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CC5EE" w14:textId="08FEFFA4" w:rsidR="000C624F" w:rsidRPr="00F42CE2" w:rsidRDefault="000C624F" w:rsidP="000C624F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                                                             </w:t>
      </w:r>
      <w:r w:rsidRPr="00F42CE2">
        <w:rPr>
          <w:rFonts w:ascii="Calibri" w:hAnsi="Calibri" w:cs="Calibri"/>
          <w:b/>
        </w:rPr>
        <w:t xml:space="preserve">PAKIET   </w:t>
      </w:r>
      <w:r w:rsidR="007B4ABB" w:rsidRPr="00F42CE2">
        <w:rPr>
          <w:rFonts w:ascii="Calibri" w:hAnsi="Calibri" w:cs="Calibri"/>
          <w:b/>
        </w:rPr>
        <w:t>1</w:t>
      </w:r>
      <w:r w:rsidR="00862659">
        <w:rPr>
          <w:rFonts w:ascii="Calibri" w:hAnsi="Calibri" w:cs="Calibri"/>
          <w:b/>
        </w:rPr>
        <w:t>2</w:t>
      </w:r>
      <w:r w:rsidRPr="00F42CE2">
        <w:rPr>
          <w:rFonts w:ascii="Calibri" w:hAnsi="Calibri" w:cs="Calibri"/>
          <w:b/>
        </w:rPr>
        <w:t xml:space="preserve">                                                           </w:t>
      </w:r>
    </w:p>
    <w:p w14:paraId="2842033E" w14:textId="77777777" w:rsidR="00502F66" w:rsidRPr="00F42CE2" w:rsidRDefault="00502F66" w:rsidP="000C624F">
      <w:pPr>
        <w:rPr>
          <w:rFonts w:ascii="Calibri" w:hAnsi="Calibri" w:cs="Calibri"/>
          <w:b/>
        </w:rPr>
      </w:pPr>
    </w:p>
    <w:p w14:paraId="07833BD1" w14:textId="77777777" w:rsidR="000C624F" w:rsidRPr="00F42CE2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F42CE2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509A6FAE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5A0DC78A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4D3D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EDA2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093F3CD7" w14:textId="77777777" w:rsidR="004966AE" w:rsidRDefault="004966AE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LASER  TERAPEUTYCZNY  WYSOKOENERGETYCZNY</w:t>
            </w:r>
            <w:r w:rsidR="005B13CA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1976AA">
              <w:rPr>
                <w:rFonts w:ascii="Calibri" w:hAnsi="Calibri" w:cs="Calibri"/>
                <w:b/>
                <w:lang w:eastAsia="en-US"/>
              </w:rPr>
              <w:t xml:space="preserve">       -</w:t>
            </w:r>
            <w:r w:rsidR="005B13CA">
              <w:rPr>
                <w:rFonts w:ascii="Calibri" w:hAnsi="Calibri" w:cs="Calibri"/>
                <w:b/>
                <w:lang w:eastAsia="en-US"/>
              </w:rPr>
              <w:t xml:space="preserve"> 1 sztuka</w:t>
            </w:r>
          </w:p>
        </w:tc>
      </w:tr>
      <w:tr w:rsidR="000C624F" w14:paraId="5A2BF4B3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E541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CC93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20FFE6B3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53F0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0105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61D991B1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1841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2412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72B71441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531"/>
        <w:gridCol w:w="1706"/>
        <w:gridCol w:w="1990"/>
      </w:tblGrid>
      <w:tr w:rsidR="000C624F" w14:paraId="6079FD68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0376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BDD3" w14:textId="77777777" w:rsidR="000C624F" w:rsidRPr="004966AE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4966AE">
              <w:rPr>
                <w:rFonts w:ascii="Calibri" w:hAnsi="Calibri" w:cs="Calibri"/>
                <w:b/>
                <w:color w:val="000000"/>
                <w:spacing w:val="-2"/>
                <w:lang w:eastAsia="en-US"/>
              </w:rPr>
              <w:t>PARAMETRY I WARUNKI TECHNICZNE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4083" w14:textId="77777777" w:rsidR="000C624F" w:rsidRPr="004966AE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4966A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BAFA" w14:textId="77777777" w:rsidR="000C624F" w:rsidRPr="004966AE" w:rsidRDefault="000C624F" w:rsidP="004966AE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4966A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157A55" w14:paraId="1F203510" w14:textId="77777777" w:rsidTr="00F42CE2">
        <w:trPr>
          <w:trHeight w:val="51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70E6" w14:textId="77777777" w:rsidR="00157A55" w:rsidRDefault="00157A55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F388" w14:textId="77777777" w:rsidR="00157A55" w:rsidRPr="004966AE" w:rsidRDefault="00157A55" w:rsidP="00157A55">
            <w:pPr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Laser terapeutyczny wysokoenergetyczny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9894A" w14:textId="39A1F9F0" w:rsidR="00157A55" w:rsidRPr="00F42CE2" w:rsidRDefault="000221D1" w:rsidP="00157A55">
            <w:pPr>
              <w:spacing w:line="252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F42CE2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</w:t>
            </w:r>
            <w:r w:rsidR="00862659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B067" w14:textId="77777777" w:rsidR="00157A55" w:rsidRPr="004966AE" w:rsidRDefault="00157A55" w:rsidP="00157A55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157A55" w14:paraId="2EBACC59" w14:textId="77777777" w:rsidTr="00F42CE2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71E4" w14:textId="77777777" w:rsidR="00157A55" w:rsidRDefault="00157A55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11D0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 xml:space="preserve">Laser terapeutyczny o długości fali 1064 nm i mocy min. 13 W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5E89" w14:textId="77777777" w:rsidR="00157A55" w:rsidRPr="004966AE" w:rsidRDefault="00157A55" w:rsidP="00157A55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7EEC" w14:textId="77777777" w:rsidR="00157A55" w:rsidRPr="004966AE" w:rsidRDefault="00157A55" w:rsidP="00157A55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157A55" w14:paraId="5128F490" w14:textId="77777777" w:rsidTr="00F42CE2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370A" w14:textId="77777777" w:rsidR="00157A55" w:rsidRDefault="00157A55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6A21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Wielkość wiązki (+/-5%) 1,70cm</w:t>
            </w:r>
            <w:r w:rsidRPr="004966AE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4966AE">
              <w:rPr>
                <w:rFonts w:ascii="Calibri" w:hAnsi="Calibri"/>
                <w:sz w:val="22"/>
                <w:szCs w:val="22"/>
              </w:rPr>
              <w:t xml:space="preserve"> (odstęp 1 cm), 30cm</w:t>
            </w:r>
            <w:r w:rsidRPr="004966AE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4966AE">
              <w:rPr>
                <w:rFonts w:ascii="Calibri" w:hAnsi="Calibri"/>
                <w:sz w:val="22"/>
                <w:szCs w:val="22"/>
              </w:rPr>
              <w:t xml:space="preserve"> (aplikator stożkowy)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3241" w14:textId="77777777" w:rsidR="00157A55" w:rsidRPr="004966AE" w:rsidRDefault="00157A55" w:rsidP="00157A55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F48" w14:textId="77777777" w:rsidR="00157A55" w:rsidRPr="004966AE" w:rsidRDefault="00157A55" w:rsidP="00157A55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157A55" w14:paraId="0F886819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1620" w14:textId="77777777" w:rsidR="00157A55" w:rsidRDefault="00157A55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8CFD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Źródło wiązki: dioda laserowa GaAIAs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84B4" w14:textId="77777777" w:rsidR="00157A55" w:rsidRPr="004966AE" w:rsidRDefault="00157A55" w:rsidP="00157A55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91C" w14:textId="77777777" w:rsidR="00157A55" w:rsidRPr="004966AE" w:rsidRDefault="00157A55" w:rsidP="00157A55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39B882D9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126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463D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Praca w trybie ciągłym i impulsowym (10 000 Hz)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80AD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69FB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1CCD4124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8F4D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8053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 xml:space="preserve">Ciekłokrystaliczny ekran dotykowy o przekątnej </w:t>
            </w:r>
          </w:p>
          <w:p w14:paraId="3D75B3AA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min. 5,9”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4D7B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67E2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16B79D91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B51C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9B09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Możliwość tworzenia programów terapeutycznych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7405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D629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31AB05F9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7FC5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75F8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 w:cs="HelveticaNeueLTW1G-Lt"/>
                <w:color w:val="292929"/>
                <w:sz w:val="22"/>
                <w:szCs w:val="22"/>
              </w:rPr>
              <w:t>Możliwość pełnej modyfikacji parametrów zabiegu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76EC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0EAE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56586543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F65B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ACD0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 w:cs="HelveticaNeueLTW1G-Lt"/>
                <w:color w:val="292929"/>
                <w:sz w:val="22"/>
                <w:szCs w:val="22"/>
              </w:rPr>
              <w:t>Regulacja częstotliwości przemiatania i cyklu pracy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AAC4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D6C7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1E4C3191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946F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18AD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 w:cs="HelveticaNeueLTW1G-Lt"/>
                <w:color w:val="292929"/>
                <w:sz w:val="22"/>
                <w:szCs w:val="22"/>
              </w:rPr>
            </w:pPr>
            <w:r w:rsidRPr="004966AE">
              <w:rPr>
                <w:rFonts w:ascii="Calibri" w:hAnsi="Calibri" w:cs="HelveticaNeueLTW1G-Lt"/>
                <w:color w:val="292929"/>
                <w:sz w:val="22"/>
                <w:szCs w:val="22"/>
              </w:rPr>
              <w:t>Elektroniczny timer zabiegowy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8115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F37A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0011E947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3B86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7832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 w:cs="HelveticaNeueLTW1G-Lt"/>
                <w:color w:val="292929"/>
                <w:sz w:val="22"/>
                <w:szCs w:val="22"/>
              </w:rPr>
            </w:pPr>
            <w:r w:rsidRPr="004966AE">
              <w:rPr>
                <w:rFonts w:ascii="Calibri" w:hAnsi="Calibri" w:cs="HelveticaNeueLTW1G-Lt"/>
                <w:color w:val="292929"/>
                <w:sz w:val="22"/>
                <w:szCs w:val="22"/>
              </w:rPr>
              <w:t>Wyłącznik bezpieczeństwa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DB06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4C3E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2A10297E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FAEB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F712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Pilot nożny aktywujący wiązkę lasera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2BA8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95C2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12E0E130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7D8C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353C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Możliwość łączenia metod pracy punktowej i skanującej w jednej terapii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C50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67C6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603B2AEB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223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FF4B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Specjalne programy terapeutyczne łączące metodę punktową ze skanerem automatycznym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AD45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25C8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5616FC44" w14:textId="77777777" w:rsidTr="00F42CE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5B3A" w14:textId="77777777" w:rsidR="004966AE" w:rsidRDefault="004966AE" w:rsidP="004966AE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A274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Możliwość regulacji mocy lasera w trakcie trwania programu terapeutycznego bez jego przerywania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0292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915A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157A55" w14:paraId="38A45CC9" w14:textId="77777777" w:rsidTr="00F42CE2">
        <w:trPr>
          <w:trHeight w:val="45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9CFC" w14:textId="77777777" w:rsidR="00157A55" w:rsidRPr="00724545" w:rsidRDefault="00724545" w:rsidP="00724545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 w:rsidRPr="00724545">
              <w:rPr>
                <w:rFonts w:cs="Calibri"/>
              </w:rPr>
              <w:t>16.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590B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Programy terapeutyczne dobierające inteligentnie moc wiązki lasera w zależności od koloru skóry (min. 3 rodzaje), od wieku (min. 3 kategorie wiekowe), rodzaju schorzenia i odległości od skóry pacjenta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F19C" w14:textId="77777777" w:rsidR="00157A55" w:rsidRPr="004966AE" w:rsidRDefault="00157A55" w:rsidP="00157A55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B5D4" w14:textId="77777777" w:rsidR="00157A55" w:rsidRPr="004966AE" w:rsidRDefault="00157A55" w:rsidP="00157A55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157A55" w14:paraId="4EDA3B69" w14:textId="77777777" w:rsidTr="00F42CE2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4B89" w14:textId="77777777" w:rsidR="00157A55" w:rsidRPr="00724545" w:rsidRDefault="00724545" w:rsidP="00724545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24545">
              <w:rPr>
                <w:rFonts w:ascii="Calibri" w:hAnsi="Calibri" w:cs="Calibr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894E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4966AE">
              <w:rPr>
                <w:rFonts w:ascii="Calibri" w:hAnsi="Calibri"/>
                <w:b/>
                <w:sz w:val="22"/>
                <w:szCs w:val="22"/>
              </w:rPr>
              <w:t xml:space="preserve">Standardowe wyposażenie: </w:t>
            </w:r>
          </w:p>
          <w:p w14:paraId="1A8E5A91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jednostka sterująca,</w:t>
            </w:r>
          </w:p>
          <w:p w14:paraId="62352F5C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 xml:space="preserve"> aplikator sondowy,</w:t>
            </w:r>
          </w:p>
          <w:p w14:paraId="2D66CF97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okulary ochronne – 2 pary,</w:t>
            </w:r>
          </w:p>
          <w:p w14:paraId="5C368E4C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 xml:space="preserve"> pilot nożny, </w:t>
            </w:r>
          </w:p>
          <w:p w14:paraId="33FDED86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lastRenderedPageBreak/>
              <w:t>komplet przewodów.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E0772" w14:textId="77777777" w:rsidR="00157A55" w:rsidRPr="004966AE" w:rsidRDefault="00157A55" w:rsidP="00157A55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B1D" w14:textId="77777777" w:rsidR="00157A55" w:rsidRPr="004966AE" w:rsidRDefault="00157A55" w:rsidP="00157A55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157A55" w14:paraId="59592964" w14:textId="77777777" w:rsidTr="00F42CE2">
        <w:trPr>
          <w:trHeight w:val="69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F8FF" w14:textId="77777777" w:rsidR="00157A55" w:rsidRPr="00724545" w:rsidRDefault="00724545" w:rsidP="00724545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24545">
              <w:rPr>
                <w:rFonts w:ascii="Calibri" w:hAnsi="Calibri" w:cs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1DE9" w14:textId="77777777" w:rsidR="00157A55" w:rsidRPr="004966AE" w:rsidRDefault="00157A55" w:rsidP="00157A5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Aplikator stożkowy dla pola zabiegowego 30cm2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543A" w14:textId="77777777" w:rsidR="00157A55" w:rsidRPr="004966AE" w:rsidRDefault="00157A55" w:rsidP="00157A55">
            <w:pPr>
              <w:spacing w:line="252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1415" w14:textId="77777777" w:rsidR="00157A55" w:rsidRPr="004966AE" w:rsidRDefault="00157A55" w:rsidP="00157A55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497EE937" w14:textId="77777777" w:rsidTr="00F42CE2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5D145" w14:textId="77777777" w:rsidR="004966AE" w:rsidRPr="00724545" w:rsidRDefault="00724545" w:rsidP="00724545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24545">
              <w:rPr>
                <w:rFonts w:ascii="Calibri" w:hAnsi="Calibri" w:cs="Calibri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2C25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Ramię do aplikatora stożkowego</w:t>
            </w:r>
          </w:p>
          <w:p w14:paraId="11CC4662" w14:textId="77777777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E741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97A9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966AE" w14:paraId="716A7148" w14:textId="77777777" w:rsidTr="00F42CE2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AD03" w14:textId="77777777" w:rsidR="004966AE" w:rsidRPr="00724545" w:rsidRDefault="00724545" w:rsidP="00724545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24545">
              <w:rPr>
                <w:rFonts w:ascii="Calibri" w:hAnsi="Calibri" w:cs="Calibr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1140" w14:textId="588358AF" w:rsidR="004966AE" w:rsidRPr="004966AE" w:rsidRDefault="004966AE" w:rsidP="004966A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 xml:space="preserve">Wymiary: długość: 440mm, szerokość: 270mm, wysokość: 230mm </w:t>
            </w:r>
            <w:r w:rsidR="00862659">
              <w:rPr>
                <w:rFonts w:ascii="Calibri" w:hAnsi="Calibri"/>
                <w:sz w:val="22"/>
                <w:szCs w:val="22"/>
              </w:rPr>
              <w:t xml:space="preserve">  </w:t>
            </w:r>
            <w:r w:rsidRPr="004966AE">
              <w:rPr>
                <w:rFonts w:ascii="Calibri" w:hAnsi="Calibri"/>
                <w:sz w:val="22"/>
                <w:szCs w:val="22"/>
              </w:rPr>
              <w:t>(+/- 5%)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90D4" w14:textId="77777777" w:rsidR="004966AE" w:rsidRPr="004966AE" w:rsidRDefault="004966AE" w:rsidP="004966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E0EB" w14:textId="77777777" w:rsidR="004966AE" w:rsidRPr="004966AE" w:rsidRDefault="004966AE" w:rsidP="004966AE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221D1" w14:paraId="7C76BED8" w14:textId="77777777" w:rsidTr="00F42CE2">
        <w:trPr>
          <w:trHeight w:val="5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D62A" w14:textId="77777777" w:rsidR="000221D1" w:rsidRPr="005B13CA" w:rsidRDefault="000221D1" w:rsidP="000221D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B13CA">
              <w:rPr>
                <w:rFonts w:ascii="Calibri" w:hAnsi="Calibri" w:cs="Calibri"/>
                <w:sz w:val="22"/>
                <w:szCs w:val="22"/>
              </w:rPr>
              <w:t>21.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B83C" w14:textId="77777777" w:rsidR="000221D1" w:rsidRPr="004966AE" w:rsidRDefault="000221D1" w:rsidP="000221D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966AE">
              <w:rPr>
                <w:rFonts w:ascii="Calibri" w:hAnsi="Calibri"/>
                <w:sz w:val="22"/>
                <w:szCs w:val="22"/>
              </w:rPr>
              <w:t>Waga max 4,7 kg (+/- 5%)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D1BB" w14:textId="77777777" w:rsidR="000221D1" w:rsidRDefault="000221D1" w:rsidP="000221D1">
            <w:pPr>
              <w:jc w:val="center"/>
            </w:pPr>
            <w:r w:rsidRPr="00521C5A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B731" w14:textId="77777777" w:rsidR="000221D1" w:rsidRPr="004966AE" w:rsidRDefault="000221D1" w:rsidP="000221D1">
            <w:pPr>
              <w:spacing w:line="252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221D1" w14:paraId="641E7530" w14:textId="77777777" w:rsidTr="00F42CE2">
        <w:trPr>
          <w:trHeight w:val="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61D2" w14:textId="77777777" w:rsidR="000221D1" w:rsidRPr="00724545" w:rsidRDefault="000221D1" w:rsidP="000221D1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>
              <w:rPr>
                <w:rFonts w:cs="Calibri"/>
              </w:rPr>
              <w:t>22.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B125" w14:textId="77777777" w:rsidR="000221D1" w:rsidRPr="004966AE" w:rsidRDefault="000221D1" w:rsidP="000221D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BC06" w14:textId="77777777" w:rsidR="000221D1" w:rsidRDefault="000221D1" w:rsidP="000221D1">
            <w:pPr>
              <w:jc w:val="center"/>
            </w:pPr>
            <w:r w:rsidRPr="00521C5A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F503" w14:textId="77777777" w:rsidR="000221D1" w:rsidRPr="004966AE" w:rsidRDefault="000221D1" w:rsidP="000221D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F82B170" w14:textId="77777777" w:rsidR="00D20883" w:rsidRDefault="00D20883"/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536"/>
        <w:gridCol w:w="1559"/>
        <w:gridCol w:w="2126"/>
      </w:tblGrid>
      <w:tr w:rsidR="004966AE" w:rsidRPr="004966AE" w14:paraId="48E78077" w14:textId="77777777" w:rsidTr="00DD1B56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3DE1151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94B458B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4966AE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27B7954D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4966AE" w:rsidRPr="004966AE" w14:paraId="4700C7CD" w14:textId="77777777" w:rsidTr="004966AE">
        <w:tc>
          <w:tcPr>
            <w:tcW w:w="988" w:type="dxa"/>
          </w:tcPr>
          <w:p w14:paraId="743838BB" w14:textId="77777777" w:rsidR="004966AE" w:rsidRPr="004966AE" w:rsidRDefault="004966AE" w:rsidP="00DD1B56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BE56688" w14:textId="77777777" w:rsidR="004966AE" w:rsidRPr="004966AE" w:rsidRDefault="004966AE" w:rsidP="004966AE">
            <w:pPr>
              <w:numPr>
                <w:ilvl w:val="0"/>
                <w:numId w:val="2"/>
              </w:numPr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1A9B27FB" w14:textId="77777777" w:rsidR="004966AE" w:rsidRPr="004966AE" w:rsidRDefault="004966AE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559" w:type="dxa"/>
          </w:tcPr>
          <w:p w14:paraId="4D5980FB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7DB5EAE1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4966AE" w:rsidRPr="004966AE" w14:paraId="06496ED0" w14:textId="77777777" w:rsidTr="004966AE">
        <w:tc>
          <w:tcPr>
            <w:tcW w:w="988" w:type="dxa"/>
          </w:tcPr>
          <w:p w14:paraId="03FDEC4D" w14:textId="77777777" w:rsidR="004966AE" w:rsidRPr="004966AE" w:rsidRDefault="004966AE" w:rsidP="004966AE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3F5EFDDF" w14:textId="77777777" w:rsidR="004966AE" w:rsidRPr="004966AE" w:rsidRDefault="004966AE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4966AE">
              <w:rPr>
                <w:rFonts w:ascii="Calibri" w:eastAsiaTheme="minorHAnsi" w:hAnsi="Calibr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4966AE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</w:tcPr>
          <w:p w14:paraId="3A3E1AD2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7B97B6B6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4966AE" w:rsidRPr="004966AE" w14:paraId="78D9CCC8" w14:textId="77777777" w:rsidTr="004966AE">
        <w:tc>
          <w:tcPr>
            <w:tcW w:w="988" w:type="dxa"/>
          </w:tcPr>
          <w:p w14:paraId="4A2CDD6E" w14:textId="77777777" w:rsidR="004966AE" w:rsidRPr="004966AE" w:rsidRDefault="004966AE" w:rsidP="004966AE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3637A3D2" w14:textId="77777777" w:rsidR="004966AE" w:rsidRPr="004966AE" w:rsidRDefault="004966AE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559" w:type="dxa"/>
          </w:tcPr>
          <w:p w14:paraId="0F94877C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01E4B81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35437B31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4966AE" w:rsidRPr="004966AE" w14:paraId="24F26AD5" w14:textId="77777777" w:rsidTr="004966AE">
        <w:tc>
          <w:tcPr>
            <w:tcW w:w="988" w:type="dxa"/>
          </w:tcPr>
          <w:p w14:paraId="56920785" w14:textId="77777777" w:rsidR="004966AE" w:rsidRPr="004966AE" w:rsidRDefault="004966AE" w:rsidP="004966AE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3B3764B0" w14:textId="77777777" w:rsidR="004966AE" w:rsidRPr="004966AE" w:rsidRDefault="004966AE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559" w:type="dxa"/>
          </w:tcPr>
          <w:p w14:paraId="571E98F1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4BDE29B2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4966AE" w:rsidRPr="004966AE" w14:paraId="634455A4" w14:textId="77777777" w:rsidTr="004966AE">
        <w:tc>
          <w:tcPr>
            <w:tcW w:w="988" w:type="dxa"/>
          </w:tcPr>
          <w:p w14:paraId="02F926B4" w14:textId="77777777" w:rsidR="004966AE" w:rsidRPr="004966AE" w:rsidRDefault="004966AE" w:rsidP="004966AE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2B4E7925" w14:textId="77777777" w:rsidR="004966AE" w:rsidRPr="004966AE" w:rsidRDefault="004966AE" w:rsidP="00DD1B56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</w:tcPr>
          <w:p w14:paraId="7C8A4B4B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60777EB2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4966AE" w:rsidRPr="004966AE" w14:paraId="411EAB9B" w14:textId="77777777" w:rsidTr="004966AE">
        <w:tc>
          <w:tcPr>
            <w:tcW w:w="988" w:type="dxa"/>
          </w:tcPr>
          <w:p w14:paraId="4F9672C2" w14:textId="77777777" w:rsidR="004966AE" w:rsidRPr="004966AE" w:rsidRDefault="004966AE" w:rsidP="004966AE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4EF8BADB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559" w:type="dxa"/>
            <w:tcBorders>
              <w:bottom w:val="nil"/>
            </w:tcBorders>
          </w:tcPr>
          <w:p w14:paraId="37254E08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2D2F6705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0E8FE3B1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536"/>
        <w:gridCol w:w="1559"/>
        <w:gridCol w:w="2126"/>
      </w:tblGrid>
      <w:tr w:rsidR="004966AE" w:rsidRPr="004966AE" w14:paraId="314B5AE8" w14:textId="77777777" w:rsidTr="004966AE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AA3CE3" w14:textId="77777777" w:rsidR="004966AE" w:rsidRPr="004966AE" w:rsidRDefault="004966AE" w:rsidP="004966AE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3A55897F" w14:textId="77777777" w:rsidR="004966AE" w:rsidRPr="004966AE" w:rsidRDefault="004966AE" w:rsidP="00DD1B56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88A5B3" w14:textId="77777777" w:rsidR="004966AE" w:rsidRPr="004966AE" w:rsidRDefault="004966AE" w:rsidP="00DD1B5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5B49B8B0" w14:textId="77777777" w:rsidR="004966AE" w:rsidRPr="004966AE" w:rsidRDefault="004966AE" w:rsidP="00DD1B5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3F3119" w14:textId="77777777" w:rsidR="004966AE" w:rsidRPr="004966AE" w:rsidRDefault="004966A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4966AE" w:rsidRPr="004966AE" w14:paraId="7EB2353D" w14:textId="77777777" w:rsidTr="004966AE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EB536B" w14:textId="77777777" w:rsidR="004966AE" w:rsidRPr="004966AE" w:rsidRDefault="004966AE" w:rsidP="004966AE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EC013F" w14:textId="77777777" w:rsidR="004966AE" w:rsidRPr="004966AE" w:rsidRDefault="004966AE" w:rsidP="00DD1B56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F88B67" w14:textId="77777777" w:rsidR="004966AE" w:rsidRPr="004966AE" w:rsidRDefault="004966AE" w:rsidP="00DD1B5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08CD21" w14:textId="77777777" w:rsidR="004966AE" w:rsidRPr="004966AE" w:rsidRDefault="004966A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4966AE" w:rsidRPr="004966AE" w14:paraId="628BA122" w14:textId="77777777" w:rsidTr="004966AE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B16597" w14:textId="77777777" w:rsidR="004966AE" w:rsidRPr="004966AE" w:rsidRDefault="004966AE" w:rsidP="004966AE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931238" w14:textId="77777777" w:rsidR="004966AE" w:rsidRPr="004966AE" w:rsidRDefault="004966AE" w:rsidP="00DD1B56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2EC94F" w14:textId="77777777" w:rsidR="004966AE" w:rsidRPr="004966AE" w:rsidRDefault="004966AE" w:rsidP="00DD1B5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DA2CF" w14:textId="77777777" w:rsidR="004966AE" w:rsidRPr="004966AE" w:rsidRDefault="004966A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4966AE" w:rsidRPr="004966AE" w14:paraId="4BF83C1C" w14:textId="77777777" w:rsidTr="004966AE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B18F90" w14:textId="77777777" w:rsidR="004966AE" w:rsidRPr="004966AE" w:rsidRDefault="004966AE" w:rsidP="004966AE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DD449B" w14:textId="77777777" w:rsidR="004966AE" w:rsidRPr="004966AE" w:rsidRDefault="004966AE" w:rsidP="00DD1B56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9DB81D" w14:textId="77777777" w:rsidR="004966AE" w:rsidRPr="004966AE" w:rsidRDefault="004966AE" w:rsidP="00DD1B5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D0728" w14:textId="77777777" w:rsidR="004966AE" w:rsidRPr="004966AE" w:rsidRDefault="004966A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4966AE" w:rsidRPr="004966AE" w14:paraId="138AC50F" w14:textId="77777777" w:rsidTr="004966AE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D26C8F4" w14:textId="77777777" w:rsidR="004966AE" w:rsidRPr="004966AE" w:rsidRDefault="004966AE" w:rsidP="004966AE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F7F6C2" w14:textId="77777777" w:rsidR="004966AE" w:rsidRPr="004966AE" w:rsidRDefault="004966AE" w:rsidP="00DD1B56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C23A34" w14:textId="77777777" w:rsidR="004966AE" w:rsidRPr="004966AE" w:rsidRDefault="004966AE" w:rsidP="00DD1B5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3FD2E8" w14:textId="77777777" w:rsidR="004966AE" w:rsidRPr="004966AE" w:rsidRDefault="004966A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4966AE" w:rsidRPr="004966AE" w14:paraId="54E17895" w14:textId="77777777" w:rsidTr="004966A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4DB67B75" w14:textId="77777777" w:rsidR="004966AE" w:rsidRPr="004966AE" w:rsidRDefault="004966AE" w:rsidP="004966AE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6CAB1B62" w14:textId="77777777" w:rsidR="004966AE" w:rsidRPr="004966AE" w:rsidRDefault="004966AE" w:rsidP="00DD1B56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B465D4F" w14:textId="77777777" w:rsidR="004966AE" w:rsidRPr="004966AE" w:rsidRDefault="004966AE" w:rsidP="00FE7FC1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408B4D91" w14:textId="41EE28DC" w:rsidR="004966AE" w:rsidRPr="004966AE" w:rsidRDefault="004966AE" w:rsidP="00DD1B56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 ( każdej pozycji z powyższego zestawienia)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3B2B7ADC" w14:textId="77777777" w:rsidR="004966AE" w:rsidRPr="004966AE" w:rsidRDefault="004966AE" w:rsidP="00DD1B5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1512D5" w14:textId="77777777" w:rsidR="004966AE" w:rsidRPr="004966AE" w:rsidRDefault="004966A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9801EBD" w14:textId="77777777" w:rsidR="004966AE" w:rsidRPr="004966AE" w:rsidRDefault="004966AE" w:rsidP="00DD1B5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3281CB1" w14:textId="77777777" w:rsidR="004966AE" w:rsidRPr="004966AE" w:rsidRDefault="004966AE" w:rsidP="00FE7FC1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1559"/>
        <w:gridCol w:w="2126"/>
      </w:tblGrid>
      <w:tr w:rsidR="004966AE" w:rsidRPr="004966AE" w14:paraId="39B47B6E" w14:textId="77777777" w:rsidTr="00502F66">
        <w:tc>
          <w:tcPr>
            <w:tcW w:w="993" w:type="dxa"/>
          </w:tcPr>
          <w:p w14:paraId="68DBD480" w14:textId="77777777" w:rsidR="004966AE" w:rsidRPr="004966AE" w:rsidRDefault="004966AE" w:rsidP="004966AE">
            <w:pPr>
              <w:numPr>
                <w:ilvl w:val="0"/>
                <w:numId w:val="2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536" w:type="dxa"/>
          </w:tcPr>
          <w:p w14:paraId="547433AD" w14:textId="77777777" w:rsidR="004966AE" w:rsidRPr="004966AE" w:rsidRDefault="004966AE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559" w:type="dxa"/>
          </w:tcPr>
          <w:p w14:paraId="08EF5363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05EA0C7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94AEBC1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3A430F73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4966AE" w:rsidRPr="004966AE" w14:paraId="4146A47E" w14:textId="77777777" w:rsidTr="00502F66">
        <w:tc>
          <w:tcPr>
            <w:tcW w:w="993" w:type="dxa"/>
          </w:tcPr>
          <w:p w14:paraId="5BEFFDD5" w14:textId="77777777" w:rsidR="004966AE" w:rsidRPr="004966AE" w:rsidRDefault="004966AE" w:rsidP="004966AE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20E9AA2D" w14:textId="77777777" w:rsidR="004966AE" w:rsidRPr="004966AE" w:rsidRDefault="004966AE" w:rsidP="00DD1B5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559" w:type="dxa"/>
          </w:tcPr>
          <w:p w14:paraId="3F323300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3DB58C0" w14:textId="77777777" w:rsidR="004966AE" w:rsidRPr="004966AE" w:rsidRDefault="004966AE" w:rsidP="00DD1B5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10E877BF" w14:textId="77777777" w:rsidR="004966AE" w:rsidRPr="004966AE" w:rsidRDefault="004966AE" w:rsidP="00DD1B5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4E2141E6" w14:textId="77777777" w:rsidR="004966AE" w:rsidRPr="004966AE" w:rsidRDefault="004966AE" w:rsidP="004966AE">
      <w:pPr>
        <w:spacing w:after="160" w:line="25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14:paraId="68904626" w14:textId="1670D198" w:rsidR="004966AE" w:rsidRPr="004966AE" w:rsidRDefault="004966AE" w:rsidP="002E1145">
      <w:pPr>
        <w:autoSpaceDE w:val="0"/>
        <w:autoSpaceDN w:val="0"/>
        <w:adjustRightInd w:val="0"/>
        <w:spacing w:after="160" w:line="25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966AE">
        <w:rPr>
          <w:rFonts w:ascii="Calibri" w:eastAsia="Calibri" w:hAnsi="Calibr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6117B9B8" w14:textId="77777777" w:rsidR="004966AE" w:rsidRPr="004966AE" w:rsidRDefault="004966AE" w:rsidP="004966AE">
      <w:pPr>
        <w:rPr>
          <w:rFonts w:ascii="Calibri" w:hAnsi="Calibri"/>
        </w:rPr>
      </w:pPr>
    </w:p>
    <w:p w14:paraId="663CB264" w14:textId="77777777" w:rsidR="00E46ECB" w:rsidRDefault="004966AE" w:rsidP="004966AE">
      <w:pPr>
        <w:rPr>
          <w:rFonts w:ascii="Calibri" w:hAnsi="Calibri"/>
        </w:rPr>
      </w:pPr>
      <w:r w:rsidRPr="004966AE">
        <w:rPr>
          <w:rFonts w:ascii="Calibri" w:hAnsi="Calibri"/>
        </w:rPr>
        <w:t xml:space="preserve">     </w:t>
      </w:r>
      <w:r w:rsidR="004443DF">
        <w:rPr>
          <w:rFonts w:ascii="Calibri" w:hAnsi="Calibri"/>
        </w:rPr>
        <w:t>…………………………………………..</w:t>
      </w:r>
      <w:r w:rsidRPr="004966AE">
        <w:rPr>
          <w:rFonts w:ascii="Calibri" w:hAnsi="Calibri"/>
        </w:rPr>
        <w:t xml:space="preserve">                          </w:t>
      </w:r>
      <w:r w:rsidR="00E46ECB">
        <w:rPr>
          <w:rFonts w:ascii="Calibri" w:hAnsi="Calibri"/>
        </w:rPr>
        <w:t xml:space="preserve">                   ………………………………………….</w:t>
      </w:r>
      <w:r w:rsidRPr="004966AE">
        <w:rPr>
          <w:rFonts w:ascii="Calibri" w:hAnsi="Calibri"/>
        </w:rPr>
        <w:t xml:space="preserve">                                                                                        </w:t>
      </w:r>
      <w:r w:rsidR="00E46ECB">
        <w:rPr>
          <w:rFonts w:ascii="Calibri" w:hAnsi="Calibri"/>
        </w:rPr>
        <w:t xml:space="preserve"> </w:t>
      </w:r>
    </w:p>
    <w:p w14:paraId="41948B68" w14:textId="19C73917" w:rsidR="004966AE" w:rsidRPr="004966AE" w:rsidRDefault="004443DF" w:rsidP="004443DF">
      <w:pPr>
        <w:tabs>
          <w:tab w:val="left" w:pos="5715"/>
        </w:tabs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="00540026">
        <w:rPr>
          <w:rFonts w:ascii="Calibri" w:hAnsi="Calibri"/>
        </w:rPr>
        <w:t>data</w:t>
      </w:r>
      <w:bookmarkStart w:id="1" w:name="_GoBack"/>
      <w:bookmarkEnd w:id="1"/>
      <w:r>
        <w:rPr>
          <w:rFonts w:ascii="Calibri" w:hAnsi="Calibri"/>
        </w:rPr>
        <w:tab/>
        <w:t>podpis</w:t>
      </w:r>
    </w:p>
    <w:p w14:paraId="7AB4EFE4" w14:textId="77777777" w:rsidR="004966AE" w:rsidRPr="004966AE" w:rsidRDefault="004966AE">
      <w:pPr>
        <w:rPr>
          <w:rFonts w:ascii="Calibri" w:hAnsi="Calibri"/>
        </w:rPr>
      </w:pPr>
    </w:p>
    <w:sectPr w:rsidR="004966AE" w:rsidRPr="00496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NeueLTW1G-L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A9F4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221D1"/>
    <w:rsid w:val="000C624F"/>
    <w:rsid w:val="00157A55"/>
    <w:rsid w:val="001976AA"/>
    <w:rsid w:val="002E1145"/>
    <w:rsid w:val="003508F8"/>
    <w:rsid w:val="004443DF"/>
    <w:rsid w:val="004966AE"/>
    <w:rsid w:val="004B2809"/>
    <w:rsid w:val="00502F66"/>
    <w:rsid w:val="00540026"/>
    <w:rsid w:val="005B13CA"/>
    <w:rsid w:val="00724545"/>
    <w:rsid w:val="007B4ABB"/>
    <w:rsid w:val="00850473"/>
    <w:rsid w:val="00862659"/>
    <w:rsid w:val="00AA3026"/>
    <w:rsid w:val="00D20883"/>
    <w:rsid w:val="00E46ECB"/>
    <w:rsid w:val="00EF003B"/>
    <w:rsid w:val="00F42CE2"/>
    <w:rsid w:val="00FE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52EE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496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6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2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26</cp:revision>
  <dcterms:created xsi:type="dcterms:W3CDTF">2019-01-08T13:12:00Z</dcterms:created>
  <dcterms:modified xsi:type="dcterms:W3CDTF">2020-02-26T12:07:00Z</dcterms:modified>
</cp:coreProperties>
</file>