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8AA5D" w14:textId="60CEBF46" w:rsidR="00B762C3" w:rsidRPr="00064F19" w:rsidRDefault="007833BC" w:rsidP="007833BC">
      <w:pPr>
        <w:rPr>
          <w:rFonts w:asciiTheme="minorHAnsi" w:hAnsiTheme="minorHAnsi" w:cstheme="minorHAnsi"/>
        </w:rPr>
      </w:pPr>
      <w:r w:rsidRPr="00064F19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PAKIET</w:t>
      </w:r>
      <w:r w:rsidR="004C058A" w:rsidRPr="00064F19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D85C09">
        <w:rPr>
          <w:rFonts w:asciiTheme="minorHAnsi" w:hAnsiTheme="minorHAnsi" w:cstheme="minorHAnsi"/>
          <w:b/>
          <w:sz w:val="24"/>
          <w:szCs w:val="24"/>
        </w:rPr>
        <w:t>34</w:t>
      </w:r>
      <w:r w:rsidRPr="00064F19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064F19">
        <w:rPr>
          <w:rFonts w:asciiTheme="minorHAnsi" w:hAnsiTheme="minorHAnsi" w:cstheme="minorHAnsi"/>
          <w:b/>
        </w:rPr>
        <w:t xml:space="preserve">                 </w:t>
      </w:r>
      <w:r w:rsidR="00E13269" w:rsidRPr="0080712F">
        <w:rPr>
          <w:rFonts w:asciiTheme="minorHAnsi" w:hAnsiTheme="minorHAnsi" w:cstheme="minorHAnsi"/>
          <w:b/>
        </w:rPr>
        <w:t xml:space="preserve">           </w:t>
      </w:r>
      <w:r w:rsidR="00064F19">
        <w:rPr>
          <w:rFonts w:asciiTheme="minorHAnsi" w:hAnsiTheme="minorHAnsi" w:cstheme="minorHAnsi"/>
          <w:b/>
        </w:rPr>
        <w:t xml:space="preserve">   </w:t>
      </w:r>
      <w:r w:rsidR="006E65E0" w:rsidRPr="0080712F">
        <w:rPr>
          <w:rFonts w:asciiTheme="minorHAnsi" w:hAnsiTheme="minorHAnsi" w:cstheme="minorHAnsi"/>
          <w:b/>
        </w:rPr>
        <w:t xml:space="preserve">    </w:t>
      </w:r>
      <w:r w:rsidR="00E13269" w:rsidRPr="0080712F">
        <w:rPr>
          <w:rFonts w:asciiTheme="minorHAnsi" w:hAnsiTheme="minorHAnsi" w:cstheme="minorHAnsi"/>
          <w:b/>
        </w:rPr>
        <w:t xml:space="preserve">  </w:t>
      </w:r>
    </w:p>
    <w:p w14:paraId="247C9BD0" w14:textId="77777777" w:rsidR="003F1CFB" w:rsidRPr="0080712F" w:rsidRDefault="00B762C3">
      <w:pPr>
        <w:shd w:val="clear" w:color="auto" w:fill="FFFFFF"/>
        <w:jc w:val="center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80712F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 xml:space="preserve">ZESTAWIENIE PARAMETRÓW </w:t>
      </w:r>
      <w:r w:rsidR="003F1CFB" w:rsidRPr="0080712F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>I WARUNKÓW TECHNICZNYCH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7825"/>
      </w:tblGrid>
      <w:tr w:rsidR="003F1CFB" w:rsidRPr="009B0EC6" w14:paraId="5110CC3C" w14:textId="77777777" w:rsidTr="00B762C3">
        <w:trPr>
          <w:trHeight w:val="330"/>
        </w:trPr>
        <w:tc>
          <w:tcPr>
            <w:tcW w:w="1956" w:type="dxa"/>
            <w:vAlign w:val="center"/>
          </w:tcPr>
          <w:p w14:paraId="5B722EDC" w14:textId="77777777" w:rsidR="003F1CFB" w:rsidRPr="009B0EC6" w:rsidRDefault="003F1CFB">
            <w:pPr>
              <w:shd w:val="clear" w:color="auto" w:fill="FFFFFF"/>
              <w:spacing w:after="0" w:line="240" w:lineRule="auto"/>
              <w:rPr>
                <w:rFonts w:ascii="Cambria Math" w:hAnsi="Cambria Math" w:cstheme="minorHAnsi"/>
                <w:sz w:val="20"/>
                <w:szCs w:val="20"/>
              </w:rPr>
            </w:pPr>
            <w:r w:rsidRPr="009B0EC6">
              <w:rPr>
                <w:rFonts w:ascii="Cambria Math" w:hAnsi="Cambria Math" w:cstheme="minorHAnsi"/>
                <w:sz w:val="20"/>
                <w:szCs w:val="20"/>
              </w:rPr>
              <w:t xml:space="preserve">Przedmiot: </w:t>
            </w:r>
          </w:p>
        </w:tc>
        <w:tc>
          <w:tcPr>
            <w:tcW w:w="7825" w:type="dxa"/>
          </w:tcPr>
          <w:p w14:paraId="467CA5E2" w14:textId="77777777" w:rsidR="00B2024B" w:rsidRPr="009B0EC6" w:rsidRDefault="00B2024B" w:rsidP="0011041A">
            <w:pPr>
              <w:shd w:val="clear" w:color="auto" w:fill="FFFFFF"/>
              <w:spacing w:after="0" w:line="250" w:lineRule="exact"/>
              <w:ind w:right="442"/>
              <w:rPr>
                <w:rFonts w:ascii="Cambria Math" w:hAnsi="Cambria Math" w:cstheme="minorHAnsi"/>
                <w:b/>
                <w:sz w:val="28"/>
                <w:szCs w:val="28"/>
              </w:rPr>
            </w:pPr>
          </w:p>
          <w:p w14:paraId="36F4A186" w14:textId="199802A9" w:rsidR="00B2024B" w:rsidRPr="0080712F" w:rsidRDefault="000732E6" w:rsidP="0011041A">
            <w:pPr>
              <w:shd w:val="clear" w:color="auto" w:fill="FFFFFF"/>
              <w:spacing w:after="0" w:line="250" w:lineRule="exact"/>
              <w:ind w:right="442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712F">
              <w:rPr>
                <w:rFonts w:asciiTheme="minorHAnsi" w:hAnsiTheme="minorHAnsi" w:cstheme="minorHAnsi"/>
                <w:b/>
                <w:sz w:val="24"/>
                <w:szCs w:val="24"/>
              </w:rPr>
              <w:t>WÓZ</w:t>
            </w:r>
            <w:r w:rsidR="00D85C09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="00EB481E" w:rsidRPr="008071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  NA  POŚCIEL  </w:t>
            </w:r>
            <w:r w:rsidR="00B2024B" w:rsidRPr="008071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</w:t>
            </w:r>
            <w:r w:rsidR="00C762D0" w:rsidRPr="008071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B2024B" w:rsidRPr="008071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</w:t>
            </w:r>
            <w:r w:rsidR="005E7BE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</w:t>
            </w:r>
            <w:r w:rsidR="00D85C09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5E7BE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</w:t>
            </w:r>
            <w:r w:rsidR="00064F19">
              <w:rPr>
                <w:rFonts w:asciiTheme="minorHAnsi" w:hAnsiTheme="minorHAnsi" w:cstheme="minorHAnsi"/>
                <w:b/>
                <w:sz w:val="24"/>
                <w:szCs w:val="24"/>
              </w:rPr>
              <w:t>szt.</w:t>
            </w:r>
          </w:p>
          <w:p w14:paraId="61E56406" w14:textId="77777777" w:rsidR="00A43DD1" w:rsidRPr="009B0EC6" w:rsidRDefault="00B2024B" w:rsidP="0011041A">
            <w:pPr>
              <w:shd w:val="clear" w:color="auto" w:fill="FFFFFF"/>
              <w:spacing w:after="0" w:line="250" w:lineRule="exact"/>
              <w:ind w:right="442"/>
              <w:rPr>
                <w:rFonts w:ascii="Cambria Math" w:hAnsi="Cambria Math" w:cstheme="minorHAnsi"/>
                <w:b/>
                <w:sz w:val="28"/>
                <w:szCs w:val="28"/>
              </w:rPr>
            </w:pPr>
            <w:r w:rsidRPr="009B0EC6">
              <w:rPr>
                <w:rFonts w:ascii="Cambria Math" w:hAnsi="Cambria Math" w:cstheme="minorHAnsi"/>
                <w:b/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="00A43DD1" w:rsidRPr="009B0EC6">
              <w:rPr>
                <w:rFonts w:ascii="Cambria Math" w:hAnsi="Cambria Math" w:cstheme="minorHAnsi"/>
                <w:b/>
                <w:sz w:val="28"/>
                <w:szCs w:val="28"/>
              </w:rPr>
              <w:t xml:space="preserve"> </w:t>
            </w:r>
          </w:p>
          <w:p w14:paraId="383B2BEC" w14:textId="77777777" w:rsidR="003F1CFB" w:rsidRPr="009B0EC6" w:rsidRDefault="003F1CFB" w:rsidP="0011041A">
            <w:pPr>
              <w:shd w:val="clear" w:color="auto" w:fill="FFFFFF"/>
              <w:spacing w:after="0" w:line="250" w:lineRule="exact"/>
              <w:ind w:right="442"/>
              <w:rPr>
                <w:rFonts w:ascii="Cambria Math" w:hAnsi="Cambria Math" w:cstheme="minorHAnsi"/>
                <w:b/>
                <w:sz w:val="28"/>
                <w:szCs w:val="28"/>
              </w:rPr>
            </w:pPr>
          </w:p>
        </w:tc>
      </w:tr>
      <w:tr w:rsidR="003F1CFB" w:rsidRPr="009B0EC6" w14:paraId="0B2A087E" w14:textId="77777777" w:rsidTr="00B762C3">
        <w:tc>
          <w:tcPr>
            <w:tcW w:w="1956" w:type="dxa"/>
            <w:vAlign w:val="center"/>
          </w:tcPr>
          <w:p w14:paraId="0C77E8ED" w14:textId="77777777" w:rsidR="003F1CFB" w:rsidRPr="009B0EC6" w:rsidRDefault="003F1CFB">
            <w:pPr>
              <w:shd w:val="clear" w:color="auto" w:fill="FFFFFF"/>
              <w:spacing w:after="0" w:line="240" w:lineRule="auto"/>
              <w:rPr>
                <w:rFonts w:ascii="Cambria Math" w:hAnsi="Cambria Math" w:cstheme="minorHAnsi"/>
                <w:sz w:val="20"/>
                <w:szCs w:val="20"/>
              </w:rPr>
            </w:pPr>
            <w:r w:rsidRPr="009B0EC6">
              <w:rPr>
                <w:rFonts w:ascii="Cambria Math" w:hAnsi="Cambria Math" w:cstheme="minorHAnsi"/>
                <w:sz w:val="20"/>
                <w:szCs w:val="20"/>
              </w:rPr>
              <w:t>Nazwa i typ:</w:t>
            </w:r>
          </w:p>
        </w:tc>
        <w:tc>
          <w:tcPr>
            <w:tcW w:w="7825" w:type="dxa"/>
          </w:tcPr>
          <w:p w14:paraId="6F2F7861" w14:textId="77777777" w:rsidR="003F1CFB" w:rsidRPr="009B0EC6" w:rsidRDefault="003F1CFB">
            <w:pPr>
              <w:shd w:val="clear" w:color="auto" w:fill="FFFFFF"/>
              <w:spacing w:after="0" w:line="250" w:lineRule="exact"/>
              <w:ind w:right="442"/>
              <w:rPr>
                <w:rFonts w:ascii="Cambria Math" w:hAnsi="Cambria Math" w:cstheme="minorHAnsi"/>
                <w:szCs w:val="20"/>
              </w:rPr>
            </w:pPr>
          </w:p>
        </w:tc>
      </w:tr>
      <w:tr w:rsidR="003F1CFB" w:rsidRPr="009B0EC6" w14:paraId="668BAB11" w14:textId="77777777" w:rsidTr="00B762C3">
        <w:trPr>
          <w:trHeight w:val="58"/>
        </w:trPr>
        <w:tc>
          <w:tcPr>
            <w:tcW w:w="1956" w:type="dxa"/>
            <w:vAlign w:val="center"/>
          </w:tcPr>
          <w:p w14:paraId="669488F0" w14:textId="77777777" w:rsidR="003F1CFB" w:rsidRPr="009B0EC6" w:rsidRDefault="003F1CFB">
            <w:pPr>
              <w:shd w:val="clear" w:color="auto" w:fill="FFFFFF"/>
              <w:spacing w:after="0" w:line="240" w:lineRule="auto"/>
              <w:rPr>
                <w:rFonts w:ascii="Cambria Math" w:hAnsi="Cambria Math" w:cstheme="minorHAnsi"/>
                <w:color w:val="000000"/>
                <w:spacing w:val="-2"/>
                <w:sz w:val="20"/>
                <w:szCs w:val="20"/>
              </w:rPr>
            </w:pPr>
            <w:r w:rsidRPr="009B0EC6">
              <w:rPr>
                <w:rFonts w:ascii="Cambria Math" w:hAnsi="Cambria Math" w:cstheme="minorHAnsi"/>
                <w:color w:val="000000"/>
                <w:spacing w:val="-2"/>
                <w:sz w:val="20"/>
                <w:szCs w:val="20"/>
              </w:rPr>
              <w:t>Producent:</w:t>
            </w:r>
          </w:p>
        </w:tc>
        <w:tc>
          <w:tcPr>
            <w:tcW w:w="7825" w:type="dxa"/>
          </w:tcPr>
          <w:p w14:paraId="6B563DBF" w14:textId="77777777" w:rsidR="003F1CFB" w:rsidRPr="009B0EC6" w:rsidRDefault="003F1CFB" w:rsidP="00BE2F35">
            <w:pPr>
              <w:shd w:val="clear" w:color="auto" w:fill="FFFFFF"/>
              <w:spacing w:after="0" w:line="250" w:lineRule="exact"/>
              <w:ind w:right="442"/>
              <w:rPr>
                <w:rFonts w:ascii="Cambria Math" w:hAnsi="Cambria Math" w:cstheme="minorHAnsi"/>
                <w:szCs w:val="20"/>
              </w:rPr>
            </w:pPr>
          </w:p>
        </w:tc>
      </w:tr>
      <w:tr w:rsidR="003F1CFB" w:rsidRPr="009B0EC6" w14:paraId="4EE6188D" w14:textId="77777777" w:rsidTr="00B762C3">
        <w:tc>
          <w:tcPr>
            <w:tcW w:w="1956" w:type="dxa"/>
            <w:vAlign w:val="center"/>
          </w:tcPr>
          <w:p w14:paraId="172E8D8F" w14:textId="77777777" w:rsidR="003F1CFB" w:rsidRPr="009B0EC6" w:rsidRDefault="003F1CFB">
            <w:pPr>
              <w:shd w:val="clear" w:color="auto" w:fill="FFFFFF"/>
              <w:spacing w:after="0" w:line="240" w:lineRule="auto"/>
              <w:rPr>
                <w:rFonts w:ascii="Cambria Math" w:hAnsi="Cambria Math" w:cstheme="minorHAnsi"/>
                <w:color w:val="000000"/>
                <w:spacing w:val="-2"/>
                <w:sz w:val="20"/>
                <w:szCs w:val="20"/>
              </w:rPr>
            </w:pPr>
            <w:r w:rsidRPr="009B0EC6">
              <w:rPr>
                <w:rFonts w:ascii="Cambria Math" w:hAnsi="Cambria Math" w:cstheme="minorHAnsi"/>
                <w:color w:val="000000"/>
                <w:spacing w:val="-2"/>
                <w:sz w:val="20"/>
                <w:szCs w:val="20"/>
              </w:rPr>
              <w:t>Rok produkcji:</w:t>
            </w:r>
          </w:p>
        </w:tc>
        <w:tc>
          <w:tcPr>
            <w:tcW w:w="7825" w:type="dxa"/>
          </w:tcPr>
          <w:p w14:paraId="6FF96D61" w14:textId="77777777" w:rsidR="003F1CFB" w:rsidRPr="009B0EC6" w:rsidRDefault="003F1CFB" w:rsidP="00AE5FA7">
            <w:pPr>
              <w:shd w:val="clear" w:color="auto" w:fill="FFFFFF"/>
              <w:spacing w:after="0" w:line="250" w:lineRule="exact"/>
              <w:ind w:right="442"/>
              <w:rPr>
                <w:rFonts w:ascii="Cambria Math" w:hAnsi="Cambria Math" w:cstheme="minorHAnsi"/>
                <w:b/>
                <w:szCs w:val="20"/>
              </w:rPr>
            </w:pPr>
          </w:p>
        </w:tc>
      </w:tr>
    </w:tbl>
    <w:p w14:paraId="6C48ABDE" w14:textId="77777777" w:rsidR="003F1CFB" w:rsidRPr="009B0EC6" w:rsidRDefault="003F1CFB">
      <w:pPr>
        <w:shd w:val="clear" w:color="auto" w:fill="FFFFFF"/>
        <w:spacing w:line="274" w:lineRule="exact"/>
        <w:ind w:right="4257"/>
        <w:rPr>
          <w:rFonts w:ascii="Cambria Math" w:hAnsi="Cambria Math" w:cstheme="minorHAnsi"/>
          <w:sz w:val="20"/>
          <w:szCs w:val="20"/>
        </w:rPr>
      </w:pPr>
    </w:p>
    <w:tbl>
      <w:tblPr>
        <w:tblW w:w="97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4230"/>
        <w:gridCol w:w="1405"/>
        <w:gridCol w:w="3545"/>
      </w:tblGrid>
      <w:tr w:rsidR="003F1CFB" w:rsidRPr="0080712F" w14:paraId="25490435" w14:textId="77777777" w:rsidTr="00D85C09">
        <w:trPr>
          <w:cantSplit/>
        </w:trPr>
        <w:tc>
          <w:tcPr>
            <w:tcW w:w="603" w:type="dxa"/>
            <w:vAlign w:val="center"/>
          </w:tcPr>
          <w:p w14:paraId="3AF64AE6" w14:textId="77777777" w:rsidR="003F1CFB" w:rsidRPr="0080712F" w:rsidRDefault="003F1CFB" w:rsidP="004A6C1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230" w:type="dxa"/>
            <w:vAlign w:val="center"/>
          </w:tcPr>
          <w:p w14:paraId="15A43F16" w14:textId="77777777" w:rsidR="003F1CFB" w:rsidRPr="0080712F" w:rsidRDefault="003F1CFB" w:rsidP="00B762C3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t>PARAMETRY I WARUNKI TECHNICZNE</w:t>
            </w:r>
          </w:p>
        </w:tc>
        <w:tc>
          <w:tcPr>
            <w:tcW w:w="1405" w:type="dxa"/>
            <w:vAlign w:val="center"/>
          </w:tcPr>
          <w:p w14:paraId="5914E730" w14:textId="77777777" w:rsidR="003F1CFB" w:rsidRPr="0080712F" w:rsidRDefault="003F1CFB" w:rsidP="00B762C3">
            <w:pPr>
              <w:shd w:val="clear" w:color="auto" w:fill="FFFFFF"/>
              <w:tabs>
                <w:tab w:val="left" w:pos="1675"/>
                <w:tab w:val="left" w:pos="1745"/>
              </w:tabs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b/>
                <w:sz w:val="20"/>
                <w:szCs w:val="20"/>
              </w:rPr>
              <w:t>WYMAGANIA TAK/ NIE</w:t>
            </w:r>
          </w:p>
        </w:tc>
        <w:tc>
          <w:tcPr>
            <w:tcW w:w="3545" w:type="dxa"/>
            <w:vAlign w:val="center"/>
          </w:tcPr>
          <w:p w14:paraId="11F5FF1F" w14:textId="77777777" w:rsidR="003F1CFB" w:rsidRPr="0080712F" w:rsidRDefault="003F1CFB" w:rsidP="00B762C3">
            <w:pPr>
              <w:shd w:val="clear" w:color="auto" w:fill="FFFFFF"/>
              <w:spacing w:after="0" w:line="240" w:lineRule="auto"/>
              <w:ind w:left="422" w:right="4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</w:t>
            </w:r>
          </w:p>
        </w:tc>
      </w:tr>
      <w:tr w:rsidR="00D85C09" w:rsidRPr="0080712F" w14:paraId="63F22B2F" w14:textId="77777777" w:rsidTr="00D85C09">
        <w:trPr>
          <w:cantSplit/>
          <w:trHeight w:val="716"/>
        </w:trPr>
        <w:tc>
          <w:tcPr>
            <w:tcW w:w="603" w:type="dxa"/>
            <w:vAlign w:val="center"/>
          </w:tcPr>
          <w:p w14:paraId="7D3324B7" w14:textId="0B7A135E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80712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230" w:type="dxa"/>
            <w:vAlign w:val="center"/>
          </w:tcPr>
          <w:p w14:paraId="34670DF3" w14:textId="77777777" w:rsidR="00D85C09" w:rsidRPr="0080712F" w:rsidRDefault="00D85C09" w:rsidP="00AA21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2E147AEA" w14:textId="708EF120" w:rsidR="00D85C09" w:rsidRPr="0080712F" w:rsidRDefault="00D85C09" w:rsidP="005E7B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b/>
              </w:rPr>
              <w:t xml:space="preserve">WÓZEK POŚCIELOWY                        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80712F">
              <w:rPr>
                <w:rFonts w:asciiTheme="minorHAnsi" w:hAnsiTheme="minorHAnsi" w:cstheme="minorHAnsi"/>
                <w:b/>
              </w:rPr>
              <w:t xml:space="preserve"> szt.</w:t>
            </w:r>
          </w:p>
        </w:tc>
        <w:tc>
          <w:tcPr>
            <w:tcW w:w="1405" w:type="dxa"/>
            <w:vAlign w:val="center"/>
          </w:tcPr>
          <w:p w14:paraId="62BC355A" w14:textId="4C117D1C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 xml:space="preserve">        TAK</w:t>
            </w:r>
          </w:p>
        </w:tc>
        <w:tc>
          <w:tcPr>
            <w:tcW w:w="3545" w:type="dxa"/>
            <w:vAlign w:val="center"/>
          </w:tcPr>
          <w:p w14:paraId="6957AF6F" w14:textId="77777777" w:rsidR="00D85C09" w:rsidRPr="0080712F" w:rsidRDefault="00D85C09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D85C09" w:rsidRPr="0080712F" w14:paraId="658895E5" w14:textId="77777777" w:rsidTr="00D85C09">
        <w:trPr>
          <w:cantSplit/>
          <w:trHeight w:val="425"/>
        </w:trPr>
        <w:tc>
          <w:tcPr>
            <w:tcW w:w="603" w:type="dxa"/>
            <w:vMerge w:val="restart"/>
            <w:vAlign w:val="center"/>
          </w:tcPr>
          <w:p w14:paraId="0CDAABAE" w14:textId="77777777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188354" w14:textId="77777777" w:rsidR="00D85C09" w:rsidRPr="0080712F" w:rsidRDefault="00D85C09" w:rsidP="00FE522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pacing w:val="-2"/>
              </w:rPr>
            </w:pPr>
          </w:p>
          <w:p w14:paraId="5C6F9F8F" w14:textId="771BE242" w:rsidR="00D85C09" w:rsidRPr="0080712F" w:rsidRDefault="0094115F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pacing w:val="-2"/>
              </w:rPr>
              <w:t>2</w:t>
            </w:r>
            <w:r w:rsidR="00D85C09" w:rsidRPr="0080712F">
              <w:rPr>
                <w:rFonts w:asciiTheme="minorHAnsi" w:hAnsiTheme="minorHAnsi" w:cstheme="minorHAnsi"/>
                <w:b/>
                <w:color w:val="000000"/>
                <w:spacing w:val="-2"/>
              </w:rPr>
              <w:t>.</w:t>
            </w:r>
          </w:p>
        </w:tc>
        <w:tc>
          <w:tcPr>
            <w:tcW w:w="4230" w:type="dxa"/>
            <w:vAlign w:val="center"/>
          </w:tcPr>
          <w:p w14:paraId="414929F5" w14:textId="5C86B738" w:rsidR="00D85C09" w:rsidRPr="0080712F" w:rsidRDefault="00D85C09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0712F">
              <w:rPr>
                <w:rFonts w:asciiTheme="minorHAnsi" w:hAnsiTheme="minorHAnsi" w:cstheme="minorHAnsi"/>
              </w:rPr>
              <w:t>Szerokość całkowita: 1580mm (±20mm)</w:t>
            </w:r>
          </w:p>
        </w:tc>
        <w:tc>
          <w:tcPr>
            <w:tcW w:w="1405" w:type="dxa"/>
            <w:vAlign w:val="center"/>
          </w:tcPr>
          <w:p w14:paraId="2EDB8342" w14:textId="3FB19149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545" w:type="dxa"/>
            <w:vAlign w:val="center"/>
          </w:tcPr>
          <w:p w14:paraId="364739FE" w14:textId="77777777" w:rsidR="00D85C09" w:rsidRPr="0080712F" w:rsidRDefault="00D85C09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D85C09" w:rsidRPr="0080712F" w14:paraId="6B44695C" w14:textId="77777777" w:rsidTr="00D85C09">
        <w:trPr>
          <w:cantSplit/>
          <w:trHeight w:val="417"/>
        </w:trPr>
        <w:tc>
          <w:tcPr>
            <w:tcW w:w="603" w:type="dxa"/>
            <w:vMerge/>
            <w:vAlign w:val="center"/>
          </w:tcPr>
          <w:p w14:paraId="43EB5D1D" w14:textId="77777777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14:paraId="37600318" w14:textId="4458346A" w:rsidR="00D85C09" w:rsidRPr="0080712F" w:rsidRDefault="00D85C09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0712F">
              <w:rPr>
                <w:rFonts w:asciiTheme="minorHAnsi" w:hAnsiTheme="minorHAnsi" w:cstheme="minorHAnsi"/>
              </w:rPr>
              <w:t>Wysokość całkowita: 1310mm (±20mm)</w:t>
            </w:r>
          </w:p>
        </w:tc>
        <w:tc>
          <w:tcPr>
            <w:tcW w:w="1405" w:type="dxa"/>
            <w:vAlign w:val="center"/>
          </w:tcPr>
          <w:p w14:paraId="79637639" w14:textId="49BE8308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545" w:type="dxa"/>
            <w:vAlign w:val="center"/>
          </w:tcPr>
          <w:p w14:paraId="77BB65FC" w14:textId="77777777" w:rsidR="00D85C09" w:rsidRPr="0080712F" w:rsidRDefault="00D85C09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D85C09" w:rsidRPr="0080712F" w14:paraId="1934384B" w14:textId="77777777" w:rsidTr="00D85C09">
        <w:trPr>
          <w:cantSplit/>
          <w:trHeight w:val="409"/>
        </w:trPr>
        <w:tc>
          <w:tcPr>
            <w:tcW w:w="603" w:type="dxa"/>
            <w:vMerge/>
            <w:vAlign w:val="center"/>
          </w:tcPr>
          <w:p w14:paraId="3A8ACF28" w14:textId="77777777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14:paraId="7A39F82F" w14:textId="51DE6AF6" w:rsidR="00D85C09" w:rsidRPr="0080712F" w:rsidRDefault="00D85C09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>Głębokość całkowita: 570mm (±20mm)</w:t>
            </w:r>
          </w:p>
        </w:tc>
        <w:tc>
          <w:tcPr>
            <w:tcW w:w="1405" w:type="dxa"/>
            <w:vAlign w:val="center"/>
          </w:tcPr>
          <w:p w14:paraId="1CF32E4B" w14:textId="6E2623F3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545" w:type="dxa"/>
            <w:vAlign w:val="center"/>
          </w:tcPr>
          <w:p w14:paraId="3843B99B" w14:textId="77777777" w:rsidR="00D85C09" w:rsidRPr="0080712F" w:rsidRDefault="00D85C09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D85C09" w:rsidRPr="0080712F" w14:paraId="546EC73C" w14:textId="77777777" w:rsidTr="00D85C09">
        <w:trPr>
          <w:cantSplit/>
          <w:trHeight w:val="414"/>
        </w:trPr>
        <w:tc>
          <w:tcPr>
            <w:tcW w:w="603" w:type="dxa"/>
            <w:vMerge/>
            <w:vAlign w:val="center"/>
          </w:tcPr>
          <w:p w14:paraId="03604594" w14:textId="77777777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14:paraId="1F59F850" w14:textId="12779EC8" w:rsidR="00D85C09" w:rsidRPr="0080712F" w:rsidRDefault="00D85C09" w:rsidP="00B762C3">
            <w:pPr>
              <w:shd w:val="clear" w:color="auto" w:fill="FFFFFF"/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</w:rPr>
            </w:pPr>
            <w:r w:rsidRPr="0080712F">
              <w:rPr>
                <w:rFonts w:asciiTheme="minorHAnsi" w:hAnsiTheme="minorHAnsi" w:cstheme="minorHAnsi"/>
              </w:rPr>
              <w:t>Konstrukcja ze stali lakierowanej proszkowo</w:t>
            </w:r>
          </w:p>
        </w:tc>
        <w:tc>
          <w:tcPr>
            <w:tcW w:w="1405" w:type="dxa"/>
            <w:vAlign w:val="center"/>
          </w:tcPr>
          <w:p w14:paraId="5997DBB8" w14:textId="01A588C7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545" w:type="dxa"/>
            <w:vAlign w:val="center"/>
          </w:tcPr>
          <w:p w14:paraId="31D506B3" w14:textId="77777777" w:rsidR="00D85C09" w:rsidRPr="0080712F" w:rsidRDefault="00D85C09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D85C09" w:rsidRPr="0080712F" w14:paraId="78F3230A" w14:textId="77777777" w:rsidTr="00D85C09">
        <w:trPr>
          <w:cantSplit/>
          <w:trHeight w:val="548"/>
        </w:trPr>
        <w:tc>
          <w:tcPr>
            <w:tcW w:w="603" w:type="dxa"/>
            <w:vMerge/>
            <w:vAlign w:val="center"/>
          </w:tcPr>
          <w:p w14:paraId="38DE2A34" w14:textId="77777777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14:paraId="3FAC67E8" w14:textId="77777777" w:rsidR="00D85C09" w:rsidRPr="0080712F" w:rsidRDefault="00D85C09" w:rsidP="00AA21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>Korpus i drzwi z płyty meblowej o grubości min. 12mm w kolorach do wyboru: biały, buk, mahoń.</w:t>
            </w:r>
          </w:p>
          <w:p w14:paraId="3E05EBD3" w14:textId="541B0705" w:rsidR="00D85C09" w:rsidRPr="0080712F" w:rsidRDefault="00D85C09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>Wybór na etapie realizacji.</w:t>
            </w:r>
          </w:p>
        </w:tc>
        <w:tc>
          <w:tcPr>
            <w:tcW w:w="1405" w:type="dxa"/>
            <w:vAlign w:val="center"/>
          </w:tcPr>
          <w:p w14:paraId="0434DCD1" w14:textId="2E380447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545" w:type="dxa"/>
            <w:vAlign w:val="center"/>
          </w:tcPr>
          <w:p w14:paraId="7B07E543" w14:textId="77777777" w:rsidR="00D85C09" w:rsidRPr="0080712F" w:rsidRDefault="00D85C09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5C09" w:rsidRPr="0080712F" w14:paraId="426B027C" w14:textId="77777777" w:rsidTr="00D85C09">
        <w:trPr>
          <w:cantSplit/>
          <w:trHeight w:val="429"/>
        </w:trPr>
        <w:tc>
          <w:tcPr>
            <w:tcW w:w="603" w:type="dxa"/>
            <w:vMerge/>
            <w:vAlign w:val="center"/>
          </w:tcPr>
          <w:p w14:paraId="22941F76" w14:textId="77777777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14:paraId="54B617F2" w14:textId="77777777" w:rsidR="00D85C09" w:rsidRPr="0080712F" w:rsidRDefault="00D85C09" w:rsidP="00AA21E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>Wózek wyposażony w:</w:t>
            </w:r>
          </w:p>
          <w:p w14:paraId="68C1941A" w14:textId="77777777" w:rsidR="00D85C09" w:rsidRPr="0080712F" w:rsidRDefault="00D85C09" w:rsidP="00AA21EA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175"/>
              </w:tabs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>drzwi otwierane skrzydłowo, z uchwytami w kształcie litery C, zamykane kluczykiem, kąt otwarcia 180°;</w:t>
            </w:r>
          </w:p>
          <w:p w14:paraId="655B8694" w14:textId="77777777" w:rsidR="00D85C09" w:rsidRPr="0080712F" w:rsidRDefault="00D85C09" w:rsidP="00AA21EA">
            <w:pPr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175"/>
              </w:tabs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 xml:space="preserve">2 półki z płyty meblowej o szerokości </w:t>
            </w:r>
            <w:smartTag w:uri="urn:schemas-microsoft-com:office:smarttags" w:element="metricconverter">
              <w:smartTagPr>
                <w:attr w:name="ProductID" w:val="620 mm"/>
              </w:smartTagPr>
              <w:r w:rsidRPr="0080712F">
                <w:rPr>
                  <w:rFonts w:asciiTheme="minorHAnsi" w:hAnsiTheme="minorHAnsi" w:cstheme="minorHAnsi"/>
                </w:rPr>
                <w:t>620 mm</w:t>
              </w:r>
            </w:smartTag>
            <w:r w:rsidRPr="0080712F">
              <w:rPr>
                <w:rFonts w:asciiTheme="minorHAnsi" w:hAnsiTheme="minorHAnsi" w:cstheme="minorHAnsi"/>
              </w:rPr>
              <w:t>, odległość między półkami 310 mm;</w:t>
            </w:r>
          </w:p>
          <w:p w14:paraId="0346D381" w14:textId="77777777" w:rsidR="00D85C09" w:rsidRPr="0080712F" w:rsidRDefault="00D85C09" w:rsidP="00AA21EA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175"/>
              </w:tabs>
              <w:autoSpaceDE w:val="0"/>
              <w:autoSpaceDN w:val="0"/>
              <w:adjustRightInd w:val="0"/>
              <w:spacing w:after="0" w:line="240" w:lineRule="auto"/>
              <w:ind w:left="175" w:right="216" w:hanging="175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>po obydwu bokach uchwyty z pokrywami z tworzywa na worki na brudną bieliznę o poj. 120 litrów każdy, z ażurowymi podporami, zabezpieczone dwoma kołowymi odbojami, całość składana;</w:t>
            </w:r>
          </w:p>
          <w:p w14:paraId="2787A9D7" w14:textId="4F2CB961" w:rsidR="00D85C09" w:rsidRPr="0080712F" w:rsidRDefault="00D85C09" w:rsidP="00B762C3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>-   blat wózka zabezpieczony przed spadaniem przedmiotów rantami z drutu stalowego.</w:t>
            </w:r>
          </w:p>
        </w:tc>
        <w:tc>
          <w:tcPr>
            <w:tcW w:w="1405" w:type="dxa"/>
            <w:vAlign w:val="center"/>
          </w:tcPr>
          <w:p w14:paraId="1A8B6AE2" w14:textId="3B21F789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545" w:type="dxa"/>
            <w:vAlign w:val="center"/>
          </w:tcPr>
          <w:p w14:paraId="71902868" w14:textId="77777777" w:rsidR="00D85C09" w:rsidRPr="0080712F" w:rsidRDefault="00D85C09" w:rsidP="00B762C3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5C09" w:rsidRPr="0080712F" w14:paraId="1739DCA4" w14:textId="77777777" w:rsidTr="00D85C09">
        <w:trPr>
          <w:cantSplit/>
          <w:trHeight w:val="562"/>
        </w:trPr>
        <w:tc>
          <w:tcPr>
            <w:tcW w:w="603" w:type="dxa"/>
            <w:vMerge/>
            <w:vAlign w:val="center"/>
          </w:tcPr>
          <w:p w14:paraId="1E4B2DAF" w14:textId="77777777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14:paraId="452455DC" w14:textId="335D449C" w:rsidR="00D85C09" w:rsidRPr="0080712F" w:rsidRDefault="00D85C09" w:rsidP="00B762C3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 xml:space="preserve">4 koła jezdne o średnicy </w:t>
            </w:r>
            <w:smartTag w:uri="urn:schemas-microsoft-com:office:smarttags" w:element="metricconverter">
              <w:smartTagPr>
                <w:attr w:name="ProductID" w:val="160 mm"/>
              </w:smartTagPr>
              <w:r w:rsidRPr="0080712F">
                <w:rPr>
                  <w:rFonts w:asciiTheme="minorHAnsi" w:hAnsiTheme="minorHAnsi" w:cstheme="minorHAnsi"/>
                </w:rPr>
                <w:t>160 mm</w:t>
              </w:r>
            </w:smartTag>
            <w:r w:rsidRPr="0080712F">
              <w:rPr>
                <w:rFonts w:asciiTheme="minorHAnsi" w:hAnsiTheme="minorHAnsi" w:cstheme="minorHAnsi"/>
              </w:rPr>
              <w:t xml:space="preserve"> (±5mm)</w:t>
            </w:r>
          </w:p>
        </w:tc>
        <w:tc>
          <w:tcPr>
            <w:tcW w:w="1405" w:type="dxa"/>
            <w:vAlign w:val="center"/>
          </w:tcPr>
          <w:p w14:paraId="1DFEB71C" w14:textId="4009AF28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545" w:type="dxa"/>
            <w:vAlign w:val="center"/>
          </w:tcPr>
          <w:p w14:paraId="4FC36D03" w14:textId="77777777" w:rsidR="00D85C09" w:rsidRPr="0080712F" w:rsidRDefault="00D85C09" w:rsidP="00B762C3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5C09" w:rsidRPr="0080712F" w14:paraId="070C31F2" w14:textId="77777777" w:rsidTr="00D85C09">
        <w:trPr>
          <w:cantSplit/>
          <w:trHeight w:val="854"/>
        </w:trPr>
        <w:tc>
          <w:tcPr>
            <w:tcW w:w="603" w:type="dxa"/>
            <w:vMerge/>
            <w:vAlign w:val="center"/>
          </w:tcPr>
          <w:p w14:paraId="21D23D2C" w14:textId="77777777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14:paraId="1981804D" w14:textId="38BA70C0" w:rsidR="00D85C09" w:rsidRPr="0080712F" w:rsidRDefault="00D85C09" w:rsidP="00B762C3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>Wózek zabezpieczony stałym odbojem, umieszczonym dookoła wózka, wykonanym ze stali powleczonej gumą.</w:t>
            </w:r>
          </w:p>
        </w:tc>
        <w:tc>
          <w:tcPr>
            <w:tcW w:w="1405" w:type="dxa"/>
            <w:vAlign w:val="center"/>
          </w:tcPr>
          <w:p w14:paraId="1823D01C" w14:textId="633964B1" w:rsidR="00D85C09" w:rsidRPr="0080712F" w:rsidRDefault="00D85C09" w:rsidP="00B762C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545" w:type="dxa"/>
            <w:vAlign w:val="center"/>
          </w:tcPr>
          <w:p w14:paraId="30F37640" w14:textId="77777777" w:rsidR="00D85C09" w:rsidRPr="0080712F" w:rsidRDefault="00D85C09" w:rsidP="00B762C3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115F" w:rsidRPr="0080712F" w14:paraId="5D8C7EA7" w14:textId="77777777" w:rsidTr="00D85C09">
        <w:trPr>
          <w:cantSplit/>
          <w:trHeight w:val="854"/>
        </w:trPr>
        <w:tc>
          <w:tcPr>
            <w:tcW w:w="603" w:type="dxa"/>
            <w:vMerge/>
            <w:vAlign w:val="center"/>
          </w:tcPr>
          <w:p w14:paraId="5E6B9811" w14:textId="77777777" w:rsidR="0094115F" w:rsidRPr="0080712F" w:rsidRDefault="0094115F" w:rsidP="0094115F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14:paraId="2EF71EAF" w14:textId="77777777" w:rsidR="0094115F" w:rsidRPr="0094115F" w:rsidRDefault="0094115F" w:rsidP="0094115F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</w:rPr>
            </w:pPr>
          </w:p>
          <w:p w14:paraId="60B5A2CF" w14:textId="5960D958" w:rsidR="0094115F" w:rsidRPr="0094115F" w:rsidRDefault="0094115F" w:rsidP="0094115F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</w:rPr>
            </w:pPr>
            <w:r w:rsidRPr="0094115F">
              <w:rPr>
                <w:rFonts w:asciiTheme="minorHAnsi" w:hAnsiTheme="minorHAnsi" w:cstheme="minorHAnsi"/>
              </w:rPr>
              <w:t>Wózek odporny na działanie środków dezynfekcyjnych, promieni UV</w:t>
            </w:r>
          </w:p>
        </w:tc>
        <w:tc>
          <w:tcPr>
            <w:tcW w:w="1405" w:type="dxa"/>
            <w:vAlign w:val="center"/>
          </w:tcPr>
          <w:p w14:paraId="3333C8D9" w14:textId="737EE087" w:rsidR="0094115F" w:rsidRPr="0080712F" w:rsidRDefault="0094115F" w:rsidP="0094115F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545" w:type="dxa"/>
            <w:vAlign w:val="center"/>
          </w:tcPr>
          <w:p w14:paraId="64AD0B04" w14:textId="77777777" w:rsidR="0094115F" w:rsidRPr="0080712F" w:rsidRDefault="0094115F" w:rsidP="0094115F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115F" w:rsidRPr="0080712F" w14:paraId="26DED5FF" w14:textId="77777777" w:rsidTr="00D85C09">
        <w:trPr>
          <w:cantSplit/>
          <w:trHeight w:val="854"/>
        </w:trPr>
        <w:tc>
          <w:tcPr>
            <w:tcW w:w="603" w:type="dxa"/>
            <w:vMerge/>
            <w:vAlign w:val="center"/>
          </w:tcPr>
          <w:p w14:paraId="5CC0CBC8" w14:textId="77777777" w:rsidR="0094115F" w:rsidRPr="0080712F" w:rsidRDefault="0094115F" w:rsidP="0094115F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14:paraId="6B569B75" w14:textId="1E967D80" w:rsidR="0094115F" w:rsidRPr="0094115F" w:rsidRDefault="0094115F" w:rsidP="0094115F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</w:rPr>
            </w:pPr>
            <w:r w:rsidRPr="0094115F">
              <w:rPr>
                <w:rFonts w:asciiTheme="minorHAnsi" w:hAnsiTheme="minorHAnsi" w:cstheme="minorHAnsi"/>
              </w:rPr>
              <w:t>Wyrób seryjny, niemodyfikowany na potrzeby przetargu. Wytwórca posiadający dla wyrobu wprowadzony i utrzymywany System Zarządzania Jakością, zgodnie z EN ISO 9001.</w:t>
            </w:r>
          </w:p>
        </w:tc>
        <w:tc>
          <w:tcPr>
            <w:tcW w:w="1405" w:type="dxa"/>
            <w:vAlign w:val="center"/>
          </w:tcPr>
          <w:p w14:paraId="7496D59B" w14:textId="0E595FE2" w:rsidR="0094115F" w:rsidRPr="0080712F" w:rsidRDefault="0094115F" w:rsidP="0094115F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545" w:type="dxa"/>
            <w:vAlign w:val="center"/>
          </w:tcPr>
          <w:p w14:paraId="598D901F" w14:textId="77777777" w:rsidR="0094115F" w:rsidRPr="0080712F" w:rsidRDefault="0094115F" w:rsidP="0094115F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115F" w:rsidRPr="0080712F" w14:paraId="031466B2" w14:textId="77777777" w:rsidTr="00D85C09">
        <w:trPr>
          <w:cantSplit/>
          <w:trHeight w:val="399"/>
        </w:trPr>
        <w:tc>
          <w:tcPr>
            <w:tcW w:w="603" w:type="dxa"/>
            <w:vMerge/>
            <w:vAlign w:val="center"/>
          </w:tcPr>
          <w:p w14:paraId="79E4C955" w14:textId="77777777" w:rsidR="0094115F" w:rsidRPr="0080712F" w:rsidRDefault="0094115F" w:rsidP="0094115F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14:paraId="388E40AF" w14:textId="77777777" w:rsidR="0094115F" w:rsidRPr="0080712F" w:rsidRDefault="0094115F" w:rsidP="0094115F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</w:rPr>
            </w:pPr>
          </w:p>
          <w:p w14:paraId="590CB977" w14:textId="44544A0C" w:rsidR="0094115F" w:rsidRPr="0080712F" w:rsidRDefault="0094115F" w:rsidP="0094115F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</w:rPr>
            </w:pPr>
            <w:r w:rsidRPr="0080712F">
              <w:rPr>
                <w:rFonts w:asciiTheme="minorHAnsi" w:hAnsiTheme="minorHAnsi" w:cstheme="minorHAnsi"/>
              </w:rPr>
              <w:t>Gwarancja min. 24 miesiące</w:t>
            </w:r>
          </w:p>
        </w:tc>
        <w:tc>
          <w:tcPr>
            <w:tcW w:w="1405" w:type="dxa"/>
            <w:vAlign w:val="center"/>
          </w:tcPr>
          <w:p w14:paraId="5833E02C" w14:textId="0B06C797" w:rsidR="0094115F" w:rsidRPr="0080712F" w:rsidRDefault="0094115F" w:rsidP="0094115F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712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545" w:type="dxa"/>
            <w:vAlign w:val="center"/>
          </w:tcPr>
          <w:p w14:paraId="592BDEEF" w14:textId="77777777" w:rsidR="0094115F" w:rsidRPr="0080712F" w:rsidRDefault="0094115F" w:rsidP="0094115F">
            <w:pPr>
              <w:tabs>
                <w:tab w:val="left" w:pos="2865"/>
              </w:tabs>
              <w:spacing w:after="0" w:line="240" w:lineRule="auto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F296346" w14:textId="158A5430" w:rsidR="009C714F" w:rsidRDefault="003F1CFB" w:rsidP="009C714F">
      <w:pPr>
        <w:pStyle w:val="Style35"/>
        <w:widowControl/>
        <w:spacing w:line="250" w:lineRule="exact"/>
        <w:ind w:right="58"/>
        <w:rPr>
          <w:rFonts w:asciiTheme="minorHAnsi" w:hAnsiTheme="minorHAnsi" w:cstheme="minorHAnsi"/>
          <w:sz w:val="20"/>
          <w:szCs w:val="20"/>
        </w:rPr>
      </w:pPr>
      <w:r w:rsidRPr="0080712F">
        <w:rPr>
          <w:rFonts w:asciiTheme="minorHAnsi" w:hAnsiTheme="minorHAnsi" w:cstheme="minorHAnsi"/>
          <w:sz w:val="20"/>
          <w:szCs w:val="20"/>
        </w:rPr>
        <w:t>Parametry wymagane stanowią parametry graniczne / odcinające – nie spełnienie  w/w parametrów spowoduje odrzucenie oferty</w:t>
      </w:r>
      <w:r w:rsidR="009C714F">
        <w:rPr>
          <w:rFonts w:asciiTheme="minorHAnsi" w:hAnsiTheme="minorHAnsi" w:cstheme="minorHAnsi"/>
          <w:sz w:val="20"/>
          <w:szCs w:val="20"/>
        </w:rPr>
        <w:t>.</w:t>
      </w:r>
    </w:p>
    <w:p w14:paraId="0A53B1C7" w14:textId="47D7C80E" w:rsidR="009C714F" w:rsidRDefault="009C714F" w:rsidP="009C714F">
      <w:pPr>
        <w:pStyle w:val="Style35"/>
        <w:widowControl/>
        <w:spacing w:line="250" w:lineRule="exact"/>
        <w:ind w:right="58"/>
        <w:rPr>
          <w:rFonts w:asciiTheme="minorHAnsi" w:hAnsiTheme="minorHAnsi" w:cstheme="minorHAnsi"/>
          <w:sz w:val="20"/>
          <w:szCs w:val="20"/>
        </w:rPr>
      </w:pPr>
    </w:p>
    <w:p w14:paraId="3C2293BB" w14:textId="77777777" w:rsidR="009C714F" w:rsidRPr="0080712F" w:rsidRDefault="009C714F" w:rsidP="009C714F">
      <w:pPr>
        <w:pStyle w:val="Style35"/>
        <w:widowControl/>
        <w:spacing w:line="250" w:lineRule="exact"/>
        <w:ind w:right="58"/>
        <w:rPr>
          <w:rFonts w:asciiTheme="minorHAnsi" w:hAnsiTheme="minorHAnsi" w:cstheme="minorHAnsi"/>
        </w:rPr>
      </w:pPr>
    </w:p>
    <w:p w14:paraId="1FD47391" w14:textId="7E5F4E5C" w:rsidR="003F1CFB" w:rsidRPr="0080712F" w:rsidRDefault="003F1CFB">
      <w:pPr>
        <w:pStyle w:val="Tekstpodstawowywcity"/>
        <w:ind w:left="0"/>
        <w:rPr>
          <w:rFonts w:asciiTheme="minorHAnsi" w:hAnsiTheme="minorHAnsi" w:cstheme="minorHAnsi"/>
        </w:rPr>
      </w:pPr>
      <w:r w:rsidRPr="0080712F">
        <w:rPr>
          <w:rFonts w:asciiTheme="minorHAnsi" w:hAnsiTheme="minorHAnsi" w:cstheme="minorHAnsi"/>
        </w:rPr>
        <w:t>.</w:t>
      </w:r>
    </w:p>
    <w:p w14:paraId="3462432A" w14:textId="77777777" w:rsidR="003F1CFB" w:rsidRPr="0080712F" w:rsidRDefault="009B0EC6">
      <w:pPr>
        <w:tabs>
          <w:tab w:val="left" w:pos="5670"/>
        </w:tabs>
        <w:rPr>
          <w:rFonts w:asciiTheme="minorHAnsi" w:hAnsiTheme="minorHAnsi" w:cstheme="minorHAnsi"/>
          <w:sz w:val="20"/>
          <w:szCs w:val="20"/>
        </w:rPr>
      </w:pPr>
      <w:r w:rsidRPr="0080712F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  <w:r w:rsidR="003F1CFB" w:rsidRPr="0080712F">
        <w:rPr>
          <w:rFonts w:asciiTheme="minorHAnsi" w:hAnsiTheme="minorHAnsi" w:cstheme="minorHAnsi"/>
          <w:sz w:val="20"/>
          <w:szCs w:val="20"/>
        </w:rPr>
        <w:tab/>
        <w:t>............................................</w:t>
      </w:r>
    </w:p>
    <w:p w14:paraId="38B772A8" w14:textId="6BFF8025" w:rsidR="003F1CFB" w:rsidRPr="0080712F" w:rsidRDefault="009C714F">
      <w:pPr>
        <w:tabs>
          <w:tab w:val="left" w:pos="4140"/>
          <w:tab w:val="center" w:pos="4536"/>
          <w:tab w:val="right" w:pos="9072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</w:t>
      </w:r>
      <w:bookmarkStart w:id="0" w:name="_GoBack"/>
      <w:bookmarkEnd w:id="0"/>
      <w:r w:rsidR="003F1CFB" w:rsidRPr="0080712F">
        <w:rPr>
          <w:rFonts w:asciiTheme="minorHAnsi" w:hAnsiTheme="minorHAnsi" w:cstheme="minorHAnsi"/>
          <w:sz w:val="20"/>
          <w:szCs w:val="20"/>
        </w:rPr>
        <w:tab/>
      </w:r>
      <w:r w:rsidR="003F1CFB" w:rsidRPr="0080712F">
        <w:rPr>
          <w:rFonts w:asciiTheme="minorHAnsi" w:hAnsiTheme="minorHAnsi" w:cstheme="minorHAnsi"/>
          <w:sz w:val="20"/>
          <w:szCs w:val="20"/>
        </w:rPr>
        <w:tab/>
        <w:t xml:space="preserve">                         </w:t>
      </w:r>
      <w:r w:rsidR="009B0EC6" w:rsidRPr="0080712F">
        <w:rPr>
          <w:rFonts w:asciiTheme="minorHAnsi" w:hAnsiTheme="minorHAnsi" w:cstheme="minorHAnsi"/>
          <w:sz w:val="20"/>
          <w:szCs w:val="20"/>
        </w:rPr>
        <w:t xml:space="preserve">                 podpis</w:t>
      </w:r>
    </w:p>
    <w:sectPr w:rsidR="003F1CFB" w:rsidRPr="0080712F" w:rsidSect="00B762C3">
      <w:pgSz w:w="11906" w:h="16838"/>
      <w:pgMar w:top="851" w:right="1247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66690"/>
    <w:multiLevelType w:val="hybridMultilevel"/>
    <w:tmpl w:val="F15AC88C"/>
    <w:lvl w:ilvl="0" w:tplc="8E12E7E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A4244"/>
    <w:multiLevelType w:val="hybridMultilevel"/>
    <w:tmpl w:val="C43836B4"/>
    <w:lvl w:ilvl="0" w:tplc="0E9E25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0776D"/>
    <w:multiLevelType w:val="hybridMultilevel"/>
    <w:tmpl w:val="430C7A88"/>
    <w:lvl w:ilvl="0" w:tplc="6E844A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A969BB"/>
    <w:multiLevelType w:val="singleLevel"/>
    <w:tmpl w:val="0E9E25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641D747F"/>
    <w:multiLevelType w:val="multilevel"/>
    <w:tmpl w:val="F146B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AA6D61"/>
    <w:multiLevelType w:val="hybridMultilevel"/>
    <w:tmpl w:val="D2D26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B3871"/>
    <w:multiLevelType w:val="multilevel"/>
    <w:tmpl w:val="E956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9861D0"/>
    <w:multiLevelType w:val="hybridMultilevel"/>
    <w:tmpl w:val="4330E5AC"/>
    <w:lvl w:ilvl="0" w:tplc="0E9E25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60BFD"/>
    <w:multiLevelType w:val="hybridMultilevel"/>
    <w:tmpl w:val="20525600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5BB"/>
    <w:rsid w:val="00064F19"/>
    <w:rsid w:val="000732E6"/>
    <w:rsid w:val="00090501"/>
    <w:rsid w:val="00090990"/>
    <w:rsid w:val="000F0CDA"/>
    <w:rsid w:val="000F775C"/>
    <w:rsid w:val="0011041A"/>
    <w:rsid w:val="00146E48"/>
    <w:rsid w:val="001E5CFB"/>
    <w:rsid w:val="00302846"/>
    <w:rsid w:val="003051F1"/>
    <w:rsid w:val="003F1CFB"/>
    <w:rsid w:val="004A6C15"/>
    <w:rsid w:val="004C058A"/>
    <w:rsid w:val="004E6837"/>
    <w:rsid w:val="005401C3"/>
    <w:rsid w:val="0057078E"/>
    <w:rsid w:val="005E7BED"/>
    <w:rsid w:val="00604C0B"/>
    <w:rsid w:val="00607366"/>
    <w:rsid w:val="00653E96"/>
    <w:rsid w:val="006B7EA8"/>
    <w:rsid w:val="006E65E0"/>
    <w:rsid w:val="006F5773"/>
    <w:rsid w:val="00752F25"/>
    <w:rsid w:val="007833BC"/>
    <w:rsid w:val="007A3C06"/>
    <w:rsid w:val="007C35BB"/>
    <w:rsid w:val="007E6B91"/>
    <w:rsid w:val="0080712F"/>
    <w:rsid w:val="008D51AD"/>
    <w:rsid w:val="0094115F"/>
    <w:rsid w:val="009557F6"/>
    <w:rsid w:val="009B0EC6"/>
    <w:rsid w:val="009C714F"/>
    <w:rsid w:val="009F287F"/>
    <w:rsid w:val="00A11767"/>
    <w:rsid w:val="00A16870"/>
    <w:rsid w:val="00A43DD1"/>
    <w:rsid w:val="00A82FC9"/>
    <w:rsid w:val="00AE5FA7"/>
    <w:rsid w:val="00AE7554"/>
    <w:rsid w:val="00B2024B"/>
    <w:rsid w:val="00B21493"/>
    <w:rsid w:val="00B762C3"/>
    <w:rsid w:val="00BA25FF"/>
    <w:rsid w:val="00BE2F35"/>
    <w:rsid w:val="00BF06E9"/>
    <w:rsid w:val="00C0150F"/>
    <w:rsid w:val="00C64245"/>
    <w:rsid w:val="00C762D0"/>
    <w:rsid w:val="00D4440F"/>
    <w:rsid w:val="00D85C09"/>
    <w:rsid w:val="00DF76EE"/>
    <w:rsid w:val="00E13269"/>
    <w:rsid w:val="00EB481E"/>
    <w:rsid w:val="00EB6720"/>
    <w:rsid w:val="00EF264C"/>
    <w:rsid w:val="00F0369A"/>
    <w:rsid w:val="00FD27C1"/>
    <w:rsid w:val="00FE5224"/>
    <w:rsid w:val="00FF3210"/>
    <w:rsid w:val="00FF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825348"/>
  <w15:chartTrackingRefBased/>
  <w15:docId w15:val="{61B22606-D529-4D7C-96DA-4DC6ADC8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8"/>
      <w:szCs w:val="24"/>
      <w:lang w:eastAsia="ar-SA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qFormat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907"/>
      <w:jc w:val="center"/>
    </w:pPr>
    <w:rPr>
      <w:rFonts w:ascii="Times New Roman" w:eastAsia="Times New Roman" w:hAnsi="Times New Roman"/>
      <w:b/>
      <w:color w:val="000000"/>
      <w:spacing w:val="-2"/>
      <w:sz w:val="24"/>
      <w:szCs w:val="20"/>
      <w:lang w:eastAsia="pl-PL"/>
    </w:rPr>
  </w:style>
  <w:style w:type="character" w:customStyle="1" w:styleId="TytuZnak">
    <w:name w:val="Tytuł Znak"/>
    <w:rPr>
      <w:rFonts w:ascii="Times New Roman" w:eastAsia="Times New Roman" w:hAnsi="Times New Roman"/>
      <w:b/>
      <w:color w:val="000000"/>
      <w:spacing w:val="-2"/>
      <w:sz w:val="24"/>
      <w:shd w:val="clear" w:color="auto" w:fill="FFFFFF"/>
    </w:rPr>
  </w:style>
  <w:style w:type="character" w:customStyle="1" w:styleId="Nagwek2Znak">
    <w:name w:val="Nagłówek 2 Znak"/>
    <w:rPr>
      <w:rFonts w:ascii="Arial" w:eastAsia="Times New Roman" w:hAnsi="Arial" w:cs="Arial"/>
      <w:sz w:val="28"/>
      <w:szCs w:val="24"/>
      <w:lang w:eastAsia="ar-SA"/>
    </w:rPr>
  </w:style>
  <w:style w:type="character" w:customStyle="1" w:styleId="apple-style-span">
    <w:name w:val="apple-style-span"/>
    <w:basedOn w:val="Domylnaczcionkaakapitu"/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semiHidden/>
    <w:unhideWhenUsed/>
    <w:rPr>
      <w:color w:val="0000FF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NormalnyWeb">
    <w:name w:val="Normal (Web)"/>
    <w:basedOn w:val="Normalny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styleId="Tekstpodstawowy">
    <w:name w:val="Body Text"/>
    <w:basedOn w:val="Normalny"/>
    <w:semiHidden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2"/>
    </w:rPr>
  </w:style>
  <w:style w:type="paragraph" w:styleId="Tekstpodstawowywcity">
    <w:name w:val="Body Text Indent"/>
    <w:basedOn w:val="Normalny"/>
    <w:semiHidden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</w:rPr>
  </w:style>
  <w:style w:type="paragraph" w:customStyle="1" w:styleId="Style35">
    <w:name w:val="Style35"/>
    <w:basedOn w:val="Normalny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Teksttreci">
    <w:name w:val="Tekst treś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90990"/>
    <w:rPr>
      <w:rFonts w:ascii="Segoe UI" w:hAnsi="Segoe UI" w:cs="Segoe UI"/>
      <w:sz w:val="18"/>
      <w:szCs w:val="18"/>
      <w:lang w:eastAsia="en-US"/>
    </w:rPr>
  </w:style>
  <w:style w:type="character" w:customStyle="1" w:styleId="hps">
    <w:name w:val="hps"/>
    <w:rsid w:val="00752F25"/>
  </w:style>
  <w:style w:type="character" w:styleId="Pogrubienie">
    <w:name w:val="Strong"/>
    <w:uiPriority w:val="22"/>
    <w:qFormat/>
    <w:rsid w:val="009F287F"/>
    <w:rPr>
      <w:b/>
      <w:bCs/>
    </w:rPr>
  </w:style>
  <w:style w:type="paragraph" w:customStyle="1" w:styleId="Standard">
    <w:name w:val="Standard"/>
    <w:rsid w:val="00EB481E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0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Acer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user</dc:creator>
  <cp:keywords/>
  <cp:lastModifiedBy>Kryszak Malgorzata</cp:lastModifiedBy>
  <cp:revision>35</cp:revision>
  <cp:lastPrinted>2020-01-24T10:04:00Z</cp:lastPrinted>
  <dcterms:created xsi:type="dcterms:W3CDTF">2017-01-09T19:56:00Z</dcterms:created>
  <dcterms:modified xsi:type="dcterms:W3CDTF">2020-02-26T11:38:00Z</dcterms:modified>
</cp:coreProperties>
</file>