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450E" w14:textId="2102CC69" w:rsidR="005753D9" w:rsidRDefault="005753D9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057BD66B" wp14:editId="7ADD6A29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593D9FCC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336F3F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>Załącznik nr 3</w:t>
      </w:r>
      <w:r w:rsidR="00336F3F">
        <w:rPr>
          <w:rFonts w:ascii="Tahoma" w:hAnsi="Tahoma" w:cs="Tahoma"/>
          <w:iCs/>
          <w:sz w:val="20"/>
          <w:szCs w:val="20"/>
        </w:rPr>
        <w:t>C</w:t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5A714371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C1167E">
        <w:rPr>
          <w:rFonts w:ascii="Tahoma" w:hAnsi="Tahoma" w:cs="Tahoma"/>
          <w:b/>
          <w:sz w:val="20"/>
          <w:szCs w:val="20"/>
        </w:rPr>
        <w:t>3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572BA7">
        <w:rPr>
          <w:rFonts w:ascii="Tahoma" w:hAnsi="Tahoma" w:cs="Tahoma"/>
          <w:b/>
          <w:sz w:val="20"/>
          <w:szCs w:val="20"/>
          <w:u w:val="single"/>
        </w:rPr>
        <w:t>ZESTAW ARTROSPOKOWY</w:t>
      </w:r>
      <w:r w:rsidRPr="000B6D9E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35A5403A" w:rsidR="00EA044A" w:rsidRPr="005D3BBF" w:rsidRDefault="00572BA7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ZESTAW ARTROSKOPOWY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556993" w14:paraId="25C9DCAA" w14:textId="77777777" w:rsidTr="0049056F">
        <w:tc>
          <w:tcPr>
            <w:tcW w:w="993" w:type="dxa"/>
          </w:tcPr>
          <w:p w14:paraId="5BED3D31" w14:textId="77777777" w:rsidR="00EA044A" w:rsidRPr="00556993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77777777" w:rsidR="00EA044A" w:rsidRPr="00556993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sz w:val="18"/>
                <w:szCs w:val="18"/>
              </w:rPr>
              <w:t>Aparat fabrycznie nowy, nie starszy niż rocznik 2022</w:t>
            </w:r>
          </w:p>
        </w:tc>
        <w:tc>
          <w:tcPr>
            <w:tcW w:w="3435" w:type="dxa"/>
          </w:tcPr>
          <w:p w14:paraId="4673DE3C" w14:textId="715380A6" w:rsidR="00EA044A" w:rsidRPr="00556993" w:rsidRDefault="00336F3F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="00ED64B0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, podać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556993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556993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3792AA" w14:textId="77777777" w:rsidTr="00F1249C">
        <w:tc>
          <w:tcPr>
            <w:tcW w:w="993" w:type="dxa"/>
          </w:tcPr>
          <w:p w14:paraId="48E36975" w14:textId="77777777" w:rsidR="00572BA7" w:rsidRPr="00556993" w:rsidRDefault="00572BA7" w:rsidP="0089152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7C54" w14:textId="1C1C212F" w:rsidR="00572BA7" w:rsidRPr="00556993" w:rsidRDefault="00572BA7" w:rsidP="0089152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Głowica kamery wyposażona w trzy przetworniki 1/3" wysokiej rozdzielczości, technologia CMOS</w:t>
            </w:r>
          </w:p>
        </w:tc>
        <w:tc>
          <w:tcPr>
            <w:tcW w:w="3435" w:type="dxa"/>
          </w:tcPr>
          <w:p w14:paraId="6C1B7FA6" w14:textId="5E95C1A9" w:rsidR="00572BA7" w:rsidRPr="00556993" w:rsidRDefault="00336F3F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5FCFB0A" w14:textId="77777777" w:rsidR="00572BA7" w:rsidRPr="00556993" w:rsidRDefault="00572BA7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072D226" w14:textId="77777777" w:rsidTr="00F1249C">
        <w:tc>
          <w:tcPr>
            <w:tcW w:w="993" w:type="dxa"/>
          </w:tcPr>
          <w:p w14:paraId="1D10339C" w14:textId="77777777" w:rsidR="00572BA7" w:rsidRPr="00556993" w:rsidRDefault="00572BA7" w:rsidP="0089152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09F" w14:textId="7F724DFF" w:rsidR="00572BA7" w:rsidRPr="00556993" w:rsidRDefault="00572BA7" w:rsidP="0089152B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Wodoszczelna głowica kamery wyposażona w 4 programowalne przyciski; (długie przyciśnięcie, krótkie przyciśnięcie), obsługa łącznie do 19 funkcji</w:t>
            </w:r>
          </w:p>
        </w:tc>
        <w:tc>
          <w:tcPr>
            <w:tcW w:w="3435" w:type="dxa"/>
          </w:tcPr>
          <w:p w14:paraId="2756A90A" w14:textId="79459CD4" w:rsidR="00572BA7" w:rsidRPr="00556993" w:rsidRDefault="00336F3F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29F9DBA" w14:textId="77777777" w:rsidR="00572BA7" w:rsidRPr="00556993" w:rsidRDefault="00572BA7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EBC94A3" w14:textId="77777777" w:rsidTr="00DE5DCE">
        <w:tc>
          <w:tcPr>
            <w:tcW w:w="993" w:type="dxa"/>
          </w:tcPr>
          <w:p w14:paraId="3B3E2C4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ED3F" w14:textId="7A99CCB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Klasa wodoszczelności głowicy kamery IPX7</w:t>
            </w:r>
          </w:p>
        </w:tc>
        <w:tc>
          <w:tcPr>
            <w:tcW w:w="3435" w:type="dxa"/>
          </w:tcPr>
          <w:p w14:paraId="3EDB65F9" w14:textId="20F4114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1E3E45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E2A73B" w14:textId="77777777" w:rsidTr="00DE5DCE">
        <w:tc>
          <w:tcPr>
            <w:tcW w:w="993" w:type="dxa"/>
          </w:tcPr>
          <w:p w14:paraId="5FF3AC7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57C6" w14:textId="7950965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Klasa wodoszczelności konsoli kamery  IPX0</w:t>
            </w:r>
          </w:p>
        </w:tc>
        <w:tc>
          <w:tcPr>
            <w:tcW w:w="3435" w:type="dxa"/>
          </w:tcPr>
          <w:p w14:paraId="73D30FE8" w14:textId="4CBAFD5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316345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8DBA41F" w14:textId="77777777" w:rsidTr="00DE5DCE">
        <w:tc>
          <w:tcPr>
            <w:tcW w:w="993" w:type="dxa"/>
          </w:tcPr>
          <w:p w14:paraId="3D5DCD1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5B8" w14:textId="23A4C1F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Kolorowy ekran dotykowy umożliwiający dostęp do różnych menu (regulacji stopnia jasności, zoomu i balansu bieli)</w:t>
            </w:r>
          </w:p>
        </w:tc>
        <w:tc>
          <w:tcPr>
            <w:tcW w:w="3435" w:type="dxa"/>
          </w:tcPr>
          <w:p w14:paraId="1E2F66F1" w14:textId="5F4604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B8CEFE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7C2F92D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1E4C424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0851" w14:textId="02B17D9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Migawka automatyczna: 1/60 (1/50)–1/50 000 sekundy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983F9CB" w14:textId="29A98C5F" w:rsidR="00572BA7" w:rsidRPr="00556993" w:rsidRDefault="00336F3F" w:rsidP="00E26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712D00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EA61B53" w14:textId="77777777" w:rsidTr="005753D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8FDD1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2CE6" w14:textId="6E2BDC6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Rozdzielczość kamery 1920x1080, progresywny skan obrazu.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1DC424DC" w14:textId="4FCCF713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8C6D35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AB9E614" w14:textId="77777777" w:rsidTr="00E26DB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02AE4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5BADB" w14:textId="6E4B685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System skanujący : w poziomie 64kHz(60kHz), w pionie: 60,02kHz(50kHz)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3B3E3934" w14:textId="0713696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D254AF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6A75D17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6ACF9B6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C52B" w14:textId="5DEF0D7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nasycenia i temperatury barwowej koloru czerwonego i niebieskiego (funkcje R-Gain, R-Hue, B-Gain, B-Hue)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1BBAE65A" w14:textId="4853076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C23DB7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BD1B39" w14:textId="77777777" w:rsidTr="00820D89">
        <w:tc>
          <w:tcPr>
            <w:tcW w:w="993" w:type="dxa"/>
          </w:tcPr>
          <w:p w14:paraId="47CBF3C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8E93" w14:textId="36E3DD0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Elektroniczne doświetlenie obrazu: regulacja 8-stopniowa</w:t>
            </w:r>
          </w:p>
        </w:tc>
        <w:tc>
          <w:tcPr>
            <w:tcW w:w="3435" w:type="dxa"/>
          </w:tcPr>
          <w:p w14:paraId="7E919E93" w14:textId="626C960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7D734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EE67E9C" w14:textId="77777777" w:rsidTr="00820D89">
        <w:tc>
          <w:tcPr>
            <w:tcW w:w="993" w:type="dxa"/>
          </w:tcPr>
          <w:p w14:paraId="53BE7A7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AA7" w14:textId="5EA23C3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Wbudowane programy specjalistyczne min 9: artroskopia, cystoskopia, ENT/czaszka, wziernik giętki, wziernikowanie macicy, laparoskopia, laser, mikroskop, standard</w:t>
            </w:r>
          </w:p>
        </w:tc>
        <w:tc>
          <w:tcPr>
            <w:tcW w:w="3435" w:type="dxa"/>
          </w:tcPr>
          <w:p w14:paraId="50DEA071" w14:textId="5000176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7BDFED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4E10B03" w14:textId="77777777" w:rsidTr="00820D89">
        <w:tc>
          <w:tcPr>
            <w:tcW w:w="993" w:type="dxa"/>
          </w:tcPr>
          <w:p w14:paraId="61AEF4C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02CF" w14:textId="10EDD7F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Wbudowane programy dodatkowe: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br/>
              <w:t>- Endoskopowa wizualizacja w bliskiej podczerwieni, do użycia z ICG (zieleń indocjaninowa), bezpośrednia współpraca ze źródłem światła LED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br/>
              <w:t>- Równomierne rozświetlenie przestrzeni operowanej, szczególnie tylnych przedziałów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br/>
              <w:t>Zmniejszenie nasycenia barwy czerwonej</w:t>
            </w:r>
          </w:p>
        </w:tc>
        <w:tc>
          <w:tcPr>
            <w:tcW w:w="3435" w:type="dxa"/>
          </w:tcPr>
          <w:p w14:paraId="2C057F7D" w14:textId="0952958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9F8B26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318626" w14:textId="77777777" w:rsidTr="00820D89">
        <w:tc>
          <w:tcPr>
            <w:tcW w:w="993" w:type="dxa"/>
          </w:tcPr>
          <w:p w14:paraId="4900866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394" w14:textId="0F81DB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Konsola kamery wyposażona w min. 2 wyjścia cyfrowe (rozdzielczość 1920x1080p) oraz jedno analogowe</w:t>
            </w:r>
          </w:p>
        </w:tc>
        <w:tc>
          <w:tcPr>
            <w:tcW w:w="3435" w:type="dxa"/>
          </w:tcPr>
          <w:p w14:paraId="7DC00187" w14:textId="59A5EFD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07A42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062E329" w14:textId="77777777" w:rsidTr="00820D89">
        <w:tc>
          <w:tcPr>
            <w:tcW w:w="993" w:type="dxa"/>
          </w:tcPr>
          <w:p w14:paraId="0A07397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D75A" w14:textId="03D3168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Wyjścia cyfrowe min. DVI – 2szt.</w:t>
            </w:r>
          </w:p>
        </w:tc>
        <w:tc>
          <w:tcPr>
            <w:tcW w:w="3435" w:type="dxa"/>
          </w:tcPr>
          <w:p w14:paraId="29D98B16" w14:textId="726D1EC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9B99A5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012D81B" w14:textId="77777777" w:rsidTr="00820D89">
        <w:tc>
          <w:tcPr>
            <w:tcW w:w="993" w:type="dxa"/>
          </w:tcPr>
          <w:p w14:paraId="0651FD8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7E6F" w14:textId="5414735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integracji kamery z LEDowym źródłem światła umożliwiające korzystanie z programów dodatkowych</w:t>
            </w:r>
          </w:p>
        </w:tc>
        <w:tc>
          <w:tcPr>
            <w:tcW w:w="3435" w:type="dxa"/>
          </w:tcPr>
          <w:p w14:paraId="0D3A14C3" w14:textId="3D96025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83B254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75D6255" w14:textId="77777777" w:rsidTr="008E263B">
        <w:tc>
          <w:tcPr>
            <w:tcW w:w="993" w:type="dxa"/>
          </w:tcPr>
          <w:p w14:paraId="0F6A9A7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919C" w14:textId="5475925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Menu urządzenia w języku polskim wyświetlane na panelu sterującym urządzenia.</w:t>
            </w:r>
          </w:p>
        </w:tc>
        <w:tc>
          <w:tcPr>
            <w:tcW w:w="3435" w:type="dxa"/>
          </w:tcPr>
          <w:p w14:paraId="0EE5B5C3" w14:textId="62C3D8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D7AB42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12CE790" w14:textId="77777777" w:rsidTr="008E263B">
        <w:tc>
          <w:tcPr>
            <w:tcW w:w="993" w:type="dxa"/>
          </w:tcPr>
          <w:p w14:paraId="55CB757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53C7" w14:textId="3D7C1CB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Zoom cyfrowy 1,8x</w:t>
            </w:r>
          </w:p>
        </w:tc>
        <w:tc>
          <w:tcPr>
            <w:tcW w:w="3435" w:type="dxa"/>
          </w:tcPr>
          <w:p w14:paraId="3F4BF06E" w14:textId="78D3A20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537E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CE608C1" w14:textId="77777777" w:rsidTr="008E263B">
        <w:tc>
          <w:tcPr>
            <w:tcW w:w="993" w:type="dxa"/>
          </w:tcPr>
          <w:p w14:paraId="0E1E899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9DCE" w14:textId="5D66CE7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sterowania rejestratora cyfrowego i źródła światła z głowicy kamery</w:t>
            </w:r>
          </w:p>
        </w:tc>
        <w:tc>
          <w:tcPr>
            <w:tcW w:w="3435" w:type="dxa"/>
          </w:tcPr>
          <w:p w14:paraId="215FBEE8" w14:textId="1EF2F87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2B804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F01D536" w14:textId="77777777" w:rsidTr="008E263B">
        <w:tc>
          <w:tcPr>
            <w:tcW w:w="993" w:type="dxa"/>
          </w:tcPr>
          <w:p w14:paraId="6DD9E2B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5A34" w14:textId="4C0C266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systemie zintegrowanej sali operacyjnej</w:t>
            </w:r>
          </w:p>
        </w:tc>
        <w:tc>
          <w:tcPr>
            <w:tcW w:w="3435" w:type="dxa"/>
          </w:tcPr>
          <w:p w14:paraId="527D6C4F" w14:textId="116BB79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B0F05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347B7F8" w14:textId="77777777" w:rsidTr="008E263B">
        <w:tc>
          <w:tcPr>
            <w:tcW w:w="993" w:type="dxa"/>
          </w:tcPr>
          <w:p w14:paraId="49DF9C7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9A89" w14:textId="09299EC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Współpraca urządzenia z głowicami wysokiej rozdzielczości typu Inline do operacji jednoportowych.</w:t>
            </w:r>
          </w:p>
        </w:tc>
        <w:tc>
          <w:tcPr>
            <w:tcW w:w="3435" w:type="dxa"/>
          </w:tcPr>
          <w:p w14:paraId="076F5124" w14:textId="0989936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4887D9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259D05F" w14:textId="77777777" w:rsidTr="008E263B">
        <w:tc>
          <w:tcPr>
            <w:tcW w:w="993" w:type="dxa"/>
          </w:tcPr>
          <w:p w14:paraId="0625FD0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6C0E" w14:textId="1CBCE09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Waga głowica kamery - max 0,5 kg</w:t>
            </w:r>
          </w:p>
        </w:tc>
        <w:tc>
          <w:tcPr>
            <w:tcW w:w="3435" w:type="dxa"/>
          </w:tcPr>
          <w:p w14:paraId="396345DB" w14:textId="4F1E07B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7BA44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C84B95C" w14:textId="77777777" w:rsidTr="008E263B">
        <w:tc>
          <w:tcPr>
            <w:tcW w:w="993" w:type="dxa"/>
          </w:tcPr>
          <w:p w14:paraId="41D3311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1333" w14:textId="1501698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Waga konsoli kamery -max 5 kg</w:t>
            </w:r>
          </w:p>
        </w:tc>
        <w:tc>
          <w:tcPr>
            <w:tcW w:w="3435" w:type="dxa"/>
          </w:tcPr>
          <w:p w14:paraId="03606F30" w14:textId="6EC45A3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9627E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6817DF" w14:textId="77777777" w:rsidTr="008E263B">
        <w:tc>
          <w:tcPr>
            <w:tcW w:w="993" w:type="dxa"/>
          </w:tcPr>
          <w:p w14:paraId="11F54D1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BEE" w14:textId="723979D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Przewód głowicy kamery - długość min 3m</w:t>
            </w:r>
          </w:p>
        </w:tc>
        <w:tc>
          <w:tcPr>
            <w:tcW w:w="3435" w:type="dxa"/>
          </w:tcPr>
          <w:p w14:paraId="2B7F7FBF" w14:textId="0A6B622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554846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CB8D5FB" w14:textId="77777777" w:rsidTr="000401D8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3C591DCB" w14:textId="777777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71F71AE" w14:textId="77777777" w:rsidR="00572BA7" w:rsidRPr="00556993" w:rsidRDefault="00572BA7" w:rsidP="00572BA7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Medyczny monitor 26"</w:t>
            </w:r>
          </w:p>
          <w:p w14:paraId="4D1AFD7C" w14:textId="2204103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1F7B574A" w14:textId="37C8FAC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9D0722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ABD5746" w14:textId="77777777" w:rsidTr="008E263B">
        <w:tc>
          <w:tcPr>
            <w:tcW w:w="993" w:type="dxa"/>
          </w:tcPr>
          <w:p w14:paraId="2E28503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F0F" w14:textId="10EFB3A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Rozdzielczość obrazu min.1920x1080</w:t>
            </w:r>
          </w:p>
        </w:tc>
        <w:tc>
          <w:tcPr>
            <w:tcW w:w="3435" w:type="dxa"/>
          </w:tcPr>
          <w:p w14:paraId="5D06544E" w14:textId="277812D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6DD16B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34EAA2B" w14:textId="77777777" w:rsidTr="008E263B">
        <w:tc>
          <w:tcPr>
            <w:tcW w:w="993" w:type="dxa"/>
          </w:tcPr>
          <w:p w14:paraId="46BB455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F35" w14:textId="56CAD53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Matryca monitora LCD z podświetleniem LED - typ panela wyświetlacza LCD: IPS-Alpha </w:t>
            </w:r>
          </w:p>
        </w:tc>
        <w:tc>
          <w:tcPr>
            <w:tcW w:w="3435" w:type="dxa"/>
          </w:tcPr>
          <w:p w14:paraId="6C71525E" w14:textId="0EF5E74E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271D03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59BDD8B" w14:textId="77777777" w:rsidTr="00572BA7">
        <w:tc>
          <w:tcPr>
            <w:tcW w:w="993" w:type="dxa"/>
            <w:tcBorders>
              <w:bottom w:val="single" w:sz="4" w:space="0" w:color="auto"/>
            </w:tcBorders>
          </w:tcPr>
          <w:p w14:paraId="00A49FB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5B4" w14:textId="3E61B15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Przekątna ekranu min. 26”, ekran panoramiczny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D6F0804" w14:textId="385F705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93366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AECED73" w14:textId="77777777" w:rsidTr="0055699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58BAE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80C" w14:textId="44DDFA3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Rozmiar plamki: 0,300 (poziom) × 0,300 (pion) mm 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0160D390" w14:textId="7140DC6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A0EE8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F4524EE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2AE29CF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8D8" w14:textId="12D55AD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Jasność: 500 cd/m2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6B3347E0" w14:textId="242B3C6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29593B5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8A72B96" w14:textId="77777777" w:rsidTr="008E263B">
        <w:tc>
          <w:tcPr>
            <w:tcW w:w="993" w:type="dxa"/>
          </w:tcPr>
          <w:p w14:paraId="0A7BE78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05F3" w14:textId="1E09ABF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Kontrast: 1400:1 </w:t>
            </w:r>
          </w:p>
        </w:tc>
        <w:tc>
          <w:tcPr>
            <w:tcW w:w="3435" w:type="dxa"/>
          </w:tcPr>
          <w:p w14:paraId="6DE7284C" w14:textId="1D1A9F9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801D07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D0DC959" w14:textId="77777777" w:rsidTr="008E263B">
        <w:tc>
          <w:tcPr>
            <w:tcW w:w="993" w:type="dxa"/>
          </w:tcPr>
          <w:p w14:paraId="6B3FE6A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226" w14:textId="7415EFE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Maksymalna częstotliwość zegara pikselowego: 165 MHz </w:t>
            </w:r>
          </w:p>
        </w:tc>
        <w:tc>
          <w:tcPr>
            <w:tcW w:w="3435" w:type="dxa"/>
          </w:tcPr>
          <w:p w14:paraId="306D9161" w14:textId="67CDCFF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66F0B3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7790A63" w14:textId="77777777" w:rsidTr="008E263B">
        <w:tc>
          <w:tcPr>
            <w:tcW w:w="993" w:type="dxa"/>
          </w:tcPr>
          <w:p w14:paraId="67E8268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C62" w14:textId="08A04E7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Dwustronna powłoka antyrefleksyjna </w:t>
            </w:r>
          </w:p>
        </w:tc>
        <w:tc>
          <w:tcPr>
            <w:tcW w:w="3435" w:type="dxa"/>
          </w:tcPr>
          <w:p w14:paraId="6179ACAC" w14:textId="4B49AB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3E230D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3EE093" w14:textId="77777777" w:rsidTr="008E263B">
        <w:tc>
          <w:tcPr>
            <w:tcW w:w="993" w:type="dxa"/>
          </w:tcPr>
          <w:p w14:paraId="0154CB4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82F6" w14:textId="08EF599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Twardość zintegrowanej z wyświetlaczem warstwy ochronnej: 3H </w:t>
            </w:r>
          </w:p>
        </w:tc>
        <w:tc>
          <w:tcPr>
            <w:tcW w:w="3435" w:type="dxa"/>
          </w:tcPr>
          <w:p w14:paraId="6DDAE4FE" w14:textId="3EC8057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18FD08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287F9F" w14:textId="77777777" w:rsidTr="008E263B">
        <w:tc>
          <w:tcPr>
            <w:tcW w:w="993" w:type="dxa"/>
          </w:tcPr>
          <w:p w14:paraId="39B2A4C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A5E3" w14:textId="614CC35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5 trybów skalowania obrazu: </w:t>
            </w:r>
          </w:p>
        </w:tc>
        <w:tc>
          <w:tcPr>
            <w:tcW w:w="3435" w:type="dxa"/>
          </w:tcPr>
          <w:p w14:paraId="6AB0BA66" w14:textId="0E20A30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8EBB91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5512563" w14:textId="77777777" w:rsidTr="008E263B">
        <w:tc>
          <w:tcPr>
            <w:tcW w:w="993" w:type="dxa"/>
          </w:tcPr>
          <w:p w14:paraId="40A4322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822" w14:textId="58EE66A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Wyświetlana ilość kolorów – min. 10 bitów (głębia koloru: 10 bitów (&gt;1 miliarda kolorów) )</w:t>
            </w:r>
          </w:p>
        </w:tc>
        <w:tc>
          <w:tcPr>
            <w:tcW w:w="3435" w:type="dxa"/>
          </w:tcPr>
          <w:p w14:paraId="0A818702" w14:textId="52C35F6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625058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5C57099" w14:textId="77777777" w:rsidTr="008E263B">
        <w:tc>
          <w:tcPr>
            <w:tcW w:w="993" w:type="dxa"/>
          </w:tcPr>
          <w:p w14:paraId="14B75C6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AD63" w14:textId="4CE5C9A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regulacji kolorów: czerwony, zielony, niebieski</w:t>
            </w:r>
          </w:p>
        </w:tc>
        <w:tc>
          <w:tcPr>
            <w:tcW w:w="3435" w:type="dxa"/>
          </w:tcPr>
          <w:p w14:paraId="6CE8A43A" w14:textId="3408C3E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F1292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1B9F2BC" w14:textId="77777777" w:rsidTr="008E263B">
        <w:tc>
          <w:tcPr>
            <w:tcW w:w="993" w:type="dxa"/>
          </w:tcPr>
          <w:p w14:paraId="4327CD5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ED94" w14:textId="2676A8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Regulacja ustawień obrazu: jasność, kontrast, faza, nasycenie, ostrość obrazu, ostrość video</w:t>
            </w:r>
          </w:p>
        </w:tc>
        <w:tc>
          <w:tcPr>
            <w:tcW w:w="3435" w:type="dxa"/>
          </w:tcPr>
          <w:p w14:paraId="70903894" w14:textId="6AEF738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7D7829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BFA80CF" w14:textId="77777777" w:rsidTr="008E263B">
        <w:tc>
          <w:tcPr>
            <w:tcW w:w="993" w:type="dxa"/>
          </w:tcPr>
          <w:p w14:paraId="4279E46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3A22" w14:textId="312FAD2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Wyświetlanie całkowitego czasu przepracowanego przez urządzenie</w:t>
            </w:r>
          </w:p>
        </w:tc>
        <w:tc>
          <w:tcPr>
            <w:tcW w:w="3435" w:type="dxa"/>
          </w:tcPr>
          <w:p w14:paraId="1CEC12F4" w14:textId="1AAEEEE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79FE3F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9E4C2B8" w14:textId="77777777" w:rsidTr="008E263B">
        <w:tc>
          <w:tcPr>
            <w:tcW w:w="993" w:type="dxa"/>
          </w:tcPr>
          <w:p w14:paraId="591AAE8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1423" w14:textId="0D11D53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zablokowania przycisków</w:t>
            </w:r>
          </w:p>
        </w:tc>
        <w:tc>
          <w:tcPr>
            <w:tcW w:w="3435" w:type="dxa"/>
          </w:tcPr>
          <w:p w14:paraId="77BC7667" w14:textId="4EA634A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41738A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7D825C2" w14:textId="77777777" w:rsidTr="008E263B">
        <w:tc>
          <w:tcPr>
            <w:tcW w:w="993" w:type="dxa"/>
          </w:tcPr>
          <w:p w14:paraId="202B3DF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C30F" w14:textId="002E172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synchronizacja: 2,5–5,0 Vpp, Oddzielny sygnał synchronizacji poziomej i pionowej</w:t>
            </w:r>
          </w:p>
        </w:tc>
        <w:tc>
          <w:tcPr>
            <w:tcW w:w="3435" w:type="dxa"/>
          </w:tcPr>
          <w:p w14:paraId="09EBF53D" w14:textId="644E336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C2BD00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41712D1" w14:textId="77777777" w:rsidTr="008E263B">
        <w:tc>
          <w:tcPr>
            <w:tcW w:w="993" w:type="dxa"/>
          </w:tcPr>
          <w:p w14:paraId="4D4DECE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BA4" w14:textId="033AB0B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Wyświetlanie bieżącego formatu sygnału wejściowego </w:t>
            </w:r>
          </w:p>
        </w:tc>
        <w:tc>
          <w:tcPr>
            <w:tcW w:w="3435" w:type="dxa"/>
          </w:tcPr>
          <w:p w14:paraId="66739C3A" w14:textId="45315FF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C3D3B4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79EC85F" w14:textId="77777777" w:rsidTr="008E263B">
        <w:tc>
          <w:tcPr>
            <w:tcW w:w="993" w:type="dxa"/>
          </w:tcPr>
          <w:p w14:paraId="639F8A1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A9CA" w14:textId="7D9976B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Wyświetlanie całkowitego czasu przepracowanego przez urządzenie </w:t>
            </w:r>
          </w:p>
        </w:tc>
        <w:tc>
          <w:tcPr>
            <w:tcW w:w="3435" w:type="dxa"/>
          </w:tcPr>
          <w:p w14:paraId="01B8A51F" w14:textId="0C25450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A337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2019F0" w14:textId="77777777" w:rsidTr="008E263B">
        <w:tc>
          <w:tcPr>
            <w:tcW w:w="993" w:type="dxa"/>
          </w:tcPr>
          <w:p w14:paraId="1D8D0D2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AEBE" w14:textId="036CB28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wprowadzania niestandardowej nazwy użytkownika wyświetlanej podczas uruchamiania monitora </w:t>
            </w:r>
          </w:p>
        </w:tc>
        <w:tc>
          <w:tcPr>
            <w:tcW w:w="3435" w:type="dxa"/>
          </w:tcPr>
          <w:p w14:paraId="4AC2887D" w14:textId="62B763F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FAF8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DB31469" w14:textId="77777777" w:rsidTr="008E263B">
        <w:tc>
          <w:tcPr>
            <w:tcW w:w="993" w:type="dxa"/>
          </w:tcPr>
          <w:p w14:paraId="09418CD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3BF2" w14:textId="7C09872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Regulacja położenia, tła i czasu wyświetlania menu ekranowego </w:t>
            </w:r>
          </w:p>
        </w:tc>
        <w:tc>
          <w:tcPr>
            <w:tcW w:w="3435" w:type="dxa"/>
          </w:tcPr>
          <w:p w14:paraId="539987F5" w14:textId="08D3484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401A21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D8A0B96" w14:textId="77777777" w:rsidTr="008E263B">
        <w:tc>
          <w:tcPr>
            <w:tcW w:w="993" w:type="dxa"/>
          </w:tcPr>
          <w:p w14:paraId="6286F5D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CABE" w14:textId="149215F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zatrzymania obrazu (freeze frame)</w:t>
            </w:r>
          </w:p>
        </w:tc>
        <w:tc>
          <w:tcPr>
            <w:tcW w:w="3435" w:type="dxa"/>
          </w:tcPr>
          <w:p w14:paraId="1078C25A" w14:textId="6B19C1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3C4BC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332E364" w14:textId="77777777" w:rsidTr="008E263B">
        <w:tc>
          <w:tcPr>
            <w:tcW w:w="993" w:type="dxa"/>
          </w:tcPr>
          <w:p w14:paraId="2A747FF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C154" w14:textId="436287D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Prekonfigurowane ustawienia dla różnych specjalności chirurgicznych (temperatura barwowa) min 9 specjalności</w:t>
            </w:r>
          </w:p>
        </w:tc>
        <w:tc>
          <w:tcPr>
            <w:tcW w:w="3435" w:type="dxa"/>
          </w:tcPr>
          <w:p w14:paraId="71CE9FDC" w14:textId="453BD66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ED7ADC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A747287" w14:textId="77777777" w:rsidTr="003144C2">
        <w:tc>
          <w:tcPr>
            <w:tcW w:w="993" w:type="dxa"/>
          </w:tcPr>
          <w:p w14:paraId="4EB3758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7A2" w14:textId="77285E4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Wbudowane efekty cyfrowe typu PIP (obraz w obrazie), POP (obraz na obrazie), PBP (obraz przy obrazie), zatrzymanie obrazu, powiększenie/dopasowanie obrazu  - minimum 4 efekty.</w:t>
            </w:r>
          </w:p>
        </w:tc>
        <w:tc>
          <w:tcPr>
            <w:tcW w:w="3435" w:type="dxa"/>
          </w:tcPr>
          <w:p w14:paraId="191313E5" w14:textId="07BA13F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BEEFD3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F4F98D7" w14:textId="77777777" w:rsidTr="00572BA7">
        <w:tc>
          <w:tcPr>
            <w:tcW w:w="993" w:type="dxa"/>
            <w:tcBorders>
              <w:bottom w:val="single" w:sz="4" w:space="0" w:color="auto"/>
            </w:tcBorders>
          </w:tcPr>
          <w:p w14:paraId="42BE5C5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555E" w14:textId="62B6A41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sz w:val="18"/>
                <w:szCs w:val="18"/>
              </w:rPr>
              <w:t>Wejścia.: DVI, VGA, 3G/HD/SD-SDI, C-Video/SOG, S-Video, Component/RGBs (Y/G,  Pb/B, Pr/R, HS, VS)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17CAFDE" w14:textId="0DB2F68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773C4B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7BF267" w14:textId="77777777" w:rsidTr="00572BA7">
        <w:tc>
          <w:tcPr>
            <w:tcW w:w="993" w:type="dxa"/>
            <w:tcBorders>
              <w:top w:val="single" w:sz="4" w:space="0" w:color="auto"/>
            </w:tcBorders>
          </w:tcPr>
          <w:p w14:paraId="36703EA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9FCD" w14:textId="13C2B4F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Sterowanie monitorem poprzez pokrętło i 4 przyciski na panelu przednim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74231DF" w14:textId="3486748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21800CE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2556397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429652F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08B9" w14:textId="2FA6408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Zużycie energii: 35-65W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BD06FE2" w14:textId="797A90D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661004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829AAA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6EFD889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EDB6" w14:textId="1807379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Otwory montażowe standard VESA – 100mm×100mm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0745257B" w14:textId="07BB84A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2BB824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2F1D1C6" w14:textId="77777777" w:rsidTr="003144C2">
        <w:tc>
          <w:tcPr>
            <w:tcW w:w="993" w:type="dxa"/>
          </w:tcPr>
          <w:p w14:paraId="7335FC4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1247" w14:textId="67ED6C6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Waga: max 9 kg </w:t>
            </w:r>
          </w:p>
        </w:tc>
        <w:tc>
          <w:tcPr>
            <w:tcW w:w="3435" w:type="dxa"/>
          </w:tcPr>
          <w:p w14:paraId="6B5314D1" w14:textId="077D75E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D528CD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C421CCF" w14:textId="77777777" w:rsidTr="003144C2">
        <w:tc>
          <w:tcPr>
            <w:tcW w:w="993" w:type="dxa"/>
          </w:tcPr>
          <w:p w14:paraId="14FB14B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660D" w14:textId="1A65B57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monitora wykonana z plastiku ochraniająca matrycę </w:t>
            </w:r>
          </w:p>
        </w:tc>
        <w:tc>
          <w:tcPr>
            <w:tcW w:w="3435" w:type="dxa"/>
          </w:tcPr>
          <w:p w14:paraId="3095FC0E" w14:textId="6A492F6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4F37E5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7BD12CA" w14:textId="77777777" w:rsidTr="003144C2">
        <w:tc>
          <w:tcPr>
            <w:tcW w:w="993" w:type="dxa"/>
          </w:tcPr>
          <w:p w14:paraId="6DF24E1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C09F" w14:textId="4AEF799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Zawieszenie monitora na ramieniu zawieszonym pod sufitem</w:t>
            </w:r>
          </w:p>
        </w:tc>
        <w:tc>
          <w:tcPr>
            <w:tcW w:w="3435" w:type="dxa"/>
          </w:tcPr>
          <w:p w14:paraId="48AC3568" w14:textId="3D82ACB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1899F9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B2F7D3A" w14:textId="77777777" w:rsidTr="009238EF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5C051CEC" w14:textId="777777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E5B34CC" w14:textId="77777777" w:rsidR="00572BA7" w:rsidRPr="00556993" w:rsidRDefault="00572BA7" w:rsidP="00572BA7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Źródło światła LED</w:t>
            </w:r>
          </w:p>
          <w:p w14:paraId="62944AE4" w14:textId="601843C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E09E8C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0D337C2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0284C11" w14:textId="77777777" w:rsidTr="003144C2">
        <w:tc>
          <w:tcPr>
            <w:tcW w:w="993" w:type="dxa"/>
          </w:tcPr>
          <w:p w14:paraId="6C84C40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256D" w14:textId="1DED5D2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Panel sterujący urządzenia – kolorowy, dotykowy wyświetlacz LCD </w:t>
            </w:r>
          </w:p>
        </w:tc>
        <w:tc>
          <w:tcPr>
            <w:tcW w:w="3435" w:type="dxa"/>
          </w:tcPr>
          <w:p w14:paraId="1C42A66F" w14:textId="2D7FD03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3F7B00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54B496D" w14:textId="77777777" w:rsidTr="003144C2">
        <w:tc>
          <w:tcPr>
            <w:tcW w:w="993" w:type="dxa"/>
          </w:tcPr>
          <w:p w14:paraId="6B4CB53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ED7F" w14:textId="361A45B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Urządzenie wyposażone w funkcję automatycznego przejścia w stan czuwania w przypadku odłączenia optyki  od światłowodu, zabezpieczającą przed poparzeniem ciała pacjenta</w:t>
            </w:r>
          </w:p>
        </w:tc>
        <w:tc>
          <w:tcPr>
            <w:tcW w:w="3435" w:type="dxa"/>
          </w:tcPr>
          <w:p w14:paraId="02341E59" w14:textId="34A6198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47CDD8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484279E" w14:textId="77777777" w:rsidTr="003144C2">
        <w:tc>
          <w:tcPr>
            <w:tcW w:w="993" w:type="dxa"/>
          </w:tcPr>
          <w:p w14:paraId="3F2FE40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E297" w14:textId="28F0E34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Wyświetlacz LCD - wskazuje tryb pracy, natężenie światła w zakresie 0-100%, kody błędów. </w:t>
            </w:r>
          </w:p>
        </w:tc>
        <w:tc>
          <w:tcPr>
            <w:tcW w:w="3435" w:type="dxa"/>
          </w:tcPr>
          <w:p w14:paraId="72E387BB" w14:textId="7EE6BF4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DDAF8B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279102C" w14:textId="77777777" w:rsidTr="003144C2">
        <w:tc>
          <w:tcPr>
            <w:tcW w:w="993" w:type="dxa"/>
          </w:tcPr>
          <w:p w14:paraId="2CB81FB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8D43" w14:textId="3C4B1EC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Żywotność LED min 60000 godzin</w:t>
            </w:r>
          </w:p>
        </w:tc>
        <w:tc>
          <w:tcPr>
            <w:tcW w:w="3435" w:type="dxa"/>
          </w:tcPr>
          <w:p w14:paraId="79CC1383" w14:textId="178E9EC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15701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98E19C3" w14:textId="77777777" w:rsidTr="003144C2">
        <w:tc>
          <w:tcPr>
            <w:tcW w:w="993" w:type="dxa"/>
          </w:tcPr>
          <w:p w14:paraId="6CB6AB6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1A8" w14:textId="28E8ED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Tryb gotowości standby</w:t>
            </w:r>
          </w:p>
        </w:tc>
        <w:tc>
          <w:tcPr>
            <w:tcW w:w="3435" w:type="dxa"/>
          </w:tcPr>
          <w:p w14:paraId="5D4CD898" w14:textId="500F5F7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81E32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475D992" w14:textId="77777777" w:rsidTr="003144C2">
        <w:tc>
          <w:tcPr>
            <w:tcW w:w="993" w:type="dxa"/>
          </w:tcPr>
          <w:p w14:paraId="601028B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B6E" w14:textId="0AF0B61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Menu urządzenia w języku polskim</w:t>
            </w:r>
          </w:p>
        </w:tc>
        <w:tc>
          <w:tcPr>
            <w:tcW w:w="3435" w:type="dxa"/>
          </w:tcPr>
          <w:p w14:paraId="467893D2" w14:textId="14BDA3C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ACBB8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C94954C" w14:textId="77777777" w:rsidTr="003144C2">
        <w:tc>
          <w:tcPr>
            <w:tcW w:w="993" w:type="dxa"/>
          </w:tcPr>
          <w:p w14:paraId="004044A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A300" w14:textId="4F87701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Urządzenie wyposażone w funkcję automatycznego przejścia w stan czuwania w przypadku odłączenia optyki  od światłowodu, zabezpieczającą przed poparzeniem ciała pacjenta</w:t>
            </w:r>
          </w:p>
        </w:tc>
        <w:tc>
          <w:tcPr>
            <w:tcW w:w="3435" w:type="dxa"/>
          </w:tcPr>
          <w:p w14:paraId="2054FE09" w14:textId="10BE920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A2689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9F8FBA3" w14:textId="77777777" w:rsidTr="003144C2">
        <w:tc>
          <w:tcPr>
            <w:tcW w:w="993" w:type="dxa"/>
          </w:tcPr>
          <w:p w14:paraId="45C8285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9596" w14:textId="19E32DD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Uniwersalne przyłącze światłowodów różnych producentów bez stosowania dodatkowych adapterów</w:t>
            </w:r>
          </w:p>
        </w:tc>
        <w:tc>
          <w:tcPr>
            <w:tcW w:w="3435" w:type="dxa"/>
          </w:tcPr>
          <w:p w14:paraId="5F94637F" w14:textId="25E1546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AB9EE5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19F5F8E" w14:textId="77777777" w:rsidTr="003144C2">
        <w:tc>
          <w:tcPr>
            <w:tcW w:w="993" w:type="dxa"/>
          </w:tcPr>
          <w:p w14:paraId="5AE13FD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CFB5" w14:textId="3B62800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włączenia i wyłączenia źródła światła z poziomu głowicy kamery</w:t>
            </w:r>
          </w:p>
        </w:tc>
        <w:tc>
          <w:tcPr>
            <w:tcW w:w="3435" w:type="dxa"/>
          </w:tcPr>
          <w:p w14:paraId="4CDF19DC" w14:textId="6BF430B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EFF53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251D2E6" w14:textId="77777777" w:rsidTr="003144C2">
        <w:tc>
          <w:tcPr>
            <w:tcW w:w="993" w:type="dxa"/>
          </w:tcPr>
          <w:p w14:paraId="37C2D18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659D" w14:textId="4CD5533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sterowania urządzeniem za pomocą przycisków na głowicy kamery.</w:t>
            </w:r>
          </w:p>
        </w:tc>
        <w:tc>
          <w:tcPr>
            <w:tcW w:w="3435" w:type="dxa"/>
          </w:tcPr>
          <w:p w14:paraId="796000A3" w14:textId="5158CAB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3056DC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20A288" w14:textId="77777777" w:rsidTr="003144C2">
        <w:tc>
          <w:tcPr>
            <w:tcW w:w="993" w:type="dxa"/>
          </w:tcPr>
          <w:p w14:paraId="28897F3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DED" w14:textId="2EE76A2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systemie zintegrowanej sali operacyjnej</w:t>
            </w:r>
          </w:p>
        </w:tc>
        <w:tc>
          <w:tcPr>
            <w:tcW w:w="3435" w:type="dxa"/>
          </w:tcPr>
          <w:p w14:paraId="0EA8C1FF" w14:textId="1C57AE7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26FF6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0527C3D" w14:textId="77777777" w:rsidTr="003144C2">
        <w:tc>
          <w:tcPr>
            <w:tcW w:w="993" w:type="dxa"/>
          </w:tcPr>
          <w:p w14:paraId="26B8624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44E4" w14:textId="7EE06B4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Światłowód autoklawowalny w przeźroczystej osłonie, średnica 5mm, długość 3m  - 2 szt</w:t>
            </w:r>
          </w:p>
        </w:tc>
        <w:tc>
          <w:tcPr>
            <w:tcW w:w="3435" w:type="dxa"/>
          </w:tcPr>
          <w:p w14:paraId="1B22A56A" w14:textId="7C196A6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B308B0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32C6B82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4B29DA3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61268" w14:textId="028162F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Zakres światłowodów od2 mm do 6,5mm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11CD4C1" w14:textId="0945966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A1ADA1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2EDF52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1A629E1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3D69" w14:textId="38BE1FC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Waga max 7,5 kg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838C98C" w14:textId="2F08AE9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598E8F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0B501DC4" w14:textId="77777777" w:rsidTr="00EB4370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12C525B0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D3D4677" w14:textId="77777777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Konsola Shavera/Vaporatyzatora</w:t>
            </w:r>
          </w:p>
          <w:p w14:paraId="5FD21A15" w14:textId="70D50548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1A3F88FF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27771A9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23F5C20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357EFE4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D1D" w14:textId="373887A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Częstotliwość pracy generatora RF: 200kHz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27CDAC7" w14:textId="4E23638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E1C49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9E53ECE" w14:textId="77777777" w:rsidTr="005753D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52C5B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C51C" w14:textId="0EB8EC1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Moc cięcia (CUT): zakres pracy 30W - 380W, min. 11 poziomów mocy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5FD1B5E3" w14:textId="455B7E5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B3BA2E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D43E0E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401F575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EC1" w14:textId="6746AAD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Funkcja modulacji siły cięcia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2B4DC3CB" w14:textId="7EBD5B9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15D06A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37D0D1A" w14:textId="77777777" w:rsidTr="003144C2">
        <w:tc>
          <w:tcPr>
            <w:tcW w:w="993" w:type="dxa"/>
          </w:tcPr>
          <w:p w14:paraId="0078780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EDA" w14:textId="1D15BF1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Maksymalna moc wyjściowa koagulacji (COAG)  - 120W, 3 poziomy mocy</w:t>
            </w:r>
          </w:p>
        </w:tc>
        <w:tc>
          <w:tcPr>
            <w:tcW w:w="3435" w:type="dxa"/>
          </w:tcPr>
          <w:p w14:paraId="48294C2A" w14:textId="6BAF69B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35BCAB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A1EB7A" w14:textId="77777777" w:rsidTr="003144C2">
        <w:tc>
          <w:tcPr>
            <w:tcW w:w="993" w:type="dxa"/>
          </w:tcPr>
          <w:p w14:paraId="7C77802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083" w14:textId="664FE6C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Średnica elektrod: 2.5/3.5/4.0mm</w:t>
            </w:r>
          </w:p>
        </w:tc>
        <w:tc>
          <w:tcPr>
            <w:tcW w:w="3435" w:type="dxa"/>
          </w:tcPr>
          <w:p w14:paraId="2A5DCB10" w14:textId="34ADAA1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43E48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909ADB" w14:textId="77777777" w:rsidTr="003144C2">
        <w:tc>
          <w:tcPr>
            <w:tcW w:w="993" w:type="dxa"/>
          </w:tcPr>
          <w:p w14:paraId="05CDA71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24C0" w14:textId="22549CC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Obsługiwane przez konsolę  elektrody z ręcznym sterowaniem</w:t>
            </w:r>
          </w:p>
        </w:tc>
        <w:tc>
          <w:tcPr>
            <w:tcW w:w="3435" w:type="dxa"/>
          </w:tcPr>
          <w:p w14:paraId="5DDEBC34" w14:textId="50A975A3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4E70AA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42F1E37" w14:textId="77777777" w:rsidTr="003144C2">
        <w:tc>
          <w:tcPr>
            <w:tcW w:w="993" w:type="dxa"/>
          </w:tcPr>
          <w:p w14:paraId="0FB35F5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210F" w14:textId="230F8B9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Elektrody jednoczęściowe</w:t>
            </w:r>
          </w:p>
        </w:tc>
        <w:tc>
          <w:tcPr>
            <w:tcW w:w="3435" w:type="dxa"/>
          </w:tcPr>
          <w:p w14:paraId="62CA3857" w14:textId="3CCAE4A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2E05BD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3EC726" w14:textId="77777777" w:rsidTr="003144C2">
        <w:tc>
          <w:tcPr>
            <w:tcW w:w="993" w:type="dxa"/>
          </w:tcPr>
          <w:p w14:paraId="1BB4CC6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90AD" w14:textId="266BA92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Elektrody z wbudowanym przewodem sterującym (długość min.3m), automatycznie rozpoznawane przez konsolę</w:t>
            </w:r>
          </w:p>
        </w:tc>
        <w:tc>
          <w:tcPr>
            <w:tcW w:w="3435" w:type="dxa"/>
          </w:tcPr>
          <w:p w14:paraId="43A1E1DD" w14:textId="45DE39F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462AAC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C4A800F" w14:textId="77777777" w:rsidTr="003144C2">
        <w:tc>
          <w:tcPr>
            <w:tcW w:w="993" w:type="dxa"/>
          </w:tcPr>
          <w:p w14:paraId="7933D05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B3E9" w14:textId="0B460475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Dostępne elektrody do małych stawów oraz do artroskopii biodra (długość 180mm) </w:t>
            </w:r>
          </w:p>
        </w:tc>
        <w:tc>
          <w:tcPr>
            <w:tcW w:w="3435" w:type="dxa"/>
          </w:tcPr>
          <w:p w14:paraId="157BE4F6" w14:textId="64B7EEC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D0B79B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7F3AD51" w14:textId="77777777" w:rsidTr="003144C2">
        <w:tc>
          <w:tcPr>
            <w:tcW w:w="993" w:type="dxa"/>
          </w:tcPr>
          <w:p w14:paraId="321DA89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E59" w14:textId="1825BF9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Możliwość wyginania elektrod w zakresie 0-45° (±7°) </w:t>
            </w:r>
          </w:p>
        </w:tc>
        <w:tc>
          <w:tcPr>
            <w:tcW w:w="3435" w:type="dxa"/>
          </w:tcPr>
          <w:p w14:paraId="50D0FFD6" w14:textId="31E6690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CF396F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9043635" w14:textId="77777777" w:rsidTr="003144C2">
        <w:tc>
          <w:tcPr>
            <w:tcW w:w="993" w:type="dxa"/>
          </w:tcPr>
          <w:p w14:paraId="5A5889D0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FCD" w14:textId="7B32E6F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System rozpoznawania metalu w pobliżu elektrody – minimalizacja uszkodzeń optyk artroskopowych przez działającą elektrodę </w:t>
            </w:r>
          </w:p>
        </w:tc>
        <w:tc>
          <w:tcPr>
            <w:tcW w:w="3435" w:type="dxa"/>
          </w:tcPr>
          <w:p w14:paraId="074F99C8" w14:textId="3714734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3CB4AE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6CC7621" w14:textId="77777777" w:rsidTr="003144C2">
        <w:tc>
          <w:tcPr>
            <w:tcW w:w="993" w:type="dxa"/>
          </w:tcPr>
          <w:p w14:paraId="76BF7E3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E87E" w14:textId="6AD3113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Możliwośc podłączenia shavera artroskopowego</w:t>
            </w:r>
          </w:p>
        </w:tc>
        <w:tc>
          <w:tcPr>
            <w:tcW w:w="3435" w:type="dxa"/>
          </w:tcPr>
          <w:p w14:paraId="5995E6D7" w14:textId="11A16A03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C5A15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31101DC" w14:textId="77777777" w:rsidTr="003144C2">
        <w:tc>
          <w:tcPr>
            <w:tcW w:w="993" w:type="dxa"/>
          </w:tcPr>
          <w:p w14:paraId="1CB47FD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693E" w14:textId="3E47EDC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Automatyczne rozpoznawanie shavera przez konsolę - dobór optymalnych nastaw </w:t>
            </w:r>
          </w:p>
        </w:tc>
        <w:tc>
          <w:tcPr>
            <w:tcW w:w="3435" w:type="dxa"/>
          </w:tcPr>
          <w:p w14:paraId="3F675F51" w14:textId="7E4EB48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C0809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B44DFB" w14:textId="77777777" w:rsidTr="003144C2">
        <w:tc>
          <w:tcPr>
            <w:tcW w:w="993" w:type="dxa"/>
          </w:tcPr>
          <w:p w14:paraId="3E59F64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3F09" w14:textId="6878D44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Jednorazowe ostrza shavera o średnicach kodowanych kolorem uchwytu ostrza w zakresie 2.0 - 5.5mm - automatycznie rozpoznawane przez konsolę (technologia RFID) </w:t>
            </w:r>
          </w:p>
        </w:tc>
        <w:tc>
          <w:tcPr>
            <w:tcW w:w="3435" w:type="dxa"/>
          </w:tcPr>
          <w:p w14:paraId="4103F5D1" w14:textId="7AD5E06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FFA199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014FB96" w14:textId="77777777" w:rsidTr="003144C2">
        <w:tc>
          <w:tcPr>
            <w:tcW w:w="993" w:type="dxa"/>
          </w:tcPr>
          <w:p w14:paraId="510C328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AF9" w14:textId="7E75DAA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Możliwowść pracy z przełącznikiem nożnym przewodowym i bezprzewodowym</w:t>
            </w:r>
          </w:p>
        </w:tc>
        <w:tc>
          <w:tcPr>
            <w:tcW w:w="3435" w:type="dxa"/>
          </w:tcPr>
          <w:p w14:paraId="78D5270B" w14:textId="09D7344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447C31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A7F74F4" w14:textId="77777777" w:rsidTr="003144C2">
        <w:tc>
          <w:tcPr>
            <w:tcW w:w="993" w:type="dxa"/>
          </w:tcPr>
          <w:p w14:paraId="098D49B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6C0" w14:textId="0A5301F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Komunikaty o błędach  i usterkach wyświetlane na panelu przednim urządzenia</w:t>
            </w:r>
          </w:p>
        </w:tc>
        <w:tc>
          <w:tcPr>
            <w:tcW w:w="3435" w:type="dxa"/>
          </w:tcPr>
          <w:p w14:paraId="1916E95C" w14:textId="489F766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F033E7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2469CB8" w14:textId="77777777" w:rsidTr="003144C2">
        <w:tc>
          <w:tcPr>
            <w:tcW w:w="993" w:type="dxa"/>
          </w:tcPr>
          <w:p w14:paraId="70F2D04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9DE" w14:textId="2D7FB9A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Programowanie profili użytkowników – indywidualne ustawienia parametrów pracy elektrod, shavera i sterownika nożnego </w:t>
            </w:r>
          </w:p>
        </w:tc>
        <w:tc>
          <w:tcPr>
            <w:tcW w:w="3435" w:type="dxa"/>
          </w:tcPr>
          <w:p w14:paraId="433A542B" w14:textId="7416F78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FBBCA2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288AF33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5857E75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786" w14:textId="1801E96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Urządzenie wyposażone w gniazdo USB umożliwiające aktualizację programów użytkownika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E8BBBE1" w14:textId="3BD1307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1B39C8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BA59637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4873AC5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688B" w14:textId="1C62DA1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systemie zintegrowanej sali operacyjnej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0FBF6089" w14:textId="1BF44B3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BE7188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0688C7F3" w14:textId="77777777" w:rsidTr="00D91773">
        <w:tc>
          <w:tcPr>
            <w:tcW w:w="9214" w:type="dxa"/>
            <w:gridSpan w:val="2"/>
          </w:tcPr>
          <w:p w14:paraId="37AB9FD2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95D250F" w14:textId="65639081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SHAVER ARTROSKOPOWY - 2 szt.</w:t>
            </w:r>
          </w:p>
          <w:p w14:paraId="2920FAC0" w14:textId="1754C859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71405B68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CFFA5CF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B523169" w14:textId="77777777" w:rsidTr="003144C2">
        <w:tc>
          <w:tcPr>
            <w:tcW w:w="993" w:type="dxa"/>
          </w:tcPr>
          <w:p w14:paraId="5DFD701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222EE" w14:textId="2A96AFB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Wyposażony w silnik bezszczotkowy;</w:t>
            </w:r>
          </w:p>
        </w:tc>
        <w:tc>
          <w:tcPr>
            <w:tcW w:w="3435" w:type="dxa"/>
          </w:tcPr>
          <w:p w14:paraId="58C2F8F9" w14:textId="02D068B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D653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30D54EB" w14:textId="77777777" w:rsidTr="003144C2">
        <w:tc>
          <w:tcPr>
            <w:tcW w:w="993" w:type="dxa"/>
          </w:tcPr>
          <w:p w14:paraId="16E28AF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A2749" w14:textId="71DFA77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Sterylizacja w autoklawie.</w:t>
            </w:r>
          </w:p>
        </w:tc>
        <w:tc>
          <w:tcPr>
            <w:tcW w:w="3435" w:type="dxa"/>
          </w:tcPr>
          <w:p w14:paraId="16C1D12C" w14:textId="3C496F3E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4823A8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1D6C443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0376D6A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51252" w14:textId="2C2966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Automatycznie rozpoznawany przez konsolę, która dobiera optymalne nastawy pracy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06C84DF" w14:textId="156A26E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E32118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DA19D90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241A1AA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D42C6" w14:textId="4B4CA70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Zakres obrotów maksymalnych do 12000 obr/min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1877720F" w14:textId="688175E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95F71E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3990A76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2514401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BDFAB" w14:textId="56B1133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Oscylacje do 3000 cykli/min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7F05BC5" w14:textId="7D1C08C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AFD545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12AF6CD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2D45409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CCCC8" w14:textId="623BAE2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Trzy przyciski sterujące na uchwycie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4FD8F743" w14:textId="463B1C5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5192A0A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77C26E7" w14:textId="77777777" w:rsidTr="003144C2">
        <w:tc>
          <w:tcPr>
            <w:tcW w:w="993" w:type="dxa"/>
          </w:tcPr>
          <w:p w14:paraId="3C21BCE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897B2" w14:textId="2694E15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Programowalne przyciski na uchwycie</w:t>
            </w:r>
          </w:p>
        </w:tc>
        <w:tc>
          <w:tcPr>
            <w:tcW w:w="3435" w:type="dxa"/>
          </w:tcPr>
          <w:p w14:paraId="62C08731" w14:textId="6B68430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F0F42A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04675AA" w14:textId="77777777" w:rsidTr="003144C2">
        <w:tc>
          <w:tcPr>
            <w:tcW w:w="993" w:type="dxa"/>
          </w:tcPr>
          <w:p w14:paraId="0305476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124BD" w14:textId="389591E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Zatrzaskowe mocowanie ostrzy</w:t>
            </w:r>
          </w:p>
        </w:tc>
        <w:tc>
          <w:tcPr>
            <w:tcW w:w="3435" w:type="dxa"/>
          </w:tcPr>
          <w:p w14:paraId="673B5D32" w14:textId="602BD23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7345B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52BAF86" w14:textId="77777777" w:rsidTr="003144C2">
        <w:tc>
          <w:tcPr>
            <w:tcW w:w="993" w:type="dxa"/>
          </w:tcPr>
          <w:p w14:paraId="035FD76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7F792" w14:textId="5D0B602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Regulacja ssania 0-100%</w:t>
            </w:r>
          </w:p>
        </w:tc>
        <w:tc>
          <w:tcPr>
            <w:tcW w:w="3435" w:type="dxa"/>
          </w:tcPr>
          <w:p w14:paraId="0E414B66" w14:textId="4CE3076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9F633B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12F45DE" w14:textId="77777777" w:rsidTr="003144C2">
        <w:tc>
          <w:tcPr>
            <w:tcW w:w="993" w:type="dxa"/>
          </w:tcPr>
          <w:p w14:paraId="12EFF39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1389C" w14:textId="1875719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Obrotowy króciec kanału ssania;</w:t>
            </w:r>
          </w:p>
        </w:tc>
        <w:tc>
          <w:tcPr>
            <w:tcW w:w="3435" w:type="dxa"/>
          </w:tcPr>
          <w:p w14:paraId="1EC56E19" w14:textId="5D75F8E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71D7C1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AFA9B49" w14:textId="77777777" w:rsidTr="000E16E9">
        <w:tc>
          <w:tcPr>
            <w:tcW w:w="993" w:type="dxa"/>
          </w:tcPr>
          <w:p w14:paraId="7B9535F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51BAE" w14:textId="1B23F70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 wodoodporny, zabezpieczenie wtyku elektrycznego dołączonym zamknięciem;</w:t>
            </w:r>
          </w:p>
        </w:tc>
        <w:tc>
          <w:tcPr>
            <w:tcW w:w="3435" w:type="dxa"/>
          </w:tcPr>
          <w:p w14:paraId="4443A3EC" w14:textId="2FF1343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F47A0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3721206" w14:textId="77777777" w:rsidTr="000E16E9">
        <w:tc>
          <w:tcPr>
            <w:tcW w:w="993" w:type="dxa"/>
          </w:tcPr>
          <w:p w14:paraId="707A439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FD332" w14:textId="4DC91FD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Napęd bezobsługowy – nie wymaga smarowania</w:t>
            </w:r>
          </w:p>
        </w:tc>
        <w:tc>
          <w:tcPr>
            <w:tcW w:w="3435" w:type="dxa"/>
          </w:tcPr>
          <w:p w14:paraId="4BD5E8D3" w14:textId="71200D6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851C15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06ED53B" w14:textId="77777777" w:rsidTr="000E16E9">
        <w:tc>
          <w:tcPr>
            <w:tcW w:w="993" w:type="dxa"/>
          </w:tcPr>
          <w:p w14:paraId="1AC4188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DD63F" w14:textId="37D823F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 artroskopowy - możliwość uruchamiania przełącznikiem nożnym i z uchwytu napędu</w:t>
            </w:r>
          </w:p>
        </w:tc>
        <w:tc>
          <w:tcPr>
            <w:tcW w:w="3435" w:type="dxa"/>
          </w:tcPr>
          <w:p w14:paraId="12411B9C" w14:textId="070ADA8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CCF8B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3DE06AC3" w14:textId="77777777" w:rsidTr="00A0158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0C721814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B13F65E" w14:textId="37DF4BF7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Optyka artroskopowa z kaniulą i kontenerem do sterylizacji -2 kpl.</w:t>
            </w:r>
          </w:p>
          <w:p w14:paraId="2EDB07BE" w14:textId="79E8D441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23C4D147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09D4EAF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9F2B909" w14:textId="77777777" w:rsidTr="000E16E9">
        <w:tc>
          <w:tcPr>
            <w:tcW w:w="993" w:type="dxa"/>
          </w:tcPr>
          <w:p w14:paraId="6B02456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8FA" w14:textId="7423C8C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Kaniula artroskopowa, średnica 5,8mm, wyposażona w 2 zawory obrotowe, obturator ołówkowy do kaniuli </w:t>
            </w:r>
          </w:p>
        </w:tc>
        <w:tc>
          <w:tcPr>
            <w:tcW w:w="3435" w:type="dxa"/>
          </w:tcPr>
          <w:p w14:paraId="395B59B6" w14:textId="7D4EF0D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08D5B4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CC99002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5970F86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6679" w14:textId="777777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Optyka artroskopowa wysokiej rozdzielczości, autoklawowalna, wyposażona w 3 adaptery do podłączenia światłowodów innych firm, średnica 4mm, kąt 30 stopni, spajana laserowo, szkło szafirowe na czole optyki, długość robocza 140mm +  pojemnik do sterylizacji z tworzywa sztucznego na dwie optyki</w:t>
            </w:r>
          </w:p>
          <w:p w14:paraId="5DF68FDC" w14:textId="1BDA9493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6F9E235" w14:textId="5B7BE32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B67EBB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34A1B32A" w14:textId="77777777" w:rsidTr="0089353F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93C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9710BFF" w14:textId="77777777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Pompa artroskopowa</w:t>
            </w:r>
          </w:p>
          <w:p w14:paraId="21446AEE" w14:textId="2B827EE1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58C6F12B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31EEE1D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EC9245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3B79A40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61FC" w14:textId="484A4F6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Pompa dwurolkowa, rolki napływu i odpływu ukryte wewnątrz urządzenia, zabezpieczone przed przypadkowym uszkodzeniem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7E96E386" w14:textId="7F796EC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7DA389D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F0F221B" w14:textId="77777777" w:rsidTr="000E16E9">
        <w:tc>
          <w:tcPr>
            <w:tcW w:w="993" w:type="dxa"/>
          </w:tcPr>
          <w:p w14:paraId="4DF68AE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66A9" w14:textId="65D5488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Menu pompy w języku polskim</w:t>
            </w:r>
          </w:p>
        </w:tc>
        <w:tc>
          <w:tcPr>
            <w:tcW w:w="3435" w:type="dxa"/>
          </w:tcPr>
          <w:p w14:paraId="2FDE115A" w14:textId="4E8E30F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54C66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1AB5073" w14:textId="77777777" w:rsidTr="000E16E9">
        <w:tc>
          <w:tcPr>
            <w:tcW w:w="993" w:type="dxa"/>
          </w:tcPr>
          <w:p w14:paraId="00661C3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8D" w14:textId="424C7DF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torze napływu (jednotorowym) lub w trybie napływu/odpływu (dwutorowym)</w:t>
            </w:r>
          </w:p>
        </w:tc>
        <w:tc>
          <w:tcPr>
            <w:tcW w:w="3435" w:type="dxa"/>
          </w:tcPr>
          <w:p w14:paraId="2C7345CE" w14:textId="51B00CF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D49C22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5B034A0" w14:textId="77777777" w:rsidTr="000E16E9">
        <w:tc>
          <w:tcPr>
            <w:tcW w:w="993" w:type="dxa"/>
          </w:tcPr>
          <w:p w14:paraId="43CFA35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6EF8" w14:textId="0B8A6B65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Dreny w postaci szybko montowanych kaset</w:t>
            </w:r>
          </w:p>
        </w:tc>
        <w:tc>
          <w:tcPr>
            <w:tcW w:w="3435" w:type="dxa"/>
          </w:tcPr>
          <w:p w14:paraId="7E3FC734" w14:textId="71D036F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FCA0F0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FFD208D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3ABCFE6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928D" w14:textId="5846A74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Dreny kodowane kolorami osobno dla toru napływu i odpływu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F9B22F5" w14:textId="4AF7739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D98F50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9AC627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5988345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1809" w14:textId="298D3C3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podłączenia jednoczesnego kaniuli, shavera i elektrody do waporyzacji za pomocą dedykowanych i opisanych drenów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74300D6" w14:textId="238E0C1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083FD5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8F0642C" w14:textId="77777777" w:rsidTr="000E16E9">
        <w:tc>
          <w:tcPr>
            <w:tcW w:w="993" w:type="dxa"/>
          </w:tcPr>
          <w:p w14:paraId="4DA8667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2603" w14:textId="2A4C04D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podłączenia kaset dziennych</w:t>
            </w:r>
          </w:p>
        </w:tc>
        <w:tc>
          <w:tcPr>
            <w:tcW w:w="3435" w:type="dxa"/>
          </w:tcPr>
          <w:p w14:paraId="531231EE" w14:textId="26A616D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C12666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93CC459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31CB783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99F8" w14:textId="09D4796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Kolorowy ekran dotykowy, kąt widzenia min.168 stopni, przekątna min. 6,5 cala, rozdzielczość 640 x 480, skala kolorów 16-bitowy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EAFA8D2" w14:textId="7629A10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3EC3F1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E8D3917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2604ADB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F643" w14:textId="1D96E08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podłączenia przełącznika ręcznego lub  przełącznika nożnego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4D5C2555" w14:textId="1755C5D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311022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15B62D9" w14:textId="77777777" w:rsidTr="000E16E9">
        <w:tc>
          <w:tcPr>
            <w:tcW w:w="993" w:type="dxa"/>
          </w:tcPr>
          <w:p w14:paraId="3D5ABDC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B30" w14:textId="4030E81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konfigurowania indywidualnych profili użytkowników</w:t>
            </w:r>
          </w:p>
        </w:tc>
        <w:tc>
          <w:tcPr>
            <w:tcW w:w="3435" w:type="dxa"/>
          </w:tcPr>
          <w:p w14:paraId="0661721C" w14:textId="227B60C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3633E5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053915A" w14:textId="77777777" w:rsidTr="000E16E9">
        <w:tc>
          <w:tcPr>
            <w:tcW w:w="993" w:type="dxa"/>
          </w:tcPr>
          <w:p w14:paraId="3159EC2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9586" w14:textId="2F45CCD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Min. 4 prekonfgurowane programy stawowe: staw kolanowy, staw ramienny, staw biodrowy, małe stawy</w:t>
            </w:r>
          </w:p>
        </w:tc>
        <w:tc>
          <w:tcPr>
            <w:tcW w:w="3435" w:type="dxa"/>
          </w:tcPr>
          <w:p w14:paraId="1A631657" w14:textId="0E8F90F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5CC73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A60C8C1" w14:textId="77777777" w:rsidTr="000E16E9">
        <w:tc>
          <w:tcPr>
            <w:tcW w:w="993" w:type="dxa"/>
          </w:tcPr>
          <w:p w14:paraId="3079CA1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0F14" w14:textId="23D1582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Brak konieczności każdorazowej kalibracji pompy dzięki możliwości wyboru prekonfigurowanych kombinacji osprzętu (optyki i płaszcza)</w:t>
            </w:r>
          </w:p>
        </w:tc>
        <w:tc>
          <w:tcPr>
            <w:tcW w:w="3435" w:type="dxa"/>
          </w:tcPr>
          <w:p w14:paraId="198E3E9F" w14:textId="4F58507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10510C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94A5062" w14:textId="77777777" w:rsidTr="000E16E9">
        <w:tc>
          <w:tcPr>
            <w:tcW w:w="993" w:type="dxa"/>
          </w:tcPr>
          <w:p w14:paraId="6E2F197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D41" w14:textId="312FEBD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Funkcja pozwalająca na zmianę typu używanego osprzętu w trakcie zabiegu bez konieczności kalibracji pompy</w:t>
            </w:r>
          </w:p>
        </w:tc>
        <w:tc>
          <w:tcPr>
            <w:tcW w:w="3435" w:type="dxa"/>
          </w:tcPr>
          <w:p w14:paraId="10C4BCF9" w14:textId="1860D50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92656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963DFEC" w14:textId="77777777" w:rsidTr="000E16E9">
        <w:tc>
          <w:tcPr>
            <w:tcW w:w="993" w:type="dxa"/>
          </w:tcPr>
          <w:p w14:paraId="088332A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2DE0" w14:textId="16788EB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Zakres ciśnienia: 0-150mmHg z możliwością regulacji co 5 mmHg</w:t>
            </w:r>
          </w:p>
        </w:tc>
        <w:tc>
          <w:tcPr>
            <w:tcW w:w="3435" w:type="dxa"/>
          </w:tcPr>
          <w:p w14:paraId="755BB1DB" w14:textId="37E8CDB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9C3035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D6EFCF0" w14:textId="77777777" w:rsidTr="000E16E9">
        <w:tc>
          <w:tcPr>
            <w:tcW w:w="993" w:type="dxa"/>
          </w:tcPr>
          <w:p w14:paraId="17306DB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6A5" w14:textId="2A08185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Dokładność pomiaru ciśnienie  ≤ 1%</w:t>
            </w:r>
          </w:p>
        </w:tc>
        <w:tc>
          <w:tcPr>
            <w:tcW w:w="3435" w:type="dxa"/>
          </w:tcPr>
          <w:p w14:paraId="2BED7321" w14:textId="0DDB110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F66950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40C3EDB" w14:textId="77777777" w:rsidTr="000E16E9">
        <w:tc>
          <w:tcPr>
            <w:tcW w:w="993" w:type="dxa"/>
          </w:tcPr>
          <w:p w14:paraId="6DA1636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3B91" w14:textId="139A7FE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zintegrowania pompy z shaverem, waporyzatorem</w:t>
            </w:r>
          </w:p>
        </w:tc>
        <w:tc>
          <w:tcPr>
            <w:tcW w:w="3435" w:type="dxa"/>
          </w:tcPr>
          <w:p w14:paraId="63AA03F6" w14:textId="579AD55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C66EFD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A9E9BD" w14:textId="77777777" w:rsidTr="000E16E9">
        <w:tc>
          <w:tcPr>
            <w:tcW w:w="993" w:type="dxa"/>
          </w:tcPr>
          <w:p w14:paraId="265640C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BD60" w14:textId="292865A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Przepływ 0-100% z możliwością regulacji co 10%</w:t>
            </w:r>
          </w:p>
        </w:tc>
        <w:tc>
          <w:tcPr>
            <w:tcW w:w="3435" w:type="dxa"/>
          </w:tcPr>
          <w:p w14:paraId="4F10F6B9" w14:textId="6A8912D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8D5F1C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4C8D756" w14:textId="77777777" w:rsidTr="000E16E9">
        <w:tc>
          <w:tcPr>
            <w:tcW w:w="993" w:type="dxa"/>
          </w:tcPr>
          <w:p w14:paraId="2329A7B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091B" w14:textId="0DD18B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Funkcja opróżniania stawu</w:t>
            </w:r>
          </w:p>
        </w:tc>
        <w:tc>
          <w:tcPr>
            <w:tcW w:w="3435" w:type="dxa"/>
          </w:tcPr>
          <w:p w14:paraId="120B0590" w14:textId="0A03C47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BE113F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AE4437F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0CB48A1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50FA" w14:textId="3AE60A3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podłączenia zasilania dwóch dodatkowych urządzeń medycznych z konsoli pompy za pomocą 2 gniazd wyjścia zasilania sieciowego AC 240V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10893847" w14:textId="4AD95B1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B40AAC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042494B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06162BA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AEDD" w14:textId="26227CF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Zestaw kaset w torze napływu– (opakowanie - 10 szt) - 1 kpl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8621E2A" w14:textId="7DC0579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72C0ED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A797857" w14:textId="77777777" w:rsidTr="000E16E9">
        <w:tc>
          <w:tcPr>
            <w:tcW w:w="993" w:type="dxa"/>
          </w:tcPr>
          <w:p w14:paraId="4935EF2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FDC1" w14:textId="142167F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Zestaw kaset w torze odpływu – (opakowanie - 10 szt) - 1kpl</w:t>
            </w:r>
          </w:p>
        </w:tc>
        <w:tc>
          <w:tcPr>
            <w:tcW w:w="3435" w:type="dxa"/>
          </w:tcPr>
          <w:p w14:paraId="6727AF06" w14:textId="65FD9F0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872782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57D7BA3" w14:textId="77777777" w:rsidTr="000E16E9">
        <w:tc>
          <w:tcPr>
            <w:tcW w:w="993" w:type="dxa"/>
          </w:tcPr>
          <w:p w14:paraId="77396B3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95BD" w14:textId="609E9D8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Jednoczęściowe, autoklawowalne kleszczyki artroskopowe z cięgnem prowadzonym na zewnątrz narzędzia co zapewnia lekkość ruchu końcówki roboczej oraz minimalizuje ryzyko zablokowania cięgna przez tkanki:</w:t>
            </w:r>
          </w:p>
        </w:tc>
        <w:tc>
          <w:tcPr>
            <w:tcW w:w="3435" w:type="dxa"/>
          </w:tcPr>
          <w:p w14:paraId="002475AA" w14:textId="543226F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1C2B3E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E172CF3" w14:textId="77777777" w:rsidTr="000E16E9">
        <w:tc>
          <w:tcPr>
            <w:tcW w:w="993" w:type="dxa"/>
          </w:tcPr>
          <w:p w14:paraId="4C883CE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25A3" w14:textId="400E880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Mikronożyczki, 2,7 mm (Conquest)</w:t>
            </w:r>
          </w:p>
        </w:tc>
        <w:tc>
          <w:tcPr>
            <w:tcW w:w="3435" w:type="dxa"/>
          </w:tcPr>
          <w:p w14:paraId="71D1AF22" w14:textId="4152C19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438B22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8BD72B" w14:textId="77777777" w:rsidTr="000E16E9">
        <w:tc>
          <w:tcPr>
            <w:tcW w:w="993" w:type="dxa"/>
          </w:tcPr>
          <w:p w14:paraId="110D799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4371" w14:textId="0886618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 artroskopowy 3.4mm 0° proste</w:t>
            </w:r>
          </w:p>
        </w:tc>
        <w:tc>
          <w:tcPr>
            <w:tcW w:w="3435" w:type="dxa"/>
          </w:tcPr>
          <w:p w14:paraId="77CB23DC" w14:textId="7FA806D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72B98A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3DBDE80" w14:textId="77777777" w:rsidTr="000E16E9">
        <w:tc>
          <w:tcPr>
            <w:tcW w:w="993" w:type="dxa"/>
          </w:tcPr>
          <w:p w14:paraId="2BAED75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407E" w14:textId="2657FC6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 artroskopowy 3.4mm zakrzywiony pod kątem 30° w prawo</w:t>
            </w:r>
          </w:p>
        </w:tc>
        <w:tc>
          <w:tcPr>
            <w:tcW w:w="3435" w:type="dxa"/>
          </w:tcPr>
          <w:p w14:paraId="1F1F0B16" w14:textId="14DA474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4F91D0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9656CB7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744FA0F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ADE1" w14:textId="187A505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 artroskopowy 3.4mm zakrzywiony pod kątem 30° w lewo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791E4B67" w14:textId="038BC8B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A3FB73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EB36BB5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41A61D5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BFEB" w14:textId="2768BC1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Wąski odgryzacz, 3,4 mm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298F5305" w14:textId="443C7B4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7A70A69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D75AF7A" w14:textId="77777777" w:rsidTr="000E16E9">
        <w:tc>
          <w:tcPr>
            <w:tcW w:w="993" w:type="dxa"/>
          </w:tcPr>
          <w:p w14:paraId="71B5B19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9185" w14:textId="7803EDA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Nożyczki haczykowate, 3,4 mm </w:t>
            </w:r>
          </w:p>
        </w:tc>
        <w:tc>
          <w:tcPr>
            <w:tcW w:w="3435" w:type="dxa"/>
          </w:tcPr>
          <w:p w14:paraId="2D5D86D7" w14:textId="5BD7EBB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80AB2A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E0CC58B" w14:textId="77777777" w:rsidTr="000E16E9">
        <w:tc>
          <w:tcPr>
            <w:tcW w:w="993" w:type="dxa"/>
          </w:tcPr>
          <w:p w14:paraId="1ED66310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0D85" w14:textId="49C12E2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Mikronożyczki, 3,4 mm </w:t>
            </w:r>
          </w:p>
        </w:tc>
        <w:tc>
          <w:tcPr>
            <w:tcW w:w="3435" w:type="dxa"/>
          </w:tcPr>
          <w:p w14:paraId="074A5D58" w14:textId="5723595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EBAB0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4DDA07A" w14:textId="77777777" w:rsidTr="000E16E9">
        <w:tc>
          <w:tcPr>
            <w:tcW w:w="993" w:type="dxa"/>
          </w:tcPr>
          <w:p w14:paraId="45A33C7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AB38" w14:textId="1315872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Chwytak, 3,4 mm </w:t>
            </w:r>
          </w:p>
        </w:tc>
        <w:tc>
          <w:tcPr>
            <w:tcW w:w="3435" w:type="dxa"/>
          </w:tcPr>
          <w:p w14:paraId="587F59F6" w14:textId="549F5AA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8AB0B4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245D855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6D0247B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2D7F" w14:textId="3BEDF6D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 artroskopowy 3.4mm zakrzywiony do góry pod kątem  15°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58C17E9" w14:textId="648FEBA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A7E170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B0324E4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5301C9A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860D" w14:textId="3322BD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Haczyk artroskopowy jednoczęściowy 3mm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7DA062A8" w14:textId="23F4438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CF5C13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D000970" w14:textId="77777777" w:rsidTr="00F1249C">
        <w:tc>
          <w:tcPr>
            <w:tcW w:w="993" w:type="dxa"/>
          </w:tcPr>
          <w:p w14:paraId="45CA73A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FA3" w14:textId="1C59C4F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2A9B8E42" w14:textId="59065C8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AD3CB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6D22A3F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64F9DD27" w14:textId="60A5FC81" w:rsidR="005753D9" w:rsidRDefault="005753D9">
      <w:pPr>
        <w:rPr>
          <w:rFonts w:ascii="Tahoma" w:hAnsi="Tahoma" w:cs="Tahoma"/>
          <w:sz w:val="20"/>
          <w:szCs w:val="20"/>
        </w:rPr>
      </w:pPr>
    </w:p>
    <w:p w14:paraId="7C73EC6F" w14:textId="77777777" w:rsidR="005753D9" w:rsidRDefault="005753D9" w:rsidP="005753D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91A8AD8" w14:textId="77777777" w:rsidR="005753D9" w:rsidRDefault="005753D9" w:rsidP="005753D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0756142" w14:textId="06425098" w:rsidR="005753D9" w:rsidRPr="003C62D2" w:rsidRDefault="005753D9" w:rsidP="005753D9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bookmarkStart w:id="0" w:name="_Hlk127958672"/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bookmarkEnd w:id="0"/>
    <w:p w14:paraId="5AD4CAD0" w14:textId="77777777" w:rsidR="005753D9" w:rsidRPr="00E26DB8" w:rsidRDefault="005753D9">
      <w:pPr>
        <w:rPr>
          <w:rFonts w:ascii="Tahoma" w:hAnsi="Tahoma" w:cs="Tahoma"/>
          <w:sz w:val="20"/>
          <w:szCs w:val="20"/>
        </w:rPr>
      </w:pPr>
    </w:p>
    <w:sectPr w:rsidR="005753D9" w:rsidRPr="00E26DB8" w:rsidSect="005753D9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870579">
    <w:abstractNumId w:val="1"/>
  </w:num>
  <w:num w:numId="2" w16cid:durableId="570888867">
    <w:abstractNumId w:val="0"/>
  </w:num>
  <w:num w:numId="3" w16cid:durableId="37508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336F3F"/>
    <w:rsid w:val="004A3F1B"/>
    <w:rsid w:val="00542F94"/>
    <w:rsid w:val="00556993"/>
    <w:rsid w:val="00572BA7"/>
    <w:rsid w:val="005753D9"/>
    <w:rsid w:val="00734F3C"/>
    <w:rsid w:val="0089152B"/>
    <w:rsid w:val="00B50C2F"/>
    <w:rsid w:val="00C1167E"/>
    <w:rsid w:val="00C752C3"/>
    <w:rsid w:val="00DC4253"/>
    <w:rsid w:val="00E26DB8"/>
    <w:rsid w:val="00EA044A"/>
    <w:rsid w:val="00ED64B0"/>
    <w:rsid w:val="00FC1117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DD69-68DF-4BAD-8B21-F9C062F5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1687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12</cp:revision>
  <dcterms:created xsi:type="dcterms:W3CDTF">2022-09-23T07:18:00Z</dcterms:created>
  <dcterms:modified xsi:type="dcterms:W3CDTF">2023-02-28T12:07:00Z</dcterms:modified>
</cp:coreProperties>
</file>