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sz w:val="22"/>
          <w:szCs w:val="22"/>
        </w:rPr>
      </w:pPr>
    </w:p>
    <w:p w:rsidR="007149EA" w:rsidRPr="0041134D" w:rsidRDefault="007149EA" w:rsidP="007149EA">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2C80379E" wp14:editId="4DE27B58">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7149EA" w:rsidRPr="0041134D" w:rsidRDefault="007149EA" w:rsidP="007149EA">
      <w:pPr>
        <w:widowControl w:val="0"/>
        <w:suppressAutoHyphens/>
        <w:spacing w:after="120" w:line="288" w:lineRule="auto"/>
        <w:contextualSpacing/>
        <w:jc w:val="center"/>
        <w:rPr>
          <w:rFonts w:eastAsia="Times New Roman" w:cs="Tahoma"/>
          <w:sz w:val="22"/>
          <w:szCs w:val="22"/>
          <w:lang w:eastAsia="ar-SA"/>
        </w:rPr>
      </w:pPr>
    </w:p>
    <w:p w:rsidR="007149EA" w:rsidRPr="0041134D" w:rsidRDefault="007149EA" w:rsidP="007149EA">
      <w:pPr>
        <w:autoSpaceDE w:val="0"/>
        <w:autoSpaceDN w:val="0"/>
        <w:adjustRightInd w:val="0"/>
        <w:spacing w:line="240" w:lineRule="auto"/>
        <w:ind w:left="1418" w:hanging="1418"/>
        <w:jc w:val="both"/>
        <w:rPr>
          <w:rFonts w:eastAsia="Times New Roman" w:cs="Times New Roman"/>
          <w:sz w:val="24"/>
          <w:szCs w:val="24"/>
          <w:lang w:eastAsia="pl-PL"/>
        </w:rPr>
      </w:pP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jc w:val="center"/>
        <w:rPr>
          <w:rFonts w:cs="Tahoma"/>
        </w:rPr>
      </w:pPr>
      <w:r w:rsidRPr="0041134D">
        <w:rPr>
          <w:rFonts w:cs="Tahoma"/>
          <w:b/>
          <w:bCs/>
        </w:rPr>
        <w:t>SPECYFIKACJA WARUNKÓW ZAMÓWIENIA</w:t>
      </w:r>
    </w:p>
    <w:p w:rsidR="007149EA" w:rsidRPr="0041134D" w:rsidRDefault="007149EA" w:rsidP="007149EA">
      <w:pPr>
        <w:spacing w:after="160"/>
        <w:jc w:val="center"/>
        <w:rPr>
          <w:rFonts w:cs="Tahoma"/>
          <w:sz w:val="18"/>
          <w:szCs w:val="18"/>
        </w:rPr>
      </w:pPr>
      <w:r w:rsidRPr="0041134D">
        <w:rPr>
          <w:rFonts w:cs="Tahoma"/>
          <w:sz w:val="18"/>
          <w:szCs w:val="18"/>
        </w:rPr>
        <w:t>zwana dalej "SWZ"</w:t>
      </w: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rPr>
          <w:rFonts w:cs="Tahoma"/>
          <w:sz w:val="28"/>
          <w:szCs w:val="28"/>
        </w:rPr>
      </w:pP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sidR="00A00FAA">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6B4438">
        <w:rPr>
          <w:rFonts w:cs="Tahoma"/>
          <w:sz w:val="22"/>
          <w:szCs w:val="22"/>
        </w:rPr>
        <w:t xml:space="preserve"> t.j. </w:t>
      </w:r>
      <w:r w:rsidRPr="0041134D">
        <w:rPr>
          <w:rFonts w:cs="Tahoma"/>
          <w:sz w:val="22"/>
          <w:szCs w:val="22"/>
        </w:rPr>
        <w:t xml:space="preserve">Dz. U. z 2019 r. poz. 2019 z </w:t>
      </w:r>
      <w:proofErr w:type="spellStart"/>
      <w:r w:rsidRPr="0041134D">
        <w:rPr>
          <w:rFonts w:cs="Tahoma"/>
          <w:sz w:val="22"/>
          <w:szCs w:val="22"/>
        </w:rPr>
        <w:t>późn</w:t>
      </w:r>
      <w:proofErr w:type="spellEnd"/>
      <w:r w:rsidRPr="0041134D">
        <w:rPr>
          <w:rFonts w:cs="Tahoma"/>
          <w:sz w:val="22"/>
          <w:szCs w:val="22"/>
        </w:rPr>
        <w:t>. zm.) – zwanej dalej "Pzp."</w:t>
      </w: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7149EA" w:rsidRPr="0041134D" w:rsidRDefault="007149EA" w:rsidP="00901092">
      <w:pPr>
        <w:autoSpaceDE w:val="0"/>
        <w:autoSpaceDN w:val="0"/>
        <w:adjustRightInd w:val="0"/>
        <w:spacing w:line="240" w:lineRule="auto"/>
        <w:rPr>
          <w:rFonts w:cs="Tahoma"/>
          <w:sz w:val="22"/>
          <w:szCs w:val="22"/>
        </w:rPr>
      </w:pPr>
    </w:p>
    <w:p w:rsidR="008E44E6" w:rsidRDefault="007149EA" w:rsidP="008E44E6">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sidR="008E44E6">
        <w:rPr>
          <w:rFonts w:cs="Tahoma"/>
          <w:bCs/>
          <w:sz w:val="22"/>
          <w:szCs w:val="22"/>
        </w:rPr>
        <w:t xml:space="preserve">realizację zamówienia </w:t>
      </w:r>
      <w:proofErr w:type="spellStart"/>
      <w:r w:rsidR="008E44E6">
        <w:rPr>
          <w:rFonts w:cs="Tahoma"/>
          <w:bCs/>
          <w:sz w:val="22"/>
          <w:szCs w:val="22"/>
        </w:rPr>
        <w:t>pn</w:t>
      </w:r>
      <w:proofErr w:type="spellEnd"/>
      <w:r w:rsidR="00E631C5" w:rsidRPr="0041134D">
        <w:rPr>
          <w:rFonts w:cs="Tahoma"/>
          <w:bCs/>
          <w:sz w:val="22"/>
          <w:szCs w:val="22"/>
        </w:rPr>
        <w:t>:</w:t>
      </w:r>
      <w:r w:rsidR="008E44E6">
        <w:rPr>
          <w:rFonts w:cs="Tahoma"/>
          <w:bCs/>
          <w:sz w:val="22"/>
          <w:szCs w:val="22"/>
        </w:rPr>
        <w:t xml:space="preserve">  </w:t>
      </w:r>
    </w:p>
    <w:p w:rsidR="008E44E6" w:rsidRDefault="008E44E6" w:rsidP="008E44E6">
      <w:pPr>
        <w:autoSpaceDE w:val="0"/>
        <w:autoSpaceDN w:val="0"/>
        <w:adjustRightInd w:val="0"/>
        <w:spacing w:line="240" w:lineRule="auto"/>
        <w:ind w:left="567" w:hanging="567"/>
        <w:jc w:val="both"/>
        <w:rPr>
          <w:rFonts w:cs="Tahoma"/>
          <w:bCs/>
          <w:sz w:val="22"/>
          <w:szCs w:val="22"/>
        </w:rPr>
      </w:pPr>
    </w:p>
    <w:p w:rsidR="008E44E6" w:rsidRPr="006B4438" w:rsidRDefault="005A031C" w:rsidP="006B4438">
      <w:pPr>
        <w:autoSpaceDE w:val="0"/>
        <w:autoSpaceDN w:val="0"/>
        <w:adjustRightInd w:val="0"/>
        <w:spacing w:line="240" w:lineRule="auto"/>
        <w:ind w:left="567" w:hanging="567"/>
        <w:jc w:val="center"/>
        <w:rPr>
          <w:b/>
          <w:sz w:val="24"/>
          <w:szCs w:val="24"/>
        </w:rPr>
      </w:pPr>
      <w:r>
        <w:rPr>
          <w:b/>
          <w:sz w:val="24"/>
          <w:szCs w:val="24"/>
        </w:rPr>
        <w:t xml:space="preserve">Przebudowa dróg gminnych w m. Nielepkowice, Radawa, Szówsko i Wiązownica </w:t>
      </w:r>
    </w:p>
    <w:p w:rsidR="00E631C5" w:rsidRPr="0041134D" w:rsidRDefault="00E631C5" w:rsidP="007149EA">
      <w:pPr>
        <w:autoSpaceDE w:val="0"/>
        <w:autoSpaceDN w:val="0"/>
        <w:adjustRightInd w:val="0"/>
        <w:spacing w:line="240" w:lineRule="auto"/>
        <w:rPr>
          <w:rFonts w:cs="Tahoma"/>
          <w:bCs/>
          <w:sz w:val="22"/>
          <w:szCs w:val="22"/>
        </w:rPr>
      </w:pPr>
    </w:p>
    <w:p w:rsidR="007149EA" w:rsidRPr="0041134D" w:rsidRDefault="007149EA" w:rsidP="00E631C5">
      <w:pPr>
        <w:autoSpaceDE w:val="0"/>
        <w:autoSpaceDN w:val="0"/>
        <w:adjustRightInd w:val="0"/>
        <w:spacing w:line="240" w:lineRule="auto"/>
        <w:rPr>
          <w:rFonts w:cs="Tahoma"/>
          <w:b/>
          <w:bCs/>
          <w:sz w:val="22"/>
          <w:szCs w:val="22"/>
        </w:rPr>
      </w:pPr>
    </w:p>
    <w:p w:rsidR="007149EA" w:rsidRPr="0041134D" w:rsidRDefault="007149EA" w:rsidP="007149EA">
      <w:pPr>
        <w:autoSpaceDE w:val="0"/>
        <w:autoSpaceDN w:val="0"/>
        <w:adjustRightInd w:val="0"/>
        <w:spacing w:line="240" w:lineRule="auto"/>
        <w:rPr>
          <w:rFonts w:cs="Tahoma"/>
          <w:sz w:val="22"/>
          <w:szCs w:val="22"/>
        </w:rPr>
      </w:pPr>
    </w:p>
    <w:p w:rsidR="006B4438" w:rsidRPr="00402F55" w:rsidRDefault="007149EA" w:rsidP="006B4438">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sidR="004A7425">
        <w:rPr>
          <w:rFonts w:cs="Tahoma"/>
          <w:b/>
          <w:bCs/>
          <w:sz w:val="22"/>
          <w:szCs w:val="22"/>
        </w:rPr>
        <w:t xml:space="preserve">          </w:t>
      </w:r>
      <w:r w:rsidRPr="0041134D">
        <w:rPr>
          <w:rFonts w:cs="Tahoma"/>
          <w:b/>
          <w:bCs/>
          <w:sz w:val="22"/>
          <w:szCs w:val="22"/>
        </w:rPr>
        <w:t xml:space="preserve"> </w:t>
      </w:r>
      <w:r w:rsidR="004A7425">
        <w:rPr>
          <w:rFonts w:cs="Tahoma"/>
          <w:b/>
          <w:bCs/>
          <w:sz w:val="22"/>
          <w:szCs w:val="22"/>
        </w:rPr>
        <w:tab/>
      </w:r>
      <w:r w:rsidR="004A7425">
        <w:rPr>
          <w:rFonts w:cs="Tahoma"/>
          <w:b/>
          <w:bCs/>
          <w:sz w:val="22"/>
          <w:szCs w:val="22"/>
        </w:rPr>
        <w:tab/>
      </w:r>
      <w:r w:rsidR="004A7425">
        <w:rPr>
          <w:rFonts w:cs="Tahoma"/>
          <w:b/>
          <w:bCs/>
          <w:sz w:val="22"/>
          <w:szCs w:val="22"/>
        </w:rPr>
        <w:tab/>
      </w:r>
      <w:r w:rsidR="004A7425">
        <w:rPr>
          <w:rFonts w:cs="Tahoma"/>
          <w:b/>
          <w:bCs/>
          <w:sz w:val="22"/>
          <w:szCs w:val="22"/>
        </w:rPr>
        <w:tab/>
      </w:r>
      <w:r w:rsidR="004A7425">
        <w:rPr>
          <w:rFonts w:cs="Tahoma"/>
          <w:b/>
          <w:bCs/>
          <w:sz w:val="22"/>
          <w:szCs w:val="22"/>
        </w:rPr>
        <w:tab/>
      </w:r>
      <w:r w:rsidR="006B4438" w:rsidRPr="00402F55">
        <w:rPr>
          <w:rFonts w:eastAsia="Times New Roman" w:cs="Times New Roman"/>
          <w:sz w:val="22"/>
          <w:szCs w:val="22"/>
          <w:u w:val="single"/>
          <w:lang w:eastAsia="ar-SA"/>
        </w:rPr>
        <w:t>Zatwierdzam:</w:t>
      </w:r>
    </w:p>
    <w:p w:rsidR="006B4438" w:rsidRPr="006B4438" w:rsidRDefault="006B4438" w:rsidP="006B4438">
      <w:pPr>
        <w:suppressAutoHyphens/>
        <w:spacing w:after="120" w:line="240" w:lineRule="auto"/>
        <w:ind w:left="3540" w:firstLine="708"/>
        <w:contextualSpacing/>
        <w:jc w:val="center"/>
        <w:rPr>
          <w:rFonts w:eastAsia="Times New Roman" w:cs="Times New Roman"/>
          <w:b/>
          <w:i/>
          <w:sz w:val="22"/>
          <w:szCs w:val="22"/>
          <w:lang w:eastAsia="ar-SA"/>
        </w:rPr>
      </w:pPr>
      <w:r w:rsidRPr="006B4438">
        <w:rPr>
          <w:rFonts w:eastAsia="Times New Roman" w:cs="Times New Roman"/>
          <w:b/>
          <w:i/>
          <w:sz w:val="22"/>
          <w:szCs w:val="22"/>
          <w:lang w:eastAsia="ar-SA"/>
        </w:rPr>
        <w:t>Wójt Gminy Wiązownica</w:t>
      </w:r>
    </w:p>
    <w:p w:rsidR="006B4438" w:rsidRDefault="006B4438" w:rsidP="006B4438">
      <w:pPr>
        <w:suppressAutoHyphens/>
        <w:spacing w:after="120" w:line="240" w:lineRule="auto"/>
        <w:ind w:left="2832" w:firstLine="708"/>
        <w:contextualSpacing/>
        <w:jc w:val="center"/>
        <w:rPr>
          <w:rFonts w:eastAsia="Times New Roman" w:cs="Times New Roman"/>
          <w:b/>
          <w:i/>
          <w:sz w:val="22"/>
          <w:szCs w:val="22"/>
          <w:lang w:eastAsia="ar-SA"/>
        </w:rPr>
      </w:pPr>
      <w:r w:rsidRPr="006B4438">
        <w:rPr>
          <w:rFonts w:eastAsia="Times New Roman" w:cs="Times New Roman"/>
          <w:b/>
          <w:i/>
          <w:sz w:val="22"/>
          <w:szCs w:val="22"/>
          <w:lang w:eastAsia="ar-SA"/>
        </w:rPr>
        <w:t xml:space="preserve">         Marian Jerzy </w:t>
      </w:r>
      <w:proofErr w:type="spellStart"/>
      <w:r w:rsidRPr="006B4438">
        <w:rPr>
          <w:rFonts w:eastAsia="Times New Roman" w:cs="Times New Roman"/>
          <w:b/>
          <w:i/>
          <w:sz w:val="22"/>
          <w:szCs w:val="22"/>
          <w:lang w:eastAsia="ar-SA"/>
        </w:rPr>
        <w:t>Ryznar</w:t>
      </w:r>
      <w:proofErr w:type="spellEnd"/>
    </w:p>
    <w:p w:rsidR="006B4438" w:rsidRPr="006B4438" w:rsidRDefault="006B4438" w:rsidP="006B4438">
      <w:pPr>
        <w:suppressAutoHyphens/>
        <w:spacing w:after="120" w:line="240" w:lineRule="auto"/>
        <w:ind w:left="2832" w:firstLine="708"/>
        <w:contextualSpacing/>
        <w:jc w:val="center"/>
        <w:rPr>
          <w:rFonts w:eastAsia="Times New Roman" w:cs="Times New Roman"/>
          <w:b/>
          <w:i/>
          <w:sz w:val="22"/>
          <w:szCs w:val="22"/>
          <w:lang w:eastAsia="ar-SA"/>
        </w:rPr>
      </w:pPr>
    </w:p>
    <w:p w:rsidR="006B4438" w:rsidRPr="00402F55" w:rsidRDefault="006B4438" w:rsidP="006B4438">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6B4438" w:rsidRPr="00402F55" w:rsidRDefault="006B4438" w:rsidP="006B4438">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r w:rsidRPr="00402F55">
        <w:rPr>
          <w:rFonts w:eastAsia="Times New Roman" w:cs="Times New Roman"/>
          <w:i/>
          <w:sz w:val="16"/>
          <w:szCs w:val="16"/>
          <w:lang w:eastAsia="ar-SA"/>
        </w:rPr>
        <w:t>(podpis na oryginale)</w:t>
      </w:r>
    </w:p>
    <w:p w:rsidR="00321FFD" w:rsidRDefault="004A7425" w:rsidP="005A031C">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321FFD" w:rsidRPr="005A031C" w:rsidRDefault="008E44E6" w:rsidP="005A031C">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5A031C" w:rsidRDefault="005A031C" w:rsidP="00DF2CA8">
      <w:pPr>
        <w:autoSpaceDE w:val="0"/>
        <w:autoSpaceDN w:val="0"/>
        <w:adjustRightInd w:val="0"/>
        <w:spacing w:line="240" w:lineRule="auto"/>
        <w:jc w:val="center"/>
        <w:rPr>
          <w:rFonts w:cs="Tahoma"/>
          <w:bCs/>
          <w:sz w:val="22"/>
          <w:szCs w:val="22"/>
        </w:rPr>
      </w:pPr>
    </w:p>
    <w:p w:rsidR="00EE437B" w:rsidRDefault="00EE437B" w:rsidP="00DF2CA8">
      <w:pPr>
        <w:autoSpaceDE w:val="0"/>
        <w:autoSpaceDN w:val="0"/>
        <w:adjustRightInd w:val="0"/>
        <w:spacing w:line="240" w:lineRule="auto"/>
        <w:jc w:val="center"/>
        <w:rPr>
          <w:rFonts w:cs="Tahoma"/>
          <w:bCs/>
          <w:sz w:val="22"/>
          <w:szCs w:val="22"/>
        </w:rPr>
      </w:pPr>
    </w:p>
    <w:p w:rsidR="00EE437B" w:rsidRDefault="00EE437B" w:rsidP="00DF2CA8">
      <w:pPr>
        <w:autoSpaceDE w:val="0"/>
        <w:autoSpaceDN w:val="0"/>
        <w:adjustRightInd w:val="0"/>
        <w:spacing w:line="240" w:lineRule="auto"/>
        <w:jc w:val="center"/>
        <w:rPr>
          <w:rFonts w:cs="Tahoma"/>
          <w:bCs/>
          <w:sz w:val="22"/>
          <w:szCs w:val="22"/>
        </w:rPr>
      </w:pPr>
    </w:p>
    <w:p w:rsidR="00EE437B" w:rsidRDefault="00EE437B" w:rsidP="00DF2CA8">
      <w:pPr>
        <w:autoSpaceDE w:val="0"/>
        <w:autoSpaceDN w:val="0"/>
        <w:adjustRightInd w:val="0"/>
        <w:spacing w:line="240" w:lineRule="auto"/>
        <w:jc w:val="center"/>
        <w:rPr>
          <w:rFonts w:cs="Tahoma"/>
          <w:bCs/>
          <w:sz w:val="22"/>
          <w:szCs w:val="22"/>
        </w:rPr>
      </w:pPr>
    </w:p>
    <w:p w:rsidR="00EE437B" w:rsidRDefault="00EE437B" w:rsidP="00DF2CA8">
      <w:pPr>
        <w:autoSpaceDE w:val="0"/>
        <w:autoSpaceDN w:val="0"/>
        <w:adjustRightInd w:val="0"/>
        <w:spacing w:line="240" w:lineRule="auto"/>
        <w:jc w:val="center"/>
        <w:rPr>
          <w:rFonts w:cs="Tahoma"/>
          <w:bCs/>
          <w:sz w:val="22"/>
          <w:szCs w:val="22"/>
        </w:rPr>
      </w:pPr>
    </w:p>
    <w:p w:rsidR="008F1022" w:rsidRPr="00DF2CA8" w:rsidRDefault="005C40C7" w:rsidP="00DF2CA8">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021151">
        <w:rPr>
          <w:rFonts w:cs="Tahoma"/>
          <w:bCs/>
          <w:sz w:val="22"/>
          <w:szCs w:val="22"/>
        </w:rPr>
        <w:t>, dnia  13</w:t>
      </w:r>
      <w:r w:rsidR="005A031C">
        <w:rPr>
          <w:rFonts w:cs="Tahoma"/>
          <w:bCs/>
          <w:sz w:val="22"/>
          <w:szCs w:val="22"/>
        </w:rPr>
        <w:t>.05</w:t>
      </w:r>
      <w:r w:rsidR="00321FFD">
        <w:rPr>
          <w:rFonts w:cs="Tahoma"/>
          <w:bCs/>
          <w:sz w:val="22"/>
          <w:szCs w:val="22"/>
        </w:rPr>
        <w:t>.2021 r.</w:t>
      </w:r>
    </w:p>
    <w:p w:rsidR="00EE437B" w:rsidRDefault="00EE437B"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EE437B" w:rsidRDefault="00EE437B"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7149EA" w:rsidRPr="0041134D" w:rsidRDefault="007149EA" w:rsidP="007149EA">
      <w:pPr>
        <w:spacing w:line="240" w:lineRule="auto"/>
        <w:rPr>
          <w:rFonts w:eastAsia="Times New Roman" w:cs="Tahoma"/>
          <w:sz w:val="22"/>
          <w:szCs w:val="22"/>
          <w:lang w:eastAsia="ar-SA"/>
        </w:rPr>
      </w:pPr>
    </w:p>
    <w:p w:rsidR="007149EA" w:rsidRPr="0041134D" w:rsidRDefault="007149EA" w:rsidP="00ED1691">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7149EA" w:rsidRPr="0041134D" w:rsidRDefault="00170283" w:rsidP="007149EA">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w:t>
      </w:r>
      <w:r w:rsidR="007149EA" w:rsidRPr="0041134D">
        <w:rPr>
          <w:rFonts w:cs="Tahoma"/>
          <w:sz w:val="22"/>
          <w:szCs w:val="22"/>
          <w:lang w:eastAsia="ar-SA"/>
        </w:rPr>
        <w:t>Nazwa</w:t>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eastAsia="Times New Roman" w:cs="Tahoma"/>
          <w:sz w:val="22"/>
          <w:szCs w:val="22"/>
        </w:rPr>
        <w:t>Gmina Wiązownica</w:t>
      </w:r>
    </w:p>
    <w:p w:rsidR="007149EA" w:rsidRPr="0041134D" w:rsidRDefault="007149EA" w:rsidP="007149EA">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00170283" w:rsidRPr="0041134D">
        <w:rPr>
          <w:rFonts w:cs="Tahoma"/>
          <w:spacing w:val="1"/>
          <w:sz w:val="22"/>
          <w:szCs w:val="22"/>
          <w:lang w:eastAsia="ar-SA"/>
        </w:rPr>
        <w:tab/>
      </w:r>
      <w:r w:rsidRPr="0041134D">
        <w:rPr>
          <w:rFonts w:cs="Tahoma"/>
          <w:spacing w:val="1"/>
          <w:sz w:val="22"/>
          <w:szCs w:val="22"/>
          <w:lang w:eastAsia="ar-SA"/>
        </w:rPr>
        <w:t>tel.  + 48 (16) 622 36 31</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00170283" w:rsidRPr="0041134D">
        <w:rPr>
          <w:rFonts w:cs="Tahoma"/>
          <w:spacing w:val="1"/>
          <w:sz w:val="22"/>
          <w:szCs w:val="22"/>
          <w:lang w:eastAsia="ar-SA"/>
        </w:rPr>
        <w:t xml:space="preserve"> </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5541CC" w:rsidRDefault="007149EA"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sidR="005541CC">
        <w:rPr>
          <w:rFonts w:cs="Tahoma"/>
          <w:spacing w:val="1"/>
          <w:sz w:val="22"/>
          <w:szCs w:val="22"/>
          <w:lang w:eastAsia="ar-SA"/>
        </w:rPr>
        <w:t>ie przedmiotowego zamówienia:</w:t>
      </w:r>
    </w:p>
    <w:p w:rsidR="007149EA" w:rsidRPr="0041134D" w:rsidRDefault="00901092"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sidR="005541CC">
        <w:rPr>
          <w:rFonts w:cs="Tahoma"/>
          <w:spacing w:val="1"/>
          <w:sz w:val="22"/>
          <w:szCs w:val="22"/>
          <w:lang w:eastAsia="ar-SA"/>
        </w:rPr>
        <w:t xml:space="preserve">                                           </w:t>
      </w:r>
      <w:r w:rsidR="007149EA" w:rsidRPr="0041134D">
        <w:rPr>
          <w:rFonts w:cs="Tahoma"/>
          <w:spacing w:val="1"/>
          <w:sz w:val="22"/>
          <w:szCs w:val="22"/>
          <w:lang w:eastAsia="ar-SA"/>
        </w:rPr>
        <w:t xml:space="preserve"> </w:t>
      </w:r>
      <w:hyperlink r:id="rId11" w:history="1">
        <w:r w:rsidR="007149EA" w:rsidRPr="0041134D">
          <w:rPr>
            <w:rStyle w:val="Hipercze"/>
            <w:rFonts w:cs="Tahoma"/>
            <w:color w:val="auto"/>
            <w:spacing w:val="1"/>
            <w:sz w:val="22"/>
            <w:szCs w:val="22"/>
            <w:lang w:eastAsia="ar-SA"/>
          </w:rPr>
          <w:t>https://platformazakupowa.pl/wiazownica</w:t>
        </w:r>
      </w:hyperlink>
      <w:r w:rsidR="007149EA" w:rsidRPr="0041134D">
        <w:rPr>
          <w:rFonts w:cs="Tahoma"/>
          <w:spacing w:val="1"/>
          <w:sz w:val="22"/>
          <w:szCs w:val="22"/>
          <w:lang w:eastAsia="ar-SA"/>
        </w:rPr>
        <w:t xml:space="preserve"> </w:t>
      </w:r>
    </w:p>
    <w:p w:rsidR="007149EA" w:rsidRPr="0041134D" w:rsidRDefault="007149EA" w:rsidP="00170283">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5A031C">
        <w:rPr>
          <w:rFonts w:cs="Tahoma"/>
          <w:spacing w:val="1"/>
          <w:sz w:val="22"/>
          <w:szCs w:val="22"/>
          <w:lang w:eastAsia="ar-SA"/>
        </w:rPr>
        <w:t xml:space="preserve"> </w:t>
      </w:r>
      <w:r w:rsidR="005A031C">
        <w:rPr>
          <w:rFonts w:cs="Tahoma"/>
          <w:spacing w:val="1"/>
          <w:sz w:val="22"/>
          <w:szCs w:val="22"/>
          <w:lang w:eastAsia="ar-SA"/>
        </w:rPr>
        <w:tab/>
        <w:t>IZ.271.17</w:t>
      </w:r>
      <w:r w:rsidR="00796CBE" w:rsidRPr="0041134D">
        <w:rPr>
          <w:rFonts w:cs="Tahoma"/>
          <w:spacing w:val="1"/>
          <w:sz w:val="22"/>
          <w:szCs w:val="22"/>
          <w:lang w:eastAsia="ar-SA"/>
        </w:rPr>
        <w:t>.2021</w:t>
      </w:r>
      <w:r w:rsidRPr="0041134D">
        <w:rPr>
          <w:rFonts w:cs="Tahoma"/>
          <w:spacing w:val="1"/>
          <w:sz w:val="22"/>
          <w:szCs w:val="22"/>
          <w:lang w:eastAsia="ar-SA"/>
        </w:rPr>
        <w:t xml:space="preserve">  </w:t>
      </w:r>
    </w:p>
    <w:p w:rsidR="007149EA"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2B3FB5"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7149EA" w:rsidRPr="0041134D" w:rsidRDefault="00901092" w:rsidP="007149EA">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007149EA" w:rsidRPr="0041134D">
        <w:rPr>
          <w:rFonts w:cs="Arial"/>
          <w:b/>
          <w:sz w:val="22"/>
          <w:szCs w:val="22"/>
          <w:u w:val="thick"/>
        </w:rPr>
        <w:t>Tryb udzielenia zamówienia</w:t>
      </w:r>
    </w:p>
    <w:p w:rsidR="007149EA" w:rsidRPr="0041134D" w:rsidRDefault="007149EA" w:rsidP="0090109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2801AD">
        <w:rPr>
          <w:rFonts w:ascii="CG Omega" w:hAnsi="CG Omega" w:cs="Tahoma"/>
          <w:b w:val="0"/>
          <w:sz w:val="22"/>
          <w:szCs w:val="22"/>
        </w:rPr>
        <w:t xml:space="preserve"> o którym mowa w </w:t>
      </w:r>
      <w:r w:rsidR="002801AD" w:rsidRPr="004A7425">
        <w:rPr>
          <w:rFonts w:ascii="CG Omega" w:hAnsi="CG Omega" w:cs="Tahoma"/>
          <w:b w:val="0"/>
          <w:sz w:val="22"/>
          <w:szCs w:val="22"/>
        </w:rPr>
        <w:t>art. 275 ust. 1</w:t>
      </w:r>
      <w:r w:rsidRPr="004A7425">
        <w:rPr>
          <w:rFonts w:ascii="CG Omega" w:hAnsi="CG Omega" w:cs="Tahoma"/>
          <w:b w:val="0"/>
          <w:sz w:val="22"/>
          <w:szCs w:val="22"/>
        </w:rPr>
        <w:t xml:space="preserve"> ustawy Pzp.   </w:t>
      </w:r>
      <w:r w:rsidRPr="0041134D">
        <w:rPr>
          <w:rFonts w:ascii="CG Omega" w:hAnsi="CG Omega" w:cs="Tahoma"/>
          <w:b w:val="0"/>
          <w:sz w:val="22"/>
          <w:szCs w:val="22"/>
        </w:rPr>
        <w:t xml:space="preserve">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sidR="00230995">
        <w:rPr>
          <w:rFonts w:ascii="CG Omega" w:hAnsi="CG Omega" w:cs="Tahoma"/>
          <w:b w:val="0"/>
          <w:sz w:val="22"/>
          <w:szCs w:val="22"/>
        </w:rPr>
        <w:t xml:space="preserve"> oraz przepisów wykonawczych do ustawy.</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sidR="00A00FAA">
        <w:rPr>
          <w:rFonts w:ascii="CG Omega" w:hAnsi="CG Omega" w:cs="Tahoma"/>
          <w:b w:val="0"/>
          <w:sz w:val="22"/>
          <w:szCs w:val="22"/>
        </w:rPr>
        <w:t>ożyć tylko jedną ofertę</w:t>
      </w:r>
      <w:r w:rsidRPr="0041134D">
        <w:rPr>
          <w:rFonts w:ascii="CG Omega" w:hAnsi="CG Omega" w:cs="Tahoma"/>
          <w:b w:val="0"/>
          <w:sz w:val="22"/>
          <w:szCs w:val="22"/>
        </w:rPr>
        <w:t xml:space="preserve"> </w:t>
      </w:r>
      <w:r w:rsidR="008F1022" w:rsidRPr="0041134D">
        <w:rPr>
          <w:rFonts w:ascii="CG Omega" w:hAnsi="CG Omega" w:cs="Tahoma"/>
          <w:b w:val="0"/>
          <w:sz w:val="22"/>
          <w:szCs w:val="22"/>
        </w:rPr>
        <w:t>wyłącznie</w:t>
      </w:r>
      <w:r w:rsidR="00A00FAA">
        <w:rPr>
          <w:rFonts w:ascii="CG Omega" w:hAnsi="CG Omega" w:cs="Tahoma"/>
          <w:b w:val="0"/>
          <w:sz w:val="22"/>
          <w:szCs w:val="22"/>
        </w:rPr>
        <w:t xml:space="preserve"> w postaci</w:t>
      </w:r>
      <w:r w:rsidR="008F1022" w:rsidRPr="0041134D">
        <w:rPr>
          <w:rFonts w:ascii="CG Omega" w:hAnsi="CG Omega" w:cs="Tahoma"/>
          <w:b w:val="0"/>
          <w:sz w:val="22"/>
          <w:szCs w:val="22"/>
        </w:rPr>
        <w:t xml:space="preserve"> elektronicznej.</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230995">
        <w:rPr>
          <w:rFonts w:ascii="CG Omega" w:hAnsi="CG Omega" w:cs="Tahoma"/>
          <w:b w:val="0"/>
          <w:sz w:val="22"/>
          <w:szCs w:val="22"/>
        </w:rPr>
        <w:t>ZP pod nr …………………………..</w:t>
      </w:r>
    </w:p>
    <w:p w:rsidR="001B3DFC"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7149EA" w:rsidRPr="0041134D" w:rsidRDefault="007149EA" w:rsidP="003C5355">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8F1022" w:rsidRPr="0041134D" w:rsidRDefault="008F1022" w:rsidP="00DF2CA8">
      <w:pPr>
        <w:spacing w:line="240" w:lineRule="auto"/>
        <w:jc w:val="both"/>
        <w:rPr>
          <w:rFonts w:eastAsia="Times New Roman" w:cs="Tahoma"/>
          <w:b/>
          <w:sz w:val="24"/>
          <w:szCs w:val="24"/>
          <w:lang w:eastAsia="ar-SA"/>
        </w:rPr>
      </w:pPr>
    </w:p>
    <w:p w:rsidR="007149EA" w:rsidRPr="0041134D" w:rsidRDefault="001B3DFC" w:rsidP="001B3DFC">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002B3FB5" w:rsidRPr="0041134D">
        <w:rPr>
          <w:rFonts w:eastAsia="Times New Roman" w:cs="Tahoma"/>
          <w:b/>
          <w:smallCaps/>
          <w:sz w:val="22"/>
          <w:szCs w:val="22"/>
          <w:u w:val="thick"/>
          <w:lang w:eastAsia="ar-SA"/>
        </w:rPr>
        <w:t>Rozdział</w:t>
      </w:r>
      <w:r w:rsidR="007149EA" w:rsidRPr="0041134D">
        <w:rPr>
          <w:rFonts w:eastAsia="Times New Roman" w:cs="Tahoma"/>
          <w:b/>
          <w:sz w:val="24"/>
          <w:szCs w:val="24"/>
          <w:u w:val="thick"/>
          <w:lang w:eastAsia="ar-SA"/>
        </w:rPr>
        <w:t xml:space="preserve"> III</w:t>
      </w:r>
      <w:r w:rsidR="007149EA" w:rsidRPr="0041134D">
        <w:rPr>
          <w:rFonts w:eastAsia="Times New Roman" w:cs="Tahoma"/>
          <w:b/>
          <w:sz w:val="24"/>
          <w:szCs w:val="24"/>
          <w:u w:val="thick"/>
          <w:lang w:val="x-none" w:eastAsia="ar-SA"/>
        </w:rPr>
        <w:t xml:space="preserv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7149EA" w:rsidRPr="0041134D" w:rsidRDefault="007149EA" w:rsidP="007149EA">
      <w:pPr>
        <w:autoSpaceDE w:val="0"/>
        <w:autoSpaceDN w:val="0"/>
        <w:adjustRightInd w:val="0"/>
        <w:spacing w:line="240" w:lineRule="auto"/>
        <w:rPr>
          <w:rFonts w:cs="Tahoma"/>
          <w:sz w:val="22"/>
          <w:szCs w:val="22"/>
        </w:rPr>
      </w:pPr>
    </w:p>
    <w:p w:rsidR="00170283" w:rsidRPr="0041134D" w:rsidRDefault="007149EA" w:rsidP="003C5355">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sidR="002801AD">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sidR="00DF2CA8">
        <w:rPr>
          <w:rFonts w:ascii="CG Omega" w:hAnsi="CG Omega" w:cs="Arial"/>
          <w:b w:val="0"/>
          <w:sz w:val="22"/>
          <w:szCs w:val="22"/>
          <w:lang w:eastAsia="pl-PL"/>
        </w:rPr>
        <w:t xml:space="preserve"> </w:t>
      </w: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7149EA" w:rsidRPr="0041134D" w:rsidRDefault="00DD7671" w:rsidP="00DD7671">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546394" w:rsidRDefault="00546394" w:rsidP="00ED11E7">
      <w:pPr>
        <w:tabs>
          <w:tab w:val="left" w:pos="567"/>
        </w:tabs>
        <w:spacing w:line="240" w:lineRule="auto"/>
        <w:ind w:left="567" w:hanging="567"/>
        <w:jc w:val="both"/>
        <w:rPr>
          <w:spacing w:val="1"/>
          <w:sz w:val="22"/>
          <w:szCs w:val="22"/>
        </w:rPr>
      </w:pPr>
    </w:p>
    <w:p w:rsidR="00ED11E7" w:rsidRDefault="00ED11E7" w:rsidP="00ED11E7">
      <w:pPr>
        <w:tabs>
          <w:tab w:val="left" w:pos="567"/>
        </w:tabs>
        <w:spacing w:line="240" w:lineRule="auto"/>
        <w:ind w:left="567" w:hanging="567"/>
        <w:jc w:val="both"/>
        <w:rPr>
          <w:sz w:val="22"/>
          <w:szCs w:val="22"/>
        </w:rPr>
      </w:pPr>
      <w:r w:rsidRPr="0041134D">
        <w:rPr>
          <w:rFonts w:eastAsia="Times New Roman" w:cs="Arial"/>
          <w:sz w:val="22"/>
          <w:szCs w:val="22"/>
          <w:lang w:eastAsia="pl-PL"/>
        </w:rPr>
        <w:t xml:space="preserve">4.1 </w:t>
      </w:r>
      <w:r w:rsidRPr="0041134D">
        <w:rPr>
          <w:rFonts w:eastAsia="Times New Roman" w:cs="Arial"/>
          <w:sz w:val="22"/>
          <w:szCs w:val="22"/>
          <w:lang w:eastAsia="pl-PL"/>
        </w:rPr>
        <w:tab/>
      </w:r>
      <w:r w:rsidRPr="00854B41">
        <w:rPr>
          <w:sz w:val="22"/>
          <w:szCs w:val="22"/>
        </w:rPr>
        <w:t xml:space="preserve">Przedmiotem  zamówienia jest  </w:t>
      </w:r>
      <w:r w:rsidR="002B359F">
        <w:rPr>
          <w:sz w:val="22"/>
          <w:szCs w:val="22"/>
        </w:rPr>
        <w:t xml:space="preserve">wykonanie robót budowlanych związanych z przebudową dróg o nawierzchniach </w:t>
      </w:r>
      <w:r w:rsidR="00546394">
        <w:rPr>
          <w:sz w:val="22"/>
          <w:szCs w:val="22"/>
        </w:rPr>
        <w:t>gruntowych, tłuczniowych i innych nawierzchniach</w:t>
      </w:r>
      <w:r w:rsidR="002B359F">
        <w:rPr>
          <w:sz w:val="22"/>
          <w:szCs w:val="22"/>
        </w:rPr>
        <w:t xml:space="preserve"> </w:t>
      </w:r>
      <w:r w:rsidR="002026A6">
        <w:rPr>
          <w:sz w:val="22"/>
          <w:szCs w:val="22"/>
        </w:rPr>
        <w:t xml:space="preserve"> </w:t>
      </w:r>
      <w:r w:rsidR="002B359F">
        <w:rPr>
          <w:sz w:val="22"/>
          <w:szCs w:val="22"/>
        </w:rPr>
        <w:t>na terenie gminy Wiązownica</w:t>
      </w:r>
      <w:r w:rsidRPr="00854B41">
        <w:rPr>
          <w:sz w:val="22"/>
          <w:szCs w:val="22"/>
        </w:rPr>
        <w:t>.</w:t>
      </w:r>
      <w:r>
        <w:rPr>
          <w:sz w:val="22"/>
          <w:szCs w:val="22"/>
        </w:rPr>
        <w:t xml:space="preserve">                      </w:t>
      </w:r>
    </w:p>
    <w:p w:rsidR="00ED11E7" w:rsidRDefault="00ED11E7" w:rsidP="00ED11E7">
      <w:pPr>
        <w:autoSpaceDE w:val="0"/>
        <w:autoSpaceDN w:val="0"/>
        <w:adjustRightInd w:val="0"/>
        <w:spacing w:line="240" w:lineRule="auto"/>
        <w:ind w:left="567" w:hanging="567"/>
        <w:jc w:val="both"/>
        <w:rPr>
          <w:sz w:val="22"/>
          <w:szCs w:val="22"/>
        </w:rPr>
      </w:pPr>
      <w:r>
        <w:rPr>
          <w:sz w:val="22"/>
          <w:szCs w:val="22"/>
        </w:rPr>
        <w:t>4.2    Zamawiający informuje, że przedmiot z</w:t>
      </w:r>
      <w:r w:rsidR="00021151">
        <w:rPr>
          <w:sz w:val="22"/>
          <w:szCs w:val="22"/>
        </w:rPr>
        <w:t>amówienia został podzielony na 4</w:t>
      </w:r>
      <w:r>
        <w:rPr>
          <w:sz w:val="22"/>
          <w:szCs w:val="22"/>
        </w:rPr>
        <w:t xml:space="preserve"> odrębne części, z których każda będzie stanowić przedmiot odręb</w:t>
      </w:r>
      <w:r w:rsidR="00D827B5">
        <w:rPr>
          <w:sz w:val="22"/>
          <w:szCs w:val="22"/>
        </w:rPr>
        <w:t xml:space="preserve">nej oceny. Szczegółowy zakres  robót </w:t>
      </w:r>
      <w:r>
        <w:rPr>
          <w:sz w:val="22"/>
          <w:szCs w:val="22"/>
        </w:rPr>
        <w:t>dla  poszczególnych części zamówi</w:t>
      </w:r>
      <w:r w:rsidR="00D827B5">
        <w:rPr>
          <w:sz w:val="22"/>
          <w:szCs w:val="22"/>
        </w:rPr>
        <w:t xml:space="preserve">enia został określony  </w:t>
      </w:r>
      <w:r>
        <w:rPr>
          <w:sz w:val="22"/>
          <w:szCs w:val="22"/>
        </w:rPr>
        <w:t>w rozdziale V niniejszej SWZ.</w:t>
      </w:r>
    </w:p>
    <w:p w:rsidR="00ED11E7" w:rsidRDefault="00ED11E7" w:rsidP="00D827B5">
      <w:pPr>
        <w:spacing w:line="240" w:lineRule="auto"/>
        <w:ind w:left="567" w:hanging="567"/>
        <w:jc w:val="both"/>
        <w:rPr>
          <w:b/>
          <w:sz w:val="22"/>
          <w:szCs w:val="22"/>
        </w:rPr>
      </w:pPr>
      <w:r>
        <w:rPr>
          <w:sz w:val="22"/>
          <w:szCs w:val="22"/>
        </w:rPr>
        <w:t xml:space="preserve">4.3    </w:t>
      </w:r>
      <w:r w:rsidR="00D827B5">
        <w:rPr>
          <w:b/>
          <w:sz w:val="22"/>
          <w:szCs w:val="22"/>
        </w:rPr>
        <w:t>Przedmiot zamówienia obejmuje wykonanie</w:t>
      </w:r>
      <w:r>
        <w:rPr>
          <w:b/>
          <w:sz w:val="22"/>
          <w:szCs w:val="22"/>
        </w:rPr>
        <w:t xml:space="preserve"> niżej wymienionego</w:t>
      </w:r>
      <w:r w:rsidRPr="00854B41">
        <w:rPr>
          <w:b/>
          <w:sz w:val="22"/>
          <w:szCs w:val="22"/>
        </w:rPr>
        <w:t xml:space="preserve"> </w:t>
      </w:r>
      <w:r>
        <w:rPr>
          <w:b/>
          <w:sz w:val="22"/>
          <w:szCs w:val="22"/>
        </w:rPr>
        <w:t>zakresu</w:t>
      </w:r>
      <w:r w:rsidRPr="00854B41">
        <w:rPr>
          <w:b/>
          <w:sz w:val="22"/>
          <w:szCs w:val="22"/>
        </w:rPr>
        <w:t>:</w:t>
      </w:r>
    </w:p>
    <w:p w:rsidR="009A0BDB" w:rsidRPr="009A0BDB" w:rsidRDefault="009A0BDB" w:rsidP="00D827B5">
      <w:pPr>
        <w:spacing w:line="240" w:lineRule="auto"/>
        <w:ind w:left="567" w:hanging="567"/>
        <w:jc w:val="both"/>
        <w:rPr>
          <w:b/>
          <w:sz w:val="22"/>
          <w:szCs w:val="22"/>
        </w:rPr>
      </w:pPr>
      <w:r w:rsidRPr="009A0BDB">
        <w:rPr>
          <w:b/>
          <w:sz w:val="22"/>
          <w:szCs w:val="22"/>
        </w:rPr>
        <w:tab/>
        <w:t xml:space="preserve">W zakresie części nr 1  zamówienia: </w:t>
      </w:r>
      <w:r w:rsidR="003E6756">
        <w:rPr>
          <w:b/>
          <w:sz w:val="22"/>
          <w:szCs w:val="22"/>
        </w:rPr>
        <w:t xml:space="preserve">Przebudowa dróg </w:t>
      </w:r>
      <w:r w:rsidR="00220C08">
        <w:rPr>
          <w:b/>
          <w:sz w:val="22"/>
          <w:szCs w:val="22"/>
        </w:rPr>
        <w:t xml:space="preserve">gminnych w m. Radawa                          </w:t>
      </w:r>
    </w:p>
    <w:p w:rsidR="00D827B5" w:rsidRDefault="00D827B5" w:rsidP="00D827B5">
      <w:pPr>
        <w:spacing w:line="240" w:lineRule="auto"/>
        <w:ind w:left="567" w:hanging="567"/>
        <w:jc w:val="both"/>
        <w:rPr>
          <w:sz w:val="22"/>
          <w:szCs w:val="22"/>
        </w:rPr>
      </w:pPr>
      <w:r>
        <w:rPr>
          <w:sz w:val="22"/>
          <w:szCs w:val="22"/>
        </w:rPr>
        <w:t xml:space="preserve">         1) roboty przygotowawcze</w:t>
      </w:r>
      <w:r w:rsidR="00375DA7">
        <w:rPr>
          <w:sz w:val="22"/>
          <w:szCs w:val="22"/>
        </w:rPr>
        <w:t>,</w:t>
      </w:r>
      <w:r>
        <w:rPr>
          <w:sz w:val="22"/>
          <w:szCs w:val="22"/>
        </w:rPr>
        <w:t xml:space="preserve"> </w:t>
      </w:r>
    </w:p>
    <w:p w:rsidR="00D827B5" w:rsidRDefault="00D827B5" w:rsidP="001F54BE">
      <w:pPr>
        <w:spacing w:line="240" w:lineRule="auto"/>
        <w:ind w:left="567"/>
        <w:jc w:val="both"/>
        <w:rPr>
          <w:sz w:val="22"/>
          <w:szCs w:val="22"/>
        </w:rPr>
      </w:pPr>
      <w:r>
        <w:rPr>
          <w:sz w:val="22"/>
          <w:szCs w:val="22"/>
        </w:rPr>
        <w:t xml:space="preserve">2) roboty ziemne </w:t>
      </w:r>
      <w:r w:rsidR="001F54BE">
        <w:rPr>
          <w:sz w:val="22"/>
          <w:szCs w:val="22"/>
        </w:rPr>
        <w:t xml:space="preserve">– </w:t>
      </w:r>
      <w:r w:rsidR="002026A6">
        <w:rPr>
          <w:sz w:val="22"/>
          <w:szCs w:val="22"/>
        </w:rPr>
        <w:t xml:space="preserve">mechaniczne </w:t>
      </w:r>
      <w:r w:rsidR="001F54BE">
        <w:rPr>
          <w:sz w:val="22"/>
          <w:szCs w:val="22"/>
        </w:rPr>
        <w:t>profilowanie i zagęszczanie podłoża,</w:t>
      </w:r>
    </w:p>
    <w:p w:rsidR="00375DA7" w:rsidRDefault="00375DA7" w:rsidP="00E60B87">
      <w:pPr>
        <w:spacing w:line="240" w:lineRule="auto"/>
        <w:ind w:left="567"/>
        <w:jc w:val="both"/>
        <w:rPr>
          <w:sz w:val="22"/>
          <w:szCs w:val="22"/>
        </w:rPr>
      </w:pPr>
      <w:r>
        <w:rPr>
          <w:sz w:val="22"/>
          <w:szCs w:val="22"/>
        </w:rPr>
        <w:t>3) podbudowy pod nawierz</w:t>
      </w:r>
      <w:r w:rsidR="00E60B87">
        <w:rPr>
          <w:sz w:val="22"/>
          <w:szCs w:val="22"/>
        </w:rPr>
        <w:t>chnie z kruszywa łamanego 0/64</w:t>
      </w:r>
      <w:r>
        <w:rPr>
          <w:sz w:val="22"/>
          <w:szCs w:val="22"/>
        </w:rPr>
        <w:t xml:space="preserve"> mm, pasem szer. 3,5 m,</w:t>
      </w:r>
    </w:p>
    <w:p w:rsidR="001F54BE" w:rsidRDefault="00E60B87" w:rsidP="001F54BE">
      <w:pPr>
        <w:spacing w:line="240" w:lineRule="auto"/>
        <w:ind w:left="567"/>
        <w:jc w:val="both"/>
        <w:rPr>
          <w:sz w:val="22"/>
          <w:szCs w:val="22"/>
        </w:rPr>
      </w:pPr>
      <w:r>
        <w:rPr>
          <w:sz w:val="22"/>
          <w:szCs w:val="22"/>
        </w:rPr>
        <w:t>4</w:t>
      </w:r>
      <w:r w:rsidR="00D827B5">
        <w:rPr>
          <w:sz w:val="22"/>
          <w:szCs w:val="22"/>
        </w:rPr>
        <w:t xml:space="preserve">) podbudowy </w:t>
      </w:r>
      <w:r w:rsidR="001F54BE">
        <w:rPr>
          <w:sz w:val="22"/>
          <w:szCs w:val="22"/>
        </w:rPr>
        <w:t>pod nawierzchnie z kruszywa łamanego 0/31,5 mm,</w:t>
      </w:r>
      <w:r w:rsidR="002B359F">
        <w:rPr>
          <w:sz w:val="22"/>
          <w:szCs w:val="22"/>
        </w:rPr>
        <w:t xml:space="preserve"> pasem szer. 3,5 m</w:t>
      </w:r>
      <w:r w:rsidR="00375DA7">
        <w:rPr>
          <w:sz w:val="22"/>
          <w:szCs w:val="22"/>
        </w:rPr>
        <w:t>,</w:t>
      </w:r>
    </w:p>
    <w:p w:rsidR="001F54BE" w:rsidRPr="00220C08" w:rsidRDefault="001F54BE" w:rsidP="001F54BE">
      <w:pPr>
        <w:pStyle w:val="Default"/>
        <w:ind w:left="567"/>
        <w:rPr>
          <w:rFonts w:ascii="CG Omega" w:eastAsiaTheme="minorHAnsi" w:hAnsi="CG Omega" w:cs="Tahoma"/>
          <w:b w:val="0"/>
          <w:lang w:eastAsia="en-US"/>
        </w:rPr>
      </w:pPr>
      <w:r w:rsidRPr="00220C08">
        <w:rPr>
          <w:rFonts w:ascii="CG Omega" w:hAnsi="CG Omega" w:cs="Tahoma"/>
          <w:b w:val="0"/>
          <w:sz w:val="22"/>
          <w:szCs w:val="22"/>
        </w:rPr>
        <w:t>5) nawierzchnie z betonu asfaltowego o uziarnieniu 0/12,8 , gr. w-wy ścieralnej 4 cm.</w:t>
      </w:r>
      <w:r w:rsidR="00375DA7">
        <w:rPr>
          <w:rFonts w:ascii="CG Omega" w:hAnsi="CG Omega" w:cs="Tahoma"/>
          <w:b w:val="0"/>
          <w:sz w:val="22"/>
          <w:szCs w:val="22"/>
        </w:rPr>
        <w:t>,</w:t>
      </w:r>
    </w:p>
    <w:p w:rsidR="00D827B5" w:rsidRDefault="001F54BE" w:rsidP="001F54BE">
      <w:pPr>
        <w:spacing w:line="240" w:lineRule="auto"/>
        <w:ind w:left="567"/>
        <w:jc w:val="both"/>
        <w:rPr>
          <w:sz w:val="22"/>
          <w:szCs w:val="22"/>
        </w:rPr>
      </w:pPr>
      <w:r>
        <w:rPr>
          <w:sz w:val="22"/>
          <w:szCs w:val="22"/>
        </w:rPr>
        <w:t xml:space="preserve">6) </w:t>
      </w:r>
      <w:r w:rsidR="00D827B5">
        <w:rPr>
          <w:sz w:val="22"/>
          <w:szCs w:val="22"/>
        </w:rPr>
        <w:t xml:space="preserve"> </w:t>
      </w:r>
      <w:r w:rsidR="002B359F">
        <w:rPr>
          <w:sz w:val="22"/>
          <w:szCs w:val="22"/>
        </w:rPr>
        <w:t xml:space="preserve">utwardzenie </w:t>
      </w:r>
      <w:r>
        <w:rPr>
          <w:sz w:val="22"/>
          <w:szCs w:val="22"/>
        </w:rPr>
        <w:t>pobo</w:t>
      </w:r>
      <w:r w:rsidR="002B359F">
        <w:rPr>
          <w:sz w:val="22"/>
          <w:szCs w:val="22"/>
        </w:rPr>
        <w:t>czy</w:t>
      </w:r>
      <w:r>
        <w:rPr>
          <w:sz w:val="22"/>
          <w:szCs w:val="22"/>
        </w:rPr>
        <w:t xml:space="preserve"> z kruszywa łamanego 0/31,5 mm,</w:t>
      </w:r>
      <w:r w:rsidR="00546394">
        <w:rPr>
          <w:sz w:val="22"/>
          <w:szCs w:val="22"/>
        </w:rPr>
        <w:t xml:space="preserve"> o szer. 2x25 cm.</w:t>
      </w:r>
      <w:r w:rsidR="00375DA7">
        <w:rPr>
          <w:sz w:val="22"/>
          <w:szCs w:val="22"/>
        </w:rPr>
        <w:t>,</w:t>
      </w:r>
    </w:p>
    <w:p w:rsidR="00375DA7" w:rsidRPr="009A0BDB" w:rsidRDefault="00375DA7" w:rsidP="00375DA7">
      <w:pPr>
        <w:spacing w:line="240" w:lineRule="auto"/>
        <w:ind w:left="567"/>
        <w:jc w:val="both"/>
        <w:rPr>
          <w:b/>
          <w:sz w:val="22"/>
          <w:szCs w:val="22"/>
        </w:rPr>
      </w:pPr>
      <w:r>
        <w:rPr>
          <w:b/>
          <w:sz w:val="22"/>
          <w:szCs w:val="22"/>
        </w:rPr>
        <w:t xml:space="preserve">W zakresie części nr 2 </w:t>
      </w:r>
      <w:r w:rsidRPr="009A0BDB">
        <w:rPr>
          <w:b/>
          <w:sz w:val="22"/>
          <w:szCs w:val="22"/>
        </w:rPr>
        <w:t xml:space="preserve">zamówienia: </w:t>
      </w:r>
      <w:r>
        <w:rPr>
          <w:b/>
          <w:sz w:val="22"/>
          <w:szCs w:val="22"/>
        </w:rPr>
        <w:t>Przebudowa dróg gminnych w m.                          Nielepkowice.</w:t>
      </w:r>
    </w:p>
    <w:p w:rsidR="00375DA7" w:rsidRDefault="00375DA7" w:rsidP="00375DA7">
      <w:pPr>
        <w:spacing w:line="240" w:lineRule="auto"/>
        <w:ind w:left="567" w:hanging="567"/>
        <w:jc w:val="both"/>
        <w:rPr>
          <w:sz w:val="22"/>
          <w:szCs w:val="22"/>
        </w:rPr>
      </w:pPr>
      <w:r>
        <w:rPr>
          <w:sz w:val="22"/>
          <w:szCs w:val="22"/>
        </w:rPr>
        <w:t xml:space="preserve">         1) roboty przygotowawcze, </w:t>
      </w:r>
    </w:p>
    <w:p w:rsidR="00375DA7" w:rsidRDefault="00375DA7" w:rsidP="00375DA7">
      <w:pPr>
        <w:spacing w:line="240" w:lineRule="auto"/>
        <w:ind w:left="567"/>
        <w:jc w:val="both"/>
        <w:rPr>
          <w:sz w:val="22"/>
          <w:szCs w:val="22"/>
        </w:rPr>
      </w:pPr>
      <w:r>
        <w:rPr>
          <w:sz w:val="22"/>
          <w:szCs w:val="22"/>
        </w:rPr>
        <w:t>2) roboty ziemne – mechaniczne profilowanie i zagęszczanie podłoża,</w:t>
      </w:r>
    </w:p>
    <w:p w:rsidR="00375DA7" w:rsidRDefault="00375DA7" w:rsidP="00375DA7">
      <w:pPr>
        <w:spacing w:line="240" w:lineRule="auto"/>
        <w:ind w:left="567"/>
        <w:jc w:val="both"/>
        <w:rPr>
          <w:sz w:val="22"/>
          <w:szCs w:val="22"/>
        </w:rPr>
      </w:pPr>
      <w:r>
        <w:rPr>
          <w:sz w:val="22"/>
          <w:szCs w:val="22"/>
        </w:rPr>
        <w:t>3) podbudowy pod nawierzchnie z kruszywa łamanego 0/31,5 mm, pasem szer. 3,5 m,</w:t>
      </w:r>
    </w:p>
    <w:p w:rsidR="00375DA7" w:rsidRPr="00220C08" w:rsidRDefault="00E60B87" w:rsidP="00375DA7">
      <w:pPr>
        <w:pStyle w:val="Default"/>
        <w:ind w:left="567"/>
        <w:rPr>
          <w:rFonts w:ascii="CG Omega" w:eastAsiaTheme="minorHAnsi" w:hAnsi="CG Omega" w:cs="Tahoma"/>
          <w:b w:val="0"/>
          <w:lang w:eastAsia="en-US"/>
        </w:rPr>
      </w:pPr>
      <w:r>
        <w:rPr>
          <w:rFonts w:ascii="CG Omega" w:hAnsi="CG Omega" w:cs="Tahoma"/>
          <w:b w:val="0"/>
          <w:sz w:val="22"/>
          <w:szCs w:val="22"/>
        </w:rPr>
        <w:t>4</w:t>
      </w:r>
      <w:r w:rsidR="00375DA7" w:rsidRPr="00220C08">
        <w:rPr>
          <w:rFonts w:ascii="CG Omega" w:hAnsi="CG Omega" w:cs="Tahoma"/>
          <w:b w:val="0"/>
          <w:sz w:val="22"/>
          <w:szCs w:val="22"/>
        </w:rPr>
        <w:t>) nawierzchnie z betonu asfaltowego o uziarnieniu 0/12,8 , gr. w-wy ścieralnej 4 cm.</w:t>
      </w:r>
    </w:p>
    <w:p w:rsidR="00375DA7" w:rsidRDefault="00E60B87" w:rsidP="00375DA7">
      <w:pPr>
        <w:spacing w:line="240" w:lineRule="auto"/>
        <w:ind w:left="567"/>
        <w:jc w:val="both"/>
        <w:rPr>
          <w:sz w:val="22"/>
          <w:szCs w:val="22"/>
        </w:rPr>
      </w:pPr>
      <w:r>
        <w:rPr>
          <w:sz w:val="22"/>
          <w:szCs w:val="22"/>
        </w:rPr>
        <w:t>5</w:t>
      </w:r>
      <w:r w:rsidR="00375DA7">
        <w:rPr>
          <w:sz w:val="22"/>
          <w:szCs w:val="22"/>
        </w:rPr>
        <w:t>)  utwardzenie poboczy z kruszywa łamanego 0/31,5 mm, o szer. 2x25 cm.</w:t>
      </w:r>
    </w:p>
    <w:p w:rsidR="00220C08" w:rsidRPr="00854B41" w:rsidRDefault="00220C08" w:rsidP="001F54BE">
      <w:pPr>
        <w:spacing w:line="240" w:lineRule="auto"/>
        <w:ind w:left="567"/>
        <w:jc w:val="both"/>
        <w:rPr>
          <w:b/>
          <w:sz w:val="22"/>
          <w:szCs w:val="22"/>
        </w:rPr>
      </w:pPr>
    </w:p>
    <w:p w:rsidR="00220C08" w:rsidRPr="009A0BDB" w:rsidRDefault="00375DA7" w:rsidP="00220C08">
      <w:pPr>
        <w:spacing w:line="240" w:lineRule="auto"/>
        <w:ind w:left="567"/>
        <w:jc w:val="both"/>
        <w:rPr>
          <w:b/>
          <w:sz w:val="22"/>
          <w:szCs w:val="22"/>
        </w:rPr>
      </w:pPr>
      <w:r>
        <w:rPr>
          <w:b/>
          <w:sz w:val="22"/>
          <w:szCs w:val="22"/>
        </w:rPr>
        <w:t>W zakresie części nr 3</w:t>
      </w:r>
      <w:r w:rsidR="009A0BDB" w:rsidRPr="009A0BDB">
        <w:rPr>
          <w:b/>
          <w:sz w:val="22"/>
          <w:szCs w:val="22"/>
        </w:rPr>
        <w:t xml:space="preserve">  zamówienia:</w:t>
      </w:r>
      <w:r w:rsidR="00220C08">
        <w:rPr>
          <w:b/>
          <w:sz w:val="22"/>
          <w:szCs w:val="22"/>
        </w:rPr>
        <w:t xml:space="preserve"> </w:t>
      </w:r>
      <w:r>
        <w:rPr>
          <w:b/>
          <w:sz w:val="22"/>
          <w:szCs w:val="22"/>
        </w:rPr>
        <w:t xml:space="preserve"> </w:t>
      </w:r>
      <w:r w:rsidR="00220C08">
        <w:rPr>
          <w:b/>
          <w:sz w:val="22"/>
          <w:szCs w:val="22"/>
        </w:rPr>
        <w:t xml:space="preserve">Przebudowa dróg gminnych w m. Wiązownica                             </w:t>
      </w:r>
    </w:p>
    <w:p w:rsidR="001F54BE" w:rsidRDefault="001F54BE" w:rsidP="00220C08">
      <w:pPr>
        <w:autoSpaceDE w:val="0"/>
        <w:autoSpaceDN w:val="0"/>
        <w:adjustRightInd w:val="0"/>
        <w:spacing w:line="240" w:lineRule="auto"/>
        <w:ind w:firstLine="567"/>
        <w:jc w:val="both"/>
        <w:rPr>
          <w:sz w:val="22"/>
          <w:szCs w:val="22"/>
        </w:rPr>
      </w:pPr>
      <w:r>
        <w:rPr>
          <w:sz w:val="22"/>
          <w:szCs w:val="22"/>
        </w:rPr>
        <w:t>1) roboty przygotowawcze</w:t>
      </w:r>
      <w:r w:rsidR="00E60B87">
        <w:rPr>
          <w:sz w:val="22"/>
          <w:szCs w:val="22"/>
        </w:rPr>
        <w:t>,</w:t>
      </w:r>
      <w:r>
        <w:rPr>
          <w:sz w:val="22"/>
          <w:szCs w:val="22"/>
        </w:rPr>
        <w:t xml:space="preserve"> </w:t>
      </w:r>
    </w:p>
    <w:p w:rsidR="001F54BE" w:rsidRDefault="001F54BE" w:rsidP="001F54BE">
      <w:pPr>
        <w:spacing w:line="240" w:lineRule="auto"/>
        <w:ind w:left="567"/>
        <w:jc w:val="both"/>
        <w:rPr>
          <w:sz w:val="22"/>
          <w:szCs w:val="22"/>
        </w:rPr>
      </w:pPr>
      <w:r>
        <w:rPr>
          <w:sz w:val="22"/>
          <w:szCs w:val="22"/>
        </w:rPr>
        <w:t>2) roboty ziemne – profilowanie i zagęszczanie podłoża,</w:t>
      </w:r>
    </w:p>
    <w:p w:rsidR="001F54BE" w:rsidRDefault="001F54BE" w:rsidP="001F54BE">
      <w:pPr>
        <w:spacing w:line="240" w:lineRule="auto"/>
        <w:ind w:left="567"/>
        <w:jc w:val="both"/>
        <w:rPr>
          <w:sz w:val="22"/>
          <w:szCs w:val="22"/>
        </w:rPr>
      </w:pPr>
      <w:r>
        <w:rPr>
          <w:sz w:val="22"/>
          <w:szCs w:val="22"/>
        </w:rPr>
        <w:t>3) podbudowy pod nawierzchnie z kruszywa łamanego 0/31,5 mm,</w:t>
      </w:r>
    </w:p>
    <w:p w:rsidR="009A0BDB" w:rsidRPr="00220C08" w:rsidRDefault="009A0BDB" w:rsidP="001F54BE">
      <w:pPr>
        <w:spacing w:line="240" w:lineRule="auto"/>
        <w:ind w:left="567"/>
        <w:jc w:val="both"/>
        <w:rPr>
          <w:rFonts w:cs="Tahoma"/>
          <w:color w:val="000000"/>
          <w:sz w:val="22"/>
          <w:szCs w:val="22"/>
        </w:rPr>
      </w:pPr>
      <w:r w:rsidRPr="00220C08">
        <w:rPr>
          <w:rFonts w:cs="Tahoma"/>
          <w:color w:val="000000"/>
          <w:sz w:val="22"/>
          <w:szCs w:val="22"/>
        </w:rPr>
        <w:t>4) mechaniczne frezowanie istniejącej nawierzchni asfaltowej na połączeniu nawierzchni,</w:t>
      </w:r>
    </w:p>
    <w:p w:rsidR="009A0BDB" w:rsidRPr="00220C08" w:rsidRDefault="009A0BDB" w:rsidP="001F54BE">
      <w:pPr>
        <w:spacing w:line="240" w:lineRule="auto"/>
        <w:ind w:left="567"/>
        <w:jc w:val="both"/>
        <w:rPr>
          <w:rFonts w:cs="Tahoma"/>
          <w:color w:val="000000"/>
          <w:sz w:val="22"/>
          <w:szCs w:val="22"/>
        </w:rPr>
      </w:pPr>
      <w:r w:rsidRPr="00220C08">
        <w:rPr>
          <w:rFonts w:cs="Tahoma"/>
          <w:color w:val="000000"/>
          <w:sz w:val="22"/>
          <w:szCs w:val="22"/>
        </w:rPr>
        <w:t>5) mechaniczne oczyszczenie warstwy konstrukcyjnej  istniejącej nawierzchni,</w:t>
      </w:r>
    </w:p>
    <w:p w:rsidR="009A0BDB" w:rsidRPr="00220C08" w:rsidRDefault="009A0BDB" w:rsidP="001F54BE">
      <w:pPr>
        <w:spacing w:line="240" w:lineRule="auto"/>
        <w:ind w:left="567"/>
        <w:jc w:val="both"/>
        <w:rPr>
          <w:rFonts w:cs="Tahoma"/>
          <w:color w:val="000000"/>
          <w:sz w:val="22"/>
          <w:szCs w:val="22"/>
        </w:rPr>
      </w:pPr>
      <w:r w:rsidRPr="00220C08">
        <w:rPr>
          <w:rFonts w:cs="Tahoma"/>
          <w:color w:val="000000"/>
          <w:sz w:val="22"/>
          <w:szCs w:val="22"/>
        </w:rPr>
        <w:t xml:space="preserve">6) skropienie istniejącej nawierzchni </w:t>
      </w:r>
      <w:r w:rsidR="002026A6" w:rsidRPr="00220C08">
        <w:rPr>
          <w:rFonts w:cs="Tahoma"/>
          <w:color w:val="000000"/>
          <w:sz w:val="22"/>
          <w:szCs w:val="22"/>
        </w:rPr>
        <w:t xml:space="preserve">emulsją </w:t>
      </w:r>
      <w:r w:rsidR="00220C08" w:rsidRPr="00220C08">
        <w:rPr>
          <w:rFonts w:cs="Tahoma"/>
          <w:color w:val="000000"/>
          <w:sz w:val="22"/>
          <w:szCs w:val="22"/>
        </w:rPr>
        <w:t>asfaltową</w:t>
      </w:r>
      <w:r w:rsidRPr="00220C08">
        <w:rPr>
          <w:rFonts w:cs="Tahoma"/>
          <w:color w:val="000000"/>
          <w:sz w:val="22"/>
          <w:szCs w:val="22"/>
        </w:rPr>
        <w:t>,</w:t>
      </w:r>
    </w:p>
    <w:p w:rsidR="001F54BE" w:rsidRPr="00220C08" w:rsidRDefault="009A0BDB" w:rsidP="009A0BDB">
      <w:pPr>
        <w:spacing w:line="240" w:lineRule="auto"/>
        <w:ind w:firstLine="567"/>
        <w:jc w:val="both"/>
        <w:rPr>
          <w:sz w:val="22"/>
          <w:szCs w:val="22"/>
        </w:rPr>
      </w:pPr>
      <w:r w:rsidRPr="00220C08">
        <w:rPr>
          <w:sz w:val="22"/>
          <w:szCs w:val="22"/>
        </w:rPr>
        <w:t xml:space="preserve">7) </w:t>
      </w:r>
      <w:r w:rsidR="001F54BE" w:rsidRPr="00220C08">
        <w:rPr>
          <w:sz w:val="22"/>
          <w:szCs w:val="22"/>
        </w:rPr>
        <w:t>warstwy wyrównawcze pod nawierzchnie</w:t>
      </w:r>
      <w:r w:rsidRPr="00220C08">
        <w:rPr>
          <w:sz w:val="22"/>
          <w:szCs w:val="22"/>
        </w:rPr>
        <w:t xml:space="preserve"> z betonu asfaltowego,</w:t>
      </w:r>
    </w:p>
    <w:p w:rsidR="001F54BE" w:rsidRPr="00220C08" w:rsidRDefault="009A0BDB" w:rsidP="001F54BE">
      <w:pPr>
        <w:pStyle w:val="Default"/>
        <w:ind w:left="567"/>
        <w:rPr>
          <w:rFonts w:ascii="CG Omega" w:eastAsiaTheme="minorHAnsi" w:hAnsi="CG Omega" w:cs="Tahoma"/>
          <w:b w:val="0"/>
          <w:lang w:eastAsia="en-US"/>
        </w:rPr>
      </w:pPr>
      <w:r w:rsidRPr="00220C08">
        <w:rPr>
          <w:rFonts w:ascii="CG Omega" w:hAnsi="CG Omega" w:cs="Tahoma"/>
          <w:b w:val="0"/>
          <w:sz w:val="22"/>
          <w:szCs w:val="22"/>
        </w:rPr>
        <w:t>8</w:t>
      </w:r>
      <w:r w:rsidR="001F54BE" w:rsidRPr="00220C08">
        <w:rPr>
          <w:rFonts w:ascii="CG Omega" w:hAnsi="CG Omega" w:cs="Tahoma"/>
          <w:b w:val="0"/>
          <w:sz w:val="22"/>
          <w:szCs w:val="22"/>
        </w:rPr>
        <w:t>) nawierzchnie z betonu asfaltowego o uziarnieniu 0/12,8 , gr. w-wy ścieralnej 4 cm.</w:t>
      </w:r>
    </w:p>
    <w:p w:rsidR="001F54BE" w:rsidRDefault="009A0BDB" w:rsidP="001F54BE">
      <w:pPr>
        <w:spacing w:line="240" w:lineRule="auto"/>
        <w:ind w:left="567"/>
        <w:jc w:val="both"/>
        <w:rPr>
          <w:sz w:val="22"/>
          <w:szCs w:val="22"/>
        </w:rPr>
      </w:pPr>
      <w:r w:rsidRPr="00220C08">
        <w:rPr>
          <w:sz w:val="22"/>
          <w:szCs w:val="22"/>
        </w:rPr>
        <w:t>9</w:t>
      </w:r>
      <w:r w:rsidR="001F54BE" w:rsidRPr="00220C08">
        <w:rPr>
          <w:sz w:val="22"/>
          <w:szCs w:val="22"/>
        </w:rPr>
        <w:t>)  pobocza z kruszywa łamanego 0/31,5 mm,</w:t>
      </w:r>
    </w:p>
    <w:p w:rsidR="00375DA7" w:rsidRPr="00220C08" w:rsidRDefault="00375DA7" w:rsidP="001F54BE">
      <w:pPr>
        <w:spacing w:line="240" w:lineRule="auto"/>
        <w:ind w:left="567"/>
        <w:jc w:val="both"/>
        <w:rPr>
          <w:b/>
          <w:sz w:val="22"/>
          <w:szCs w:val="22"/>
        </w:rPr>
      </w:pPr>
    </w:p>
    <w:p w:rsidR="00375DA7" w:rsidRPr="009A0BDB" w:rsidRDefault="00375DA7" w:rsidP="00375DA7">
      <w:pPr>
        <w:spacing w:line="240" w:lineRule="auto"/>
        <w:ind w:left="567"/>
        <w:jc w:val="both"/>
        <w:rPr>
          <w:b/>
          <w:sz w:val="22"/>
          <w:szCs w:val="22"/>
        </w:rPr>
      </w:pPr>
      <w:r>
        <w:rPr>
          <w:b/>
          <w:sz w:val="22"/>
          <w:szCs w:val="22"/>
        </w:rPr>
        <w:t>W zakresie części nr 4</w:t>
      </w:r>
      <w:r w:rsidRPr="009A0BDB">
        <w:rPr>
          <w:b/>
          <w:sz w:val="22"/>
          <w:szCs w:val="22"/>
        </w:rPr>
        <w:t xml:space="preserve">  zamówienia:</w:t>
      </w:r>
      <w:r>
        <w:rPr>
          <w:b/>
          <w:sz w:val="22"/>
          <w:szCs w:val="22"/>
        </w:rPr>
        <w:t xml:space="preserve">  Przebudowa dróg gminnych w m. Szówsko                             </w:t>
      </w:r>
    </w:p>
    <w:p w:rsidR="00375DA7" w:rsidRDefault="00375DA7" w:rsidP="00375DA7">
      <w:pPr>
        <w:autoSpaceDE w:val="0"/>
        <w:autoSpaceDN w:val="0"/>
        <w:adjustRightInd w:val="0"/>
        <w:spacing w:line="240" w:lineRule="auto"/>
        <w:ind w:firstLine="567"/>
        <w:jc w:val="both"/>
        <w:rPr>
          <w:sz w:val="22"/>
          <w:szCs w:val="22"/>
        </w:rPr>
      </w:pPr>
      <w:r>
        <w:rPr>
          <w:sz w:val="22"/>
          <w:szCs w:val="22"/>
        </w:rPr>
        <w:t>1) roboty przygotowawcze</w:t>
      </w:r>
      <w:r w:rsidR="00E60B87">
        <w:rPr>
          <w:sz w:val="22"/>
          <w:szCs w:val="22"/>
        </w:rPr>
        <w:t>,</w:t>
      </w:r>
      <w:r>
        <w:rPr>
          <w:sz w:val="22"/>
          <w:szCs w:val="22"/>
        </w:rPr>
        <w:t xml:space="preserve"> </w:t>
      </w:r>
    </w:p>
    <w:p w:rsidR="00375DA7" w:rsidRDefault="00375DA7" w:rsidP="00375DA7">
      <w:pPr>
        <w:spacing w:line="240" w:lineRule="auto"/>
        <w:ind w:left="567"/>
        <w:jc w:val="both"/>
        <w:rPr>
          <w:sz w:val="22"/>
          <w:szCs w:val="22"/>
        </w:rPr>
      </w:pPr>
      <w:r>
        <w:rPr>
          <w:sz w:val="22"/>
          <w:szCs w:val="22"/>
        </w:rPr>
        <w:t>2) roboty ziemne – profilowanie i zagęszczanie podłoża,</w:t>
      </w:r>
    </w:p>
    <w:p w:rsidR="00375DA7" w:rsidRDefault="00375DA7" w:rsidP="00375DA7">
      <w:pPr>
        <w:spacing w:line="240" w:lineRule="auto"/>
        <w:ind w:left="567"/>
        <w:jc w:val="both"/>
        <w:rPr>
          <w:sz w:val="22"/>
          <w:szCs w:val="22"/>
        </w:rPr>
      </w:pPr>
      <w:r>
        <w:rPr>
          <w:sz w:val="22"/>
          <w:szCs w:val="22"/>
        </w:rPr>
        <w:t>3) podbudowy pod nawierzchnie z kruszywa łamanego 0/31,5 mm,</w:t>
      </w:r>
    </w:p>
    <w:p w:rsidR="00375DA7" w:rsidRPr="00220C08" w:rsidRDefault="00375DA7" w:rsidP="00375DA7">
      <w:pPr>
        <w:spacing w:line="240" w:lineRule="auto"/>
        <w:ind w:left="567"/>
        <w:jc w:val="both"/>
        <w:rPr>
          <w:rFonts w:cs="Tahoma"/>
          <w:color w:val="000000"/>
          <w:sz w:val="22"/>
          <w:szCs w:val="22"/>
        </w:rPr>
      </w:pPr>
      <w:r w:rsidRPr="00220C08">
        <w:rPr>
          <w:rFonts w:cs="Tahoma"/>
          <w:color w:val="000000"/>
          <w:sz w:val="22"/>
          <w:szCs w:val="22"/>
        </w:rPr>
        <w:t>4) mechaniczne frezowanie istniejącej nawierzchni asfaltowej na połączeniu nawierzchni,</w:t>
      </w:r>
    </w:p>
    <w:p w:rsidR="00375DA7" w:rsidRPr="00220C08" w:rsidRDefault="00375DA7" w:rsidP="00375DA7">
      <w:pPr>
        <w:spacing w:line="240" w:lineRule="auto"/>
        <w:ind w:left="567"/>
        <w:jc w:val="both"/>
        <w:rPr>
          <w:rFonts w:cs="Tahoma"/>
          <w:color w:val="000000"/>
          <w:sz w:val="22"/>
          <w:szCs w:val="22"/>
        </w:rPr>
      </w:pPr>
      <w:r w:rsidRPr="00220C08">
        <w:rPr>
          <w:rFonts w:cs="Tahoma"/>
          <w:color w:val="000000"/>
          <w:sz w:val="22"/>
          <w:szCs w:val="22"/>
        </w:rPr>
        <w:t>5) mechaniczne oczyszczenie warstwy konstrukcyjnej  istniejącej nawierzchni,</w:t>
      </w:r>
    </w:p>
    <w:p w:rsidR="00375DA7" w:rsidRPr="00220C08" w:rsidRDefault="00375DA7" w:rsidP="00375DA7">
      <w:pPr>
        <w:spacing w:line="240" w:lineRule="auto"/>
        <w:ind w:left="567"/>
        <w:jc w:val="both"/>
        <w:rPr>
          <w:rFonts w:cs="Tahoma"/>
          <w:color w:val="000000"/>
          <w:sz w:val="22"/>
          <w:szCs w:val="22"/>
        </w:rPr>
      </w:pPr>
      <w:r w:rsidRPr="00220C08">
        <w:rPr>
          <w:rFonts w:cs="Tahoma"/>
          <w:color w:val="000000"/>
          <w:sz w:val="22"/>
          <w:szCs w:val="22"/>
        </w:rPr>
        <w:t>6) skropienie istniejącej nawierzchni emulsją asfaltową,</w:t>
      </w:r>
    </w:p>
    <w:p w:rsidR="00375DA7" w:rsidRPr="00220C08" w:rsidRDefault="00375DA7" w:rsidP="00375DA7">
      <w:pPr>
        <w:spacing w:line="240" w:lineRule="auto"/>
        <w:ind w:firstLine="567"/>
        <w:jc w:val="both"/>
        <w:rPr>
          <w:sz w:val="22"/>
          <w:szCs w:val="22"/>
        </w:rPr>
      </w:pPr>
      <w:r w:rsidRPr="00220C08">
        <w:rPr>
          <w:sz w:val="22"/>
          <w:szCs w:val="22"/>
        </w:rPr>
        <w:t>7) warstwy wyrównawcze pod nawierzchnie z betonu asfaltowego,</w:t>
      </w:r>
    </w:p>
    <w:p w:rsidR="00375DA7" w:rsidRPr="00220C08" w:rsidRDefault="00375DA7" w:rsidP="00375DA7">
      <w:pPr>
        <w:pStyle w:val="Default"/>
        <w:ind w:left="567"/>
        <w:rPr>
          <w:rFonts w:ascii="CG Omega" w:eastAsiaTheme="minorHAnsi" w:hAnsi="CG Omega" w:cs="Tahoma"/>
          <w:b w:val="0"/>
          <w:lang w:eastAsia="en-US"/>
        </w:rPr>
      </w:pPr>
      <w:r w:rsidRPr="00220C08">
        <w:rPr>
          <w:rFonts w:ascii="CG Omega" w:hAnsi="CG Omega" w:cs="Tahoma"/>
          <w:b w:val="0"/>
          <w:sz w:val="22"/>
          <w:szCs w:val="22"/>
        </w:rPr>
        <w:t>8) nawierzchnie z betonu asfaltowego o uziarnieniu 0/12,8 , gr. w-wy ścieralnej 4 cm.</w:t>
      </w:r>
    </w:p>
    <w:p w:rsidR="00375DA7" w:rsidRPr="00220C08" w:rsidRDefault="00375DA7" w:rsidP="00375DA7">
      <w:pPr>
        <w:spacing w:line="240" w:lineRule="auto"/>
        <w:ind w:left="567"/>
        <w:jc w:val="both"/>
        <w:rPr>
          <w:b/>
          <w:sz w:val="22"/>
          <w:szCs w:val="22"/>
        </w:rPr>
      </w:pPr>
      <w:r w:rsidRPr="00220C08">
        <w:rPr>
          <w:sz w:val="22"/>
          <w:szCs w:val="22"/>
        </w:rPr>
        <w:t>9)  pobocza z kruszywa łamanego 0/31,5 mm,</w:t>
      </w:r>
    </w:p>
    <w:p w:rsidR="00ED11E7" w:rsidRPr="00220C08" w:rsidRDefault="00ED11E7" w:rsidP="00ED11E7">
      <w:pPr>
        <w:autoSpaceDE w:val="0"/>
        <w:autoSpaceDN w:val="0"/>
        <w:adjustRightInd w:val="0"/>
        <w:spacing w:line="240" w:lineRule="auto"/>
        <w:jc w:val="both"/>
        <w:rPr>
          <w:sz w:val="22"/>
          <w:szCs w:val="22"/>
        </w:rPr>
      </w:pPr>
    </w:p>
    <w:p w:rsidR="00ED11E7" w:rsidRDefault="00474409" w:rsidP="00E1413B">
      <w:pPr>
        <w:spacing w:line="20" w:lineRule="atLeast"/>
        <w:ind w:left="567" w:hanging="567"/>
        <w:jc w:val="both"/>
        <w:rPr>
          <w:sz w:val="22"/>
          <w:szCs w:val="22"/>
        </w:rPr>
      </w:pPr>
      <w:r>
        <w:rPr>
          <w:sz w:val="22"/>
          <w:szCs w:val="22"/>
        </w:rPr>
        <w:t>4.4</w:t>
      </w:r>
      <w:r w:rsidR="00ED11E7">
        <w:rPr>
          <w:sz w:val="22"/>
          <w:szCs w:val="22"/>
        </w:rPr>
        <w:tab/>
      </w:r>
      <w:r w:rsidR="00ED11E7" w:rsidRPr="009178CC">
        <w:rPr>
          <w:sz w:val="22"/>
          <w:szCs w:val="22"/>
        </w:rPr>
        <w:t>Szczegółowy opis przedmiotu zamówienia zawiera dokumentac</w:t>
      </w:r>
      <w:r w:rsidR="009A0BDB">
        <w:rPr>
          <w:sz w:val="22"/>
          <w:szCs w:val="22"/>
        </w:rPr>
        <w:t xml:space="preserve">ja, </w:t>
      </w:r>
      <w:proofErr w:type="spellStart"/>
      <w:r w:rsidR="009A0BDB">
        <w:rPr>
          <w:sz w:val="22"/>
          <w:szCs w:val="22"/>
        </w:rPr>
        <w:t>STWiORB</w:t>
      </w:r>
      <w:proofErr w:type="spellEnd"/>
      <w:r w:rsidR="009A0BDB">
        <w:rPr>
          <w:sz w:val="22"/>
          <w:szCs w:val="22"/>
        </w:rPr>
        <w:t>,</w:t>
      </w:r>
      <w:r w:rsidR="00ED11E7">
        <w:rPr>
          <w:sz w:val="22"/>
          <w:szCs w:val="22"/>
        </w:rPr>
        <w:t xml:space="preserve"> </w:t>
      </w:r>
      <w:r w:rsidR="00E1413B">
        <w:rPr>
          <w:sz w:val="22"/>
          <w:szCs w:val="22"/>
        </w:rPr>
        <w:t>kosztorys inwestorski</w:t>
      </w:r>
      <w:r w:rsidR="009A0BDB">
        <w:rPr>
          <w:sz w:val="22"/>
          <w:szCs w:val="22"/>
        </w:rPr>
        <w:t xml:space="preserve"> </w:t>
      </w:r>
      <w:r w:rsidR="00ED11E7">
        <w:rPr>
          <w:sz w:val="22"/>
          <w:szCs w:val="22"/>
        </w:rPr>
        <w:t xml:space="preserve">i </w:t>
      </w:r>
      <w:r w:rsidR="00ED11E7" w:rsidRPr="009178CC">
        <w:rPr>
          <w:sz w:val="22"/>
          <w:szCs w:val="22"/>
        </w:rPr>
        <w:t>przedmiar robót</w:t>
      </w:r>
      <w:r w:rsidR="00E1413B">
        <w:rPr>
          <w:sz w:val="22"/>
          <w:szCs w:val="22"/>
        </w:rPr>
        <w:t xml:space="preserve">, </w:t>
      </w:r>
      <w:r w:rsidR="00ED11E7">
        <w:rPr>
          <w:sz w:val="22"/>
          <w:szCs w:val="22"/>
        </w:rPr>
        <w:t>stanowią</w:t>
      </w:r>
      <w:r w:rsidR="009A0BDB">
        <w:rPr>
          <w:sz w:val="22"/>
          <w:szCs w:val="22"/>
        </w:rPr>
        <w:t xml:space="preserve">ce  integralną część </w:t>
      </w:r>
      <w:proofErr w:type="spellStart"/>
      <w:r w:rsidR="009A0BDB">
        <w:rPr>
          <w:sz w:val="22"/>
          <w:szCs w:val="22"/>
        </w:rPr>
        <w:t>siwz</w:t>
      </w:r>
      <w:proofErr w:type="spellEnd"/>
      <w:r w:rsidR="00ED11E7" w:rsidRPr="00B33CCB">
        <w:rPr>
          <w:sz w:val="22"/>
          <w:szCs w:val="22"/>
        </w:rPr>
        <w:t xml:space="preserve">. </w:t>
      </w:r>
    </w:p>
    <w:p w:rsidR="00ED11E7" w:rsidRDefault="00474409" w:rsidP="00E1413B">
      <w:pPr>
        <w:autoSpaceDE w:val="0"/>
        <w:autoSpaceDN w:val="0"/>
        <w:adjustRightInd w:val="0"/>
        <w:spacing w:line="20" w:lineRule="atLeast"/>
        <w:ind w:left="567" w:hanging="567"/>
        <w:jc w:val="both"/>
        <w:rPr>
          <w:sz w:val="22"/>
          <w:szCs w:val="22"/>
        </w:rPr>
      </w:pPr>
      <w:r>
        <w:rPr>
          <w:sz w:val="22"/>
          <w:szCs w:val="22"/>
        </w:rPr>
        <w:lastRenderedPageBreak/>
        <w:t>4.5</w:t>
      </w:r>
      <w:r w:rsidR="00ED11E7">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ED11E7" w:rsidRDefault="00474409" w:rsidP="00E1413B">
      <w:pPr>
        <w:autoSpaceDE w:val="0"/>
        <w:autoSpaceDN w:val="0"/>
        <w:adjustRightInd w:val="0"/>
        <w:spacing w:line="20" w:lineRule="atLeast"/>
        <w:ind w:left="567" w:hanging="567"/>
        <w:jc w:val="both"/>
        <w:rPr>
          <w:sz w:val="22"/>
          <w:szCs w:val="22"/>
        </w:rPr>
      </w:pPr>
      <w:r>
        <w:rPr>
          <w:sz w:val="22"/>
          <w:szCs w:val="22"/>
        </w:rPr>
        <w:t>4.6</w:t>
      </w:r>
      <w:r w:rsidR="00ED11E7" w:rsidRPr="000038A5">
        <w:rPr>
          <w:sz w:val="22"/>
          <w:szCs w:val="22"/>
        </w:rPr>
        <w:tab/>
        <w:t>Wymagany minimalny okres gwarancji jako</w:t>
      </w:r>
      <w:r w:rsidR="00ED11E7">
        <w:rPr>
          <w:sz w:val="22"/>
          <w:szCs w:val="22"/>
        </w:rPr>
        <w:t xml:space="preserve">ści </w:t>
      </w:r>
      <w:r w:rsidR="00ED11E7" w:rsidRPr="000038A5">
        <w:rPr>
          <w:sz w:val="22"/>
          <w:szCs w:val="22"/>
        </w:rPr>
        <w:t xml:space="preserve"> (</w:t>
      </w:r>
      <w:r w:rsidR="00E1413B">
        <w:rPr>
          <w:sz w:val="22"/>
          <w:szCs w:val="22"/>
        </w:rPr>
        <w:t>materiały i robociznę) wynosi 36 miesięcy</w:t>
      </w:r>
      <w:r w:rsidR="00ED11E7" w:rsidRPr="000038A5">
        <w:rPr>
          <w:sz w:val="22"/>
          <w:szCs w:val="22"/>
        </w:rPr>
        <w:t>, od dnia odebrania przez Zamawiającego przedmiotu za</w:t>
      </w:r>
      <w:r w:rsidR="00ED11E7">
        <w:rPr>
          <w:sz w:val="22"/>
          <w:szCs w:val="22"/>
        </w:rPr>
        <w:t>mówienia i podpisania  protokołu odbioru robót</w:t>
      </w:r>
      <w:r w:rsidR="00ED11E7" w:rsidRPr="000038A5">
        <w:rPr>
          <w:sz w:val="22"/>
          <w:szCs w:val="22"/>
        </w:rPr>
        <w:t>, chyba że wykonawca zaoferował dł</w:t>
      </w:r>
      <w:r w:rsidR="00ED11E7">
        <w:rPr>
          <w:sz w:val="22"/>
          <w:szCs w:val="22"/>
        </w:rPr>
        <w:t>uższy okres  gwarancji jakości</w:t>
      </w:r>
      <w:r w:rsidR="00ED11E7" w:rsidRPr="000038A5">
        <w:rPr>
          <w:sz w:val="22"/>
          <w:szCs w:val="22"/>
        </w:rPr>
        <w:t>.</w:t>
      </w:r>
    </w:p>
    <w:p w:rsidR="00ED11E7" w:rsidRDefault="00474409" w:rsidP="00ED11E7">
      <w:pPr>
        <w:autoSpaceDE w:val="0"/>
        <w:autoSpaceDN w:val="0"/>
        <w:adjustRightInd w:val="0"/>
        <w:spacing w:line="240" w:lineRule="auto"/>
        <w:ind w:left="567" w:hanging="567"/>
        <w:jc w:val="both"/>
        <w:rPr>
          <w:sz w:val="22"/>
          <w:szCs w:val="22"/>
        </w:rPr>
      </w:pPr>
      <w:r>
        <w:rPr>
          <w:sz w:val="22"/>
          <w:szCs w:val="22"/>
        </w:rPr>
        <w:t>4.7</w:t>
      </w:r>
      <w:r w:rsidR="00ED11E7">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ED11E7" w:rsidRPr="0064505C" w:rsidRDefault="00474409" w:rsidP="00E1413B">
      <w:pPr>
        <w:autoSpaceDE w:val="0"/>
        <w:autoSpaceDN w:val="0"/>
        <w:adjustRightInd w:val="0"/>
        <w:spacing w:line="240" w:lineRule="auto"/>
        <w:ind w:left="567" w:hanging="567"/>
        <w:jc w:val="both"/>
        <w:rPr>
          <w:rFonts w:eastAsia="Verdana,Bold" w:cs="Verdana"/>
          <w:b/>
          <w:sz w:val="22"/>
          <w:szCs w:val="22"/>
        </w:rPr>
      </w:pPr>
      <w:r>
        <w:rPr>
          <w:rFonts w:eastAsia="Verdana,Bold" w:cs="Verdana"/>
          <w:sz w:val="22"/>
          <w:szCs w:val="22"/>
        </w:rPr>
        <w:t>4.8</w:t>
      </w:r>
      <w:r w:rsidR="00ED11E7">
        <w:rPr>
          <w:rFonts w:eastAsia="Verdana,Bold" w:cs="Verdana"/>
          <w:b/>
          <w:sz w:val="22"/>
          <w:szCs w:val="22"/>
        </w:rPr>
        <w:tab/>
      </w:r>
      <w:r w:rsidR="00ED11E7" w:rsidRPr="0064505C">
        <w:rPr>
          <w:rFonts w:eastAsia="Times New Roman" w:cs="Times New Roman"/>
          <w:color w:val="000000"/>
          <w:sz w:val="22"/>
          <w:szCs w:val="22"/>
          <w:lang w:eastAsia="pl-PL"/>
        </w:rPr>
        <w:t>Jeżeli w projekcie budowlanym, projektach branżowych, specyfikacji technicznej wykonania i odbioru robót budow</w:t>
      </w:r>
      <w:r w:rsidR="00ED11E7">
        <w:rPr>
          <w:rFonts w:eastAsia="Times New Roman" w:cs="Times New Roman"/>
          <w:color w:val="000000"/>
          <w:sz w:val="22"/>
          <w:szCs w:val="22"/>
          <w:lang w:eastAsia="pl-PL"/>
        </w:rPr>
        <w:t>lanych, przedmiarze robót lub S</w:t>
      </w:r>
      <w:r w:rsidR="00ED11E7" w:rsidRPr="0064505C">
        <w:rPr>
          <w:rFonts w:eastAsia="Times New Roman" w:cs="Times New Roman"/>
          <w:color w:val="000000"/>
          <w:sz w:val="22"/>
          <w:szCs w:val="22"/>
          <w:lang w:eastAsia="pl-PL"/>
        </w:rPr>
        <w:t xml:space="preserve">WZ przedmiot zamówienia określono przez wskazanie znaków towarowych lub pochodzenie materiałów, czy urządzeń służących do wykonania zamówienia, to Zamawiający dopuszcza możliwość zastosowania urządzeń równoważnych w stosunku do zaprojektowanych z zachowaniem tych samych standardów technicznych, technologicznych i jakościowych. Przez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474409" w:rsidRDefault="00474409" w:rsidP="00383BE8">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r>
        <w:rPr>
          <w:rFonts w:eastAsia="Times New Roman" w:cs="Times New Roman"/>
          <w:color w:val="000000"/>
          <w:sz w:val="22"/>
          <w:szCs w:val="22"/>
          <w:lang w:eastAsia="pl-PL"/>
        </w:rPr>
        <w:t>4.9</w:t>
      </w:r>
      <w:r w:rsidR="00ED11E7">
        <w:rPr>
          <w:rFonts w:eastAsia="Times New Roman" w:cs="Times New Roman"/>
          <w:color w:val="000000"/>
          <w:sz w:val="22"/>
          <w:szCs w:val="22"/>
          <w:lang w:eastAsia="pl-PL"/>
        </w:rPr>
        <w:tab/>
        <w:t xml:space="preserve">Zgodnie z przepisami ustawy </w:t>
      </w:r>
      <w:r w:rsidR="00ED11E7" w:rsidRPr="0064505C">
        <w:rPr>
          <w:rFonts w:eastAsia="Times New Roman" w:cs="Times New Roman"/>
          <w:color w:val="000000"/>
          <w:sz w:val="22"/>
          <w:szCs w:val="22"/>
          <w:lang w:eastAsia="pl-PL"/>
        </w:rPr>
        <w:t xml:space="preserve">Prawo zamówień publicznych, Wykonawca, który powołuje się na rozwiązania równoważne, jest obowiązany wykazać, że oferowane przez niego  materiały i urządzenia  lub rozwiązania  są równoważne  w stosunku do wymogów określonych przez Zamawiającego w dokumentacji. Zastosowanie przez wykonawcę rozwiązań równoważnych (materiały i urządzenia równoważne) zobowiązuje wykonawcę do wskazania      w ofercie nazw, typów i specyfikacji tych materiałów i urządzeń, a ciężar udowodnienia   o zachowaniu parametrów wymaganych przez zamawiającego leży po stronie składającego ofertę. Przedłożone dokumenty winny pozwalać zamawiającemu jednoznacznie stwierdzić, że są one rzeczywiście równoważne. </w:t>
      </w:r>
    </w:p>
    <w:p w:rsidR="00474409" w:rsidRPr="00383BE8" w:rsidRDefault="00383BE8" w:rsidP="00383BE8">
      <w:pPr>
        <w:autoSpaceDE w:val="0"/>
        <w:autoSpaceDN w:val="0"/>
        <w:adjustRightInd w:val="0"/>
        <w:spacing w:line="240" w:lineRule="auto"/>
        <w:ind w:left="567" w:hanging="567"/>
        <w:rPr>
          <w:rFonts w:cs="ArialMT"/>
          <w:b/>
          <w:sz w:val="22"/>
          <w:szCs w:val="22"/>
        </w:rPr>
      </w:pPr>
      <w:r w:rsidRPr="00383BE8">
        <w:rPr>
          <w:rFonts w:cs="ArialMT"/>
          <w:b/>
          <w:sz w:val="22"/>
          <w:szCs w:val="22"/>
        </w:rPr>
        <w:t>4.10</w:t>
      </w:r>
      <w:r w:rsidRPr="00383BE8">
        <w:rPr>
          <w:rFonts w:cs="ArialMT"/>
          <w:b/>
          <w:sz w:val="22"/>
          <w:szCs w:val="22"/>
        </w:rPr>
        <w:tab/>
      </w:r>
      <w:r w:rsidR="00474409" w:rsidRPr="00383BE8">
        <w:rPr>
          <w:rFonts w:cs="ArialMT"/>
          <w:b/>
          <w:sz w:val="22"/>
          <w:szCs w:val="22"/>
        </w:rPr>
        <w:t xml:space="preserve">Wymagania związane z realizacją zamówienia </w:t>
      </w:r>
      <w:r w:rsidRPr="00383BE8">
        <w:rPr>
          <w:rFonts w:cs="ArialMT"/>
          <w:b/>
          <w:sz w:val="22"/>
          <w:szCs w:val="22"/>
        </w:rPr>
        <w:t xml:space="preserve"> </w:t>
      </w:r>
      <w:r w:rsidR="00474409" w:rsidRPr="00383BE8">
        <w:rPr>
          <w:rFonts w:cs="ArialMT"/>
          <w:b/>
          <w:sz w:val="22"/>
          <w:szCs w:val="22"/>
        </w:rPr>
        <w:t xml:space="preserve">w sposób określony w art. 22 § 1 ustawy z dnia 26 czerwca 1974 r. - Kodeks pracy (Dz. U. z 2020 r. poz. 1320) </w:t>
      </w:r>
    </w:p>
    <w:p w:rsidR="00474409" w:rsidRPr="009542A4" w:rsidRDefault="00383BE8" w:rsidP="00474409">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4.11</w:t>
      </w:r>
      <w:r w:rsidR="00474409">
        <w:rPr>
          <w:color w:val="000000"/>
          <w:sz w:val="22"/>
          <w:szCs w:val="22"/>
        </w:rPr>
        <w:tab/>
      </w:r>
      <w:r>
        <w:rPr>
          <w:rFonts w:cs="Tahoma"/>
          <w:sz w:val="22"/>
          <w:szCs w:val="22"/>
        </w:rPr>
        <w:t xml:space="preserve">Zamawiający wymaga, aby </w:t>
      </w:r>
      <w:r w:rsidR="00474409">
        <w:rPr>
          <w:rFonts w:cs="Tahoma"/>
          <w:sz w:val="22"/>
          <w:szCs w:val="22"/>
        </w:rPr>
        <w:t xml:space="preserve">wykonawca lub </w:t>
      </w:r>
      <w:r w:rsidR="00474409" w:rsidRPr="009542A4">
        <w:rPr>
          <w:rFonts w:cs="Tahoma"/>
          <w:sz w:val="22"/>
          <w:szCs w:val="22"/>
        </w:rPr>
        <w:t>podwykonawca</w:t>
      </w:r>
      <w:r w:rsidR="00474409" w:rsidRPr="009542A4">
        <w:rPr>
          <w:sz w:val="22"/>
          <w:szCs w:val="22"/>
        </w:rPr>
        <w:t xml:space="preserve"> zatrudnił na umowę o pracę osoby wykonujące czynności związane z</w:t>
      </w:r>
      <w:r w:rsidR="00474409">
        <w:rPr>
          <w:sz w:val="22"/>
          <w:szCs w:val="22"/>
        </w:rPr>
        <w:t> </w:t>
      </w:r>
      <w:r w:rsidR="00474409" w:rsidRPr="009542A4">
        <w:rPr>
          <w:sz w:val="22"/>
          <w:szCs w:val="22"/>
        </w:rPr>
        <w:t>realizacją zamówienia, w sposób określony w art. 22  § 1 ustawy – Kodeks pracy.</w:t>
      </w:r>
    </w:p>
    <w:p w:rsidR="00474409" w:rsidRDefault="00474409" w:rsidP="00474409">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474409" w:rsidRDefault="00474409" w:rsidP="00474409">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474409" w:rsidRDefault="00474409" w:rsidP="00474409">
      <w:pPr>
        <w:tabs>
          <w:tab w:val="left" w:pos="284"/>
          <w:tab w:val="left" w:pos="3119"/>
        </w:tabs>
        <w:suppressAutoHyphens/>
        <w:autoSpaceDN w:val="0"/>
        <w:spacing w:line="20" w:lineRule="atLeast"/>
        <w:ind w:left="567" w:hanging="567"/>
        <w:jc w:val="both"/>
        <w:rPr>
          <w:sz w:val="22"/>
          <w:szCs w:val="22"/>
        </w:rPr>
      </w:pPr>
      <w:r>
        <w:rPr>
          <w:sz w:val="22"/>
          <w:szCs w:val="22"/>
        </w:rPr>
        <w:t xml:space="preserve">         </w:t>
      </w:r>
      <w:r w:rsidR="00383BE8">
        <w:rPr>
          <w:sz w:val="22"/>
          <w:szCs w:val="22"/>
        </w:rPr>
        <w:t>- roboty ziemne – profilowanie i zagęszczanie podłoża,</w:t>
      </w:r>
    </w:p>
    <w:p w:rsidR="00474409" w:rsidRDefault="00474409" w:rsidP="00474409">
      <w:pPr>
        <w:tabs>
          <w:tab w:val="left" w:pos="284"/>
          <w:tab w:val="left" w:pos="3119"/>
        </w:tabs>
        <w:suppressAutoHyphens/>
        <w:autoSpaceDN w:val="0"/>
        <w:spacing w:line="20" w:lineRule="atLeast"/>
        <w:ind w:left="567" w:hanging="567"/>
        <w:jc w:val="both"/>
        <w:rPr>
          <w:sz w:val="22"/>
          <w:szCs w:val="22"/>
        </w:rPr>
      </w:pPr>
      <w:r>
        <w:rPr>
          <w:sz w:val="22"/>
          <w:szCs w:val="22"/>
        </w:rPr>
        <w:t xml:space="preserve">         - podbudowy</w:t>
      </w:r>
      <w:r w:rsidR="00383BE8">
        <w:rPr>
          <w:sz w:val="22"/>
          <w:szCs w:val="22"/>
        </w:rPr>
        <w:t xml:space="preserve"> pod nawierzchnie</w:t>
      </w:r>
      <w:r>
        <w:rPr>
          <w:sz w:val="22"/>
          <w:szCs w:val="22"/>
        </w:rPr>
        <w:t>,</w:t>
      </w:r>
    </w:p>
    <w:p w:rsidR="00383BE8" w:rsidRDefault="00383BE8" w:rsidP="00474409">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t>- oczyszczenie i frezowanie nawierzchni,</w:t>
      </w:r>
    </w:p>
    <w:p w:rsidR="00383BE8" w:rsidRDefault="00474409" w:rsidP="00474409">
      <w:pPr>
        <w:tabs>
          <w:tab w:val="left" w:pos="0"/>
          <w:tab w:val="left" w:pos="3119"/>
        </w:tabs>
        <w:suppressAutoHyphens/>
        <w:autoSpaceDN w:val="0"/>
        <w:spacing w:line="20" w:lineRule="atLeast"/>
        <w:ind w:left="567" w:hanging="567"/>
        <w:jc w:val="both"/>
        <w:rPr>
          <w:sz w:val="22"/>
          <w:szCs w:val="22"/>
        </w:rPr>
      </w:pPr>
      <w:r>
        <w:rPr>
          <w:sz w:val="22"/>
          <w:szCs w:val="22"/>
        </w:rPr>
        <w:t xml:space="preserve">         - nawierzchnie</w:t>
      </w:r>
      <w:r w:rsidR="00383BE8">
        <w:rPr>
          <w:sz w:val="22"/>
          <w:szCs w:val="22"/>
        </w:rPr>
        <w:t>,</w:t>
      </w:r>
    </w:p>
    <w:p w:rsidR="00474409" w:rsidRDefault="00383BE8" w:rsidP="00474409">
      <w:pPr>
        <w:tabs>
          <w:tab w:val="left" w:pos="0"/>
          <w:tab w:val="left" w:pos="3119"/>
        </w:tabs>
        <w:suppressAutoHyphens/>
        <w:autoSpaceDN w:val="0"/>
        <w:spacing w:line="20" w:lineRule="atLeast"/>
        <w:ind w:left="567" w:hanging="567"/>
        <w:jc w:val="both"/>
        <w:rPr>
          <w:sz w:val="22"/>
          <w:szCs w:val="22"/>
        </w:rPr>
      </w:pPr>
      <w:r>
        <w:rPr>
          <w:sz w:val="22"/>
          <w:szCs w:val="22"/>
        </w:rPr>
        <w:tab/>
        <w:t>- pobocza,</w:t>
      </w:r>
      <w:r w:rsidR="00474409">
        <w:rPr>
          <w:sz w:val="22"/>
          <w:szCs w:val="22"/>
        </w:rPr>
        <w:t xml:space="preserve"> </w:t>
      </w:r>
    </w:p>
    <w:p w:rsidR="007C3422" w:rsidRPr="007C3422" w:rsidRDefault="007C3422" w:rsidP="007C3422">
      <w:pPr>
        <w:autoSpaceDE w:val="0"/>
        <w:autoSpaceDN w:val="0"/>
        <w:adjustRightInd w:val="0"/>
        <w:spacing w:line="240" w:lineRule="auto"/>
        <w:ind w:left="567" w:hanging="567"/>
        <w:jc w:val="both"/>
        <w:rPr>
          <w:rFonts w:cs="ArialMT"/>
          <w:sz w:val="22"/>
          <w:szCs w:val="22"/>
        </w:rPr>
      </w:pPr>
      <w:r>
        <w:rPr>
          <w:rFonts w:cs="ArialMT"/>
          <w:sz w:val="22"/>
          <w:szCs w:val="22"/>
        </w:rPr>
        <w:t>4.12</w:t>
      </w:r>
      <w:r>
        <w:rPr>
          <w:rFonts w:cs="ArialMT"/>
          <w:sz w:val="22"/>
          <w:szCs w:val="22"/>
        </w:rPr>
        <w:tab/>
      </w:r>
      <w:r w:rsidRPr="007C3422">
        <w:rPr>
          <w:rFonts w:cs="ArialMT"/>
          <w:sz w:val="22"/>
          <w:szCs w:val="22"/>
        </w:rPr>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474409" w:rsidRPr="00667575" w:rsidRDefault="00383BE8" w:rsidP="00474409">
      <w:pPr>
        <w:tabs>
          <w:tab w:val="left" w:pos="0"/>
          <w:tab w:val="left" w:pos="3119"/>
        </w:tabs>
        <w:suppressAutoHyphens/>
        <w:autoSpaceDN w:val="0"/>
        <w:spacing w:line="240" w:lineRule="auto"/>
        <w:ind w:left="567" w:hanging="567"/>
        <w:jc w:val="both"/>
        <w:rPr>
          <w:sz w:val="22"/>
          <w:szCs w:val="22"/>
        </w:rPr>
      </w:pPr>
      <w:r>
        <w:rPr>
          <w:sz w:val="22"/>
          <w:szCs w:val="22"/>
        </w:rPr>
        <w:t>4.1</w:t>
      </w:r>
      <w:r w:rsidR="007C3422">
        <w:rPr>
          <w:sz w:val="22"/>
          <w:szCs w:val="22"/>
        </w:rPr>
        <w:t>3</w:t>
      </w:r>
      <w:r w:rsidR="00474409" w:rsidRPr="00667575">
        <w:rPr>
          <w:sz w:val="22"/>
          <w:szCs w:val="22"/>
        </w:rPr>
        <w:tab/>
        <w:t xml:space="preserve">W trakcie realizacji zamówienia zamawiający uprawniony jest do wykonywania czynności kontrolnych wobec wykonawcy odnośnie spełniania przez wykonawcę lub podwykonawcę </w:t>
      </w:r>
      <w:r w:rsidR="00474409" w:rsidRPr="00667575">
        <w:rPr>
          <w:sz w:val="22"/>
          <w:szCs w:val="22"/>
        </w:rPr>
        <w:lastRenderedPageBreak/>
        <w:t>wymogu zatrudnienia na podstawie umowy o pracę osób wykonujących wskazane w</w:t>
      </w:r>
      <w:r w:rsidR="00474409">
        <w:rPr>
          <w:sz w:val="22"/>
          <w:szCs w:val="22"/>
        </w:rPr>
        <w:t> </w:t>
      </w:r>
      <w:r>
        <w:rPr>
          <w:sz w:val="22"/>
          <w:szCs w:val="22"/>
        </w:rPr>
        <w:t>punkcie 4</w:t>
      </w:r>
      <w:r w:rsidR="00474409" w:rsidRPr="00667575">
        <w:rPr>
          <w:sz w:val="22"/>
          <w:szCs w:val="22"/>
        </w:rPr>
        <w:t>.1</w:t>
      </w:r>
      <w:r w:rsidR="007C3422">
        <w:rPr>
          <w:sz w:val="22"/>
          <w:szCs w:val="22"/>
        </w:rPr>
        <w:t>2</w:t>
      </w:r>
      <w:r w:rsidR="00474409" w:rsidRPr="00667575">
        <w:rPr>
          <w:sz w:val="22"/>
          <w:szCs w:val="22"/>
        </w:rPr>
        <w:t xml:space="preserve">. Zamawiający uprawniony jest w szczególności do: </w:t>
      </w:r>
    </w:p>
    <w:p w:rsidR="00474409" w:rsidRPr="00D53C59" w:rsidRDefault="00474409" w:rsidP="00474409">
      <w:pPr>
        <w:pStyle w:val="Akapitzlist"/>
        <w:numPr>
          <w:ilvl w:val="0"/>
          <w:numId w:val="46"/>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474409" w:rsidRPr="00D53C59" w:rsidRDefault="00474409" w:rsidP="00474409">
      <w:pPr>
        <w:pStyle w:val="Akapitzlist"/>
        <w:numPr>
          <w:ilvl w:val="0"/>
          <w:numId w:val="46"/>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474409" w:rsidRPr="009921CA" w:rsidRDefault="00474409" w:rsidP="00474409">
      <w:pPr>
        <w:pStyle w:val="Akapitzlist"/>
        <w:numPr>
          <w:ilvl w:val="0"/>
          <w:numId w:val="46"/>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sidR="00383BE8">
        <w:rPr>
          <w:rFonts w:ascii="CG Omega" w:hAnsi="CG Omega"/>
          <w:b w:val="0"/>
          <w:sz w:val="22"/>
          <w:szCs w:val="22"/>
        </w:rPr>
        <w:t>miejscu wykonywania świadczenia,</w:t>
      </w:r>
    </w:p>
    <w:p w:rsidR="00474409" w:rsidRPr="00567076" w:rsidRDefault="007C3422" w:rsidP="00474409">
      <w:pPr>
        <w:widowControl w:val="0"/>
        <w:autoSpaceDE w:val="0"/>
        <w:autoSpaceDN w:val="0"/>
        <w:adjustRightInd w:val="0"/>
        <w:spacing w:line="20" w:lineRule="atLeast"/>
        <w:ind w:left="567" w:right="11" w:hanging="567"/>
        <w:jc w:val="both"/>
        <w:rPr>
          <w:sz w:val="22"/>
          <w:szCs w:val="22"/>
        </w:rPr>
      </w:pPr>
      <w:r>
        <w:rPr>
          <w:sz w:val="22"/>
          <w:szCs w:val="22"/>
        </w:rPr>
        <w:t>4.14</w:t>
      </w:r>
      <w:r w:rsidR="00474409" w:rsidRPr="00567076">
        <w:rPr>
          <w:sz w:val="22"/>
          <w:szCs w:val="22"/>
        </w:rPr>
        <w:tab/>
      </w:r>
      <w:r w:rsidR="00383BE8">
        <w:rPr>
          <w:sz w:val="22"/>
          <w:szCs w:val="22"/>
        </w:rPr>
        <w:t>N</w:t>
      </w:r>
      <w:r w:rsidR="00474409" w:rsidRPr="00567076">
        <w:rPr>
          <w:sz w:val="22"/>
          <w:szCs w:val="22"/>
        </w:rPr>
        <w:t xml:space="preserve">a potwierdzenie faktu zatrudnienia, Wykonawca lub podwykonawca zobowiązany jest przedstawić Zamawiającemu w  terminie 7 dni od daty podpisania umowy, oświadczenia </w:t>
      </w:r>
      <w:r w:rsidR="00474409" w:rsidRPr="00567076">
        <w:rPr>
          <w:rFonts w:eastAsia="Calibri"/>
          <w:color w:val="000000"/>
          <w:sz w:val="22"/>
          <w:szCs w:val="22"/>
        </w:rPr>
        <w:t xml:space="preserve">o zatrudnieniu na podstawie umowy o pracę osób wykonujących czynności związane z 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474409" w:rsidRPr="00567076">
        <w:rPr>
          <w:sz w:val="22"/>
          <w:szCs w:val="22"/>
        </w:rPr>
        <w:t xml:space="preserve">oraz dokumentów potwierdzających opłacenie składek na ubezpieczenie społeczne i zdrowotne z tytułu zatrudnienia na podstawie umowy o pracę wraz z informacją o liczbie odprowadzonych składek przez wykonawcę lub podwykonawcę, w postaci np. zaświadczenie właściwego oddziału ZUS, lub zanonimizowanych, z wyjątkiem imienia i nazwiska, </w:t>
      </w:r>
      <w:r w:rsidR="00474409">
        <w:rPr>
          <w:sz w:val="22"/>
          <w:szCs w:val="22"/>
        </w:rPr>
        <w:t xml:space="preserve"> lub </w:t>
      </w:r>
      <w:r w:rsidR="00474409" w:rsidRPr="00567076">
        <w:rPr>
          <w:sz w:val="22"/>
          <w:szCs w:val="22"/>
        </w:rPr>
        <w:t xml:space="preserve">dowodów potwierdzających zgłoszenie pracownika do ubezpieczenia.   </w:t>
      </w:r>
    </w:p>
    <w:p w:rsidR="00474409" w:rsidRPr="00567076" w:rsidRDefault="00383BE8" w:rsidP="00474409">
      <w:pPr>
        <w:widowControl w:val="0"/>
        <w:autoSpaceDE w:val="0"/>
        <w:autoSpaceDN w:val="0"/>
        <w:adjustRightInd w:val="0"/>
        <w:spacing w:line="20" w:lineRule="atLeast"/>
        <w:ind w:left="567" w:right="11" w:hanging="567"/>
        <w:jc w:val="both"/>
        <w:rPr>
          <w:spacing w:val="1"/>
          <w:sz w:val="22"/>
          <w:szCs w:val="22"/>
        </w:rPr>
      </w:pPr>
      <w:r>
        <w:rPr>
          <w:spacing w:val="1"/>
          <w:sz w:val="22"/>
          <w:szCs w:val="22"/>
        </w:rPr>
        <w:t>4.14</w:t>
      </w:r>
      <w:r w:rsidR="00474409" w:rsidRPr="00567076">
        <w:rPr>
          <w:spacing w:val="1"/>
          <w:sz w:val="22"/>
          <w:szCs w:val="22"/>
        </w:rPr>
        <w:t xml:space="preserve"> </w:t>
      </w:r>
      <w:r w:rsidR="00474409">
        <w:rPr>
          <w:spacing w:val="1"/>
          <w:sz w:val="22"/>
          <w:szCs w:val="22"/>
        </w:rPr>
        <w:tab/>
      </w:r>
      <w:r w:rsidR="00474409" w:rsidRPr="00567076">
        <w:rPr>
          <w:spacing w:val="1"/>
          <w:sz w:val="22"/>
          <w:szCs w:val="22"/>
        </w:rPr>
        <w:t>Nieprzedłożenie dokum</w:t>
      </w:r>
      <w:r>
        <w:rPr>
          <w:spacing w:val="1"/>
          <w:sz w:val="22"/>
          <w:szCs w:val="22"/>
        </w:rPr>
        <w:t>entów o których mowa w pkt. 4.13</w:t>
      </w:r>
      <w:r w:rsidR="00474409"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474409" w:rsidRPr="00477E82" w:rsidRDefault="00474409" w:rsidP="00477E82">
      <w:pPr>
        <w:pStyle w:val="Akapitzlist"/>
        <w:widowControl w:val="0"/>
        <w:numPr>
          <w:ilvl w:val="1"/>
          <w:numId w:val="49"/>
        </w:numPr>
        <w:autoSpaceDE w:val="0"/>
        <w:autoSpaceDN w:val="0"/>
        <w:adjustRightInd w:val="0"/>
        <w:spacing w:line="20" w:lineRule="atLeast"/>
        <w:ind w:left="567" w:right="11" w:hanging="567"/>
        <w:jc w:val="both"/>
        <w:rPr>
          <w:rFonts w:ascii="CG Omega" w:hAnsi="CG Omega"/>
          <w:b w:val="0"/>
          <w:spacing w:val="1"/>
          <w:sz w:val="22"/>
          <w:szCs w:val="22"/>
        </w:rPr>
      </w:pPr>
      <w:r w:rsidRPr="00383BE8">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474409" w:rsidRPr="0064505C" w:rsidRDefault="00474409" w:rsidP="00ED11E7">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p>
    <w:p w:rsidR="00ED11E7" w:rsidRPr="00FD02D9" w:rsidRDefault="00477E82" w:rsidP="00ED11E7">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4.16</w:t>
      </w:r>
      <w:r w:rsidR="00ED11E7">
        <w:rPr>
          <w:spacing w:val="1"/>
          <w:sz w:val="22"/>
          <w:szCs w:val="22"/>
        </w:rPr>
        <w:t xml:space="preserve">  </w:t>
      </w:r>
      <w:r w:rsidR="00ED11E7" w:rsidRPr="00FD02D9">
        <w:rPr>
          <w:spacing w:val="1"/>
          <w:sz w:val="22"/>
          <w:szCs w:val="22"/>
        </w:rPr>
        <w:t>Wspólny Słownik Zamówień (CPV):</w:t>
      </w:r>
      <w:r w:rsidR="00ED11E7" w:rsidRPr="00FD02D9">
        <w:rPr>
          <w:rFonts w:cs="Tahoma"/>
          <w:sz w:val="22"/>
          <w:szCs w:val="22"/>
        </w:rPr>
        <w:t xml:space="preserve"> </w:t>
      </w:r>
    </w:p>
    <w:p w:rsidR="00477E82" w:rsidRDefault="00E60B87" w:rsidP="00477E82">
      <w:pPr>
        <w:ind w:firstLine="480"/>
        <w:jc w:val="both"/>
        <w:rPr>
          <w:rFonts w:cs="Tahoma"/>
          <w:sz w:val="22"/>
          <w:szCs w:val="22"/>
        </w:rPr>
      </w:pPr>
      <w:r>
        <w:rPr>
          <w:rFonts w:cs="Tahoma"/>
          <w:sz w:val="22"/>
          <w:szCs w:val="22"/>
        </w:rPr>
        <w:t xml:space="preserve"> </w:t>
      </w:r>
      <w:r w:rsidR="00477E82">
        <w:rPr>
          <w:rFonts w:cs="Tahoma"/>
          <w:sz w:val="22"/>
          <w:szCs w:val="22"/>
        </w:rPr>
        <w:t xml:space="preserve">CPV   </w:t>
      </w:r>
      <w:r w:rsidR="00477E82">
        <w:rPr>
          <w:sz w:val="22"/>
          <w:szCs w:val="22"/>
        </w:rPr>
        <w:t>45000000-7  Roboty budowlane</w:t>
      </w:r>
      <w:r w:rsidR="00477E82">
        <w:rPr>
          <w:rFonts w:cs="Tahoma"/>
          <w:sz w:val="22"/>
          <w:szCs w:val="22"/>
        </w:rPr>
        <w:t xml:space="preserve">,  </w:t>
      </w:r>
    </w:p>
    <w:p w:rsidR="00477E82" w:rsidRDefault="00477E82" w:rsidP="00477E82">
      <w:pPr>
        <w:ind w:left="1068"/>
        <w:jc w:val="both"/>
        <w:rPr>
          <w:rFonts w:cs="Arial"/>
          <w:sz w:val="22"/>
          <w:szCs w:val="22"/>
        </w:rPr>
      </w:pPr>
      <w:r>
        <w:rPr>
          <w:rFonts w:cs="Arial"/>
          <w:sz w:val="22"/>
          <w:szCs w:val="22"/>
        </w:rPr>
        <w:t>451112</w:t>
      </w:r>
      <w:r w:rsidRPr="00E0077B">
        <w:rPr>
          <w:rFonts w:cs="Arial"/>
          <w:sz w:val="22"/>
          <w:szCs w:val="22"/>
        </w:rPr>
        <w:t>00-0  Roboty w zakresie przygotowania terenu pod budowę, roboty ziemne</w:t>
      </w:r>
      <w:r>
        <w:rPr>
          <w:rFonts w:cs="Arial"/>
          <w:sz w:val="22"/>
          <w:szCs w:val="22"/>
        </w:rPr>
        <w:t>,</w:t>
      </w:r>
    </w:p>
    <w:p w:rsidR="00477E82" w:rsidRPr="00477E82" w:rsidRDefault="00477E82" w:rsidP="00477E82">
      <w:pPr>
        <w:ind w:left="840" w:firstLine="228"/>
        <w:jc w:val="both"/>
        <w:rPr>
          <w:rFonts w:cs="Tahoma"/>
          <w:sz w:val="22"/>
          <w:szCs w:val="22"/>
        </w:rPr>
      </w:pPr>
      <w:r w:rsidRPr="00E0077B">
        <w:rPr>
          <w:rFonts w:cs="Arial"/>
          <w:sz w:val="22"/>
          <w:szCs w:val="22"/>
        </w:rPr>
        <w:t>45233120-6  Roboty w zakresie budowy dróg</w:t>
      </w:r>
      <w:r>
        <w:rPr>
          <w:rFonts w:cs="Arial"/>
          <w:sz w:val="22"/>
          <w:szCs w:val="22"/>
        </w:rPr>
        <w:t>,</w:t>
      </w:r>
    </w:p>
    <w:p w:rsidR="00477E82" w:rsidRPr="00E0077B" w:rsidRDefault="00477E82" w:rsidP="00477E82">
      <w:pPr>
        <w:ind w:left="1068"/>
        <w:jc w:val="both"/>
        <w:rPr>
          <w:rFonts w:cs="Arial"/>
          <w:sz w:val="22"/>
          <w:szCs w:val="22"/>
        </w:rPr>
      </w:pPr>
      <w:r>
        <w:rPr>
          <w:rFonts w:cs="Arial"/>
          <w:sz w:val="22"/>
          <w:szCs w:val="22"/>
        </w:rPr>
        <w:t>45233226-9  Drogi dojazdowe</w:t>
      </w:r>
    </w:p>
    <w:p w:rsidR="00477E82" w:rsidRPr="00E0077B" w:rsidRDefault="00477E82" w:rsidP="00477E82">
      <w:pPr>
        <w:ind w:left="720" w:firstLine="348"/>
        <w:jc w:val="both"/>
        <w:rPr>
          <w:rFonts w:cs="Arial"/>
          <w:sz w:val="22"/>
          <w:szCs w:val="22"/>
        </w:rPr>
      </w:pPr>
      <w:r w:rsidRPr="00E0077B">
        <w:rPr>
          <w:rFonts w:cs="Arial"/>
          <w:sz w:val="22"/>
          <w:szCs w:val="22"/>
        </w:rPr>
        <w:t>45233200-1  Roboty w zakresie różnych nawierzchni</w:t>
      </w:r>
      <w:r>
        <w:rPr>
          <w:rFonts w:cs="Arial"/>
          <w:sz w:val="22"/>
          <w:szCs w:val="22"/>
        </w:rPr>
        <w:t>,</w:t>
      </w:r>
    </w:p>
    <w:p w:rsidR="00477E82" w:rsidRPr="00477E82" w:rsidRDefault="00477E82" w:rsidP="00477E82">
      <w:pPr>
        <w:ind w:left="480" w:firstLine="228"/>
        <w:jc w:val="both"/>
        <w:rPr>
          <w:rFonts w:cs="Tahoma"/>
          <w:sz w:val="22"/>
          <w:szCs w:val="22"/>
        </w:rPr>
      </w:pPr>
    </w:p>
    <w:p w:rsidR="00ED11E7" w:rsidRPr="00754FD0" w:rsidRDefault="00B84CDB" w:rsidP="00B84CDB">
      <w:pPr>
        <w:autoSpaceDE w:val="0"/>
        <w:autoSpaceDN w:val="0"/>
        <w:adjustRightInd w:val="0"/>
        <w:jc w:val="both"/>
        <w:rPr>
          <w:rFonts w:eastAsia="Verdana,Bold" w:cs="Verdana"/>
          <w:b/>
          <w:sz w:val="22"/>
          <w:szCs w:val="22"/>
        </w:rPr>
      </w:pPr>
      <w:r>
        <w:rPr>
          <w:rFonts w:eastAsia="Verdana,Bold" w:cs="Verdana"/>
          <w:b/>
          <w:sz w:val="22"/>
          <w:szCs w:val="22"/>
        </w:rPr>
        <w:t xml:space="preserve"> </w:t>
      </w:r>
      <w:r w:rsidR="00E60B87">
        <w:rPr>
          <w:rFonts w:eastAsia="Verdana,Bold" w:cs="Verdana"/>
          <w:b/>
          <w:sz w:val="22"/>
          <w:szCs w:val="22"/>
        </w:rPr>
        <w:t xml:space="preserve">4.17  </w:t>
      </w:r>
      <w:r w:rsidR="00ED11E7">
        <w:rPr>
          <w:rFonts w:eastAsia="Verdana,Bold" w:cs="Verdana"/>
          <w:b/>
          <w:sz w:val="22"/>
          <w:szCs w:val="22"/>
        </w:rPr>
        <w:t xml:space="preserve">Podstawowe </w:t>
      </w:r>
      <w:r w:rsidR="00ED11E7" w:rsidRPr="00754FD0">
        <w:rPr>
          <w:rFonts w:eastAsia="Verdana,Bold" w:cs="Verdana"/>
          <w:b/>
          <w:sz w:val="22"/>
          <w:szCs w:val="22"/>
        </w:rPr>
        <w:t>warunki  wykonania robót stanowiących przedmiot zamówienia:</w:t>
      </w:r>
    </w:p>
    <w:p w:rsidR="00ED11E7" w:rsidRPr="00754FD0" w:rsidRDefault="00ED11E7" w:rsidP="00E60B87">
      <w:pPr>
        <w:autoSpaceDE w:val="0"/>
        <w:autoSpaceDN w:val="0"/>
        <w:adjustRightInd w:val="0"/>
        <w:spacing w:line="240" w:lineRule="auto"/>
        <w:ind w:left="993" w:hanging="426"/>
        <w:jc w:val="both"/>
        <w:rPr>
          <w:rFonts w:eastAsia="Verdana,Bold" w:cs="Verdana"/>
          <w:sz w:val="22"/>
          <w:szCs w:val="22"/>
        </w:rPr>
      </w:pPr>
      <w:r>
        <w:rPr>
          <w:rFonts w:eastAsia="Verdana,Bold" w:cs="Verdana"/>
          <w:sz w:val="22"/>
          <w:szCs w:val="22"/>
        </w:rPr>
        <w:t>1.</w:t>
      </w:r>
      <w:r w:rsidRPr="00754FD0">
        <w:rPr>
          <w:rFonts w:eastAsia="Verdana,Bold" w:cs="Verdana"/>
          <w:sz w:val="22"/>
          <w:szCs w:val="22"/>
        </w:rPr>
        <w:tab/>
        <w:t>wykonawca jest zobowiązany wykonywać przedmiot umowy</w:t>
      </w:r>
      <w:r w:rsidR="00B84CDB">
        <w:rPr>
          <w:rFonts w:eastAsia="Verdana,Bold" w:cs="Verdana"/>
          <w:sz w:val="22"/>
          <w:szCs w:val="22"/>
        </w:rPr>
        <w:t xml:space="preserve"> zgodnie</w:t>
      </w:r>
      <w:r>
        <w:rPr>
          <w:rFonts w:eastAsia="Verdana,Bold" w:cs="Verdana"/>
          <w:sz w:val="22"/>
          <w:szCs w:val="22"/>
        </w:rPr>
        <w:t xml:space="preserve">  </w:t>
      </w:r>
      <w:r w:rsidR="00E60B87">
        <w:rPr>
          <w:rFonts w:eastAsia="Verdana,Bold" w:cs="Verdana"/>
          <w:sz w:val="22"/>
          <w:szCs w:val="22"/>
        </w:rPr>
        <w:t xml:space="preserve">                   </w:t>
      </w:r>
      <w:r w:rsidRPr="00754FD0">
        <w:rPr>
          <w:rFonts w:eastAsia="Verdana,Bold" w:cs="Verdana"/>
          <w:sz w:val="22"/>
          <w:szCs w:val="22"/>
        </w:rPr>
        <w:t>z</w:t>
      </w:r>
      <w:r w:rsidR="00E60B87">
        <w:rPr>
          <w:rFonts w:eastAsia="Verdana,Bold" w:cs="Verdana"/>
          <w:sz w:val="22"/>
          <w:szCs w:val="22"/>
        </w:rPr>
        <w:t> </w:t>
      </w:r>
      <w:r w:rsidRPr="00754FD0">
        <w:rPr>
          <w:rFonts w:eastAsia="Verdana,Bold" w:cs="Verdana"/>
          <w:sz w:val="22"/>
          <w:szCs w:val="22"/>
        </w:rPr>
        <w:t>obowiązującymi w  tym zakresie przepisami prawa, obowiązującymi normami, warunkami technicznymi wykonania robot oraz wiedzą techniczną.</w:t>
      </w:r>
    </w:p>
    <w:p w:rsidR="00ED11E7" w:rsidRPr="00754FD0" w:rsidRDefault="00ED11E7" w:rsidP="00E60B87">
      <w:pPr>
        <w:autoSpaceDE w:val="0"/>
        <w:autoSpaceDN w:val="0"/>
        <w:adjustRightInd w:val="0"/>
        <w:spacing w:line="240" w:lineRule="auto"/>
        <w:ind w:left="993" w:hanging="426"/>
        <w:jc w:val="both"/>
        <w:rPr>
          <w:rFonts w:eastAsia="Verdana,Bold" w:cs="Verdana"/>
          <w:sz w:val="22"/>
          <w:szCs w:val="22"/>
        </w:rPr>
      </w:pPr>
      <w:r w:rsidRPr="00754FD0">
        <w:rPr>
          <w:rFonts w:eastAsia="Verdana,Bold" w:cs="Verdana"/>
          <w:sz w:val="22"/>
          <w:szCs w:val="22"/>
        </w:rPr>
        <w:t>2</w:t>
      </w:r>
      <w:r>
        <w:rPr>
          <w:rFonts w:eastAsia="Verdana,Bold" w:cs="Verdana"/>
          <w:sz w:val="22"/>
          <w:szCs w:val="22"/>
        </w:rPr>
        <w:t>.</w:t>
      </w:r>
      <w:r w:rsidRPr="00754FD0">
        <w:rPr>
          <w:rFonts w:eastAsia="Verdana,Bold" w:cs="Verdana"/>
          <w:sz w:val="22"/>
          <w:szCs w:val="22"/>
        </w:rPr>
        <w:tab/>
      </w:r>
      <w:r w:rsidRPr="00754FD0">
        <w:rPr>
          <w:rFonts w:eastAsia="Arial" w:cs="Arial"/>
          <w:sz w:val="22"/>
          <w:szCs w:val="22"/>
          <w:lang w:eastAsia="pl-PL"/>
        </w:rPr>
        <w:t xml:space="preserve">roboty będą prowadzone na czynnym obiekcie budowlanym, w związku  </w:t>
      </w:r>
      <w:r w:rsidR="00B84CDB">
        <w:rPr>
          <w:rFonts w:eastAsia="Arial" w:cs="Arial"/>
          <w:sz w:val="22"/>
          <w:szCs w:val="22"/>
          <w:lang w:eastAsia="pl-PL"/>
        </w:rPr>
        <w:t xml:space="preserve"> </w:t>
      </w:r>
      <w:r w:rsidR="00E60B87">
        <w:rPr>
          <w:rFonts w:eastAsia="Arial" w:cs="Arial"/>
          <w:sz w:val="22"/>
          <w:szCs w:val="22"/>
          <w:lang w:eastAsia="pl-PL"/>
        </w:rPr>
        <w:t xml:space="preserve">                       </w:t>
      </w:r>
      <w:r w:rsidRPr="00754FD0">
        <w:rPr>
          <w:rFonts w:eastAsia="Arial" w:cs="Arial"/>
          <w:sz w:val="22"/>
          <w:szCs w:val="22"/>
          <w:lang w:eastAsia="pl-PL"/>
        </w:rPr>
        <w:t>z</w:t>
      </w:r>
      <w:r w:rsidR="00E60B87">
        <w:rPr>
          <w:rFonts w:eastAsia="Arial" w:cs="Arial"/>
          <w:sz w:val="22"/>
          <w:szCs w:val="22"/>
          <w:lang w:eastAsia="pl-PL"/>
        </w:rPr>
        <w:t> </w:t>
      </w:r>
      <w:r w:rsidRPr="00754FD0">
        <w:rPr>
          <w:rFonts w:eastAsia="Arial" w:cs="Arial"/>
          <w:sz w:val="22"/>
          <w:szCs w:val="22"/>
          <w:lang w:eastAsia="pl-PL"/>
        </w:rPr>
        <w:t xml:space="preserve"> powyższym  wszelkie przerwy technologiczne należy wcześniej zgłosić i uzyskać pisemną zgodę Zamawiającego oraz inspektora nadzoru inwestorskiego wraz z  dopuszczalnym czasem wyłączenia,</w:t>
      </w:r>
    </w:p>
    <w:p w:rsidR="00ED11E7" w:rsidRPr="00754FD0" w:rsidRDefault="00ED11E7" w:rsidP="00E60B87">
      <w:pPr>
        <w:autoSpaceDE w:val="0"/>
        <w:autoSpaceDN w:val="0"/>
        <w:adjustRightInd w:val="0"/>
        <w:spacing w:line="240" w:lineRule="auto"/>
        <w:ind w:left="993" w:hanging="426"/>
        <w:jc w:val="both"/>
        <w:rPr>
          <w:rFonts w:eastAsia="Verdana,Bold" w:cs="Verdana"/>
          <w:b/>
          <w:sz w:val="22"/>
          <w:szCs w:val="22"/>
        </w:rPr>
      </w:pPr>
      <w:r w:rsidRPr="00754FD0">
        <w:rPr>
          <w:rFonts w:eastAsia="Verdana,Bold" w:cs="Verdana"/>
          <w:sz w:val="22"/>
          <w:szCs w:val="22"/>
        </w:rPr>
        <w:t>3</w:t>
      </w:r>
      <w:r>
        <w:rPr>
          <w:rFonts w:eastAsia="Verdana,Bold" w:cs="Verdana"/>
          <w:sz w:val="22"/>
          <w:szCs w:val="22"/>
        </w:rPr>
        <w:t>.</w:t>
      </w:r>
      <w:r w:rsidRPr="00754FD0">
        <w:rPr>
          <w:rFonts w:eastAsia="Verdana,Bold" w:cs="Verdana"/>
          <w:b/>
          <w:sz w:val="22"/>
          <w:szCs w:val="22"/>
        </w:rPr>
        <w:t xml:space="preserve"> </w:t>
      </w:r>
      <w:r w:rsidR="00E60B87">
        <w:rPr>
          <w:rFonts w:eastAsia="Verdana,Bold" w:cs="Verdana"/>
          <w:b/>
          <w:sz w:val="22"/>
          <w:szCs w:val="22"/>
        </w:rPr>
        <w:tab/>
      </w:r>
      <w:r w:rsidRPr="00754FD0">
        <w:rPr>
          <w:sz w:val="22"/>
          <w:szCs w:val="22"/>
        </w:rPr>
        <w:t xml:space="preserve">do wykonania przedmiotu umowy wykonawca zobowiązany jest używać wyłącznie materiałów fabrycznie nowych, dopuszczonych do stosowania na podstawie przepisów, </w:t>
      </w:r>
    </w:p>
    <w:p w:rsidR="00ED11E7" w:rsidRPr="00754FD0" w:rsidRDefault="00ED11E7" w:rsidP="00E60B87">
      <w:pPr>
        <w:autoSpaceDE w:val="0"/>
        <w:autoSpaceDN w:val="0"/>
        <w:adjustRightInd w:val="0"/>
        <w:spacing w:line="240" w:lineRule="auto"/>
        <w:ind w:left="993" w:hanging="283"/>
        <w:jc w:val="both"/>
        <w:rPr>
          <w:rFonts w:eastAsia="Verdana,Bold" w:cs="Verdana"/>
          <w:sz w:val="22"/>
          <w:szCs w:val="22"/>
        </w:rPr>
      </w:pPr>
      <w:r>
        <w:rPr>
          <w:rFonts w:eastAsia="Verdana,Bold" w:cs="Verdana"/>
          <w:sz w:val="22"/>
          <w:szCs w:val="22"/>
        </w:rPr>
        <w:t>4.</w:t>
      </w:r>
      <w:r w:rsidRPr="00754FD0">
        <w:rPr>
          <w:rFonts w:eastAsia="Verdana,Bold" w:cs="Verdana"/>
          <w:b/>
          <w:sz w:val="22"/>
          <w:szCs w:val="22"/>
        </w:rPr>
        <w:tab/>
      </w:r>
      <w:r w:rsidRPr="00754FD0">
        <w:rPr>
          <w:rFonts w:eastAsia="Verdana,Bold" w:cs="Verdana"/>
          <w:sz w:val="22"/>
          <w:szCs w:val="22"/>
        </w:rPr>
        <w:t xml:space="preserve">wykonawca zobowiązany jest do  organizacji placu budowy i jego oznakowania, </w:t>
      </w:r>
      <w:r w:rsidR="00B84CDB">
        <w:rPr>
          <w:rFonts w:eastAsia="Verdana,Bold" w:cs="Verdana"/>
          <w:sz w:val="22"/>
          <w:szCs w:val="22"/>
        </w:rPr>
        <w:t xml:space="preserve">  </w:t>
      </w:r>
      <w:r w:rsidRPr="00754FD0">
        <w:rPr>
          <w:rFonts w:eastAsia="Verdana,Bold" w:cs="Verdana"/>
          <w:sz w:val="22"/>
          <w:szCs w:val="22"/>
        </w:rPr>
        <w:t>a w razie konieczności  opracowania i uzgodnienia p</w:t>
      </w:r>
      <w:r w:rsidR="00B84CDB">
        <w:rPr>
          <w:rFonts w:eastAsia="Verdana,Bold" w:cs="Verdana"/>
          <w:sz w:val="22"/>
          <w:szCs w:val="22"/>
        </w:rPr>
        <w:t xml:space="preserve">rojektu organizacji ruchu </w:t>
      </w:r>
      <w:r>
        <w:rPr>
          <w:rFonts w:eastAsia="Verdana,Bold" w:cs="Verdana"/>
          <w:sz w:val="22"/>
          <w:szCs w:val="22"/>
        </w:rPr>
        <w:t xml:space="preserve"> </w:t>
      </w:r>
      <w:r w:rsidRPr="00754FD0">
        <w:rPr>
          <w:rFonts w:eastAsia="Verdana,Bold" w:cs="Verdana"/>
          <w:sz w:val="22"/>
          <w:szCs w:val="22"/>
        </w:rPr>
        <w:t xml:space="preserve">w obrębie </w:t>
      </w:r>
      <w:r w:rsidRPr="00754FD0">
        <w:rPr>
          <w:rFonts w:eastAsia="Verdana,Bold" w:cs="Verdana"/>
          <w:sz w:val="22"/>
          <w:szCs w:val="22"/>
        </w:rPr>
        <w:lastRenderedPageBreak/>
        <w:t>prowadzonych robót, oraz ponoszenia opłat za zajęcie pasa drogowego na czas realizacji robót ( jeżeli dotyczy),</w:t>
      </w:r>
    </w:p>
    <w:p w:rsidR="00ED11E7" w:rsidRPr="00754FD0" w:rsidRDefault="00ED11E7" w:rsidP="00E60B87">
      <w:pPr>
        <w:autoSpaceDE w:val="0"/>
        <w:autoSpaceDN w:val="0"/>
        <w:adjustRightInd w:val="0"/>
        <w:spacing w:line="240" w:lineRule="auto"/>
        <w:ind w:left="993" w:hanging="283"/>
        <w:jc w:val="both"/>
        <w:rPr>
          <w:rFonts w:eastAsia="Verdana,Bold" w:cs="Verdana"/>
          <w:b/>
          <w:sz w:val="22"/>
          <w:szCs w:val="22"/>
        </w:rPr>
      </w:pPr>
      <w:r>
        <w:rPr>
          <w:sz w:val="22"/>
          <w:szCs w:val="22"/>
        </w:rPr>
        <w:t>5.</w:t>
      </w:r>
      <w:r w:rsidRPr="00754FD0">
        <w:rPr>
          <w:sz w:val="22"/>
          <w:szCs w:val="22"/>
        </w:rPr>
        <w:t xml:space="preserve"> </w:t>
      </w:r>
      <w:r w:rsidRPr="00754FD0">
        <w:rPr>
          <w:sz w:val="22"/>
          <w:szCs w:val="22"/>
        </w:rPr>
        <w:tab/>
        <w:t xml:space="preserve">Wykonawca ustali z Zamawiającym  szczegółowy harmonogram realizacji przedmiotu zamówienia przed zawarciem umowy, uwzględniający planowane wynagrodzenie. </w:t>
      </w:r>
    </w:p>
    <w:p w:rsidR="00ED11E7" w:rsidRPr="006E00EE" w:rsidRDefault="00ED11E7" w:rsidP="00E60B87">
      <w:pPr>
        <w:pStyle w:val="Akapitzlist"/>
        <w:numPr>
          <w:ilvl w:val="0"/>
          <w:numId w:val="37"/>
        </w:numPr>
        <w:autoSpaceDE w:val="0"/>
        <w:autoSpaceDN w:val="0"/>
        <w:adjustRightInd w:val="0"/>
        <w:ind w:left="993" w:hanging="283"/>
        <w:jc w:val="both"/>
        <w:rPr>
          <w:rFonts w:ascii="CG Omega" w:eastAsia="Verdana,Bold" w:hAnsi="CG Omega" w:cs="Verdana"/>
          <w:b w:val="0"/>
          <w:sz w:val="22"/>
          <w:szCs w:val="22"/>
        </w:rPr>
      </w:pPr>
      <w:r w:rsidRPr="006E00EE">
        <w:rPr>
          <w:rFonts w:ascii="CG Omega" w:hAnsi="CG Omega"/>
          <w:b w:val="0"/>
          <w:sz w:val="22"/>
          <w:szCs w:val="22"/>
        </w:rPr>
        <w:t>niezwłocznie po przekazaniu placu budowy Wykonawca złoży Zamawiającemu stosowne oświadczenie o zapewnieniu właściwego</w:t>
      </w:r>
      <w:r w:rsidR="00B84CDB">
        <w:rPr>
          <w:rFonts w:ascii="CG Omega" w:hAnsi="CG Omega"/>
          <w:b w:val="0"/>
          <w:sz w:val="22"/>
          <w:szCs w:val="22"/>
        </w:rPr>
        <w:t xml:space="preserve"> poziomu bezpieczeństwa </w:t>
      </w:r>
      <w:r w:rsidRPr="006E00EE">
        <w:rPr>
          <w:rFonts w:ascii="CG Omega" w:hAnsi="CG Omega"/>
          <w:b w:val="0"/>
          <w:sz w:val="22"/>
          <w:szCs w:val="22"/>
        </w:rPr>
        <w:t xml:space="preserve"> i higieny pracy - plan BIOZ  (jeżeli dotyczy), </w:t>
      </w:r>
    </w:p>
    <w:p w:rsidR="00ED11E7" w:rsidRPr="006E00EE" w:rsidRDefault="00ED11E7" w:rsidP="00E60B87">
      <w:pPr>
        <w:pStyle w:val="Akapitzlist"/>
        <w:numPr>
          <w:ilvl w:val="0"/>
          <w:numId w:val="37"/>
        </w:numPr>
        <w:autoSpaceDE w:val="0"/>
        <w:autoSpaceDN w:val="0"/>
        <w:adjustRightInd w:val="0"/>
        <w:ind w:left="993" w:hanging="283"/>
        <w:jc w:val="both"/>
        <w:rPr>
          <w:rFonts w:ascii="CG Omega" w:eastAsia="Verdana,Bold" w:hAnsi="CG Omega" w:cs="Verdana"/>
          <w:b w:val="0"/>
          <w:sz w:val="22"/>
          <w:szCs w:val="22"/>
        </w:rPr>
      </w:pPr>
      <w:r w:rsidRPr="006E00EE">
        <w:rPr>
          <w:rFonts w:ascii="CG Omega" w:eastAsia="Verdana,Bold" w:hAnsi="CG Omega" w:cs="Verdana"/>
          <w:b w:val="0"/>
          <w:sz w:val="22"/>
          <w:szCs w:val="22"/>
        </w:rPr>
        <w:t>lokalizację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ED11E7" w:rsidRPr="006E00EE" w:rsidRDefault="00ED11E7" w:rsidP="00E60B87">
      <w:pPr>
        <w:pStyle w:val="Akapitzlist"/>
        <w:numPr>
          <w:ilvl w:val="0"/>
          <w:numId w:val="37"/>
        </w:numPr>
        <w:autoSpaceDE w:val="0"/>
        <w:autoSpaceDN w:val="0"/>
        <w:adjustRightInd w:val="0"/>
        <w:ind w:left="993" w:hanging="283"/>
        <w:jc w:val="both"/>
        <w:rPr>
          <w:rFonts w:ascii="CG Omega" w:eastAsia="Verdana,Bold" w:hAnsi="CG Omega" w:cs="Verdana"/>
          <w:b w:val="0"/>
          <w:sz w:val="22"/>
          <w:szCs w:val="22"/>
        </w:rPr>
      </w:pPr>
      <w:r w:rsidRPr="006E00EE">
        <w:rPr>
          <w:rFonts w:ascii="CG Omega" w:eastAsia="Verdana,Bold" w:hAnsi="CG Omega" w:cs="Verdana"/>
          <w:b w:val="0"/>
          <w:sz w:val="22"/>
          <w:szCs w:val="22"/>
        </w:rPr>
        <w:t>w przypadku uszkodzenia istniejących mediów  Wykonawca będzie  zobowiązany do naprawienia szkód lub wyrównania strat na podstawie kalkulacji powykonawczej sporządzonej przez poszkodowanego użytkownika bądź Właściciela.</w:t>
      </w:r>
    </w:p>
    <w:p w:rsidR="00ED11E7" w:rsidRPr="006E00EE" w:rsidRDefault="00ED11E7" w:rsidP="00E60B87">
      <w:pPr>
        <w:pStyle w:val="Akapitzlist"/>
        <w:numPr>
          <w:ilvl w:val="0"/>
          <w:numId w:val="37"/>
        </w:numPr>
        <w:autoSpaceDE w:val="0"/>
        <w:autoSpaceDN w:val="0"/>
        <w:adjustRightInd w:val="0"/>
        <w:ind w:left="993" w:hanging="283"/>
        <w:jc w:val="both"/>
        <w:rPr>
          <w:rFonts w:ascii="CG Omega" w:eastAsia="Verdana,Bold" w:hAnsi="CG Omega" w:cs="Verdana"/>
          <w:b w:val="0"/>
          <w:sz w:val="22"/>
          <w:szCs w:val="22"/>
        </w:rPr>
      </w:pPr>
      <w:r w:rsidRPr="006E00EE">
        <w:rPr>
          <w:rFonts w:ascii="CG Omega" w:eastAsia="Verdana,Bold" w:hAnsi="CG Omega" w:cs="Verdana"/>
          <w:b w:val="0"/>
          <w:sz w:val="22"/>
          <w:szCs w:val="22"/>
        </w:rPr>
        <w:t>wykonawca jako wytwórca odpadów w rozumieniu art. 3 ust. 3 pkt. 22 ustawy z dnia 27.04.2001r. o odpadach (t.j. Dz. U. z 2018r.  poz. 992 z późniejszymi zmianami) ma obowiązek zagospodarowania powstałych podczas realizacji zadania odpadów i ustawą z dnia 27.04.2001 r. Prawo ochrony środowiska (tj. Dz.U. z 2018 r., poz. 799 ze zm.).</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w cenie oferty Wykonawca ma obowiązek uwzględnić miejsce, odległość, koszt wywozu, utylizacji i składowania odpadów.</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wykonawca ponosi pełną odpowiedzialność za wszelkie działania lub zaniechania własne,  swoich pracowników oraz podmiotów, którymi się posługuje lub przy pomocy których wykonuje przedmiot umowy.</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wykonawca ma obowiązek zgłosić Zamawiającemu wykonanie robot zanikających i     ulegających zakryciu, przed ich zakryciem, celem odbioru.</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Arial" w:hAnsi="CG Omega" w:cs="Arial"/>
          <w:b w:val="0"/>
          <w:sz w:val="22"/>
          <w:szCs w:val="22"/>
          <w:lang w:eastAsia="pl-PL"/>
        </w:rPr>
        <w:t>wykonania na własny koszt wszystkich niezbędnych badań, testów i prób w celu należytego wykonania umowy i użytkowanie przedmiotu umowy (do protokołów odbiorów częściowych obligatoryjne dołączanie dokumentów potwierdzających ww. czynności);</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Arial" w:hAnsi="CG Omega" w:cs="Arial"/>
          <w:b w:val="0"/>
          <w:sz w:val="22"/>
          <w:szCs w:val="22"/>
          <w:lang w:eastAsia="pl-PL"/>
        </w:rPr>
        <w:t xml:space="preserve">przywrócenia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Arial" w:hAnsi="CG Omega" w:cs="Arial"/>
          <w:b w:val="0"/>
          <w:sz w:val="22"/>
          <w:szCs w:val="22"/>
          <w:lang w:eastAsia="pl-PL"/>
        </w:rPr>
        <w:t xml:space="preserve">wykonania prób wynikających z warunków technicznych wykonania i odbioru robót,   </w:t>
      </w:r>
      <w:r w:rsidRPr="006E00EE">
        <w:rPr>
          <w:rFonts w:ascii="CG Omega" w:eastAsia="Verdana,Bold" w:hAnsi="CG Omega" w:cs="Verdana"/>
          <w:b w:val="0"/>
          <w:sz w:val="22"/>
          <w:szCs w:val="22"/>
        </w:rPr>
        <w:t>wykonawca ma obowiązek zgłosić gotowość do odbioru przedmiotu umowy i uczestniczyć w odbiorze.</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w cenie  zaoferowanej przez wykonawcę, do zakresu obowiązków wykonawcy należy również utrzymanie czystości i porządku w trakcie realizacji robót, oraz po zakończeniu robót   budowlanych oraz zapewnienie obsłu</w:t>
      </w:r>
      <w:r w:rsidR="00B84CDB">
        <w:rPr>
          <w:rFonts w:ascii="CG Omega" w:eastAsia="Verdana,Bold" w:hAnsi="CG Omega" w:cs="Verdana"/>
          <w:b w:val="0"/>
          <w:sz w:val="22"/>
          <w:szCs w:val="22"/>
        </w:rPr>
        <w:t xml:space="preserve">gi geodezyjnej </w:t>
      </w:r>
      <w:r w:rsidRPr="006E00EE">
        <w:rPr>
          <w:rFonts w:ascii="CG Omega" w:eastAsia="Verdana,Bold" w:hAnsi="CG Omega" w:cs="Verdana"/>
          <w:b w:val="0"/>
          <w:sz w:val="22"/>
          <w:szCs w:val="22"/>
        </w:rPr>
        <w:t>w zakresie wytyczenia obiektu zgodnie z planem zagospodarowania działki lub terenu.</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po zakończeniu robót wykonawca ma obowiązek przedłożyć Zamawiającemu kompletną    dokumentację powykonawczą i odbiorową całego zadania (części), w tym również instrukcje eksploatacji i konserwacji urządzeń, karty gwarancyjne, atesty, certyfikaty, aprobaty  itp. ( jeżeli dotyczy).</w:t>
      </w:r>
    </w:p>
    <w:p w:rsidR="00ED11E7" w:rsidRPr="006E00EE" w:rsidRDefault="00ED11E7" w:rsidP="00E60B87">
      <w:pPr>
        <w:pStyle w:val="Akapitzlist"/>
        <w:numPr>
          <w:ilvl w:val="0"/>
          <w:numId w:val="37"/>
        </w:numPr>
        <w:autoSpaceDE w:val="0"/>
        <w:autoSpaceDN w:val="0"/>
        <w:adjustRightInd w:val="0"/>
        <w:ind w:left="993" w:hanging="425"/>
        <w:jc w:val="both"/>
        <w:rPr>
          <w:rFonts w:ascii="CG Omega" w:eastAsia="Verdana,Bold" w:hAnsi="CG Omega" w:cs="Verdana"/>
          <w:b w:val="0"/>
          <w:sz w:val="22"/>
          <w:szCs w:val="22"/>
        </w:rPr>
      </w:pPr>
      <w:r w:rsidRPr="006E00EE">
        <w:rPr>
          <w:rFonts w:ascii="CG Omega" w:eastAsia="Verdana,Bold" w:hAnsi="CG Omega" w:cs="Verdana"/>
          <w:b w:val="0"/>
          <w:sz w:val="22"/>
          <w:szCs w:val="22"/>
        </w:rPr>
        <w:t xml:space="preserve">wykonawca odpowiada za przekazany teren robót do czasu komisyjnego odbioru  </w:t>
      </w:r>
    </w:p>
    <w:p w:rsidR="00ED11E7" w:rsidRPr="006E00EE" w:rsidRDefault="00ED11E7" w:rsidP="00B84CDB">
      <w:pPr>
        <w:pStyle w:val="Akapitzlist"/>
        <w:autoSpaceDE w:val="0"/>
        <w:autoSpaceDN w:val="0"/>
        <w:adjustRightInd w:val="0"/>
        <w:ind w:left="567"/>
        <w:jc w:val="both"/>
        <w:rPr>
          <w:rFonts w:ascii="CG Omega" w:eastAsia="Verdana,Bold" w:hAnsi="CG Omega" w:cs="Verdana"/>
          <w:b w:val="0"/>
          <w:sz w:val="22"/>
          <w:szCs w:val="22"/>
        </w:rPr>
      </w:pPr>
      <w:r w:rsidRPr="006E00EE">
        <w:rPr>
          <w:rFonts w:ascii="CG Omega" w:eastAsia="Verdana,Bold" w:hAnsi="CG Omega" w:cs="Verdana"/>
          <w:b w:val="0"/>
          <w:sz w:val="22"/>
          <w:szCs w:val="22"/>
        </w:rPr>
        <w:lastRenderedPageBreak/>
        <w:t xml:space="preserve">  </w:t>
      </w:r>
      <w:r w:rsidR="00B84CDB">
        <w:rPr>
          <w:rFonts w:ascii="CG Omega" w:eastAsia="Verdana,Bold" w:hAnsi="CG Omega" w:cs="Verdana"/>
          <w:b w:val="0"/>
          <w:sz w:val="22"/>
          <w:szCs w:val="22"/>
        </w:rPr>
        <w:t xml:space="preserve"> </w:t>
      </w:r>
      <w:r w:rsidR="00E60B87">
        <w:rPr>
          <w:rFonts w:ascii="CG Omega" w:eastAsia="Verdana,Bold" w:hAnsi="CG Omega" w:cs="Verdana"/>
          <w:b w:val="0"/>
          <w:sz w:val="22"/>
          <w:szCs w:val="22"/>
        </w:rPr>
        <w:t xml:space="preserve">    </w:t>
      </w:r>
      <w:r w:rsidRPr="006E00EE">
        <w:rPr>
          <w:rFonts w:ascii="CG Omega" w:eastAsia="Verdana,Bold" w:hAnsi="CG Omega" w:cs="Verdana"/>
          <w:b w:val="0"/>
          <w:sz w:val="22"/>
          <w:szCs w:val="22"/>
        </w:rPr>
        <w:t xml:space="preserve">robót. </w:t>
      </w:r>
    </w:p>
    <w:p w:rsidR="00ED11E7" w:rsidRPr="0041134D" w:rsidRDefault="00ED11E7" w:rsidP="00ED11E7">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48161F">
        <w:rPr>
          <w:rFonts w:eastAsia="Times New Roman" w:cs="Arial"/>
          <w:sz w:val="22"/>
          <w:szCs w:val="22"/>
          <w:lang w:eastAsia="pl-PL"/>
        </w:rPr>
        <w:t>.18</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ED11E7" w:rsidRPr="0041134D" w:rsidRDefault="0048161F" w:rsidP="00ED11E7">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4.19</w:t>
      </w:r>
      <w:r w:rsidR="00ED11E7" w:rsidRPr="0041134D">
        <w:rPr>
          <w:rFonts w:eastAsia="Times New Roman" w:cs="Arial"/>
          <w:sz w:val="22"/>
          <w:szCs w:val="22"/>
          <w:lang w:eastAsia="pl-PL"/>
        </w:rPr>
        <w:tab/>
        <w:t>Zamawiający nie przewiduje możliwości udzielania zamówień, o których mowa w art. 214 ust. 1 pkt 7  i 8 ustawy.</w:t>
      </w:r>
    </w:p>
    <w:p w:rsidR="00ED11E7" w:rsidRPr="0041134D" w:rsidRDefault="0048161F" w:rsidP="00ED11E7">
      <w:pPr>
        <w:spacing w:line="20" w:lineRule="atLeast"/>
        <w:jc w:val="both"/>
        <w:rPr>
          <w:rFonts w:cs="Arial"/>
          <w:sz w:val="22"/>
          <w:szCs w:val="22"/>
          <w:lang w:eastAsia="pl-PL"/>
        </w:rPr>
      </w:pPr>
      <w:r>
        <w:rPr>
          <w:rFonts w:cs="Arial"/>
          <w:sz w:val="22"/>
          <w:szCs w:val="22"/>
          <w:lang w:eastAsia="pl-PL"/>
        </w:rPr>
        <w:t>4.20</w:t>
      </w:r>
      <w:r w:rsidR="00ED11E7" w:rsidRPr="0041134D">
        <w:rPr>
          <w:rFonts w:cs="Arial"/>
          <w:sz w:val="22"/>
          <w:szCs w:val="22"/>
          <w:lang w:eastAsia="pl-PL"/>
        </w:rPr>
        <w:t xml:space="preserve">   Zamawiający nie dopuszcza składania ofert wariantowych.</w:t>
      </w:r>
    </w:p>
    <w:p w:rsidR="0048161F" w:rsidRDefault="00ED11E7" w:rsidP="0048161F">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sidR="0048161F">
        <w:rPr>
          <w:rFonts w:cs="Tahoma"/>
          <w:sz w:val="22"/>
          <w:szCs w:val="22"/>
        </w:rPr>
        <w:t>.21</w:t>
      </w:r>
      <w:r w:rsidRPr="0041134D">
        <w:rPr>
          <w:rFonts w:cs="Tahoma"/>
          <w:sz w:val="22"/>
          <w:szCs w:val="22"/>
        </w:rPr>
        <w:t xml:space="preserve">  Zamawiający nie przewiduje wyboru najkorzystniejszej oferty przy zastosowaniu aukcji elektronicznej wraz z informacjami, zawartymi w art. 230 ustawy Pzp.</w:t>
      </w:r>
      <w:r w:rsidR="00021151">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ED11E7" w:rsidRPr="0048161F" w:rsidRDefault="0048161F" w:rsidP="0048161F">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4.22</w:t>
      </w:r>
      <w:r>
        <w:rPr>
          <w:rFonts w:cs="Arial"/>
          <w:sz w:val="22"/>
          <w:szCs w:val="22"/>
          <w:lang w:eastAsia="pl-PL"/>
        </w:rPr>
        <w:tab/>
      </w:r>
      <w:r w:rsidR="00ED11E7"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48161F" w:rsidRPr="0048161F" w:rsidRDefault="00ED11E7" w:rsidP="0048161F">
      <w:pPr>
        <w:pStyle w:val="Akapitzlist"/>
        <w:numPr>
          <w:ilvl w:val="1"/>
          <w:numId w:val="53"/>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ED11E7" w:rsidRPr="0048161F" w:rsidRDefault="00ED11E7" w:rsidP="0048161F">
      <w:pPr>
        <w:pStyle w:val="Akapitzlist"/>
        <w:numPr>
          <w:ilvl w:val="1"/>
          <w:numId w:val="53"/>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E60B87" w:rsidRDefault="00E60B87" w:rsidP="00E60B87">
      <w:pPr>
        <w:spacing w:line="240" w:lineRule="auto"/>
        <w:ind w:left="480"/>
        <w:rPr>
          <w:sz w:val="22"/>
          <w:szCs w:val="22"/>
        </w:rPr>
      </w:pPr>
    </w:p>
    <w:p w:rsidR="00E60B87" w:rsidRPr="0048161F" w:rsidRDefault="0048161F" w:rsidP="0048161F">
      <w:pPr>
        <w:spacing w:line="20" w:lineRule="atLeast"/>
        <w:jc w:val="both"/>
        <w:rPr>
          <w:rFonts w:cs="Arial"/>
          <w:b/>
          <w:sz w:val="22"/>
          <w:szCs w:val="22"/>
          <w:lang w:eastAsia="pl-PL"/>
        </w:rPr>
      </w:pPr>
      <w:r w:rsidRPr="0048161F">
        <w:rPr>
          <w:rFonts w:cs="Arial"/>
          <w:b/>
          <w:sz w:val="22"/>
          <w:szCs w:val="22"/>
          <w:lang w:eastAsia="pl-PL"/>
        </w:rPr>
        <w:t>4.25</w:t>
      </w:r>
      <w:r w:rsidR="00E60B87" w:rsidRPr="0048161F">
        <w:rPr>
          <w:rFonts w:cs="Arial"/>
          <w:b/>
          <w:sz w:val="22"/>
          <w:szCs w:val="22"/>
          <w:lang w:eastAsia="pl-PL"/>
        </w:rPr>
        <w:tab/>
        <w:t>Szczegółowy opis wymagań i obowiązków w zakresie podwykonawstwa.</w:t>
      </w:r>
    </w:p>
    <w:p w:rsidR="00E60B87" w:rsidRPr="00E60B87" w:rsidRDefault="00E60B87" w:rsidP="0048161F">
      <w:pPr>
        <w:pStyle w:val="Akapitzlist"/>
        <w:numPr>
          <w:ilvl w:val="0"/>
          <w:numId w:val="52"/>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E60B87" w:rsidRPr="00E60B87" w:rsidRDefault="00E60B87" w:rsidP="0048161F">
      <w:pPr>
        <w:pStyle w:val="Default"/>
        <w:numPr>
          <w:ilvl w:val="0"/>
          <w:numId w:val="52"/>
        </w:numPr>
        <w:ind w:hanging="282"/>
        <w:jc w:val="both"/>
        <w:rPr>
          <w:rFonts w:ascii="CG Omega" w:hAnsi="CG Omega"/>
          <w:b w:val="0"/>
          <w:color w:val="auto"/>
          <w:sz w:val="22"/>
          <w:szCs w:val="22"/>
        </w:rPr>
      </w:pPr>
      <w:r w:rsidRPr="00E60B87">
        <w:rPr>
          <w:rFonts w:ascii="CG Omega" w:hAnsi="CG Omega"/>
          <w:b w:val="0"/>
          <w:color w:val="auto"/>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E60B87" w:rsidRPr="00E60B87" w:rsidRDefault="00E60B87" w:rsidP="0048161F">
      <w:pPr>
        <w:pStyle w:val="Akapitzlist"/>
        <w:numPr>
          <w:ilvl w:val="0"/>
          <w:numId w:val="52"/>
        </w:numPr>
        <w:shd w:val="clear" w:color="auto" w:fill="FFFFFF"/>
        <w:autoSpaceDN w:val="0"/>
        <w:ind w:right="57" w:hanging="282"/>
        <w:contextualSpacing w:val="0"/>
        <w:jc w:val="both"/>
        <w:textAlignment w:val="baseline"/>
        <w:outlineLvl w:val="0"/>
        <w:rPr>
          <w:rFonts w:ascii="CG Omega" w:hAnsi="CG Omega"/>
          <w:b w:val="0"/>
          <w:sz w:val="22"/>
          <w:szCs w:val="22"/>
        </w:rPr>
      </w:pPr>
      <w:r w:rsidRPr="00E60B87">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E60B87" w:rsidRPr="00E60B87" w:rsidRDefault="00E60B87" w:rsidP="0048161F">
      <w:pPr>
        <w:pStyle w:val="Default"/>
        <w:ind w:left="708"/>
        <w:jc w:val="both"/>
        <w:rPr>
          <w:rFonts w:ascii="CG Omega" w:hAnsi="CG Omega"/>
          <w:b w:val="0"/>
          <w:color w:val="auto"/>
          <w:sz w:val="22"/>
          <w:szCs w:val="22"/>
        </w:rPr>
      </w:pPr>
      <w:r w:rsidRPr="00E60B87">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przedmiotem są roboty budowlane, w terminie określonym w ust. 5, uważa się za akceptację projektu umowy przez Zamawiającego. </w:t>
      </w:r>
    </w:p>
    <w:p w:rsidR="00E60B87" w:rsidRPr="00E60B87" w:rsidRDefault="00E60B87" w:rsidP="0048161F">
      <w:pPr>
        <w:pStyle w:val="Tekstpodstawowy"/>
        <w:numPr>
          <w:ilvl w:val="0"/>
          <w:numId w:val="52"/>
        </w:numPr>
        <w:suppressAutoHyphens w:val="0"/>
        <w:spacing w:after="0"/>
        <w:ind w:hanging="282"/>
        <w:jc w:val="both"/>
        <w:rPr>
          <w:rFonts w:ascii="CG Omega" w:hAnsi="CG Omega"/>
          <w:b w:val="0"/>
          <w:sz w:val="22"/>
          <w:szCs w:val="22"/>
        </w:rPr>
      </w:pPr>
      <w:r w:rsidRPr="00E60B87">
        <w:rPr>
          <w:rFonts w:ascii="CG Omega" w:hAnsi="CG Omega"/>
          <w:b w:val="0"/>
          <w:sz w:val="22"/>
          <w:szCs w:val="22"/>
        </w:rPr>
        <w:t xml:space="preserve">Umowa pomiędzy Wykonawcą a podwykonawcą powinna być zawarta w formie pisemnej pod rygorem nieważności. </w:t>
      </w:r>
    </w:p>
    <w:p w:rsidR="00E60B87" w:rsidRPr="00E60B87" w:rsidRDefault="00E60B87" w:rsidP="0048161F">
      <w:pPr>
        <w:pStyle w:val="Tekstpodstawowy"/>
        <w:numPr>
          <w:ilvl w:val="0"/>
          <w:numId w:val="52"/>
        </w:numPr>
        <w:suppressAutoHyphens w:val="0"/>
        <w:spacing w:after="0"/>
        <w:ind w:left="709" w:hanging="283"/>
        <w:jc w:val="both"/>
        <w:rPr>
          <w:rFonts w:ascii="CG Omega" w:hAnsi="CG Omega"/>
          <w:b w:val="0"/>
          <w:sz w:val="22"/>
          <w:szCs w:val="22"/>
        </w:rPr>
      </w:pPr>
      <w:r w:rsidRPr="00E60B87">
        <w:rPr>
          <w:rFonts w:ascii="CG Omega" w:hAnsi="CG Omega"/>
          <w:b w:val="0"/>
          <w:sz w:val="22"/>
          <w:szCs w:val="22"/>
        </w:rPr>
        <w:t>Podwykonawca lub dalszy Podwykonawca zamierzający zawrzeć umowę o 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E60B87" w:rsidRPr="00E60B87" w:rsidRDefault="00E60B87" w:rsidP="0048161F">
      <w:pPr>
        <w:pStyle w:val="Tekstpodstawowy"/>
        <w:numPr>
          <w:ilvl w:val="0"/>
          <w:numId w:val="52"/>
        </w:numPr>
        <w:suppressAutoHyphens w:val="0"/>
        <w:spacing w:after="0"/>
        <w:ind w:hanging="282"/>
        <w:jc w:val="both"/>
        <w:rPr>
          <w:rFonts w:ascii="CG Omega" w:hAnsi="CG Omega"/>
          <w:b w:val="0"/>
          <w:sz w:val="22"/>
          <w:szCs w:val="22"/>
        </w:rPr>
      </w:pPr>
      <w:r w:rsidRPr="00E60B87">
        <w:rPr>
          <w:rFonts w:ascii="CG Omega" w:hAnsi="CG Omega"/>
          <w:b w:val="0"/>
          <w:sz w:val="22"/>
          <w:szCs w:val="22"/>
        </w:rPr>
        <w:lastRenderedPageBreak/>
        <w:t xml:space="preserve">Do zawarcia przez podwykonawcę umowy z dalszym podwykonawcą jest wymagana zgoda Zamawiającego i Wykonawcy. </w:t>
      </w:r>
    </w:p>
    <w:p w:rsidR="00E60B87" w:rsidRPr="00E60B87" w:rsidRDefault="00E60B87" w:rsidP="0048161F">
      <w:pPr>
        <w:pStyle w:val="Default"/>
        <w:numPr>
          <w:ilvl w:val="0"/>
          <w:numId w:val="52"/>
        </w:numPr>
        <w:ind w:hanging="282"/>
        <w:rPr>
          <w:rFonts w:ascii="CG Omega" w:hAnsi="CG Omega"/>
          <w:b w:val="0"/>
          <w:color w:val="auto"/>
          <w:sz w:val="22"/>
          <w:szCs w:val="22"/>
        </w:rPr>
      </w:pPr>
      <w:r w:rsidRPr="00E60B87">
        <w:rPr>
          <w:rFonts w:ascii="CG Omega" w:hAnsi="CG Omega"/>
          <w:b w:val="0"/>
          <w:color w:val="auto"/>
          <w:sz w:val="22"/>
          <w:szCs w:val="22"/>
        </w:rPr>
        <w:t xml:space="preserve">Zamawiający, w terminie 14 dni zgłasza pisemne zastrzeżenia do projektu umowy i projektu zmian umowy o podwykonawstwo, której przedmiotem są roboty budowlane niespełniającego wymagań określonych w ust. 3 powyżej. </w:t>
      </w:r>
    </w:p>
    <w:p w:rsidR="00E60B87" w:rsidRPr="00E60B87" w:rsidRDefault="00E60B87" w:rsidP="0048161F">
      <w:pPr>
        <w:pStyle w:val="Default"/>
        <w:numPr>
          <w:ilvl w:val="0"/>
          <w:numId w:val="52"/>
        </w:numPr>
        <w:ind w:hanging="282"/>
        <w:rPr>
          <w:rFonts w:ascii="CG Omega" w:hAnsi="CG Omega"/>
          <w:b w:val="0"/>
          <w:color w:val="auto"/>
          <w:sz w:val="22"/>
          <w:szCs w:val="22"/>
        </w:rPr>
      </w:pPr>
      <w:r w:rsidRPr="00E60B87">
        <w:rPr>
          <w:rFonts w:ascii="CG Omega" w:hAnsi="CG Omega"/>
          <w:b w:val="0"/>
          <w:color w:val="auto"/>
          <w:sz w:val="22"/>
          <w:szCs w:val="22"/>
        </w:rPr>
        <w:t xml:space="preserve">Niezgłoszenie pisemnych zastrzeżeń do przedłożonego projektu umowy o podwykonawstwo, której przedmiotem są roboty budowlane, uważa się za akceptację projektu umowy przez Zamawiającego. </w:t>
      </w:r>
    </w:p>
    <w:p w:rsidR="00E60B87" w:rsidRPr="00E60B87" w:rsidRDefault="00E60B87" w:rsidP="0048161F">
      <w:pPr>
        <w:pStyle w:val="Default"/>
        <w:numPr>
          <w:ilvl w:val="0"/>
          <w:numId w:val="52"/>
        </w:numPr>
        <w:ind w:hanging="282"/>
        <w:rPr>
          <w:rFonts w:ascii="CG Omega" w:hAnsi="CG Omega"/>
          <w:b w:val="0"/>
          <w:color w:val="auto"/>
          <w:sz w:val="22"/>
          <w:szCs w:val="22"/>
        </w:rPr>
      </w:pPr>
      <w:r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E60B87" w:rsidRPr="00E60B87" w:rsidRDefault="00E60B87" w:rsidP="0048161F">
      <w:pPr>
        <w:pStyle w:val="Tekstpodstawowy"/>
        <w:numPr>
          <w:ilvl w:val="0"/>
          <w:numId w:val="52"/>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E60B87" w:rsidRPr="00E60B87" w:rsidRDefault="00E60B87" w:rsidP="0048161F">
      <w:pPr>
        <w:pStyle w:val="Tekstpodstawowy"/>
        <w:numPr>
          <w:ilvl w:val="0"/>
          <w:numId w:val="52"/>
        </w:numPr>
        <w:tabs>
          <w:tab w:val="clear" w:pos="708"/>
          <w:tab w:val="num" w:pos="709"/>
        </w:tabs>
        <w:suppressAutoHyphens w:val="0"/>
        <w:spacing w:after="0"/>
        <w:ind w:left="709" w:hanging="426"/>
        <w:jc w:val="both"/>
        <w:rPr>
          <w:rFonts w:ascii="CG Omega" w:hAnsi="CG Omega"/>
          <w:b w:val="0"/>
          <w:sz w:val="22"/>
          <w:szCs w:val="22"/>
        </w:rPr>
      </w:pPr>
      <w:r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021151">
        <w:rPr>
          <w:rFonts w:ascii="CG Omega" w:hAnsi="CG Omega"/>
          <w:b w:val="0"/>
          <w:sz w:val="22"/>
          <w:szCs w:val="22"/>
        </w:rPr>
        <w:t xml:space="preserve"> 5 </w:t>
      </w:r>
      <w:proofErr w:type="spellStart"/>
      <w:r w:rsidR="00021151">
        <w:rPr>
          <w:rFonts w:ascii="CG Omega" w:hAnsi="CG Omega"/>
          <w:b w:val="0"/>
          <w:sz w:val="22"/>
          <w:szCs w:val="22"/>
        </w:rPr>
        <w:t>kc</w:t>
      </w:r>
      <w:proofErr w:type="spellEnd"/>
      <w:r w:rsidRPr="00E60B87">
        <w:rPr>
          <w:rFonts w:ascii="CG Omega" w:hAnsi="CG Omega"/>
          <w:b w:val="0"/>
          <w:sz w:val="22"/>
          <w:szCs w:val="22"/>
        </w:rPr>
        <w:t xml:space="preserve"> i udokumentuje zasadność takiego żądania fakturą zaakceptowaną </w:t>
      </w:r>
      <w:r w:rsidR="00021151">
        <w:rPr>
          <w:rFonts w:ascii="CG Omega" w:hAnsi="CG Omega"/>
          <w:b w:val="0"/>
          <w:sz w:val="22"/>
          <w:szCs w:val="22"/>
        </w:rPr>
        <w:t xml:space="preserve">przez Wykonawcę </w:t>
      </w:r>
      <w:r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E60B87" w:rsidRPr="00E60B87" w:rsidRDefault="00E60B87" w:rsidP="0048161F">
      <w:pPr>
        <w:pStyle w:val="Tekstpodstawowy"/>
        <w:numPr>
          <w:ilvl w:val="0"/>
          <w:numId w:val="52"/>
        </w:numPr>
        <w:tabs>
          <w:tab w:val="num" w:pos="851"/>
        </w:tabs>
        <w:suppressAutoHyphens w:val="0"/>
        <w:spacing w:after="0"/>
        <w:ind w:left="709" w:hanging="426"/>
        <w:jc w:val="both"/>
        <w:rPr>
          <w:rFonts w:ascii="CG Omega" w:hAnsi="CG Omega"/>
          <w:b w:val="0"/>
          <w:sz w:val="22"/>
          <w:szCs w:val="22"/>
        </w:rPr>
      </w:pPr>
      <w:r w:rsidRPr="00E60B87">
        <w:rPr>
          <w:rFonts w:ascii="CG Omega" w:hAnsi="CG Omega"/>
          <w:b w:val="0"/>
          <w:sz w:val="22"/>
          <w:szCs w:val="22"/>
        </w:rPr>
        <w:t xml:space="preserve">Zamawiający dokona potrącenia powyższej kwoty z kolejnej płatności przysługującej Wykonawcy. </w:t>
      </w:r>
    </w:p>
    <w:p w:rsidR="00E60B87" w:rsidRPr="00E60B87" w:rsidRDefault="00E60B87" w:rsidP="0048161F">
      <w:pPr>
        <w:pStyle w:val="Tekstpodstawowy"/>
        <w:numPr>
          <w:ilvl w:val="0"/>
          <w:numId w:val="52"/>
        </w:numPr>
        <w:tabs>
          <w:tab w:val="clear" w:pos="708"/>
          <w:tab w:val="num" w:pos="709"/>
        </w:tabs>
        <w:suppressAutoHyphens w:val="0"/>
        <w:spacing w:after="0"/>
        <w:ind w:left="709" w:hanging="426"/>
        <w:jc w:val="both"/>
        <w:rPr>
          <w:rFonts w:ascii="CG Omega" w:hAnsi="CG Omega"/>
          <w:b w:val="0"/>
          <w:sz w:val="22"/>
          <w:szCs w:val="22"/>
        </w:rPr>
      </w:pPr>
      <w:r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E60B87" w:rsidRPr="0048161F" w:rsidRDefault="00E60B87" w:rsidP="0048161F">
      <w:pPr>
        <w:pStyle w:val="Tekstpodstawowy"/>
        <w:numPr>
          <w:ilvl w:val="0"/>
          <w:numId w:val="52"/>
        </w:numPr>
        <w:tabs>
          <w:tab w:val="num" w:pos="426"/>
        </w:tabs>
        <w:suppressAutoHyphens w:val="0"/>
        <w:spacing w:after="0"/>
        <w:ind w:hanging="426"/>
        <w:jc w:val="both"/>
        <w:rPr>
          <w:rFonts w:ascii="CG Omega" w:hAnsi="CG Omega"/>
          <w:b w:val="0"/>
          <w:sz w:val="22"/>
          <w:szCs w:val="22"/>
        </w:rPr>
      </w:pPr>
      <w:r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ED11E7" w:rsidRPr="00232EAA" w:rsidRDefault="00ED11E7" w:rsidP="00ED11E7">
      <w:pPr>
        <w:spacing w:line="20" w:lineRule="atLeast"/>
        <w:jc w:val="both"/>
        <w:rPr>
          <w:rFonts w:cs="Arial"/>
          <w:sz w:val="25"/>
          <w:szCs w:val="25"/>
          <w:lang w:eastAsia="pl-PL"/>
        </w:rPr>
      </w:pPr>
    </w:p>
    <w:p w:rsidR="00ED11E7" w:rsidRPr="0041134D" w:rsidRDefault="00ED11E7" w:rsidP="00ED11E7">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ED11E7" w:rsidRPr="0041134D" w:rsidRDefault="00ED11E7" w:rsidP="00ED11E7">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sidR="00021151">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sidR="00021151">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sidR="00021151">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sidR="00021151">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sidR="00021151">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sidR="00021151">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ED11E7" w:rsidRPr="0041134D" w:rsidRDefault="00ED11E7" w:rsidP="00ED11E7">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ED11E7" w:rsidRDefault="00ED11E7" w:rsidP="00ED11E7">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t>5.1</w:t>
      </w:r>
      <w:r>
        <w:rPr>
          <w:rFonts w:eastAsia="Calibri" w:cs="Tahoma"/>
          <w:sz w:val="22"/>
          <w:szCs w:val="22"/>
        </w:rPr>
        <w:tab/>
        <w:t xml:space="preserve">Zamawiający dopuszcza możliwość składania ofert częściowych na poszczególne części zamówienia.    </w:t>
      </w:r>
    </w:p>
    <w:p w:rsidR="00ED11E7" w:rsidRDefault="00ED11E7" w:rsidP="00ED11E7">
      <w:pPr>
        <w:widowControl w:val="0"/>
        <w:autoSpaceDE w:val="0"/>
        <w:autoSpaceDN w:val="0"/>
        <w:adjustRightInd w:val="0"/>
        <w:spacing w:line="240" w:lineRule="auto"/>
        <w:ind w:left="567" w:right="11" w:hanging="567"/>
        <w:jc w:val="both"/>
        <w:rPr>
          <w:sz w:val="22"/>
          <w:szCs w:val="22"/>
        </w:rPr>
      </w:pPr>
      <w:r>
        <w:rPr>
          <w:sz w:val="22"/>
          <w:szCs w:val="22"/>
        </w:rPr>
        <w:t>5.2</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801755" w:rsidRDefault="009B3429" w:rsidP="00ED11E7">
      <w:pPr>
        <w:widowControl w:val="0"/>
        <w:autoSpaceDE w:val="0"/>
        <w:autoSpaceDN w:val="0"/>
        <w:adjustRightInd w:val="0"/>
        <w:spacing w:line="240" w:lineRule="auto"/>
        <w:ind w:left="567" w:right="11" w:hanging="567"/>
        <w:jc w:val="both"/>
        <w:rPr>
          <w:sz w:val="22"/>
          <w:szCs w:val="22"/>
        </w:rPr>
      </w:pPr>
      <w:r>
        <w:rPr>
          <w:sz w:val="22"/>
          <w:szCs w:val="22"/>
        </w:rPr>
        <w:t>5.3</w:t>
      </w:r>
      <w:r>
        <w:rPr>
          <w:sz w:val="22"/>
          <w:szCs w:val="22"/>
        </w:rPr>
        <w:tab/>
        <w:t>Prze</w:t>
      </w:r>
      <w:r w:rsidR="00A0563F">
        <w:rPr>
          <w:sz w:val="22"/>
          <w:szCs w:val="22"/>
        </w:rPr>
        <w:t>dmiot zamówienia podzielono na 4</w:t>
      </w:r>
      <w:r>
        <w:rPr>
          <w:sz w:val="22"/>
          <w:szCs w:val="22"/>
        </w:rPr>
        <w:t xml:space="preserve"> odrębne części:</w:t>
      </w:r>
    </w:p>
    <w:p w:rsidR="00A0563F" w:rsidRPr="009A0BDB" w:rsidRDefault="00A0563F" w:rsidP="00A0563F">
      <w:pPr>
        <w:spacing w:line="240" w:lineRule="auto"/>
        <w:ind w:left="567"/>
        <w:jc w:val="both"/>
        <w:rPr>
          <w:b/>
          <w:sz w:val="22"/>
          <w:szCs w:val="22"/>
        </w:rPr>
      </w:pPr>
      <w:r>
        <w:rPr>
          <w:b/>
          <w:sz w:val="22"/>
          <w:szCs w:val="22"/>
        </w:rPr>
        <w:t xml:space="preserve">Część </w:t>
      </w:r>
      <w:r w:rsidRPr="009A0BDB">
        <w:rPr>
          <w:b/>
          <w:sz w:val="22"/>
          <w:szCs w:val="22"/>
        </w:rPr>
        <w:t xml:space="preserve">nr 1  zamówienia: </w:t>
      </w:r>
      <w:r>
        <w:rPr>
          <w:b/>
          <w:sz w:val="22"/>
          <w:szCs w:val="22"/>
        </w:rPr>
        <w:t xml:space="preserve">Przebudowa dróg gminnych w m. Radawa  obejmuje następujący zakres robót:                        </w:t>
      </w:r>
    </w:p>
    <w:p w:rsidR="00A0563F" w:rsidRDefault="00A0563F" w:rsidP="00A0563F">
      <w:pPr>
        <w:spacing w:line="240" w:lineRule="auto"/>
        <w:ind w:left="567" w:hanging="567"/>
        <w:jc w:val="both"/>
        <w:rPr>
          <w:sz w:val="22"/>
          <w:szCs w:val="22"/>
        </w:rPr>
      </w:pPr>
      <w:r>
        <w:rPr>
          <w:sz w:val="22"/>
          <w:szCs w:val="22"/>
        </w:rPr>
        <w:t xml:space="preserve">         1) roboty przygotowawcze, </w:t>
      </w:r>
    </w:p>
    <w:p w:rsidR="00A0563F" w:rsidRDefault="00A0563F" w:rsidP="00A0563F">
      <w:pPr>
        <w:spacing w:line="240" w:lineRule="auto"/>
        <w:ind w:left="567"/>
        <w:jc w:val="both"/>
        <w:rPr>
          <w:sz w:val="22"/>
          <w:szCs w:val="22"/>
        </w:rPr>
      </w:pPr>
      <w:r>
        <w:rPr>
          <w:sz w:val="22"/>
          <w:szCs w:val="22"/>
        </w:rPr>
        <w:t>2) roboty ziemne – mechaniczne profilowanie i zagęszczanie podłoża,</w:t>
      </w:r>
    </w:p>
    <w:p w:rsidR="00A0563F" w:rsidRDefault="00A0563F" w:rsidP="00A0563F">
      <w:pPr>
        <w:spacing w:line="240" w:lineRule="auto"/>
        <w:ind w:left="567"/>
        <w:jc w:val="both"/>
        <w:rPr>
          <w:sz w:val="22"/>
          <w:szCs w:val="22"/>
        </w:rPr>
      </w:pPr>
      <w:r>
        <w:rPr>
          <w:sz w:val="22"/>
          <w:szCs w:val="22"/>
        </w:rPr>
        <w:t>3) podbudowy pod nawierzchnie z kruszywa łamanego 0/64 mm, pasem szer. 3,5 m,</w:t>
      </w:r>
    </w:p>
    <w:p w:rsidR="00A0563F" w:rsidRDefault="00A0563F" w:rsidP="00A0563F">
      <w:pPr>
        <w:spacing w:line="240" w:lineRule="auto"/>
        <w:ind w:left="567"/>
        <w:jc w:val="both"/>
        <w:rPr>
          <w:sz w:val="22"/>
          <w:szCs w:val="22"/>
        </w:rPr>
      </w:pPr>
      <w:r>
        <w:rPr>
          <w:sz w:val="22"/>
          <w:szCs w:val="22"/>
        </w:rPr>
        <w:t>4) podbudowy pod nawierzchnie z kruszywa łamanego 0/31,5 mm, pasem szer. 3,5 m,</w:t>
      </w:r>
    </w:p>
    <w:p w:rsidR="00A0563F" w:rsidRPr="00220C08" w:rsidRDefault="00A0563F" w:rsidP="00A0563F">
      <w:pPr>
        <w:pStyle w:val="Default"/>
        <w:ind w:left="567"/>
        <w:rPr>
          <w:rFonts w:ascii="CG Omega" w:eastAsiaTheme="minorHAnsi" w:hAnsi="CG Omega" w:cs="Tahoma"/>
          <w:b w:val="0"/>
          <w:lang w:eastAsia="en-US"/>
        </w:rPr>
      </w:pPr>
      <w:r w:rsidRPr="00220C08">
        <w:rPr>
          <w:rFonts w:ascii="CG Omega" w:hAnsi="CG Omega" w:cs="Tahoma"/>
          <w:b w:val="0"/>
          <w:sz w:val="22"/>
          <w:szCs w:val="22"/>
        </w:rPr>
        <w:t>5) nawierzchnie z betonu asfaltowego o uziarnieniu 0/12,8 , gr. w-wy ścieralnej 4 cm.</w:t>
      </w:r>
      <w:r>
        <w:rPr>
          <w:rFonts w:ascii="CG Omega" w:hAnsi="CG Omega" w:cs="Tahoma"/>
          <w:b w:val="0"/>
          <w:sz w:val="22"/>
          <w:szCs w:val="22"/>
        </w:rPr>
        <w:t>,</w:t>
      </w:r>
    </w:p>
    <w:p w:rsidR="00A0563F" w:rsidRDefault="00A0563F" w:rsidP="00A0563F">
      <w:pPr>
        <w:spacing w:line="240" w:lineRule="auto"/>
        <w:ind w:left="567"/>
        <w:jc w:val="both"/>
        <w:rPr>
          <w:sz w:val="22"/>
          <w:szCs w:val="22"/>
        </w:rPr>
      </w:pPr>
      <w:r>
        <w:rPr>
          <w:sz w:val="22"/>
          <w:szCs w:val="22"/>
        </w:rPr>
        <w:t>6)  utwardzenie poboczy z kruszywa łamanego 0/31,5 mm, o szer. 2x25 cm.,</w:t>
      </w:r>
    </w:p>
    <w:p w:rsidR="00A037CC" w:rsidRDefault="00A037CC" w:rsidP="00A0563F">
      <w:pPr>
        <w:spacing w:line="240" w:lineRule="auto"/>
        <w:ind w:left="567"/>
        <w:jc w:val="both"/>
        <w:rPr>
          <w:sz w:val="22"/>
          <w:szCs w:val="22"/>
        </w:rPr>
      </w:pPr>
    </w:p>
    <w:p w:rsidR="00A0563F" w:rsidRPr="009A0BDB" w:rsidRDefault="00A0563F" w:rsidP="00A0563F">
      <w:pPr>
        <w:spacing w:line="240" w:lineRule="auto"/>
        <w:ind w:left="567"/>
        <w:jc w:val="both"/>
        <w:rPr>
          <w:b/>
          <w:sz w:val="22"/>
          <w:szCs w:val="22"/>
        </w:rPr>
      </w:pPr>
      <w:r>
        <w:rPr>
          <w:b/>
          <w:sz w:val="22"/>
          <w:szCs w:val="22"/>
        </w:rPr>
        <w:lastRenderedPageBreak/>
        <w:t>Część nr 2</w:t>
      </w:r>
      <w:r w:rsidRPr="009A0BDB">
        <w:rPr>
          <w:b/>
          <w:sz w:val="22"/>
          <w:szCs w:val="22"/>
        </w:rPr>
        <w:t xml:space="preserve">  zamówienia: </w:t>
      </w:r>
      <w:r>
        <w:rPr>
          <w:b/>
          <w:sz w:val="22"/>
          <w:szCs w:val="22"/>
        </w:rPr>
        <w:t xml:space="preserve">Przebudowa dróg gminnych w m. Nielepkowice  obejmuje następujący zakres robót:                                                 </w:t>
      </w:r>
    </w:p>
    <w:p w:rsidR="00A0563F" w:rsidRDefault="00A0563F" w:rsidP="00A0563F">
      <w:pPr>
        <w:spacing w:line="240" w:lineRule="auto"/>
        <w:ind w:left="567" w:hanging="567"/>
        <w:jc w:val="both"/>
        <w:rPr>
          <w:sz w:val="22"/>
          <w:szCs w:val="22"/>
        </w:rPr>
      </w:pPr>
      <w:r>
        <w:rPr>
          <w:sz w:val="22"/>
          <w:szCs w:val="22"/>
        </w:rPr>
        <w:t xml:space="preserve">         1) roboty przygotowawcze, </w:t>
      </w:r>
    </w:p>
    <w:p w:rsidR="00A0563F" w:rsidRDefault="00A0563F" w:rsidP="00A0563F">
      <w:pPr>
        <w:spacing w:line="240" w:lineRule="auto"/>
        <w:ind w:left="567"/>
        <w:jc w:val="both"/>
        <w:rPr>
          <w:sz w:val="22"/>
          <w:szCs w:val="22"/>
        </w:rPr>
      </w:pPr>
      <w:r>
        <w:rPr>
          <w:sz w:val="22"/>
          <w:szCs w:val="22"/>
        </w:rPr>
        <w:t>2) roboty ziemne – mechaniczne profilowanie i zagęszczanie podłoża,</w:t>
      </w:r>
    </w:p>
    <w:p w:rsidR="00A0563F" w:rsidRDefault="00A0563F" w:rsidP="00A0563F">
      <w:pPr>
        <w:spacing w:line="240" w:lineRule="auto"/>
        <w:ind w:left="567"/>
        <w:jc w:val="both"/>
        <w:rPr>
          <w:sz w:val="22"/>
          <w:szCs w:val="22"/>
        </w:rPr>
      </w:pPr>
      <w:r>
        <w:rPr>
          <w:sz w:val="22"/>
          <w:szCs w:val="22"/>
        </w:rPr>
        <w:t>3) podbudowy pod nawierzchnie z kruszywa łamanego 0/31,5 mm, pasem szer. 3,5 m,</w:t>
      </w:r>
    </w:p>
    <w:p w:rsidR="00A0563F" w:rsidRPr="00220C08" w:rsidRDefault="00A0563F" w:rsidP="00A0563F">
      <w:pPr>
        <w:pStyle w:val="Default"/>
        <w:ind w:left="567"/>
        <w:rPr>
          <w:rFonts w:ascii="CG Omega" w:eastAsiaTheme="minorHAnsi" w:hAnsi="CG Omega" w:cs="Tahoma"/>
          <w:b w:val="0"/>
          <w:lang w:eastAsia="en-US"/>
        </w:rPr>
      </w:pPr>
      <w:r>
        <w:rPr>
          <w:rFonts w:ascii="CG Omega" w:hAnsi="CG Omega" w:cs="Tahoma"/>
          <w:b w:val="0"/>
          <w:sz w:val="22"/>
          <w:szCs w:val="22"/>
        </w:rPr>
        <w:t>4</w:t>
      </w:r>
      <w:r w:rsidRPr="00220C08">
        <w:rPr>
          <w:rFonts w:ascii="CG Omega" w:hAnsi="CG Omega" w:cs="Tahoma"/>
          <w:b w:val="0"/>
          <w:sz w:val="22"/>
          <w:szCs w:val="22"/>
        </w:rPr>
        <w:t>) nawierzchnie z betonu asfaltowego o uziarnieniu 0/12,8 , gr. w-wy ścieralnej 4 cm.</w:t>
      </w:r>
    </w:p>
    <w:p w:rsidR="00A0563F" w:rsidRDefault="00A0563F" w:rsidP="00A0563F">
      <w:pPr>
        <w:spacing w:line="240" w:lineRule="auto"/>
        <w:ind w:left="567"/>
        <w:jc w:val="both"/>
        <w:rPr>
          <w:sz w:val="22"/>
          <w:szCs w:val="22"/>
        </w:rPr>
      </w:pPr>
      <w:r>
        <w:rPr>
          <w:sz w:val="22"/>
          <w:szCs w:val="22"/>
        </w:rPr>
        <w:t>5)  utwardzenie poboczy z kruszywa łamanego 0/31,5 mm, o szer. 2x25 cm.</w:t>
      </w:r>
    </w:p>
    <w:p w:rsidR="00A0563F" w:rsidRPr="00854B41" w:rsidRDefault="00A0563F" w:rsidP="00A0563F">
      <w:pPr>
        <w:spacing w:line="240" w:lineRule="auto"/>
        <w:ind w:left="567"/>
        <w:jc w:val="both"/>
        <w:rPr>
          <w:b/>
          <w:sz w:val="22"/>
          <w:szCs w:val="22"/>
        </w:rPr>
      </w:pPr>
    </w:p>
    <w:p w:rsidR="00A0563F" w:rsidRPr="009A0BDB" w:rsidRDefault="00A0563F" w:rsidP="00A0563F">
      <w:pPr>
        <w:spacing w:line="240" w:lineRule="auto"/>
        <w:ind w:left="567"/>
        <w:jc w:val="both"/>
        <w:rPr>
          <w:b/>
          <w:sz w:val="22"/>
          <w:szCs w:val="22"/>
        </w:rPr>
      </w:pPr>
      <w:r>
        <w:rPr>
          <w:b/>
          <w:sz w:val="22"/>
          <w:szCs w:val="22"/>
        </w:rPr>
        <w:t>Część nr 3</w:t>
      </w:r>
      <w:r w:rsidRPr="009A0BDB">
        <w:rPr>
          <w:b/>
          <w:sz w:val="22"/>
          <w:szCs w:val="22"/>
        </w:rPr>
        <w:t xml:space="preserve">  zamówienia: </w:t>
      </w:r>
      <w:r>
        <w:rPr>
          <w:b/>
          <w:sz w:val="22"/>
          <w:szCs w:val="22"/>
        </w:rPr>
        <w:t xml:space="preserve">Przebudowa dróg gminnych w m. Wiązownica obejmuje następujący zakres robót:                                                 </w:t>
      </w:r>
    </w:p>
    <w:p w:rsidR="00A0563F" w:rsidRDefault="00A0563F" w:rsidP="00A0563F">
      <w:pPr>
        <w:autoSpaceDE w:val="0"/>
        <w:autoSpaceDN w:val="0"/>
        <w:adjustRightInd w:val="0"/>
        <w:spacing w:line="240" w:lineRule="auto"/>
        <w:ind w:firstLine="567"/>
        <w:jc w:val="both"/>
        <w:rPr>
          <w:sz w:val="22"/>
          <w:szCs w:val="22"/>
        </w:rPr>
      </w:pPr>
      <w:r>
        <w:rPr>
          <w:sz w:val="22"/>
          <w:szCs w:val="22"/>
        </w:rPr>
        <w:t xml:space="preserve">1) roboty przygotowawcze, </w:t>
      </w:r>
    </w:p>
    <w:p w:rsidR="00A0563F" w:rsidRDefault="00A0563F" w:rsidP="00A0563F">
      <w:pPr>
        <w:spacing w:line="240" w:lineRule="auto"/>
        <w:ind w:left="567"/>
        <w:jc w:val="both"/>
        <w:rPr>
          <w:sz w:val="22"/>
          <w:szCs w:val="22"/>
        </w:rPr>
      </w:pPr>
      <w:r>
        <w:rPr>
          <w:sz w:val="22"/>
          <w:szCs w:val="22"/>
        </w:rPr>
        <w:t>2) roboty ziemne – profilowanie i zagęszczanie podłoża,</w:t>
      </w:r>
    </w:p>
    <w:p w:rsidR="00A0563F" w:rsidRDefault="00A0563F" w:rsidP="00A0563F">
      <w:pPr>
        <w:spacing w:line="240" w:lineRule="auto"/>
        <w:ind w:left="567"/>
        <w:jc w:val="both"/>
        <w:rPr>
          <w:sz w:val="22"/>
          <w:szCs w:val="22"/>
        </w:rPr>
      </w:pPr>
      <w:r>
        <w:rPr>
          <w:sz w:val="22"/>
          <w:szCs w:val="22"/>
        </w:rPr>
        <w:t>3) podbudowy pod nawierzchnie z kruszywa łamanego 0/31,5 mm,</w:t>
      </w:r>
    </w:p>
    <w:p w:rsidR="00A0563F" w:rsidRPr="00220C08" w:rsidRDefault="00A0563F" w:rsidP="00A0563F">
      <w:pPr>
        <w:spacing w:line="240" w:lineRule="auto"/>
        <w:ind w:left="567"/>
        <w:jc w:val="both"/>
        <w:rPr>
          <w:rFonts w:cs="Tahoma"/>
          <w:color w:val="000000"/>
          <w:sz w:val="22"/>
          <w:szCs w:val="22"/>
        </w:rPr>
      </w:pPr>
      <w:r w:rsidRPr="00220C08">
        <w:rPr>
          <w:rFonts w:cs="Tahoma"/>
          <w:color w:val="000000"/>
          <w:sz w:val="22"/>
          <w:szCs w:val="22"/>
        </w:rPr>
        <w:t>4) mechaniczne frezowanie istniejącej nawierzchni asfaltowej na połączeniu nawierzchni,</w:t>
      </w:r>
    </w:p>
    <w:p w:rsidR="00A0563F" w:rsidRPr="00220C08" w:rsidRDefault="00A0563F" w:rsidP="00A0563F">
      <w:pPr>
        <w:spacing w:line="240" w:lineRule="auto"/>
        <w:ind w:left="567"/>
        <w:jc w:val="both"/>
        <w:rPr>
          <w:rFonts w:cs="Tahoma"/>
          <w:color w:val="000000"/>
          <w:sz w:val="22"/>
          <w:szCs w:val="22"/>
        </w:rPr>
      </w:pPr>
      <w:r w:rsidRPr="00220C08">
        <w:rPr>
          <w:rFonts w:cs="Tahoma"/>
          <w:color w:val="000000"/>
          <w:sz w:val="22"/>
          <w:szCs w:val="22"/>
        </w:rPr>
        <w:t>5) mechaniczne oczyszczenie warstwy konstrukcyjnej  istniejącej nawierzchni,</w:t>
      </w:r>
    </w:p>
    <w:p w:rsidR="00A0563F" w:rsidRPr="00220C08" w:rsidRDefault="00A0563F" w:rsidP="00A0563F">
      <w:pPr>
        <w:spacing w:line="240" w:lineRule="auto"/>
        <w:ind w:left="567"/>
        <w:jc w:val="both"/>
        <w:rPr>
          <w:rFonts w:cs="Tahoma"/>
          <w:color w:val="000000"/>
          <w:sz w:val="22"/>
          <w:szCs w:val="22"/>
        </w:rPr>
      </w:pPr>
      <w:r w:rsidRPr="00220C08">
        <w:rPr>
          <w:rFonts w:cs="Tahoma"/>
          <w:color w:val="000000"/>
          <w:sz w:val="22"/>
          <w:szCs w:val="22"/>
        </w:rPr>
        <w:t>6) skropienie istniejącej nawierzchni emulsją asfaltową,</w:t>
      </w:r>
    </w:p>
    <w:p w:rsidR="00A0563F" w:rsidRPr="00220C08" w:rsidRDefault="00A0563F" w:rsidP="00A0563F">
      <w:pPr>
        <w:spacing w:line="240" w:lineRule="auto"/>
        <w:ind w:firstLine="567"/>
        <w:jc w:val="both"/>
        <w:rPr>
          <w:sz w:val="22"/>
          <w:szCs w:val="22"/>
        </w:rPr>
      </w:pPr>
      <w:r w:rsidRPr="00220C08">
        <w:rPr>
          <w:sz w:val="22"/>
          <w:szCs w:val="22"/>
        </w:rPr>
        <w:t>7) warstwy wyrównawcze pod nawierzchnie z betonu asfaltowego,</w:t>
      </w:r>
    </w:p>
    <w:p w:rsidR="00A0563F" w:rsidRPr="00220C08" w:rsidRDefault="00A0563F" w:rsidP="00A0563F">
      <w:pPr>
        <w:pStyle w:val="Default"/>
        <w:ind w:left="567"/>
        <w:rPr>
          <w:rFonts w:ascii="CG Omega" w:eastAsiaTheme="minorHAnsi" w:hAnsi="CG Omega" w:cs="Tahoma"/>
          <w:b w:val="0"/>
          <w:lang w:eastAsia="en-US"/>
        </w:rPr>
      </w:pPr>
      <w:r w:rsidRPr="00220C08">
        <w:rPr>
          <w:rFonts w:ascii="CG Omega" w:hAnsi="CG Omega" w:cs="Tahoma"/>
          <w:b w:val="0"/>
          <w:sz w:val="22"/>
          <w:szCs w:val="22"/>
        </w:rPr>
        <w:t>8) nawierzchnie z betonu asfaltowego o uziarnieniu 0/12,8 , gr. w-wy ścieralnej 4 cm.</w:t>
      </w:r>
    </w:p>
    <w:p w:rsidR="00A0563F" w:rsidRDefault="00A0563F" w:rsidP="00A0563F">
      <w:pPr>
        <w:spacing w:line="240" w:lineRule="auto"/>
        <w:ind w:left="567"/>
        <w:jc w:val="both"/>
        <w:rPr>
          <w:sz w:val="22"/>
          <w:szCs w:val="22"/>
        </w:rPr>
      </w:pPr>
      <w:r w:rsidRPr="00220C08">
        <w:rPr>
          <w:sz w:val="22"/>
          <w:szCs w:val="22"/>
        </w:rPr>
        <w:t>9)  pobocza z kruszywa łamanego 0/31,5 mm,</w:t>
      </w:r>
    </w:p>
    <w:p w:rsidR="00A0563F" w:rsidRPr="00220C08" w:rsidRDefault="00A0563F" w:rsidP="00A0563F">
      <w:pPr>
        <w:spacing w:line="240" w:lineRule="auto"/>
        <w:ind w:left="567"/>
        <w:jc w:val="both"/>
        <w:rPr>
          <w:b/>
          <w:sz w:val="22"/>
          <w:szCs w:val="22"/>
        </w:rPr>
      </w:pPr>
    </w:p>
    <w:p w:rsidR="00A0563F" w:rsidRPr="009A0BDB" w:rsidRDefault="00A0563F" w:rsidP="00A0563F">
      <w:pPr>
        <w:spacing w:line="240" w:lineRule="auto"/>
        <w:ind w:left="567"/>
        <w:jc w:val="both"/>
        <w:rPr>
          <w:b/>
          <w:sz w:val="22"/>
          <w:szCs w:val="22"/>
        </w:rPr>
      </w:pPr>
      <w:r>
        <w:rPr>
          <w:b/>
          <w:sz w:val="22"/>
          <w:szCs w:val="22"/>
        </w:rPr>
        <w:t xml:space="preserve">Część </w:t>
      </w:r>
      <w:r w:rsidR="00A037CC">
        <w:rPr>
          <w:b/>
          <w:sz w:val="22"/>
          <w:szCs w:val="22"/>
        </w:rPr>
        <w:t>nr 4</w:t>
      </w:r>
      <w:r w:rsidRPr="009A0BDB">
        <w:rPr>
          <w:b/>
          <w:sz w:val="22"/>
          <w:szCs w:val="22"/>
        </w:rPr>
        <w:t xml:space="preserve">  zamówienia: </w:t>
      </w:r>
      <w:r>
        <w:rPr>
          <w:b/>
          <w:sz w:val="22"/>
          <w:szCs w:val="22"/>
        </w:rPr>
        <w:t xml:space="preserve">Przebudowa dróg gminnych w m. Szówsko obejmuje następujący zakres robót:                                                                      </w:t>
      </w:r>
    </w:p>
    <w:p w:rsidR="00A0563F" w:rsidRDefault="00A0563F" w:rsidP="00A0563F">
      <w:pPr>
        <w:autoSpaceDE w:val="0"/>
        <w:autoSpaceDN w:val="0"/>
        <w:adjustRightInd w:val="0"/>
        <w:spacing w:line="240" w:lineRule="auto"/>
        <w:ind w:firstLine="567"/>
        <w:jc w:val="both"/>
        <w:rPr>
          <w:sz w:val="22"/>
          <w:szCs w:val="22"/>
        </w:rPr>
      </w:pPr>
      <w:r>
        <w:rPr>
          <w:sz w:val="22"/>
          <w:szCs w:val="22"/>
        </w:rPr>
        <w:t xml:space="preserve">1) roboty przygotowawcze, </w:t>
      </w:r>
    </w:p>
    <w:p w:rsidR="00A0563F" w:rsidRDefault="00A0563F" w:rsidP="00A0563F">
      <w:pPr>
        <w:spacing w:line="240" w:lineRule="auto"/>
        <w:ind w:left="567"/>
        <w:jc w:val="both"/>
        <w:rPr>
          <w:sz w:val="22"/>
          <w:szCs w:val="22"/>
        </w:rPr>
      </w:pPr>
      <w:r>
        <w:rPr>
          <w:sz w:val="22"/>
          <w:szCs w:val="22"/>
        </w:rPr>
        <w:t>2) roboty ziemne – profilowanie i zagęszczanie podłoża,</w:t>
      </w:r>
    </w:p>
    <w:p w:rsidR="00A0563F" w:rsidRDefault="00A0563F" w:rsidP="00A0563F">
      <w:pPr>
        <w:spacing w:line="240" w:lineRule="auto"/>
        <w:ind w:left="567"/>
        <w:jc w:val="both"/>
        <w:rPr>
          <w:sz w:val="22"/>
          <w:szCs w:val="22"/>
        </w:rPr>
      </w:pPr>
      <w:r>
        <w:rPr>
          <w:sz w:val="22"/>
          <w:szCs w:val="22"/>
        </w:rPr>
        <w:t>3) podbudowy pod nawierzchnie z kruszywa łamanego 0/31,5 mm,</w:t>
      </w:r>
    </w:p>
    <w:p w:rsidR="00A0563F" w:rsidRPr="00220C08" w:rsidRDefault="00A0563F" w:rsidP="00A0563F">
      <w:pPr>
        <w:spacing w:line="240" w:lineRule="auto"/>
        <w:ind w:left="567"/>
        <w:jc w:val="both"/>
        <w:rPr>
          <w:rFonts w:cs="Tahoma"/>
          <w:color w:val="000000"/>
          <w:sz w:val="22"/>
          <w:szCs w:val="22"/>
        </w:rPr>
      </w:pPr>
      <w:r w:rsidRPr="00220C08">
        <w:rPr>
          <w:rFonts w:cs="Tahoma"/>
          <w:color w:val="000000"/>
          <w:sz w:val="22"/>
          <w:szCs w:val="22"/>
        </w:rPr>
        <w:t>4) mechaniczne frezowanie istniejącej nawierzchni asfaltowej na połączeniu nawierzchni,</w:t>
      </w:r>
    </w:p>
    <w:p w:rsidR="00A0563F" w:rsidRPr="00220C08" w:rsidRDefault="00A0563F" w:rsidP="00A0563F">
      <w:pPr>
        <w:spacing w:line="240" w:lineRule="auto"/>
        <w:ind w:left="567"/>
        <w:jc w:val="both"/>
        <w:rPr>
          <w:rFonts w:cs="Tahoma"/>
          <w:color w:val="000000"/>
          <w:sz w:val="22"/>
          <w:szCs w:val="22"/>
        </w:rPr>
      </w:pPr>
      <w:r w:rsidRPr="00220C08">
        <w:rPr>
          <w:rFonts w:cs="Tahoma"/>
          <w:color w:val="000000"/>
          <w:sz w:val="22"/>
          <w:szCs w:val="22"/>
        </w:rPr>
        <w:t>5) mechaniczne oczyszczenie warstwy konstrukcyjnej  istniejącej nawierzchni,</w:t>
      </w:r>
    </w:p>
    <w:p w:rsidR="00A0563F" w:rsidRPr="00220C08" w:rsidRDefault="00A0563F" w:rsidP="00A0563F">
      <w:pPr>
        <w:spacing w:line="240" w:lineRule="auto"/>
        <w:ind w:left="567"/>
        <w:jc w:val="both"/>
        <w:rPr>
          <w:rFonts w:cs="Tahoma"/>
          <w:color w:val="000000"/>
          <w:sz w:val="22"/>
          <w:szCs w:val="22"/>
        </w:rPr>
      </w:pPr>
      <w:r w:rsidRPr="00220C08">
        <w:rPr>
          <w:rFonts w:cs="Tahoma"/>
          <w:color w:val="000000"/>
          <w:sz w:val="22"/>
          <w:szCs w:val="22"/>
        </w:rPr>
        <w:t>6) skropienie istniejącej nawierzchni emulsją asfaltową,</w:t>
      </w:r>
    </w:p>
    <w:p w:rsidR="00A0563F" w:rsidRPr="00220C08" w:rsidRDefault="00A0563F" w:rsidP="00A0563F">
      <w:pPr>
        <w:spacing w:line="240" w:lineRule="auto"/>
        <w:ind w:firstLine="567"/>
        <w:jc w:val="both"/>
        <w:rPr>
          <w:sz w:val="22"/>
          <w:szCs w:val="22"/>
        </w:rPr>
      </w:pPr>
      <w:r w:rsidRPr="00220C08">
        <w:rPr>
          <w:sz w:val="22"/>
          <w:szCs w:val="22"/>
        </w:rPr>
        <w:t>7) warstwy wyrównawcze pod nawierzchnie z betonu asfaltowego,</w:t>
      </w:r>
    </w:p>
    <w:p w:rsidR="00A0563F" w:rsidRPr="00220C08" w:rsidRDefault="00A0563F" w:rsidP="00A0563F">
      <w:pPr>
        <w:pStyle w:val="Default"/>
        <w:ind w:left="567"/>
        <w:rPr>
          <w:rFonts w:ascii="CG Omega" w:eastAsiaTheme="minorHAnsi" w:hAnsi="CG Omega" w:cs="Tahoma"/>
          <w:b w:val="0"/>
          <w:lang w:eastAsia="en-US"/>
        </w:rPr>
      </w:pPr>
      <w:r w:rsidRPr="00220C08">
        <w:rPr>
          <w:rFonts w:ascii="CG Omega" w:hAnsi="CG Omega" w:cs="Tahoma"/>
          <w:b w:val="0"/>
          <w:sz w:val="22"/>
          <w:szCs w:val="22"/>
        </w:rPr>
        <w:t>8) nawierzchnie z betonu asfaltowego o uziarnieniu 0/12,8 , gr. w-wy ścieralnej 4 cm.</w:t>
      </w:r>
    </w:p>
    <w:p w:rsidR="00A0563F" w:rsidRDefault="00A0563F" w:rsidP="00A0563F">
      <w:pPr>
        <w:spacing w:line="240" w:lineRule="auto"/>
        <w:ind w:left="567"/>
        <w:jc w:val="both"/>
        <w:rPr>
          <w:sz w:val="22"/>
          <w:szCs w:val="22"/>
        </w:rPr>
      </w:pPr>
      <w:r w:rsidRPr="00220C08">
        <w:rPr>
          <w:sz w:val="22"/>
          <w:szCs w:val="22"/>
        </w:rPr>
        <w:t>9)  pobocza z kruszywa łamanego 0/31,5 mm,</w:t>
      </w:r>
    </w:p>
    <w:p w:rsidR="00A037CC" w:rsidRPr="00220C08" w:rsidRDefault="00A037CC" w:rsidP="00A0563F">
      <w:pPr>
        <w:spacing w:line="240" w:lineRule="auto"/>
        <w:ind w:left="567"/>
        <w:jc w:val="both"/>
        <w:rPr>
          <w:b/>
          <w:sz w:val="22"/>
          <w:szCs w:val="22"/>
        </w:rPr>
      </w:pPr>
    </w:p>
    <w:p w:rsidR="00A037CC" w:rsidRDefault="00A037CC" w:rsidP="00A037CC">
      <w:pPr>
        <w:spacing w:line="20" w:lineRule="atLeast"/>
        <w:ind w:left="567" w:hanging="567"/>
        <w:jc w:val="both"/>
        <w:rPr>
          <w:sz w:val="22"/>
          <w:szCs w:val="22"/>
        </w:rPr>
      </w:pPr>
      <w:r>
        <w:rPr>
          <w:sz w:val="22"/>
          <w:szCs w:val="22"/>
        </w:rPr>
        <w:t>5.4</w:t>
      </w:r>
      <w:r>
        <w:rPr>
          <w:sz w:val="22"/>
          <w:szCs w:val="22"/>
        </w:rPr>
        <w:tab/>
      </w:r>
      <w:r w:rsidRPr="009178CC">
        <w:rPr>
          <w:sz w:val="22"/>
          <w:szCs w:val="22"/>
        </w:rPr>
        <w:t>Szczegółowy opis przedmiotu zamówienia zawiera dokumentac</w:t>
      </w:r>
      <w:r>
        <w:rPr>
          <w:sz w:val="22"/>
          <w:szCs w:val="22"/>
        </w:rPr>
        <w:t xml:space="preserve">ja, </w:t>
      </w:r>
      <w:proofErr w:type="spellStart"/>
      <w:r>
        <w:rPr>
          <w:sz w:val="22"/>
          <w:szCs w:val="22"/>
        </w:rPr>
        <w:t>STWiORB</w:t>
      </w:r>
      <w:proofErr w:type="spellEnd"/>
      <w:r>
        <w:rPr>
          <w:sz w:val="22"/>
          <w:szCs w:val="22"/>
        </w:rPr>
        <w:t xml:space="preserve">, kosztorys inwestorski i </w:t>
      </w:r>
      <w:r w:rsidRPr="009178CC">
        <w:rPr>
          <w:sz w:val="22"/>
          <w:szCs w:val="22"/>
        </w:rPr>
        <w:t>przedmiar robót</w:t>
      </w:r>
      <w:r>
        <w:rPr>
          <w:sz w:val="22"/>
          <w:szCs w:val="22"/>
        </w:rPr>
        <w:t xml:space="preserve">, stanowiące  integralną część </w:t>
      </w:r>
      <w:proofErr w:type="spellStart"/>
      <w:r>
        <w:rPr>
          <w:sz w:val="22"/>
          <w:szCs w:val="22"/>
        </w:rPr>
        <w:t>siwz</w:t>
      </w:r>
      <w:proofErr w:type="spellEnd"/>
      <w:r w:rsidRPr="00B33CCB">
        <w:rPr>
          <w:sz w:val="22"/>
          <w:szCs w:val="22"/>
        </w:rPr>
        <w:t xml:space="preserve">. </w:t>
      </w:r>
    </w:p>
    <w:p w:rsidR="00A037CC" w:rsidRDefault="00A037CC" w:rsidP="00A037CC">
      <w:pPr>
        <w:autoSpaceDE w:val="0"/>
        <w:autoSpaceDN w:val="0"/>
        <w:adjustRightInd w:val="0"/>
        <w:spacing w:line="20" w:lineRule="atLeast"/>
        <w:ind w:left="567" w:hanging="567"/>
        <w:jc w:val="both"/>
        <w:rPr>
          <w:sz w:val="22"/>
          <w:szCs w:val="22"/>
        </w:rPr>
      </w:pPr>
      <w:r>
        <w:rPr>
          <w:sz w:val="22"/>
          <w:szCs w:val="22"/>
        </w:rPr>
        <w:t>5.5</w:t>
      </w:r>
      <w:r>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A037CC" w:rsidRDefault="00A037CC" w:rsidP="00A037CC">
      <w:pPr>
        <w:autoSpaceDE w:val="0"/>
        <w:autoSpaceDN w:val="0"/>
        <w:adjustRightInd w:val="0"/>
        <w:spacing w:line="20" w:lineRule="atLeast"/>
        <w:ind w:left="567" w:hanging="567"/>
        <w:jc w:val="both"/>
        <w:rPr>
          <w:sz w:val="22"/>
          <w:szCs w:val="22"/>
        </w:rPr>
      </w:pPr>
      <w:r>
        <w:rPr>
          <w:sz w:val="22"/>
          <w:szCs w:val="22"/>
        </w:rPr>
        <w:t>5.6</w:t>
      </w:r>
      <w:r w:rsidRPr="000038A5">
        <w:rPr>
          <w:sz w:val="22"/>
          <w:szCs w:val="22"/>
        </w:rPr>
        <w:tab/>
        <w:t>Wymagany minimalny okres gwarancji jako</w:t>
      </w:r>
      <w:r>
        <w:rPr>
          <w:sz w:val="22"/>
          <w:szCs w:val="22"/>
        </w:rPr>
        <w:t xml:space="preserve">ści </w:t>
      </w:r>
      <w:r w:rsidRPr="000038A5">
        <w:rPr>
          <w:sz w:val="22"/>
          <w:szCs w:val="22"/>
        </w:rPr>
        <w:t xml:space="preserve"> (</w:t>
      </w:r>
      <w:r>
        <w:rPr>
          <w:sz w:val="22"/>
          <w:szCs w:val="22"/>
        </w:rPr>
        <w:t>materiały i robociznę) wynosi 36 miesięcy</w:t>
      </w:r>
      <w:r w:rsidRPr="000038A5">
        <w:rPr>
          <w:sz w:val="22"/>
          <w:szCs w:val="22"/>
        </w:rPr>
        <w:t>, od dnia odebrania przez Zamawiającego przedmiotu za</w:t>
      </w:r>
      <w:r>
        <w:rPr>
          <w:sz w:val="22"/>
          <w:szCs w:val="22"/>
        </w:rPr>
        <w:t>mówienia i podpisania  protokołu odbioru robót</w:t>
      </w:r>
      <w:r w:rsidRPr="000038A5">
        <w:rPr>
          <w:sz w:val="22"/>
          <w:szCs w:val="22"/>
        </w:rPr>
        <w:t>, chyba że wykonawca zaoferował dł</w:t>
      </w:r>
      <w:r>
        <w:rPr>
          <w:sz w:val="22"/>
          <w:szCs w:val="22"/>
        </w:rPr>
        <w:t>uższy okres  gwarancji jakości</w:t>
      </w:r>
      <w:r w:rsidRPr="000038A5">
        <w:rPr>
          <w:sz w:val="22"/>
          <w:szCs w:val="22"/>
        </w:rPr>
        <w:t>.</w:t>
      </w:r>
    </w:p>
    <w:p w:rsidR="00ED11E7" w:rsidRPr="00A572AB" w:rsidRDefault="00ED11E7" w:rsidP="00502E7C">
      <w:pPr>
        <w:widowControl w:val="0"/>
        <w:autoSpaceDE w:val="0"/>
        <w:autoSpaceDN w:val="0"/>
        <w:adjustRightInd w:val="0"/>
        <w:ind w:right="11"/>
        <w:jc w:val="both"/>
        <w:rPr>
          <w:rFonts w:cs="Arial"/>
          <w:b/>
          <w:color w:val="000000"/>
          <w:sz w:val="22"/>
          <w:szCs w:val="22"/>
          <w:u w:val="thick"/>
        </w:rPr>
      </w:pPr>
    </w:p>
    <w:p w:rsidR="00ED11E7" w:rsidRPr="0041134D" w:rsidRDefault="00ED11E7" w:rsidP="00ED11E7">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0" w:name="_Toc473569707"/>
      <w:bookmarkStart w:id="1" w:name="_Toc477947259"/>
      <w:r w:rsidRPr="0041134D">
        <w:rPr>
          <w:rFonts w:eastAsia="Times New Roman" w:cs="Tahoma"/>
          <w:b/>
          <w:smallCaps/>
          <w:spacing w:val="1"/>
          <w:sz w:val="22"/>
          <w:szCs w:val="22"/>
          <w:u w:val="thick"/>
          <w:lang w:eastAsia="ar-SA"/>
        </w:rPr>
        <w:t>Rozdział VI</w:t>
      </w:r>
    </w:p>
    <w:p w:rsidR="00ED11E7" w:rsidRPr="00A572AB" w:rsidRDefault="00ED11E7" w:rsidP="00ED11E7">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ED11E7" w:rsidRPr="00A572AB" w:rsidRDefault="00ED11E7" w:rsidP="003C5355">
      <w:pPr>
        <w:pStyle w:val="Akapitzlist"/>
        <w:widowControl w:val="0"/>
        <w:numPr>
          <w:ilvl w:val="1"/>
          <w:numId w:val="33"/>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ED11E7" w:rsidRPr="001A0261" w:rsidRDefault="00ED11E7" w:rsidP="003C5355">
      <w:pPr>
        <w:pStyle w:val="Akapitzlist"/>
        <w:widowControl w:val="0"/>
        <w:numPr>
          <w:ilvl w:val="1"/>
          <w:numId w:val="33"/>
        </w:numPr>
        <w:autoSpaceDE w:val="0"/>
        <w:autoSpaceDN w:val="0"/>
        <w:adjustRightInd w:val="0"/>
        <w:spacing w:before="240" w:after="120"/>
        <w:ind w:left="567" w:right="11" w:hanging="567"/>
        <w:jc w:val="both"/>
        <w:rPr>
          <w:rFonts w:ascii="CG Omega" w:hAnsi="CG Omega"/>
          <w:spacing w:val="1"/>
          <w:sz w:val="22"/>
          <w:szCs w:val="22"/>
        </w:rPr>
      </w:pPr>
      <w:r>
        <w:rPr>
          <w:rFonts w:ascii="CG Omega" w:hAnsi="CG Omega" w:cs="Tahoma"/>
          <w:b w:val="0"/>
          <w:sz w:val="22"/>
          <w:szCs w:val="22"/>
        </w:rPr>
        <w:t>Przedmiot  zamówienia (wszystkie części zamówienia) zostanie</w:t>
      </w:r>
      <w:r w:rsidRPr="00A572AB">
        <w:rPr>
          <w:rFonts w:ascii="CG Omega" w:hAnsi="CG Omega" w:cs="Tahoma"/>
          <w:b w:val="0"/>
          <w:sz w:val="22"/>
          <w:szCs w:val="22"/>
        </w:rPr>
        <w:t xml:space="preserve"> </w:t>
      </w:r>
      <w:r>
        <w:rPr>
          <w:rFonts w:ascii="CG Omega" w:hAnsi="CG Omega" w:cs="Tahoma"/>
          <w:b w:val="0"/>
          <w:sz w:val="22"/>
          <w:szCs w:val="22"/>
        </w:rPr>
        <w:t>z</w:t>
      </w:r>
      <w:r w:rsidRPr="00A572AB">
        <w:rPr>
          <w:rFonts w:ascii="CG Omega" w:hAnsi="CG Omega" w:cs="Tahoma"/>
          <w:b w:val="0"/>
          <w:sz w:val="22"/>
          <w:szCs w:val="22"/>
        </w:rPr>
        <w:t xml:space="preserve">realizowany   </w:t>
      </w:r>
      <w:r>
        <w:rPr>
          <w:rFonts w:ascii="CG Omega" w:hAnsi="CG Omega" w:cs="Tahoma"/>
          <w:b w:val="0"/>
          <w:sz w:val="22"/>
          <w:szCs w:val="22"/>
        </w:rPr>
        <w:t xml:space="preserve">                       </w:t>
      </w:r>
      <w:r w:rsidRPr="00A572AB">
        <w:rPr>
          <w:rFonts w:ascii="CG Omega" w:hAnsi="CG Omega" w:cs="Tahoma"/>
          <w:b w:val="0"/>
          <w:sz w:val="22"/>
          <w:szCs w:val="22"/>
        </w:rPr>
        <w:t>w  nieprzekraczalnym  terminie</w:t>
      </w:r>
      <w:r>
        <w:rPr>
          <w:rFonts w:ascii="CG Omega" w:hAnsi="CG Omega" w:cs="Tahoma"/>
          <w:b w:val="0"/>
          <w:sz w:val="22"/>
          <w:szCs w:val="22"/>
        </w:rPr>
        <w:t xml:space="preserve"> </w:t>
      </w:r>
      <w:r w:rsidRPr="001A0261">
        <w:rPr>
          <w:rFonts w:ascii="CG Omega" w:hAnsi="CG Omega" w:cs="Tahoma"/>
          <w:sz w:val="22"/>
          <w:szCs w:val="22"/>
        </w:rPr>
        <w:t>do dnia  30 sierpnia 2021 r.</w:t>
      </w:r>
    </w:p>
    <w:p w:rsidR="00ED11E7" w:rsidRPr="00030940" w:rsidRDefault="00ED11E7" w:rsidP="00ED11E7">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ED11E7" w:rsidRPr="0041134D" w:rsidRDefault="00ED11E7" w:rsidP="00ED11E7">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ED11E7" w:rsidRPr="0041134D" w:rsidRDefault="00ED11E7" w:rsidP="00ED11E7">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lastRenderedPageBreak/>
        <w:t>Informacje o środkach komunikacji elektronicznej Zamawiającego z Wykonawcami  w inny sposób  niż przy użyciu środków komunikacji elektronicznej  w przypadku zaistnienia   sytuacji określonych w art. 65, 66 i 69</w:t>
      </w:r>
    </w:p>
    <w:p w:rsidR="00ED11E7" w:rsidRPr="0041134D" w:rsidRDefault="00ED11E7" w:rsidP="00ED11E7">
      <w:pPr>
        <w:widowControl w:val="0"/>
        <w:suppressAutoHyphens/>
        <w:autoSpaceDE w:val="0"/>
        <w:autoSpaceDN w:val="0"/>
        <w:adjustRightInd w:val="0"/>
        <w:spacing w:before="240" w:after="120" w:line="240" w:lineRule="auto"/>
        <w:ind w:right="11"/>
        <w:contextualSpacing/>
        <w:rPr>
          <w:rFonts w:cs="Tahoma"/>
          <w:b/>
          <w:smallCaps/>
          <w:sz w:val="22"/>
          <w:szCs w:val="22"/>
        </w:rPr>
      </w:pPr>
    </w:p>
    <w:p w:rsidR="00ED11E7" w:rsidRPr="0041134D" w:rsidRDefault="00ED11E7" w:rsidP="00ED11E7">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ED11E7" w:rsidRPr="0041134D" w:rsidRDefault="00ED11E7" w:rsidP="00ED11E7">
      <w:pPr>
        <w:widowControl w:val="0"/>
        <w:suppressAutoHyphens/>
        <w:autoSpaceDE w:val="0"/>
        <w:autoSpaceDN w:val="0"/>
        <w:adjustRightInd w:val="0"/>
        <w:spacing w:before="240" w:after="120" w:line="240" w:lineRule="auto"/>
        <w:ind w:right="11"/>
        <w:contextualSpacing/>
        <w:rPr>
          <w:rFonts w:cs="Tahoma"/>
          <w:b/>
          <w:smallCaps/>
          <w:sz w:val="22"/>
          <w:szCs w:val="22"/>
        </w:rPr>
      </w:pPr>
    </w:p>
    <w:p w:rsidR="00ED11E7" w:rsidRPr="0041134D" w:rsidRDefault="00ED11E7" w:rsidP="00ED11E7">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ED11E7" w:rsidRPr="0041134D" w:rsidRDefault="00ED11E7" w:rsidP="00ED11E7">
      <w:pPr>
        <w:spacing w:line="240" w:lineRule="auto"/>
        <w:jc w:val="center"/>
        <w:rPr>
          <w:rFonts w:cs="Tahoma"/>
          <w:b/>
          <w:sz w:val="22"/>
          <w:szCs w:val="22"/>
          <w:u w:val="thick"/>
          <w:lang w:eastAsia="ar-SA"/>
        </w:rPr>
      </w:pPr>
    </w:p>
    <w:p w:rsidR="00ED11E7" w:rsidRPr="008F4162" w:rsidRDefault="00ED11E7" w:rsidP="00ED11E7">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4"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p>
    <w:p w:rsidR="00ED11E7" w:rsidRPr="008F4162" w:rsidRDefault="00ED11E7" w:rsidP="003C5355">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5"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6" w:history="1">
        <w:r w:rsidRPr="008F4162">
          <w:rPr>
            <w:rStyle w:val="Hipercze"/>
            <w:rFonts w:ascii="CG Omega" w:hAnsi="CG Omega" w:cs="Tahoma"/>
            <w:b w:val="0"/>
            <w:color w:val="auto"/>
            <w:sz w:val="22"/>
            <w:szCs w:val="22"/>
          </w:rPr>
          <w:t>sekretariat@wiazownica.com</w:t>
        </w:r>
      </w:hyperlink>
    </w:p>
    <w:p w:rsidR="00ED11E7" w:rsidRPr="008F4162" w:rsidRDefault="00ED11E7" w:rsidP="003C5355">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ED11E7" w:rsidRPr="00CA75B7" w:rsidRDefault="00ED11E7" w:rsidP="003C5355">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ED11E7" w:rsidRPr="0041134D" w:rsidRDefault="00ED11E7" w:rsidP="003C5355">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ED11E7" w:rsidRPr="0041134D" w:rsidRDefault="00ED11E7" w:rsidP="003C5355">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ED11E7" w:rsidRPr="0041134D" w:rsidRDefault="00ED11E7" w:rsidP="003C5355">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ED11E7" w:rsidRPr="00FB41C5" w:rsidRDefault="00ED11E7" w:rsidP="003C5355">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ED11E7" w:rsidRPr="001E1E13" w:rsidRDefault="00ED11E7" w:rsidP="003C5355">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ED11E7" w:rsidRPr="0041134D" w:rsidRDefault="00ED11E7" w:rsidP="003C5355">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 xml:space="preserve">Jeżeli wniosek o wyjaśnienie treści SWZ wpłynął po upływie terminu składania wniosków lub dotyczy udzielenia wyjaśnień, Zamawiający może udzielić wyjaśnień albo pozostawić wniosek bez odpowiedzi. </w:t>
      </w:r>
    </w:p>
    <w:p w:rsidR="00ED11E7" w:rsidRPr="001E1E13" w:rsidRDefault="00ED11E7" w:rsidP="003C5355">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ED11E7" w:rsidRPr="0041134D" w:rsidRDefault="00ED11E7" w:rsidP="003C5355">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ED11E7" w:rsidRPr="0041134D" w:rsidRDefault="00ED11E7" w:rsidP="00ED11E7">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ED11E7" w:rsidRPr="0041134D" w:rsidRDefault="00ED11E7" w:rsidP="00ED11E7">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Pr="0041134D">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ED11E7" w:rsidRPr="0041134D" w:rsidRDefault="00ED11E7" w:rsidP="00ED11E7">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internetową,  obsługująca TLS 1.2, w przypadku Internet Explorer minimalna wersja 10.0</w:t>
      </w:r>
    </w:p>
    <w:p w:rsidR="00ED11E7" w:rsidRPr="0041134D" w:rsidRDefault="00ED11E7" w:rsidP="00ED11E7">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ED11E7" w:rsidRPr="0041134D" w:rsidRDefault="00ED11E7" w:rsidP="00ED11E7">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5) zainstalowany pro</w:t>
      </w:r>
      <w:r>
        <w:rPr>
          <w:rFonts w:ascii="CG Omega" w:hAnsi="CG Omega" w:cs="Tahoma"/>
          <w:b w:val="0"/>
          <w:spacing w:val="4"/>
          <w:position w:val="-1"/>
          <w:sz w:val="22"/>
          <w:szCs w:val="22"/>
        </w:rPr>
        <w:t xml:space="preserve">gram </w:t>
      </w:r>
      <w:proofErr w:type="spellStart"/>
      <w:r>
        <w:rPr>
          <w:rFonts w:ascii="CG Omega" w:hAnsi="CG Omega" w:cs="Tahoma"/>
          <w:b w:val="0"/>
          <w:spacing w:val="4"/>
          <w:position w:val="-1"/>
          <w:sz w:val="22"/>
          <w:szCs w:val="22"/>
        </w:rPr>
        <w:t>Acrobat</w:t>
      </w:r>
      <w:proofErr w:type="spellEnd"/>
      <w:r>
        <w:rPr>
          <w:rFonts w:ascii="CG Omega" w:hAnsi="CG Omega" w:cs="Tahoma"/>
          <w:b w:val="0"/>
          <w:spacing w:val="4"/>
          <w:position w:val="-1"/>
          <w:sz w:val="22"/>
          <w:szCs w:val="22"/>
        </w:rPr>
        <w:t xml:space="preserve">  Reader lub inny obsł</w:t>
      </w:r>
      <w:r w:rsidRPr="0041134D">
        <w:rPr>
          <w:rFonts w:ascii="CG Omega" w:hAnsi="CG Omega" w:cs="Tahoma"/>
          <w:b w:val="0"/>
          <w:spacing w:val="4"/>
          <w:position w:val="-1"/>
          <w:sz w:val="22"/>
          <w:szCs w:val="22"/>
        </w:rPr>
        <w:t>ugujący pliki w formacie  pdf,</w:t>
      </w:r>
    </w:p>
    <w:p w:rsidR="00ED11E7" w:rsidRPr="0041134D" w:rsidRDefault="00ED11E7" w:rsidP="00ED11E7">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6) dokumenty w formacie PDF zaleca się podpisywać formatem </w:t>
      </w:r>
      <w:proofErr w:type="spellStart"/>
      <w:r w:rsidRPr="0041134D">
        <w:rPr>
          <w:rFonts w:ascii="CG Omega" w:hAnsi="CG Omega" w:cs="Tahoma"/>
          <w:b w:val="0"/>
          <w:spacing w:val="4"/>
          <w:position w:val="-1"/>
          <w:sz w:val="22"/>
          <w:szCs w:val="22"/>
        </w:rPr>
        <w:t>PAdES</w:t>
      </w:r>
      <w:proofErr w:type="spellEnd"/>
      <w:r w:rsidRPr="0041134D">
        <w:rPr>
          <w:rFonts w:ascii="CG Omega" w:hAnsi="CG Omega" w:cs="Tahoma"/>
          <w:b w:val="0"/>
          <w:spacing w:val="4"/>
          <w:position w:val="-1"/>
          <w:sz w:val="22"/>
          <w:szCs w:val="22"/>
        </w:rPr>
        <w:t xml:space="preserve"> lub </w:t>
      </w:r>
      <w:proofErr w:type="spellStart"/>
      <w:r w:rsidRPr="0041134D">
        <w:rPr>
          <w:rFonts w:ascii="CG Omega" w:hAnsi="CG Omega" w:cs="Tahoma"/>
          <w:b w:val="0"/>
          <w:spacing w:val="4"/>
          <w:position w:val="-1"/>
          <w:sz w:val="22"/>
          <w:szCs w:val="22"/>
        </w:rPr>
        <w:t>XAdES</w:t>
      </w:r>
      <w:proofErr w:type="spellEnd"/>
    </w:p>
    <w:p w:rsidR="00ED11E7" w:rsidRPr="0041134D" w:rsidRDefault="00ED11E7" w:rsidP="00ED11E7">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 xml:space="preserve">8.13 Zamawiający dopuszcza formaty przesyłanych plików o wielkości do 75 MB w txt, rtf, pdf, </w:t>
      </w:r>
      <w:proofErr w:type="spellStart"/>
      <w:r w:rsidRPr="0041134D">
        <w:rPr>
          <w:rFonts w:cs="Tahoma"/>
          <w:spacing w:val="4"/>
          <w:position w:val="-1"/>
          <w:sz w:val="22"/>
          <w:szCs w:val="22"/>
        </w:rPr>
        <w:t>xps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odt</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odp</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doc</w:t>
      </w:r>
      <w:proofErr w:type="spellEnd"/>
      <w:r w:rsidRPr="0041134D">
        <w:rPr>
          <w:rFonts w:cs="Tahoma"/>
          <w:spacing w:val="4"/>
          <w:position w:val="-1"/>
          <w:sz w:val="22"/>
          <w:szCs w:val="22"/>
        </w:rPr>
        <w:t xml:space="preserve">, xls, </w:t>
      </w:r>
      <w:proofErr w:type="spellStart"/>
      <w:r w:rsidRPr="0041134D">
        <w:rPr>
          <w:rFonts w:cs="Tahoma"/>
          <w:spacing w:val="4"/>
          <w:position w:val="-1"/>
          <w:sz w:val="22"/>
          <w:szCs w:val="22"/>
        </w:rPr>
        <w:t>ppt</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docx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xlsx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pptx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csv</w:t>
      </w:r>
      <w:proofErr w:type="spellEnd"/>
      <w:r w:rsidRPr="0041134D">
        <w:rPr>
          <w:rFonts w:cs="Tahoma"/>
          <w:spacing w:val="4"/>
          <w:position w:val="-1"/>
          <w:sz w:val="22"/>
          <w:szCs w:val="22"/>
        </w:rPr>
        <w:t xml:space="preserve">, jpg, </w:t>
      </w:r>
      <w:proofErr w:type="spellStart"/>
      <w:r w:rsidRPr="0041134D">
        <w:rPr>
          <w:rFonts w:cs="Tahoma"/>
          <w:spacing w:val="4"/>
          <w:position w:val="-1"/>
          <w:sz w:val="22"/>
          <w:szCs w:val="22"/>
        </w:rPr>
        <w:t>jpeg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tif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tiff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geotiff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png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svg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wav</w:t>
      </w:r>
      <w:proofErr w:type="spellEnd"/>
      <w:r w:rsidRPr="0041134D">
        <w:rPr>
          <w:rFonts w:cs="Tahoma"/>
          <w:spacing w:val="4"/>
          <w:position w:val="-1"/>
          <w:sz w:val="22"/>
          <w:szCs w:val="22"/>
        </w:rPr>
        <w:t xml:space="preserve">, mp3, </w:t>
      </w:r>
      <w:proofErr w:type="spellStart"/>
      <w:r w:rsidRPr="0041134D">
        <w:rPr>
          <w:rFonts w:cs="Tahoma"/>
          <w:spacing w:val="4"/>
          <w:position w:val="-1"/>
          <w:sz w:val="22"/>
          <w:szCs w:val="22"/>
        </w:rPr>
        <w:t>avi</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mpg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mpeg</w:t>
      </w:r>
      <w:proofErr w:type="spellEnd"/>
      <w:r w:rsidRPr="0041134D">
        <w:rPr>
          <w:rFonts w:cs="Tahoma"/>
          <w:spacing w:val="4"/>
          <w:position w:val="-1"/>
          <w:sz w:val="22"/>
          <w:szCs w:val="22"/>
        </w:rPr>
        <w:t xml:space="preserve">, mp4, m4a, mpeg4, </w:t>
      </w:r>
      <w:proofErr w:type="spellStart"/>
      <w:r w:rsidRPr="0041134D">
        <w:rPr>
          <w:rFonts w:cs="Tahoma"/>
          <w:spacing w:val="4"/>
          <w:position w:val="-1"/>
          <w:sz w:val="22"/>
          <w:szCs w:val="22"/>
        </w:rPr>
        <w:t>ogg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ogv</w:t>
      </w:r>
      <w:proofErr w:type="spellEnd"/>
      <w:r w:rsidRPr="0041134D">
        <w:rPr>
          <w:rFonts w:cs="Tahoma"/>
          <w:spacing w:val="4"/>
          <w:position w:val="-1"/>
          <w:sz w:val="22"/>
          <w:szCs w:val="22"/>
        </w:rPr>
        <w:t xml:space="preserve">, zip, tar, </w:t>
      </w:r>
      <w:proofErr w:type="spellStart"/>
      <w:r w:rsidRPr="0041134D">
        <w:rPr>
          <w:rFonts w:cs="Tahoma"/>
          <w:spacing w:val="4"/>
          <w:position w:val="-1"/>
          <w:sz w:val="22"/>
          <w:szCs w:val="22"/>
        </w:rPr>
        <w:t>gz</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gzip</w:t>
      </w:r>
      <w:proofErr w:type="spellEnd"/>
      <w:r w:rsidRPr="0041134D">
        <w:rPr>
          <w:rFonts w:cs="Tahoma"/>
          <w:spacing w:val="4"/>
          <w:position w:val="-1"/>
          <w:sz w:val="22"/>
          <w:szCs w:val="22"/>
        </w:rPr>
        <w:t xml:space="preserve">, 7a, </w:t>
      </w:r>
      <w:proofErr w:type="spellStart"/>
      <w:r w:rsidRPr="0041134D">
        <w:rPr>
          <w:rFonts w:cs="Tahoma"/>
          <w:spacing w:val="4"/>
          <w:position w:val="-1"/>
          <w:sz w:val="22"/>
          <w:szCs w:val="22"/>
        </w:rPr>
        <w:t>html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css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xsd</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rng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xslt</w:t>
      </w:r>
      <w:proofErr w:type="spellEnd"/>
      <w:r w:rsidRPr="0041134D">
        <w:rPr>
          <w:rFonts w:cs="Tahoma"/>
          <w:spacing w:val="4"/>
          <w:position w:val="-1"/>
          <w:sz w:val="22"/>
          <w:szCs w:val="22"/>
        </w:rPr>
        <w:t xml:space="preserve">, TSL, </w:t>
      </w:r>
      <w:proofErr w:type="spellStart"/>
      <w:r w:rsidRPr="0041134D">
        <w:rPr>
          <w:rFonts w:cs="Tahoma"/>
          <w:spacing w:val="4"/>
          <w:position w:val="-1"/>
          <w:sz w:val="22"/>
          <w:szCs w:val="22"/>
        </w:rPr>
        <w:t>XMLsig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XAdES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CAdES</w:t>
      </w:r>
      <w:proofErr w:type="spellEnd"/>
      <w:r w:rsidRPr="0041134D">
        <w:rPr>
          <w:rFonts w:cs="Tahoma"/>
          <w:spacing w:val="4"/>
          <w:position w:val="-1"/>
          <w:sz w:val="22"/>
          <w:szCs w:val="22"/>
        </w:rPr>
        <w:t xml:space="preserve">, ASIC, </w:t>
      </w:r>
      <w:proofErr w:type="spellStart"/>
      <w:r w:rsidRPr="0041134D">
        <w:rPr>
          <w:rFonts w:cs="Tahoma"/>
          <w:spacing w:val="4"/>
          <w:position w:val="-1"/>
          <w:sz w:val="22"/>
          <w:szCs w:val="22"/>
        </w:rPr>
        <w:t>XMlenc</w:t>
      </w:r>
      <w:proofErr w:type="spellEnd"/>
      <w:r w:rsidRPr="0041134D">
        <w:rPr>
          <w:rFonts w:cs="Tahoma"/>
          <w:spacing w:val="4"/>
          <w:position w:val="-1"/>
          <w:sz w:val="22"/>
          <w:szCs w:val="22"/>
        </w:rPr>
        <w:t>.</w:t>
      </w:r>
    </w:p>
    <w:p w:rsidR="00ED11E7" w:rsidRPr="0041134D" w:rsidRDefault="00ED11E7" w:rsidP="00ED11E7">
      <w:pPr>
        <w:jc w:val="both"/>
        <w:rPr>
          <w:rFonts w:cs="Tahoma"/>
          <w:sz w:val="22"/>
          <w:szCs w:val="22"/>
          <w:lang w:eastAsia="pl-PL"/>
        </w:rPr>
      </w:pPr>
    </w:p>
    <w:p w:rsidR="00ED11E7" w:rsidRPr="0041134D" w:rsidRDefault="00ED11E7" w:rsidP="00ED11E7">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3"/>
      <w:r w:rsidRPr="0041134D">
        <w:rPr>
          <w:rFonts w:cs="Tahoma"/>
          <w:b/>
          <w:sz w:val="22"/>
          <w:szCs w:val="22"/>
          <w:u w:val="thick"/>
          <w:lang w:eastAsia="ar-SA"/>
        </w:rPr>
        <w:t>Osoby uprawnione do komunikacji z Wykonawcami</w:t>
      </w:r>
    </w:p>
    <w:p w:rsidR="00ED11E7" w:rsidRPr="0041134D" w:rsidRDefault="00ED11E7" w:rsidP="00ED11E7">
      <w:pPr>
        <w:spacing w:line="240" w:lineRule="auto"/>
        <w:jc w:val="center"/>
        <w:rPr>
          <w:rFonts w:cs="Tahoma"/>
          <w:b/>
          <w:sz w:val="22"/>
          <w:szCs w:val="22"/>
          <w:u w:val="thick"/>
          <w:lang w:eastAsia="ar-SA"/>
        </w:rPr>
      </w:pPr>
    </w:p>
    <w:p w:rsidR="00ED11E7" w:rsidRPr="0041134D" w:rsidRDefault="00ED11E7" w:rsidP="003C5355">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ED11E7" w:rsidRPr="0041134D" w:rsidRDefault="00ED11E7" w:rsidP="00ED11E7">
      <w:pPr>
        <w:spacing w:line="240" w:lineRule="auto"/>
        <w:rPr>
          <w:rFonts w:cs="Tahoma"/>
          <w:sz w:val="22"/>
          <w:szCs w:val="22"/>
        </w:rPr>
      </w:pPr>
      <w:bookmarkStart w:id="4" w:name="_Toc473569708"/>
      <w:bookmarkStart w:id="5" w:name="_Toc477947260"/>
    </w:p>
    <w:p w:rsidR="00ED11E7" w:rsidRPr="0041134D" w:rsidRDefault="00ED11E7" w:rsidP="00ED11E7">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ED11E7" w:rsidRPr="0041134D" w:rsidRDefault="00ED11E7" w:rsidP="00ED11E7">
      <w:pPr>
        <w:spacing w:line="240" w:lineRule="auto"/>
        <w:jc w:val="center"/>
        <w:rPr>
          <w:rFonts w:cs="Tahoma"/>
          <w:b/>
          <w:sz w:val="22"/>
          <w:szCs w:val="22"/>
          <w:lang w:eastAsia="ar-SA"/>
        </w:rPr>
      </w:pPr>
    </w:p>
    <w:p w:rsidR="00ED11E7" w:rsidRPr="0041134D" w:rsidRDefault="00ED11E7" w:rsidP="003C5355">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41134D">
        <w:rPr>
          <w:rFonts w:ascii="CG Omega" w:hAnsi="CG Omega" w:cs="Tahoma"/>
          <w:b w:val="0"/>
          <w:spacing w:val="1"/>
          <w:sz w:val="22"/>
          <w:szCs w:val="22"/>
        </w:rPr>
        <w:t>Zgodnie z art. 112 ustawy Pzp, o udzielenie zamówienia mogą ubiegać się Wykonawcy, którzy:</w:t>
      </w:r>
    </w:p>
    <w:p w:rsidR="00ED11E7" w:rsidRPr="0041134D" w:rsidRDefault="00ED11E7" w:rsidP="003C5355">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ED11E7" w:rsidRPr="0041134D" w:rsidRDefault="00ED11E7" w:rsidP="003C5355">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ED11E7" w:rsidRPr="0041134D" w:rsidRDefault="00ED11E7" w:rsidP="00ED11E7">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ED11E7" w:rsidRDefault="00ED11E7" w:rsidP="00ED11E7">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ED11E7" w:rsidRPr="00DA3073" w:rsidRDefault="00ED11E7" w:rsidP="00ED11E7">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ED11E7" w:rsidRPr="0041134D" w:rsidRDefault="00ED11E7" w:rsidP="00ED11E7">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ED11E7" w:rsidRDefault="00ED11E7" w:rsidP="00ED11E7">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lastRenderedPageBreak/>
        <w:t xml:space="preserve">  </w:t>
      </w:r>
      <w:r>
        <w:rPr>
          <w:snapToGrid w:val="0"/>
          <w:sz w:val="22"/>
          <w:szCs w:val="22"/>
          <w:lang w:eastAsia="ar-SA"/>
        </w:rPr>
        <w:t>Zamawiający nie stawia szczegółowego warunku w tym zakresie.</w:t>
      </w:r>
    </w:p>
    <w:p w:rsidR="00ED11E7" w:rsidRPr="00B928EC" w:rsidRDefault="00ED11E7" w:rsidP="00ED11E7">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ED11E7" w:rsidRPr="0041134D" w:rsidRDefault="00ED11E7" w:rsidP="00ED11E7">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ED11E7" w:rsidRDefault="00ED11E7" w:rsidP="009B3429">
      <w:pPr>
        <w:widowControl w:val="0"/>
        <w:suppressAutoHyphens/>
        <w:autoSpaceDE w:val="0"/>
        <w:autoSpaceDN w:val="0"/>
        <w:adjustRightInd w:val="0"/>
        <w:spacing w:line="240" w:lineRule="auto"/>
        <w:ind w:left="709" w:right="11"/>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ED11E7" w:rsidRPr="00DA3073" w:rsidRDefault="00ED11E7" w:rsidP="009B3429">
      <w:pPr>
        <w:widowControl w:val="0"/>
        <w:suppressAutoHyphens/>
        <w:autoSpaceDE w:val="0"/>
        <w:autoSpaceDN w:val="0"/>
        <w:adjustRightInd w:val="0"/>
        <w:spacing w:line="240" w:lineRule="auto"/>
        <w:ind w:left="851" w:right="11"/>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ED11E7" w:rsidRPr="00B928EC" w:rsidRDefault="00ED11E7" w:rsidP="00ED11E7">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502E7C" w:rsidRDefault="00502E7C" w:rsidP="008B49F0">
      <w:pPr>
        <w:spacing w:line="20" w:lineRule="atLeast"/>
        <w:ind w:left="1276" w:hanging="425"/>
        <w:jc w:val="both"/>
        <w:rPr>
          <w:sz w:val="22"/>
          <w:szCs w:val="22"/>
        </w:rPr>
      </w:pPr>
      <w:r>
        <w:rPr>
          <w:sz w:val="22"/>
          <w:szCs w:val="22"/>
        </w:rPr>
        <w:t>1</w:t>
      </w:r>
      <w:r w:rsidRPr="00074489">
        <w:rPr>
          <w:b/>
          <w:sz w:val="22"/>
          <w:szCs w:val="22"/>
        </w:rPr>
        <w:t xml:space="preserve">)  </w:t>
      </w:r>
      <w:r w:rsidRPr="008B49F0">
        <w:rPr>
          <w:b/>
          <w:sz w:val="22"/>
          <w:szCs w:val="22"/>
        </w:rPr>
        <w:tab/>
      </w:r>
      <w:r w:rsidRPr="008B49F0">
        <w:rPr>
          <w:rFonts w:cs="Tahoma"/>
          <w:b/>
          <w:sz w:val="22"/>
          <w:szCs w:val="22"/>
        </w:rPr>
        <w:t>Warunek w zakresie posiadanego doświadczenia</w:t>
      </w:r>
      <w:r w:rsidRPr="008B49F0">
        <w:rPr>
          <w:rFonts w:cs="Tahoma"/>
          <w:sz w:val="22"/>
          <w:szCs w:val="22"/>
        </w:rPr>
        <w:t xml:space="preserve"> zostanie uznany za spełniony jeżeli w okresie ostatnich 5 lat przed upływem  terminu składania ofert, a jeżeli okres prowadzenia działalności jest krótszy – w tym okresie, zgodnie z zasadami sztuki budowlanej wykonali i </w:t>
      </w:r>
      <w:r w:rsidR="008D25C6" w:rsidRPr="008B49F0">
        <w:rPr>
          <w:rFonts w:cs="Tahoma"/>
          <w:sz w:val="22"/>
          <w:szCs w:val="22"/>
        </w:rPr>
        <w:t xml:space="preserve">prawidłowo ukończyli </w:t>
      </w:r>
      <w:r w:rsidRPr="008B49F0">
        <w:rPr>
          <w:rFonts w:cs="Tahoma"/>
          <w:sz w:val="22"/>
          <w:szCs w:val="22"/>
        </w:rPr>
        <w:t>zamówienie (robotę budowlaną</w:t>
      </w:r>
      <w:r w:rsidR="008D25C6" w:rsidRPr="008B49F0">
        <w:rPr>
          <w:rFonts w:cs="Tahoma"/>
          <w:sz w:val="22"/>
          <w:szCs w:val="22"/>
        </w:rPr>
        <w:t>)</w:t>
      </w:r>
      <w:r w:rsidRPr="008B49F0">
        <w:rPr>
          <w:rFonts w:cs="Tahoma"/>
          <w:sz w:val="22"/>
          <w:szCs w:val="22"/>
        </w:rPr>
        <w:t xml:space="preserve">   polegającą na budowie, przebudowie lub  modernizacji dróg</w:t>
      </w:r>
      <w:r w:rsidR="008B49F0" w:rsidRPr="008B49F0">
        <w:rPr>
          <w:rFonts w:cs="Tahoma"/>
          <w:sz w:val="22"/>
          <w:szCs w:val="22"/>
        </w:rPr>
        <w:t>,</w:t>
      </w:r>
      <w:r w:rsidR="008B49F0" w:rsidRPr="008B49F0">
        <w:rPr>
          <w:sz w:val="22"/>
          <w:szCs w:val="22"/>
        </w:rPr>
        <w:t xml:space="preserve"> wraz z</w:t>
      </w:r>
      <w:r w:rsidR="008B49F0">
        <w:rPr>
          <w:sz w:val="22"/>
          <w:szCs w:val="22"/>
        </w:rPr>
        <w:t> </w:t>
      </w:r>
      <w:r w:rsidR="008B49F0" w:rsidRPr="008B49F0">
        <w:rPr>
          <w:sz w:val="22"/>
          <w:szCs w:val="22"/>
        </w:rPr>
        <w:t>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sidR="008B49F0">
        <w:rPr>
          <w:sz w:val="22"/>
          <w:szCs w:val="22"/>
        </w:rPr>
        <w:t> </w:t>
      </w:r>
      <w:r w:rsidR="008B49F0" w:rsidRPr="008B49F0">
        <w:rPr>
          <w:sz w:val="22"/>
          <w:szCs w:val="22"/>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850AF9">
        <w:rPr>
          <w:sz w:val="22"/>
          <w:szCs w:val="22"/>
        </w:rPr>
        <w:t xml:space="preserve"> </w:t>
      </w:r>
    </w:p>
    <w:p w:rsidR="00AA40AA" w:rsidRPr="00AA40AA" w:rsidRDefault="00AA40AA" w:rsidP="00AA40AA">
      <w:pPr>
        <w:widowControl w:val="0"/>
        <w:suppressAutoHyphens/>
        <w:autoSpaceDE w:val="0"/>
        <w:autoSpaceDN w:val="0"/>
        <w:adjustRightInd w:val="0"/>
        <w:spacing w:after="120" w:line="240" w:lineRule="auto"/>
        <w:ind w:left="1560" w:right="12" w:hanging="284"/>
        <w:contextualSpacing/>
        <w:jc w:val="both"/>
        <w:rPr>
          <w:b/>
          <w:spacing w:val="1"/>
          <w:sz w:val="22"/>
          <w:szCs w:val="22"/>
          <w:lang w:eastAsia="ar-SA"/>
        </w:rPr>
      </w:pPr>
      <w:r w:rsidRPr="00AA40AA">
        <w:rPr>
          <w:b/>
          <w:spacing w:val="1"/>
          <w:sz w:val="22"/>
          <w:szCs w:val="22"/>
          <w:lang w:eastAsia="ar-SA"/>
        </w:rPr>
        <w:t xml:space="preserve">a)  w zakresie części nr 1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co najmniej jedn</w:t>
      </w:r>
      <w:r>
        <w:rPr>
          <w:spacing w:val="1"/>
          <w:sz w:val="22"/>
          <w:szCs w:val="22"/>
          <w:lang w:eastAsia="ar-SA"/>
        </w:rPr>
        <w:t>o zamówienie na robotę budowlaną</w:t>
      </w:r>
      <w:r w:rsidRPr="00AA40AA">
        <w:rPr>
          <w:spacing w:val="1"/>
          <w:sz w:val="22"/>
          <w:szCs w:val="22"/>
          <w:lang w:eastAsia="ar-SA"/>
        </w:rPr>
        <w:t xml:space="preserve">  o  wartości co najmniej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xml:space="preserve">  </w:t>
      </w:r>
      <w:r>
        <w:rPr>
          <w:spacing w:val="1"/>
          <w:sz w:val="22"/>
          <w:szCs w:val="22"/>
          <w:lang w:eastAsia="ar-SA"/>
        </w:rPr>
        <w:t>200</w:t>
      </w:r>
      <w:r w:rsidRPr="00AA40AA">
        <w:rPr>
          <w:spacing w:val="1"/>
          <w:sz w:val="22"/>
          <w:szCs w:val="22"/>
          <w:lang w:eastAsia="ar-SA"/>
        </w:rPr>
        <w:t xml:space="preserve"> tys. złotych brutto w ramach jednego zamówienia.</w:t>
      </w:r>
    </w:p>
    <w:p w:rsidR="00AA40AA" w:rsidRPr="00AA40AA" w:rsidRDefault="00AA40AA" w:rsidP="00AA40AA">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sidRPr="00AA40AA">
        <w:rPr>
          <w:b/>
          <w:spacing w:val="1"/>
          <w:sz w:val="22"/>
          <w:szCs w:val="22"/>
          <w:lang w:eastAsia="ar-SA"/>
        </w:rPr>
        <w:t xml:space="preserve">b) w zakresie części nr 2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co najmniej jedn</w:t>
      </w:r>
      <w:r>
        <w:rPr>
          <w:spacing w:val="1"/>
          <w:sz w:val="22"/>
          <w:szCs w:val="22"/>
          <w:lang w:eastAsia="ar-SA"/>
        </w:rPr>
        <w:t>o zamówienie na robotę budowlaną</w:t>
      </w:r>
      <w:r w:rsidRPr="00AA40AA">
        <w:rPr>
          <w:spacing w:val="1"/>
          <w:sz w:val="22"/>
          <w:szCs w:val="22"/>
          <w:lang w:eastAsia="ar-SA"/>
        </w:rPr>
        <w:t xml:space="preserve">  o  wartości co najmniej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xml:space="preserve">  </w:t>
      </w:r>
      <w:r>
        <w:rPr>
          <w:spacing w:val="1"/>
          <w:sz w:val="22"/>
          <w:szCs w:val="22"/>
          <w:lang w:eastAsia="ar-SA"/>
        </w:rPr>
        <w:t>180</w:t>
      </w:r>
      <w:r w:rsidRPr="00AA40AA">
        <w:rPr>
          <w:spacing w:val="1"/>
          <w:sz w:val="22"/>
          <w:szCs w:val="22"/>
          <w:lang w:eastAsia="ar-SA"/>
        </w:rPr>
        <w:t xml:space="preserve"> tys. złotych brutto w ramach jednego zamówienia.</w:t>
      </w:r>
    </w:p>
    <w:p w:rsidR="00AA40AA" w:rsidRPr="00AA40AA" w:rsidRDefault="00AA40AA" w:rsidP="00AA40AA">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Pr>
          <w:b/>
          <w:spacing w:val="1"/>
          <w:sz w:val="22"/>
          <w:szCs w:val="22"/>
          <w:lang w:eastAsia="ar-SA"/>
        </w:rPr>
        <w:t>c) w zakresie części nr 3</w:t>
      </w:r>
      <w:r w:rsidRPr="00AA40AA">
        <w:rPr>
          <w:b/>
          <w:spacing w:val="1"/>
          <w:sz w:val="22"/>
          <w:szCs w:val="22"/>
          <w:lang w:eastAsia="ar-SA"/>
        </w:rPr>
        <w:t xml:space="preserve">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co najmniej jedn</w:t>
      </w:r>
      <w:r>
        <w:rPr>
          <w:spacing w:val="1"/>
          <w:sz w:val="22"/>
          <w:szCs w:val="22"/>
          <w:lang w:eastAsia="ar-SA"/>
        </w:rPr>
        <w:t>o zamówienie na robotę budowlaną</w:t>
      </w:r>
      <w:r w:rsidRPr="00AA40AA">
        <w:rPr>
          <w:spacing w:val="1"/>
          <w:sz w:val="22"/>
          <w:szCs w:val="22"/>
          <w:lang w:eastAsia="ar-SA"/>
        </w:rPr>
        <w:t xml:space="preserve">  o  wartości co najmniej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xml:space="preserve">  </w:t>
      </w:r>
      <w:r>
        <w:rPr>
          <w:spacing w:val="1"/>
          <w:sz w:val="22"/>
          <w:szCs w:val="22"/>
          <w:lang w:eastAsia="ar-SA"/>
        </w:rPr>
        <w:t>230</w:t>
      </w:r>
      <w:r w:rsidRPr="00AA40AA">
        <w:rPr>
          <w:spacing w:val="1"/>
          <w:sz w:val="22"/>
          <w:szCs w:val="22"/>
          <w:lang w:eastAsia="ar-SA"/>
        </w:rPr>
        <w:t xml:space="preserve"> tys. złotych brutto w ramach jednego zamówienia.</w:t>
      </w:r>
    </w:p>
    <w:p w:rsidR="00AA40AA" w:rsidRPr="00AA40AA" w:rsidRDefault="00AA40AA" w:rsidP="00AA40AA">
      <w:pPr>
        <w:widowControl w:val="0"/>
        <w:suppressAutoHyphens/>
        <w:autoSpaceDE w:val="0"/>
        <w:autoSpaceDN w:val="0"/>
        <w:adjustRightInd w:val="0"/>
        <w:spacing w:after="120" w:line="240" w:lineRule="auto"/>
        <w:ind w:left="708" w:right="12" w:firstLine="568"/>
        <w:contextualSpacing/>
        <w:jc w:val="both"/>
        <w:rPr>
          <w:b/>
          <w:spacing w:val="1"/>
          <w:sz w:val="22"/>
          <w:szCs w:val="22"/>
          <w:lang w:eastAsia="ar-SA"/>
        </w:rPr>
      </w:pPr>
      <w:r>
        <w:rPr>
          <w:b/>
          <w:spacing w:val="1"/>
          <w:sz w:val="22"/>
          <w:szCs w:val="22"/>
          <w:lang w:eastAsia="ar-SA"/>
        </w:rPr>
        <w:t>d) w zakresie części nr 4</w:t>
      </w:r>
      <w:r w:rsidRPr="00AA40AA">
        <w:rPr>
          <w:b/>
          <w:spacing w:val="1"/>
          <w:sz w:val="22"/>
          <w:szCs w:val="22"/>
          <w:lang w:eastAsia="ar-SA"/>
        </w:rPr>
        <w:t xml:space="preserve">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co najmniej jedn</w:t>
      </w:r>
      <w:r>
        <w:rPr>
          <w:spacing w:val="1"/>
          <w:sz w:val="22"/>
          <w:szCs w:val="22"/>
          <w:lang w:eastAsia="ar-SA"/>
        </w:rPr>
        <w:t>o zamówienie na robotę budowlaną</w:t>
      </w:r>
      <w:r w:rsidRPr="00AA40AA">
        <w:rPr>
          <w:spacing w:val="1"/>
          <w:sz w:val="22"/>
          <w:szCs w:val="22"/>
          <w:lang w:eastAsia="ar-SA"/>
        </w:rPr>
        <w:t xml:space="preserve">  o  wartości co najmniej  </w:t>
      </w:r>
    </w:p>
    <w:p w:rsidR="00AA40AA" w:rsidRPr="00AA40AA" w:rsidRDefault="00AA40AA" w:rsidP="00AA40AA">
      <w:pPr>
        <w:widowControl w:val="0"/>
        <w:suppressAutoHyphens/>
        <w:autoSpaceDE w:val="0"/>
        <w:autoSpaceDN w:val="0"/>
        <w:adjustRightInd w:val="0"/>
        <w:spacing w:after="120" w:line="240" w:lineRule="auto"/>
        <w:ind w:left="1560" w:right="12"/>
        <w:contextualSpacing/>
        <w:jc w:val="both"/>
        <w:rPr>
          <w:spacing w:val="1"/>
          <w:sz w:val="22"/>
          <w:szCs w:val="22"/>
          <w:lang w:eastAsia="ar-SA"/>
        </w:rPr>
      </w:pPr>
      <w:r w:rsidRPr="00AA40AA">
        <w:rPr>
          <w:spacing w:val="1"/>
          <w:sz w:val="22"/>
          <w:szCs w:val="22"/>
          <w:lang w:eastAsia="ar-SA"/>
        </w:rPr>
        <w:t xml:space="preserve">  </w:t>
      </w:r>
      <w:r>
        <w:rPr>
          <w:spacing w:val="1"/>
          <w:sz w:val="22"/>
          <w:szCs w:val="22"/>
          <w:lang w:eastAsia="ar-SA"/>
        </w:rPr>
        <w:t>180</w:t>
      </w:r>
      <w:r w:rsidRPr="00AA40AA">
        <w:rPr>
          <w:spacing w:val="1"/>
          <w:sz w:val="22"/>
          <w:szCs w:val="22"/>
          <w:lang w:eastAsia="ar-SA"/>
        </w:rPr>
        <w:t xml:space="preserve"> tys. złotych brutto w ramach jednego zamówienia.</w:t>
      </w:r>
    </w:p>
    <w:p w:rsidR="00502E7C" w:rsidRDefault="003245BA" w:rsidP="003245BA">
      <w:pPr>
        <w:spacing w:line="20" w:lineRule="atLeast"/>
        <w:ind w:left="1276"/>
        <w:jc w:val="both"/>
        <w:rPr>
          <w:rFonts w:cs="Tahoma"/>
          <w:b/>
          <w:sz w:val="22"/>
          <w:szCs w:val="22"/>
        </w:rPr>
      </w:pPr>
      <w:r>
        <w:rPr>
          <w:rFonts w:cs="Tahoma"/>
          <w:b/>
          <w:sz w:val="22"/>
          <w:szCs w:val="22"/>
        </w:rPr>
        <w:t>UWAGA:  Posiadane doświadczenie należy wykazać odrębnie dla każdej części. Nie jest dopuszczalne posługiwanie się tym samym dokumentem (referencjami) w celu wykazania  posiadanego doświadczenie w 2 lub większej  liczbie części przedmiotowego zamówienia.</w:t>
      </w:r>
    </w:p>
    <w:p w:rsidR="003245BA" w:rsidRDefault="003245BA" w:rsidP="003245BA">
      <w:pPr>
        <w:spacing w:line="20" w:lineRule="atLeast"/>
        <w:ind w:left="1276"/>
        <w:rPr>
          <w:rFonts w:cs="Tahoma"/>
          <w:b/>
          <w:sz w:val="22"/>
          <w:szCs w:val="22"/>
        </w:rPr>
      </w:pPr>
    </w:p>
    <w:p w:rsidR="00502E7C" w:rsidRPr="004A53D8" w:rsidRDefault="00502E7C" w:rsidP="009B3429">
      <w:pPr>
        <w:spacing w:line="20" w:lineRule="atLeast"/>
        <w:ind w:left="1276"/>
        <w:jc w:val="both"/>
        <w:rPr>
          <w:rFonts w:cs="Arial"/>
          <w:sz w:val="22"/>
          <w:szCs w:val="22"/>
        </w:rPr>
      </w:pPr>
      <w:r w:rsidRPr="004A53D8">
        <w:rPr>
          <w:rFonts w:cs="Arial"/>
          <w:sz w:val="22"/>
          <w:szCs w:val="22"/>
        </w:rPr>
        <w:t>Przez jedną robotę budowlaną Zamawiający rozumie wykonanie roboty w ramach</w:t>
      </w:r>
      <w:r>
        <w:rPr>
          <w:rFonts w:cs="Arial"/>
          <w:sz w:val="22"/>
          <w:szCs w:val="22"/>
        </w:rPr>
        <w:t xml:space="preserve"> </w:t>
      </w:r>
      <w:r w:rsidRPr="004A53D8">
        <w:rPr>
          <w:rFonts w:cs="Arial"/>
          <w:sz w:val="22"/>
          <w:szCs w:val="22"/>
        </w:rPr>
        <w:t>jednej umowy.</w:t>
      </w:r>
    </w:p>
    <w:p w:rsidR="00502E7C" w:rsidRPr="004A53D8" w:rsidRDefault="00502E7C" w:rsidP="009B3429">
      <w:pPr>
        <w:autoSpaceDE w:val="0"/>
        <w:autoSpaceDN w:val="0"/>
        <w:adjustRightInd w:val="0"/>
        <w:spacing w:line="20" w:lineRule="atLeast"/>
        <w:ind w:firstLine="1276"/>
        <w:jc w:val="both"/>
        <w:rPr>
          <w:rFonts w:cs="Arial"/>
          <w:sz w:val="22"/>
          <w:szCs w:val="22"/>
        </w:rPr>
      </w:pPr>
      <w:r w:rsidRPr="004A53D8">
        <w:rPr>
          <w:rFonts w:cs="Arial"/>
          <w:sz w:val="22"/>
          <w:szCs w:val="22"/>
        </w:rPr>
        <w:t>Przez zamówienia wykonane należy rozumieć:</w:t>
      </w:r>
    </w:p>
    <w:p w:rsidR="00502E7C" w:rsidRPr="004A53D8" w:rsidRDefault="009B3429" w:rsidP="009B3429">
      <w:pPr>
        <w:numPr>
          <w:ilvl w:val="0"/>
          <w:numId w:val="50"/>
        </w:numPr>
        <w:autoSpaceDE w:val="0"/>
        <w:autoSpaceDN w:val="0"/>
        <w:adjustRightInd w:val="0"/>
        <w:spacing w:line="20" w:lineRule="atLeast"/>
        <w:ind w:left="1418" w:hanging="152"/>
        <w:jc w:val="both"/>
        <w:rPr>
          <w:rFonts w:cs="Arial"/>
          <w:sz w:val="22"/>
          <w:szCs w:val="22"/>
        </w:rPr>
      </w:pPr>
      <w:r>
        <w:rPr>
          <w:rFonts w:cs="Arial"/>
          <w:sz w:val="22"/>
          <w:szCs w:val="22"/>
        </w:rPr>
        <w:t xml:space="preserve">  </w:t>
      </w:r>
      <w:r w:rsidR="00502E7C" w:rsidRPr="004A53D8">
        <w:rPr>
          <w:rFonts w:cs="Arial"/>
          <w:sz w:val="22"/>
          <w:szCs w:val="22"/>
        </w:rPr>
        <w:t>zamówienia rozpoczęte i zakończone w w/w okresie</w:t>
      </w:r>
      <w:r w:rsidR="00502E7C">
        <w:rPr>
          <w:rFonts w:cs="Arial"/>
          <w:sz w:val="22"/>
          <w:szCs w:val="22"/>
        </w:rPr>
        <w:t>,</w:t>
      </w:r>
    </w:p>
    <w:p w:rsidR="00502E7C" w:rsidRDefault="00502E7C" w:rsidP="009B3429">
      <w:pPr>
        <w:numPr>
          <w:ilvl w:val="0"/>
          <w:numId w:val="50"/>
        </w:numPr>
        <w:autoSpaceDE w:val="0"/>
        <w:autoSpaceDN w:val="0"/>
        <w:adjustRightInd w:val="0"/>
        <w:spacing w:line="20" w:lineRule="atLeast"/>
        <w:ind w:left="1560" w:hanging="283"/>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niż w w/w okresie,</w:t>
      </w:r>
    </w:p>
    <w:p w:rsidR="00502E7C" w:rsidRDefault="00502E7C" w:rsidP="009B3429">
      <w:pPr>
        <w:spacing w:line="20" w:lineRule="atLeast"/>
        <w:ind w:left="1276" w:hanging="4"/>
        <w:jc w:val="both"/>
        <w:rPr>
          <w:rFonts w:cs="Tahoma"/>
          <w:sz w:val="22"/>
          <w:szCs w:val="22"/>
        </w:rPr>
      </w:pPr>
      <w:r>
        <w:rPr>
          <w:rFonts w:cs="Tahoma"/>
          <w:sz w:val="22"/>
          <w:szCs w:val="22"/>
        </w:rPr>
        <w:t>W przypadku gdy zamawiający jest podmiotem, na rzecz którego wykonano roboty wskazane w wykazie, wykonawca nie ma obowiązku przedkładania  tych dowodów.</w:t>
      </w:r>
    </w:p>
    <w:p w:rsidR="00502E7C" w:rsidRDefault="00502E7C" w:rsidP="009B3429">
      <w:pPr>
        <w:spacing w:line="20" w:lineRule="atLeast"/>
        <w:jc w:val="both"/>
        <w:rPr>
          <w:rFonts w:cs="Tahoma"/>
          <w:sz w:val="22"/>
          <w:szCs w:val="22"/>
        </w:rPr>
      </w:pPr>
    </w:p>
    <w:p w:rsidR="008B49F0" w:rsidRPr="008B49F0" w:rsidRDefault="00502E7C" w:rsidP="008B49F0">
      <w:pPr>
        <w:spacing w:line="20" w:lineRule="atLeast"/>
        <w:ind w:left="1276" w:hanging="425"/>
        <w:jc w:val="both"/>
        <w:rPr>
          <w:sz w:val="22"/>
          <w:szCs w:val="22"/>
        </w:rPr>
      </w:pPr>
      <w:r w:rsidRPr="008B49F0">
        <w:rPr>
          <w:rFonts w:cs="Tahoma"/>
          <w:b/>
          <w:sz w:val="22"/>
          <w:szCs w:val="22"/>
        </w:rPr>
        <w:t>2)</w:t>
      </w:r>
      <w:r w:rsidRPr="008B49F0">
        <w:rPr>
          <w:rFonts w:cs="Tahoma"/>
          <w:sz w:val="22"/>
          <w:szCs w:val="22"/>
        </w:rPr>
        <w:t xml:space="preserve"> </w:t>
      </w:r>
      <w:r w:rsidR="008B49F0" w:rsidRPr="008B49F0">
        <w:rPr>
          <w:rFonts w:cs="Tahoma"/>
          <w:sz w:val="22"/>
          <w:szCs w:val="22"/>
        </w:rPr>
        <w:tab/>
      </w:r>
      <w:r w:rsidRPr="008B49F0">
        <w:rPr>
          <w:rFonts w:cs="Tahoma"/>
          <w:b/>
          <w:sz w:val="22"/>
          <w:szCs w:val="22"/>
        </w:rPr>
        <w:t>Warunek w zakresie posiadanej wiedzy</w:t>
      </w:r>
      <w:r w:rsidRPr="008B49F0">
        <w:rPr>
          <w:rFonts w:cs="Tahoma"/>
          <w:sz w:val="22"/>
          <w:szCs w:val="22"/>
        </w:rPr>
        <w:t xml:space="preserve"> zostanie uznany za spełniony jeżeli wykonawca dysponuje co najmniej </w:t>
      </w:r>
      <w:r w:rsidRPr="008B49F0">
        <w:rPr>
          <w:sz w:val="22"/>
          <w:szCs w:val="22"/>
        </w:rPr>
        <w:t xml:space="preserve">1 osobą  posiadającą uprawnienia do </w:t>
      </w:r>
      <w:r w:rsidRPr="008B49F0">
        <w:rPr>
          <w:sz w:val="22"/>
          <w:szCs w:val="22"/>
        </w:rPr>
        <w:lastRenderedPageBreak/>
        <w:t>kierowania budową i robotami  budowlanymi w specjalności konstrukcyjno-budowlanej lub drogowej  lub odpowiadające im inne uprawnienia budowlane wydane na podstawie  wcześniej obowiązujących przepisów w powyższym zakresie</w:t>
      </w:r>
      <w:r w:rsidR="008B49F0" w:rsidRPr="008B49F0">
        <w:rPr>
          <w:sz w:val="22"/>
          <w:szCs w:val="22"/>
        </w:rPr>
        <w:t>, wraz z informacjami na temat ich kwalifikacji zawodowych, uprawnień, doświadczenia i wykształcenia niezbędnych do wykonania zamówienia pub- licznego, a także zakresu wykonywanych przez nie czynności oraz informacją o podstawie do dysponowania tymi osobami.</w:t>
      </w:r>
    </w:p>
    <w:p w:rsidR="008B49F0" w:rsidRPr="008B49F0" w:rsidRDefault="00502E7C" w:rsidP="008B49F0">
      <w:pPr>
        <w:pStyle w:val="Osignicie"/>
        <w:numPr>
          <w:ilvl w:val="0"/>
          <w:numId w:val="0"/>
        </w:numPr>
        <w:spacing w:line="20" w:lineRule="atLeast"/>
        <w:ind w:left="1276" w:hanging="425"/>
        <w:jc w:val="both"/>
        <w:rPr>
          <w:rFonts w:ascii="CG Omega" w:hAnsi="CG Omega"/>
          <w:b/>
          <w:sz w:val="22"/>
          <w:szCs w:val="22"/>
        </w:rPr>
      </w:pPr>
      <w:r w:rsidRPr="008B49F0">
        <w:rPr>
          <w:rFonts w:ascii="CG Omega" w:hAnsi="CG Omega"/>
          <w:sz w:val="22"/>
          <w:szCs w:val="22"/>
        </w:rPr>
        <w:t xml:space="preserve">. </w:t>
      </w:r>
      <w:r w:rsidR="00AA40AA">
        <w:rPr>
          <w:rFonts w:ascii="CG Omega" w:hAnsi="CG Omega"/>
          <w:sz w:val="22"/>
          <w:szCs w:val="22"/>
        </w:rPr>
        <w:tab/>
      </w:r>
      <w:r w:rsidRPr="008B49F0">
        <w:rPr>
          <w:rFonts w:ascii="CG Omega" w:hAnsi="CG Omega"/>
          <w:b/>
          <w:sz w:val="22"/>
          <w:szCs w:val="22"/>
        </w:rPr>
        <w:t>Warunek obowiązuje dla jednej i wszystkich części zamówienia.</w:t>
      </w:r>
    </w:p>
    <w:p w:rsidR="008B49F0" w:rsidRPr="008B49F0" w:rsidRDefault="008B49F0" w:rsidP="008B49F0">
      <w:pPr>
        <w:pStyle w:val="Osignicie"/>
        <w:numPr>
          <w:ilvl w:val="0"/>
          <w:numId w:val="0"/>
        </w:numPr>
        <w:spacing w:line="20" w:lineRule="atLeast"/>
        <w:ind w:left="1276" w:hanging="425"/>
        <w:jc w:val="both"/>
        <w:rPr>
          <w:rFonts w:ascii="CG Omega" w:hAnsi="CG Omega"/>
          <w:sz w:val="22"/>
          <w:szCs w:val="22"/>
        </w:rPr>
      </w:pPr>
    </w:p>
    <w:p w:rsidR="00502E7C" w:rsidRDefault="00502E7C" w:rsidP="009B3429">
      <w:pPr>
        <w:spacing w:line="20" w:lineRule="atLeast"/>
        <w:ind w:left="851" w:hanging="284"/>
        <w:jc w:val="both"/>
        <w:rPr>
          <w:sz w:val="22"/>
          <w:szCs w:val="22"/>
        </w:rPr>
      </w:pPr>
      <w:r>
        <w:rPr>
          <w:sz w:val="22"/>
          <w:szCs w:val="22"/>
        </w:rPr>
        <w:t xml:space="preserve">    </w:t>
      </w:r>
      <w:r w:rsidRPr="0024168B">
        <w:rPr>
          <w:sz w:val="22"/>
          <w:szCs w:val="22"/>
        </w:rPr>
        <w:t>Zamawiający dopuszcza uprawnienia równoważne – dla osoby, która posiada uzyskane przed dniem wejścia w życie ustawy z dnia 7 lipca 1994 r. Prawo budowlane, uprawnienia lub stwierdzenie posiadania przygotowania zawodowego do pełnienia samodzi</w:t>
      </w:r>
      <w:r>
        <w:rPr>
          <w:sz w:val="22"/>
          <w:szCs w:val="22"/>
        </w:rPr>
        <w:t xml:space="preserve">elnych funkcji  </w:t>
      </w:r>
      <w:r w:rsidRPr="0024168B">
        <w:rPr>
          <w:sz w:val="22"/>
          <w:szCs w:val="22"/>
        </w:rPr>
        <w:t>w</w:t>
      </w:r>
      <w:r>
        <w:rPr>
          <w:sz w:val="22"/>
          <w:szCs w:val="22"/>
        </w:rPr>
        <w:t> </w:t>
      </w:r>
      <w:r w:rsidRPr="0024168B">
        <w:rPr>
          <w:sz w:val="22"/>
          <w:szCs w:val="22"/>
        </w:rPr>
        <w:t>budownictwie i zachowała uprawnienia do pełnienia tych funkcji w</w:t>
      </w:r>
      <w:r>
        <w:rPr>
          <w:sz w:val="22"/>
          <w:szCs w:val="22"/>
        </w:rPr>
        <w:t> </w:t>
      </w:r>
      <w:r w:rsidRPr="0024168B">
        <w:rPr>
          <w:sz w:val="22"/>
          <w:szCs w:val="22"/>
        </w:rPr>
        <w:t>dotychczasowym zakresie.</w:t>
      </w:r>
    </w:p>
    <w:p w:rsidR="00502E7C" w:rsidRDefault="00502E7C" w:rsidP="009B3429">
      <w:pPr>
        <w:spacing w:line="240" w:lineRule="auto"/>
        <w:ind w:left="851" w:firstLine="283"/>
        <w:jc w:val="both"/>
        <w:rPr>
          <w:sz w:val="22"/>
          <w:szCs w:val="22"/>
        </w:rPr>
      </w:pPr>
      <w:r>
        <w:rPr>
          <w:sz w:val="22"/>
          <w:szCs w:val="22"/>
        </w:rPr>
        <w:t xml:space="preserve">    </w:t>
      </w:r>
      <w:r w:rsidRPr="0024168B">
        <w:rPr>
          <w:sz w:val="22"/>
          <w:szCs w:val="22"/>
        </w:rPr>
        <w:t xml:space="preserve">Zamawiający dopuszcza równoważne kwalifikacje, zdobyte w innych państwach, na zasadach określonych w art.12a ustawy z dnia 7 lipca 1994 r. Prawo budowlane, z uwzględnieniem postanowień ustawy z dnia </w:t>
      </w:r>
      <w:smartTag w:uri="urn:schemas-microsoft-com:office:smarttags" w:element="date">
        <w:smartTagPr>
          <w:attr w:name="Year" w:val="2008"/>
          <w:attr w:name="Day" w:val="18"/>
          <w:attr w:name="Month" w:val="3"/>
          <w:attr w:name="ls" w:val="trans"/>
        </w:smartTagPr>
        <w:r w:rsidRPr="0024168B">
          <w:rPr>
            <w:sz w:val="22"/>
            <w:szCs w:val="22"/>
          </w:rPr>
          <w:t>18 marca 2008 r.</w:t>
        </w:r>
      </w:smartTag>
      <w:r w:rsidRPr="0024168B">
        <w:rPr>
          <w:sz w:val="22"/>
          <w:szCs w:val="22"/>
        </w:rPr>
        <w:t xml:space="preserve"> o zasadach uznawania kwalifikacji z</w:t>
      </w:r>
      <w:r>
        <w:rPr>
          <w:sz w:val="22"/>
          <w:szCs w:val="22"/>
        </w:rPr>
        <w:t xml:space="preserve">awodowych nabytych w państwach </w:t>
      </w:r>
      <w:r w:rsidRPr="0024168B">
        <w:rPr>
          <w:sz w:val="22"/>
          <w:szCs w:val="22"/>
        </w:rPr>
        <w:t>członkowskich Unii Europejskiej  Dz. U.</w:t>
      </w:r>
      <w:r>
        <w:rPr>
          <w:sz w:val="22"/>
          <w:szCs w:val="22"/>
        </w:rPr>
        <w:t xml:space="preserve"> 2008, nr 63, poz. 394 ze zm.).</w:t>
      </w:r>
    </w:p>
    <w:p w:rsidR="00502E7C" w:rsidRPr="00174098" w:rsidRDefault="00502E7C" w:rsidP="00502E7C">
      <w:pPr>
        <w:autoSpaceDE w:val="0"/>
        <w:autoSpaceDN w:val="0"/>
        <w:adjustRightInd w:val="0"/>
        <w:spacing w:line="240" w:lineRule="auto"/>
        <w:ind w:left="567"/>
        <w:jc w:val="both"/>
        <w:rPr>
          <w:sz w:val="22"/>
          <w:szCs w:val="22"/>
        </w:rPr>
      </w:pPr>
      <w:r w:rsidRPr="00174098">
        <w:rPr>
          <w:sz w:val="22"/>
          <w:szCs w:val="22"/>
        </w:rPr>
        <w:t>Zgodnie z przepisami Prawa budowlanego zakres uprawnie</w:t>
      </w:r>
      <w:r w:rsidRPr="00174098">
        <w:rPr>
          <w:rFonts w:eastAsia="TimesNewRoman" w:cs="TimesNewRoman"/>
          <w:sz w:val="22"/>
          <w:szCs w:val="22"/>
        </w:rPr>
        <w:t xml:space="preserve">ń </w:t>
      </w:r>
      <w:r w:rsidRPr="00174098">
        <w:rPr>
          <w:sz w:val="22"/>
          <w:szCs w:val="22"/>
        </w:rPr>
        <w:t>budowlanych kierownika</w:t>
      </w:r>
      <w:r>
        <w:rPr>
          <w:sz w:val="22"/>
          <w:szCs w:val="22"/>
        </w:rPr>
        <w:t xml:space="preserve"> budowy</w:t>
      </w:r>
      <w:r w:rsidRPr="00174098">
        <w:rPr>
          <w:sz w:val="22"/>
          <w:szCs w:val="22"/>
        </w:rPr>
        <w:t xml:space="preserve"> powinien pozwala</w:t>
      </w:r>
      <w:r w:rsidRPr="00174098">
        <w:rPr>
          <w:rFonts w:eastAsia="TimesNewRoman" w:cs="TimesNewRoman"/>
          <w:sz w:val="22"/>
          <w:szCs w:val="22"/>
        </w:rPr>
        <w:t xml:space="preserve">ć </w:t>
      </w:r>
      <w:r w:rsidRPr="00174098">
        <w:rPr>
          <w:sz w:val="22"/>
          <w:szCs w:val="22"/>
        </w:rPr>
        <w:t>na prowadzenie robót w</w:t>
      </w:r>
      <w:r>
        <w:rPr>
          <w:sz w:val="22"/>
          <w:szCs w:val="22"/>
        </w:rPr>
        <w:t xml:space="preserve"> zakresie </w:t>
      </w:r>
      <w:r w:rsidRPr="00174098">
        <w:rPr>
          <w:sz w:val="22"/>
          <w:szCs w:val="22"/>
        </w:rPr>
        <w:t>przewidzianym w dokumentacji projektowej.</w:t>
      </w:r>
    </w:p>
    <w:p w:rsidR="00502E7C" w:rsidRDefault="00502E7C" w:rsidP="00502E7C">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ED11E7" w:rsidRPr="0041134D" w:rsidRDefault="00ED11E7" w:rsidP="00502E7C">
      <w:pPr>
        <w:ind w:left="1134" w:hanging="425"/>
        <w:jc w:val="both"/>
        <w:rPr>
          <w:rFonts w:cs="Tahoma"/>
          <w:spacing w:val="1"/>
          <w:sz w:val="22"/>
          <w:szCs w:val="22"/>
          <w:lang w:eastAsia="ar-SA"/>
        </w:rPr>
      </w:pPr>
    </w:p>
    <w:p w:rsidR="00ED11E7" w:rsidRPr="0041134D" w:rsidRDefault="00ED11E7" w:rsidP="003C5355">
      <w:pPr>
        <w:pStyle w:val="Akapitzlist"/>
        <w:numPr>
          <w:ilvl w:val="1"/>
          <w:numId w:val="20"/>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ED11E7" w:rsidRPr="0041134D" w:rsidRDefault="00ED11E7" w:rsidP="003C5355">
      <w:pPr>
        <w:pStyle w:val="Akapitzlist"/>
        <w:numPr>
          <w:ilvl w:val="1"/>
          <w:numId w:val="20"/>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ED11E7" w:rsidRPr="0041134D" w:rsidRDefault="00ED11E7" w:rsidP="003C5355">
      <w:pPr>
        <w:pStyle w:val="Akapitzlist"/>
        <w:numPr>
          <w:ilvl w:val="1"/>
          <w:numId w:val="20"/>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ED11E7" w:rsidRPr="0041134D" w:rsidRDefault="00ED11E7" w:rsidP="003C5355">
      <w:pPr>
        <w:pStyle w:val="Akapitzlist"/>
        <w:numPr>
          <w:ilvl w:val="1"/>
          <w:numId w:val="20"/>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41134D">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ED11E7" w:rsidRPr="0041134D" w:rsidRDefault="00ED11E7" w:rsidP="003C5355">
      <w:pPr>
        <w:pStyle w:val="Akapitzlist"/>
        <w:numPr>
          <w:ilvl w:val="1"/>
          <w:numId w:val="20"/>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11E7" w:rsidRPr="0041134D" w:rsidRDefault="00ED11E7" w:rsidP="003C5355">
      <w:pPr>
        <w:pStyle w:val="Akapitzlist"/>
        <w:numPr>
          <w:ilvl w:val="1"/>
          <w:numId w:val="20"/>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Wykonawca, który polega na zdolnościach lub sytuacji innych podmiotów, musi udowodnić zamawiającemu, że realizując zamówienie, będzie dysponował niezbędnymi </w:t>
      </w:r>
      <w:r w:rsidRPr="0041134D">
        <w:rPr>
          <w:rFonts w:ascii="CG Omega" w:hAnsi="CG Omega" w:cs="Tahoma"/>
          <w:b w:val="0"/>
          <w:sz w:val="22"/>
          <w:szCs w:val="22"/>
        </w:rPr>
        <w:lastRenderedPageBreak/>
        <w:t>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ED11E7" w:rsidRPr="0041134D" w:rsidRDefault="00ED11E7" w:rsidP="00ED11E7">
      <w:pPr>
        <w:pStyle w:val="Akapitzlist"/>
        <w:widowControl w:val="0"/>
        <w:autoSpaceDE w:val="0"/>
        <w:autoSpaceDN w:val="0"/>
        <w:adjustRightInd w:val="0"/>
        <w:ind w:left="0" w:right="12"/>
        <w:jc w:val="both"/>
        <w:rPr>
          <w:rFonts w:ascii="CG Omega" w:hAnsi="CG Omega" w:cs="Tahoma"/>
          <w:b w:val="0"/>
          <w:spacing w:val="1"/>
          <w:sz w:val="22"/>
          <w:szCs w:val="22"/>
        </w:rPr>
      </w:pPr>
      <w:r>
        <w:rPr>
          <w:rFonts w:ascii="CG Omega" w:hAnsi="CG Omega" w:cs="Tahoma"/>
          <w:b w:val="0"/>
          <w:spacing w:val="1"/>
          <w:sz w:val="22"/>
          <w:szCs w:val="22"/>
        </w:rPr>
        <w:t>10.8</w:t>
      </w:r>
      <w:r w:rsidRPr="0041134D">
        <w:rPr>
          <w:rFonts w:ascii="CG Omega" w:hAnsi="CG Omega" w:cs="Tahoma"/>
          <w:b w:val="0"/>
          <w:spacing w:val="1"/>
          <w:sz w:val="22"/>
          <w:szCs w:val="22"/>
        </w:rPr>
        <w:t xml:space="preserve">  Z treści zobowiązania podmiotu trzeciego  powinno wynikać między innymi:</w:t>
      </w:r>
    </w:p>
    <w:p w:rsidR="00ED11E7" w:rsidRPr="0041134D" w:rsidRDefault="00ED11E7" w:rsidP="003C5355">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jaki podmiot (nazwa i adres) oddaje swoje zasoby wykonawcy składającemu ofertę,</w:t>
      </w:r>
    </w:p>
    <w:p w:rsidR="00ED11E7" w:rsidRPr="0041134D" w:rsidRDefault="00ED11E7" w:rsidP="003C5355">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nazwa zamówienie, do realizacji którego będą udostępniane zasoby podmiotu trzeciego,</w:t>
      </w:r>
    </w:p>
    <w:p w:rsidR="00ED11E7" w:rsidRPr="0041134D" w:rsidRDefault="00ED11E7" w:rsidP="003C5355">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zakres udostępnianych zasobów ( zdolności technicznych lub zawodowych, sytuacji finansowej lub ekonomicznej innych podmiotów),</w:t>
      </w:r>
    </w:p>
    <w:p w:rsidR="00ED11E7" w:rsidRPr="0041134D" w:rsidRDefault="00ED11E7" w:rsidP="003C5355">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sposób wykorzystania zasobów przez wykonawcę przy wykonywaniu zamówienia (np., podwykonawstwo, doradztwo itp.).</w:t>
      </w:r>
    </w:p>
    <w:p w:rsidR="00ED11E7" w:rsidRPr="0041134D" w:rsidRDefault="00ED11E7" w:rsidP="003C5355">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stosunku prawnego, na podstawie którego  podmiot trzeci udostępnia wykonawcy zasoby (umowa </w:t>
      </w:r>
      <w:proofErr w:type="spellStart"/>
      <w:r w:rsidRPr="0041134D">
        <w:rPr>
          <w:rFonts w:eastAsia="Times New Roman" w:cs="Tahoma"/>
          <w:spacing w:val="1"/>
          <w:sz w:val="22"/>
          <w:szCs w:val="22"/>
          <w:lang w:eastAsia="ar-SA"/>
        </w:rPr>
        <w:t>cywilno</w:t>
      </w:r>
      <w:proofErr w:type="spellEnd"/>
      <w:r w:rsidRPr="0041134D">
        <w:rPr>
          <w:rFonts w:eastAsia="Times New Roman" w:cs="Tahoma"/>
          <w:spacing w:val="1"/>
          <w:sz w:val="22"/>
          <w:szCs w:val="22"/>
          <w:lang w:eastAsia="ar-SA"/>
        </w:rPr>
        <w:t xml:space="preserve"> – prawna, umowa o współpracy itp.), </w:t>
      </w:r>
    </w:p>
    <w:p w:rsidR="00ED11E7" w:rsidRPr="0041134D" w:rsidRDefault="00ED11E7" w:rsidP="003C5355">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 jaki okres zostały udostępnione zasoby podmiotu trzeciego.</w:t>
      </w:r>
    </w:p>
    <w:p w:rsidR="00ED11E7" w:rsidRPr="0041134D" w:rsidRDefault="00ED11E7" w:rsidP="00ED11E7">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10.9</w:t>
      </w:r>
      <w:r w:rsidRPr="0041134D">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D11E7" w:rsidRDefault="00ED11E7" w:rsidP="00ED11E7">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10.10</w:t>
      </w:r>
      <w:r w:rsidRPr="0041134D">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ED11E7" w:rsidRPr="0041134D" w:rsidRDefault="00ED11E7" w:rsidP="00ED11E7">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ab/>
      </w:r>
      <w:r w:rsidRPr="0041134D">
        <w:rPr>
          <w:rFonts w:eastAsia="Times New Roman" w:cs="Tahoma"/>
          <w:spacing w:val="1"/>
          <w:sz w:val="22"/>
          <w:szCs w:val="22"/>
          <w:lang w:eastAsia="ar-SA"/>
        </w:rPr>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ED11E7" w:rsidRPr="0041134D" w:rsidRDefault="00ED11E7" w:rsidP="00ED11E7">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Pr="0041134D">
        <w:rPr>
          <w:rFonts w:eastAsia="Times New Roman" w:cs="Tahoma"/>
          <w:spacing w:val="1"/>
          <w:sz w:val="22"/>
          <w:szCs w:val="22"/>
          <w:lang w:eastAsia="ar-SA"/>
        </w:rPr>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109 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ED11E7" w:rsidRPr="0041134D" w:rsidRDefault="00ED11E7" w:rsidP="00ED11E7">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10.12</w:t>
      </w:r>
      <w:r w:rsidRPr="0041134D">
        <w:rPr>
          <w:rFonts w:eastAsia="Times New Roman" w:cs="Tahoma"/>
          <w:spacing w:val="1"/>
          <w:sz w:val="22"/>
          <w:szCs w:val="22"/>
          <w:lang w:eastAsia="ar-SA"/>
        </w:rPr>
        <w:t xml:space="preserve">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t>
      </w:r>
      <w:r>
        <w:rPr>
          <w:rFonts w:eastAsia="Times New Roman" w:cs="Tahoma"/>
          <w:spacing w:val="1"/>
          <w:sz w:val="22"/>
          <w:szCs w:val="22"/>
          <w:lang w:eastAsia="ar-SA"/>
        </w:rPr>
        <w:t xml:space="preserve">                       </w:t>
      </w:r>
      <w:r w:rsidRPr="0041134D">
        <w:rPr>
          <w:rFonts w:eastAsia="Times New Roman" w:cs="Tahoma"/>
          <w:spacing w:val="1"/>
          <w:sz w:val="22"/>
          <w:szCs w:val="22"/>
          <w:lang w:eastAsia="ar-SA"/>
        </w:rPr>
        <w:t>w postępowaniu w zakresie, w jakim wykonawca powołuje się na jego zasoby.</w:t>
      </w:r>
    </w:p>
    <w:p w:rsidR="00ED11E7" w:rsidRPr="0041134D" w:rsidRDefault="00ED11E7" w:rsidP="00ED11E7">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10.13</w:t>
      </w:r>
      <w:r w:rsidRPr="0041134D">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ED11E7" w:rsidRPr="0041134D" w:rsidRDefault="00ED11E7" w:rsidP="003C5355">
      <w:pPr>
        <w:widowControl w:val="0"/>
        <w:numPr>
          <w:ilvl w:val="1"/>
          <w:numId w:val="20"/>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A11610" w:rsidRDefault="00A11610" w:rsidP="00E44BC9">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ED11E7" w:rsidRPr="008D7462" w:rsidRDefault="00ED11E7" w:rsidP="00ED11E7">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 xml:space="preserve">11.1 Zamawiający nie będzie wymagał  złożenia przedmiotowych środków dowodowych, </w:t>
      </w:r>
      <w:r w:rsidRPr="008D7462">
        <w:rPr>
          <w:rFonts w:cs="Tahoma"/>
          <w:sz w:val="22"/>
          <w:szCs w:val="22"/>
        </w:rPr>
        <w:lastRenderedPageBreak/>
        <w:t>zgodnie   z art. 105 i 106 ustawy Pzp. w celu potwierdzenia zgodności oferowanych dostaw                               z wymaganiami  oraz cechami określonymi w opisie przedmiotu zamówienia.</w:t>
      </w: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D11E7" w:rsidRPr="0041134D" w:rsidRDefault="00ED11E7" w:rsidP="00ED11E7">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ED11E7" w:rsidRPr="0041134D" w:rsidRDefault="00ED11E7" w:rsidP="00ED11E7">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ED11E7" w:rsidRPr="0041134D" w:rsidRDefault="00ED11E7" w:rsidP="00ED11E7">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ED11E7" w:rsidRPr="0041134D" w:rsidRDefault="00ED11E7" w:rsidP="00ED11E7">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ED11E7" w:rsidRPr="0041134D" w:rsidRDefault="00ED11E7" w:rsidP="00ED11E7">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ED11E7" w:rsidRPr="0041134D" w:rsidRDefault="00ED11E7" w:rsidP="00ED11E7">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ED11E7" w:rsidRPr="0041134D" w:rsidRDefault="00ED11E7" w:rsidP="00ED11E7">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ED11E7" w:rsidRPr="0041134D" w:rsidRDefault="00ED11E7" w:rsidP="00ED11E7">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D11E7" w:rsidRPr="0041134D" w:rsidRDefault="00ED11E7" w:rsidP="00ED11E7">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ED11E7" w:rsidRPr="0041134D" w:rsidRDefault="00ED11E7" w:rsidP="00ED11E7">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ED11E7" w:rsidRPr="0041134D" w:rsidRDefault="00ED11E7" w:rsidP="00ED11E7">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D11E7" w:rsidRPr="0041134D" w:rsidRDefault="00ED11E7" w:rsidP="00ED11E7">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D11E7" w:rsidRPr="0041134D" w:rsidRDefault="00ED11E7" w:rsidP="00ED11E7">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lastRenderedPageBreak/>
        <w:t xml:space="preserve">w postępowaniu, chyba że wykażą, że przygotowali te oferty lub wnioski niezależnie od siebie;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ED11E7" w:rsidRPr="0041134D" w:rsidRDefault="00ED11E7" w:rsidP="00ED11E7">
      <w:pPr>
        <w:pStyle w:val="Default"/>
        <w:ind w:left="851" w:hanging="284"/>
        <w:jc w:val="both"/>
        <w:rPr>
          <w:rFonts w:ascii="CG Omega" w:hAnsi="CG Omega" w:cs="Tahoma"/>
          <w:b w:val="0"/>
          <w:color w:val="auto"/>
          <w:sz w:val="22"/>
          <w:szCs w:val="22"/>
        </w:rPr>
      </w:pPr>
    </w:p>
    <w:p w:rsidR="00ED11E7" w:rsidRPr="0041134D" w:rsidRDefault="00ED11E7" w:rsidP="00ED11E7">
      <w:pPr>
        <w:pStyle w:val="Default"/>
        <w:ind w:left="851" w:hanging="283"/>
        <w:jc w:val="both"/>
        <w:rPr>
          <w:rFonts w:ascii="CG Omega" w:hAnsi="CG Omega" w:cs="Tahoma"/>
          <w:color w:val="auto"/>
          <w:sz w:val="22"/>
          <w:szCs w:val="22"/>
        </w:rPr>
      </w:pPr>
      <w:r w:rsidRPr="0041134D">
        <w:rPr>
          <w:rFonts w:ascii="CG Omega" w:hAnsi="CG Omega" w:cs="Tahoma"/>
          <w:color w:val="auto"/>
          <w:sz w:val="22"/>
          <w:szCs w:val="22"/>
        </w:rPr>
        <w:t xml:space="preserve">2) Zamawiający przewiduje wykluczenie Wykonawcy </w:t>
      </w:r>
      <w:r w:rsidRPr="0041134D">
        <w:rPr>
          <w:rFonts w:ascii="CG Omega" w:hAnsi="CG Omega" w:cs="Tahoma"/>
          <w:bCs/>
          <w:color w:val="auto"/>
          <w:sz w:val="22"/>
          <w:szCs w:val="22"/>
        </w:rPr>
        <w:t>w oparciu o art. 109 ust. 1 pkt.</w:t>
      </w:r>
      <w:r>
        <w:rPr>
          <w:rFonts w:ascii="CG Omega" w:hAnsi="CG Omega" w:cs="Tahoma"/>
          <w:bCs/>
          <w:color w:val="auto"/>
          <w:sz w:val="22"/>
          <w:szCs w:val="22"/>
        </w:rPr>
        <w:t xml:space="preserve"> </w:t>
      </w:r>
      <w:r w:rsidRPr="0041134D">
        <w:rPr>
          <w:rFonts w:ascii="CG Omega" w:hAnsi="CG Omega" w:cs="Tahoma"/>
          <w:bCs/>
          <w:color w:val="auto"/>
          <w:sz w:val="22"/>
          <w:szCs w:val="22"/>
        </w:rPr>
        <w:t xml:space="preserve">4 </w:t>
      </w:r>
      <w:r w:rsidRPr="0041134D">
        <w:rPr>
          <w:rFonts w:ascii="CG Omega" w:hAnsi="CG Omega" w:cs="Tahoma"/>
          <w:color w:val="auto"/>
          <w:sz w:val="22"/>
          <w:szCs w:val="22"/>
        </w:rPr>
        <w:t xml:space="preserve">ustawy Pzp. </w:t>
      </w:r>
    </w:p>
    <w:p w:rsidR="00ED11E7" w:rsidRPr="00262B1F" w:rsidRDefault="00ED11E7" w:rsidP="00ED11E7">
      <w:pPr>
        <w:pStyle w:val="Default"/>
        <w:ind w:left="1134" w:hanging="283"/>
        <w:jc w:val="both"/>
        <w:rPr>
          <w:rFonts w:ascii="CG Omega" w:hAnsi="CG Omega" w:cs="Tahoma"/>
          <w:b w:val="0"/>
          <w:color w:val="auto"/>
          <w:sz w:val="22"/>
          <w:szCs w:val="22"/>
        </w:rPr>
      </w:pPr>
      <w:r>
        <w:rPr>
          <w:rFonts w:ascii="CG Omega" w:hAnsi="CG Omega" w:cs="Tahoma"/>
          <w:b w:val="0"/>
          <w:color w:val="auto"/>
          <w:sz w:val="22"/>
          <w:szCs w:val="22"/>
        </w:rPr>
        <w:t>-</w:t>
      </w:r>
      <w:r>
        <w:rPr>
          <w:rFonts w:ascii="CG Omega" w:hAnsi="CG Omega" w:cs="Tahoma"/>
          <w:b w:val="0"/>
          <w:color w:val="auto"/>
          <w:sz w:val="22"/>
          <w:szCs w:val="22"/>
        </w:rPr>
        <w:tab/>
      </w:r>
      <w:r w:rsidRPr="0041134D">
        <w:rPr>
          <w:rFonts w:ascii="CG Omega" w:hAnsi="CG Omega" w:cs="Tahoma"/>
          <w:b w:val="0"/>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CG Omega" w:hAnsi="CG Omega" w:cs="Tahoma"/>
          <w:b w:val="0"/>
          <w:color w:val="auto"/>
          <w:sz w:val="22"/>
          <w:szCs w:val="22"/>
        </w:rPr>
        <w:t>iejsca wszczęcia tej procedury,</w:t>
      </w:r>
    </w:p>
    <w:p w:rsidR="00ED11E7" w:rsidRPr="0041134D" w:rsidRDefault="00ED11E7" w:rsidP="00ED11E7">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12.2</w:t>
      </w:r>
      <w:r w:rsidRPr="0041134D">
        <w:rPr>
          <w:rFonts w:ascii="CG Omega" w:hAnsi="CG Omega" w:cs="Tahoma"/>
          <w:b w:val="0"/>
          <w:color w:val="auto"/>
          <w:sz w:val="22"/>
          <w:szCs w:val="22"/>
        </w:rPr>
        <w:tab/>
        <w:t>Wykonawca może zostać wykluczony przez zamawiającego na każdym etapie postępowania o udzielenie zamówienia.</w:t>
      </w:r>
    </w:p>
    <w:p w:rsidR="00ED11E7" w:rsidRPr="0041134D" w:rsidRDefault="00ED11E7" w:rsidP="00ED11E7">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12.3 </w:t>
      </w:r>
      <w:r w:rsidRPr="0041134D">
        <w:rPr>
          <w:rFonts w:ascii="CG Omega" w:hAnsi="CG Omega" w:cs="Tahoma"/>
          <w:b w:val="0"/>
          <w:color w:val="auto"/>
          <w:sz w:val="22"/>
          <w:szCs w:val="22"/>
        </w:rPr>
        <w:tab/>
        <w:t xml:space="preserve">Wykonawca nie podlega wykluczeniu w okolicznościach określonych w art. 108  ust. 1 pkt. 1, 2, 5, 6  </w:t>
      </w:r>
      <w:r>
        <w:rPr>
          <w:rFonts w:ascii="CG Omega" w:hAnsi="CG Omega" w:cs="Tahoma"/>
          <w:b w:val="0"/>
          <w:color w:val="auto"/>
          <w:sz w:val="22"/>
          <w:szCs w:val="22"/>
        </w:rPr>
        <w:t xml:space="preserve"> oraz art. 109 ust. 1 </w:t>
      </w:r>
      <w:r w:rsidRPr="0041134D">
        <w:rPr>
          <w:rFonts w:ascii="CG Omega" w:hAnsi="CG Omega" w:cs="Tahoma"/>
          <w:b w:val="0"/>
          <w:color w:val="auto"/>
          <w:sz w:val="22"/>
          <w:szCs w:val="22"/>
        </w:rPr>
        <w:t xml:space="preserve">4 ustawy Pzp, jeżeli udowodni zamawiającemu, że spełnił łącznie następujące przesłanki: </w:t>
      </w:r>
    </w:p>
    <w:p w:rsidR="00ED11E7" w:rsidRPr="0041134D" w:rsidRDefault="00ED11E7" w:rsidP="00ED11E7">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ED11E7" w:rsidRPr="0041134D" w:rsidRDefault="00ED11E7" w:rsidP="00ED11E7">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D11E7" w:rsidRPr="0041134D" w:rsidRDefault="00ED11E7" w:rsidP="00ED11E7">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ED11E7" w:rsidRPr="0041134D" w:rsidRDefault="00ED11E7" w:rsidP="00ED11E7">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ED11E7" w:rsidRPr="0041134D" w:rsidRDefault="00ED11E7" w:rsidP="00ED11E7">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ED11E7" w:rsidRPr="0041134D" w:rsidRDefault="00ED11E7" w:rsidP="00ED11E7">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ED11E7" w:rsidRPr="0041134D" w:rsidRDefault="00ED11E7" w:rsidP="00ED11E7">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12.4 </w:t>
      </w:r>
      <w:r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ust. 3 SWZ nie są wystarczające do wykazania jego rzetelności, zamawiający wyklucza wykonawcę </w:t>
      </w:r>
    </w:p>
    <w:p w:rsidR="00ED11E7" w:rsidRPr="0041134D" w:rsidRDefault="00ED11E7" w:rsidP="00ED11E7">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 xml:space="preserve">12.5  Wykluczenie Wykonawcy następuje zgodnie z art. 111 ustawy Pzp. </w:t>
      </w:r>
    </w:p>
    <w:p w:rsidR="00ED11E7" w:rsidRPr="0041134D" w:rsidRDefault="00ED11E7" w:rsidP="00ED11E7">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ED11E7" w:rsidRPr="0041134D" w:rsidRDefault="00ED11E7" w:rsidP="00ED11E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ED11E7" w:rsidRPr="0041134D" w:rsidRDefault="00ED11E7" w:rsidP="003C5355">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Do oferty wykonawca dołącza aktualne oświadczenie o niepodleganiu wykluczeniu oraz spełnianiu warunków udziału w postępowaniu w zakresie wskazanym przez Zamawiającego (zał. do SWZ). </w:t>
      </w:r>
    </w:p>
    <w:p w:rsidR="00ED11E7" w:rsidRPr="0041134D" w:rsidRDefault="00ED11E7" w:rsidP="003C5355">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 o którym mowa w pkt. 1 stanowią  wstępne potwierdzenie, że wykonawca spełnia warunki udziału w postępowaniu oraz nie podlega wykluczeniu z postępowania.</w:t>
      </w:r>
    </w:p>
    <w:p w:rsidR="00E44BC9" w:rsidRPr="00E44BC9" w:rsidRDefault="00ED11E7" w:rsidP="00E44BC9">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A11610" w:rsidRPr="00A11610" w:rsidRDefault="00A11610" w:rsidP="00A11610">
      <w:pPr>
        <w:pStyle w:val="Akapitzlist"/>
        <w:ind w:left="567"/>
        <w:jc w:val="both"/>
        <w:rPr>
          <w:rFonts w:ascii="CG Omega" w:hAnsi="CG Omega" w:cs="Arial"/>
          <w:b w:val="0"/>
          <w:sz w:val="22"/>
          <w:szCs w:val="22"/>
          <w:lang w:eastAsia="pl-PL"/>
        </w:rPr>
      </w:pPr>
    </w:p>
    <w:p w:rsidR="00ED11E7" w:rsidRPr="00DF2CA8" w:rsidRDefault="00ED11E7" w:rsidP="00ED11E7">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 xml:space="preserve">13.4 </w:t>
      </w:r>
      <w:r w:rsidRPr="00DF2CA8">
        <w:rPr>
          <w:rFonts w:eastAsia="Times New Roman" w:cs="Arial"/>
          <w:b/>
          <w:sz w:val="22"/>
          <w:szCs w:val="22"/>
          <w:lang w:eastAsia="pl-PL"/>
        </w:rPr>
        <w:tab/>
        <w:t>W celu potwierdzenia braku podstaw wykluczenia z udziału w postępowaniu o udzielenie zamówienia publicznego, zamawiający zażąda:</w:t>
      </w:r>
    </w:p>
    <w:p w:rsidR="00ED11E7" w:rsidRDefault="00A54C86" w:rsidP="00ED11E7">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00ED11E7" w:rsidRPr="0041134D">
        <w:rPr>
          <w:rFonts w:eastAsia="Times New Roman" w:cs="Arial"/>
          <w:sz w:val="22"/>
          <w:szCs w:val="22"/>
          <w:lang w:eastAsia="pl-PL"/>
        </w:rPr>
        <w:t>)</w:t>
      </w:r>
      <w:r w:rsidR="00ED11E7" w:rsidRPr="0041134D">
        <w:rPr>
          <w:rFonts w:eastAsia="Times New Roman" w:cs="Arial"/>
          <w:sz w:val="22"/>
          <w:szCs w:val="22"/>
          <w:lang w:eastAsia="pl-PL"/>
        </w:rPr>
        <w:tab/>
      </w:r>
      <w:r w:rsidR="00ED11E7" w:rsidRPr="00F9083D">
        <w:rPr>
          <w:rFonts w:eastAsia="Times New Roman" w:cs="Arial"/>
          <w:b/>
          <w:sz w:val="22"/>
          <w:szCs w:val="22"/>
          <w:lang w:eastAsia="pl-PL"/>
        </w:rPr>
        <w:t>oświadczenia wykonawcy</w:t>
      </w:r>
      <w:r w:rsidR="00ED11E7" w:rsidRPr="0041134D">
        <w:rPr>
          <w:rFonts w:eastAsia="Times New Roman" w:cs="Arial"/>
          <w:sz w:val="22"/>
          <w:szCs w:val="22"/>
          <w:lang w:eastAsia="pl-PL"/>
        </w:rPr>
        <w:t xml:space="preserve">, w zakresie art. 108 ust. 1 pkt. 5 ustawy, o braku przynależności do tej samej grupy kapitałowej w rozumieniu ustawy z dnia 16 lutego 2007 r. o ochronie konkurencji i konsumentów (Dz.U. z 2020 r. poz. 1076 i 1086)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z</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 innym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wykonawcą,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który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złożył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ofertę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odrębną,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ofertę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częściową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lub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 xml:space="preserve">wniosek </w:t>
      </w:r>
      <w:r w:rsidR="00ED11E7">
        <w:rPr>
          <w:rFonts w:eastAsia="Times New Roman" w:cs="Arial"/>
          <w:sz w:val="22"/>
          <w:szCs w:val="22"/>
          <w:lang w:eastAsia="pl-PL"/>
        </w:rPr>
        <w:t xml:space="preserve">           </w:t>
      </w:r>
    </w:p>
    <w:p w:rsidR="00ED11E7" w:rsidRPr="0041134D" w:rsidRDefault="00ED11E7" w:rsidP="00ED11E7">
      <w:pPr>
        <w:spacing w:line="240" w:lineRule="auto"/>
        <w:ind w:left="851"/>
        <w:jc w:val="both"/>
        <w:rPr>
          <w:rFonts w:eastAsia="Times New Roman" w:cs="Arial"/>
          <w:sz w:val="22"/>
          <w:szCs w:val="22"/>
          <w:lang w:eastAsia="pl-PL"/>
        </w:rPr>
      </w:pPr>
      <w:r w:rsidRPr="0041134D">
        <w:rPr>
          <w:rFonts w:eastAsia="Times New Roman" w:cs="Arial"/>
          <w:sz w:val="22"/>
          <w:szCs w:val="22"/>
          <w:lang w:eastAsia="pl-PL"/>
        </w:rPr>
        <w:t>o dopuszczenie do udziału w postępowaniu, albo oświadczenia o przynależności do tej samej grupy kapitałowej wraz z dokumentami lub informacjami potwierd</w:t>
      </w:r>
      <w:r>
        <w:rPr>
          <w:rFonts w:eastAsia="Times New Roman" w:cs="Arial"/>
          <w:sz w:val="22"/>
          <w:szCs w:val="22"/>
          <w:lang w:eastAsia="pl-PL"/>
        </w:rPr>
        <w:t xml:space="preserve">zającymi przygotowanie oferty, </w:t>
      </w:r>
      <w:r w:rsidRPr="0041134D">
        <w:rPr>
          <w:rFonts w:eastAsia="Times New Roman" w:cs="Arial"/>
          <w:sz w:val="22"/>
          <w:szCs w:val="22"/>
          <w:lang w:eastAsia="pl-PL"/>
        </w:rPr>
        <w:t xml:space="preserve">oferty częściowej lub wniosku o dopuszczenie do udziału </w:t>
      </w:r>
      <w:r>
        <w:rPr>
          <w:rFonts w:eastAsia="Times New Roman" w:cs="Arial"/>
          <w:sz w:val="22"/>
          <w:szCs w:val="22"/>
          <w:lang w:eastAsia="pl-PL"/>
        </w:rPr>
        <w:t xml:space="preserve">             </w:t>
      </w:r>
      <w:r w:rsidRPr="0041134D">
        <w:rPr>
          <w:rFonts w:eastAsia="Times New Roman" w:cs="Arial"/>
          <w:sz w:val="22"/>
          <w:szCs w:val="22"/>
          <w:lang w:eastAsia="pl-PL"/>
        </w:rPr>
        <w:t>w postępowaniu niezależnie od innego wykonawcy należącego do tej samej grupy kapitałowej wg. załącznika do SWZ.</w:t>
      </w:r>
    </w:p>
    <w:p w:rsidR="00ED11E7" w:rsidRDefault="00A54C86" w:rsidP="00ED11E7">
      <w:pPr>
        <w:spacing w:line="240" w:lineRule="auto"/>
        <w:ind w:left="851" w:hanging="284"/>
        <w:jc w:val="both"/>
        <w:rPr>
          <w:rFonts w:eastAsia="Times New Roman" w:cs="Arial"/>
          <w:sz w:val="22"/>
          <w:szCs w:val="22"/>
          <w:lang w:eastAsia="pl-PL"/>
        </w:rPr>
      </w:pPr>
      <w:r>
        <w:rPr>
          <w:rFonts w:eastAsia="Times New Roman" w:cs="Arial"/>
          <w:sz w:val="22"/>
          <w:szCs w:val="22"/>
          <w:lang w:eastAsia="pl-PL"/>
        </w:rPr>
        <w:t>b</w:t>
      </w:r>
      <w:bookmarkStart w:id="7" w:name="_GoBack"/>
      <w:bookmarkEnd w:id="7"/>
      <w:r w:rsidR="00ED11E7" w:rsidRPr="0041134D">
        <w:rPr>
          <w:rFonts w:eastAsia="Times New Roman" w:cs="Arial"/>
          <w:sz w:val="22"/>
          <w:szCs w:val="22"/>
          <w:lang w:eastAsia="pl-PL"/>
        </w:rPr>
        <w:t xml:space="preserve">) </w:t>
      </w:r>
      <w:r w:rsidR="00ED11E7" w:rsidRPr="00F9083D">
        <w:rPr>
          <w:rFonts w:eastAsia="Times New Roman" w:cs="Arial"/>
          <w:b/>
          <w:sz w:val="22"/>
          <w:szCs w:val="22"/>
          <w:lang w:eastAsia="pl-PL"/>
        </w:rPr>
        <w:t>odpisu lub informacji</w:t>
      </w:r>
      <w:r w:rsidR="00ED11E7" w:rsidRPr="0041134D">
        <w:rPr>
          <w:rFonts w:eastAsia="Times New Roman" w:cs="Arial"/>
          <w:sz w:val="22"/>
          <w:szCs w:val="22"/>
          <w:lang w:eastAsia="pl-PL"/>
        </w:rPr>
        <w:t xml:space="preserve"> z Krajowego Rejestru Sądowego lub z Centralnej Ewidencji </w:t>
      </w:r>
      <w:r w:rsidR="00ED11E7">
        <w:rPr>
          <w:rFonts w:eastAsia="Times New Roman" w:cs="Arial"/>
          <w:sz w:val="22"/>
          <w:szCs w:val="22"/>
          <w:lang w:eastAsia="pl-PL"/>
        </w:rPr>
        <w:t xml:space="preserve">                  </w:t>
      </w:r>
      <w:r w:rsidR="00ED11E7" w:rsidRPr="0041134D">
        <w:rPr>
          <w:rFonts w:eastAsia="Times New Roman" w:cs="Arial"/>
          <w:sz w:val="22"/>
          <w:szCs w:val="22"/>
          <w:lang w:eastAsia="pl-PL"/>
        </w:rPr>
        <w:t>i Informacji o Działalności Gospodarczej</w:t>
      </w:r>
      <w:r w:rsidR="00ED11E7">
        <w:rPr>
          <w:rFonts w:eastAsia="Times New Roman" w:cs="Arial"/>
          <w:sz w:val="22"/>
          <w:szCs w:val="22"/>
          <w:lang w:eastAsia="pl-PL"/>
        </w:rPr>
        <w:t>,</w:t>
      </w:r>
    </w:p>
    <w:p w:rsidR="00ED11E7" w:rsidRPr="0041134D" w:rsidRDefault="00ED11E7" w:rsidP="00ED11E7">
      <w:pPr>
        <w:spacing w:line="240" w:lineRule="auto"/>
        <w:ind w:left="851" w:hanging="284"/>
        <w:jc w:val="both"/>
        <w:rPr>
          <w:rFonts w:eastAsia="Times New Roman" w:cs="Arial"/>
          <w:sz w:val="22"/>
          <w:szCs w:val="22"/>
          <w:lang w:eastAsia="pl-PL"/>
        </w:rPr>
      </w:pPr>
    </w:p>
    <w:p w:rsidR="00ED11E7" w:rsidRPr="00DF2CA8" w:rsidRDefault="00ED11E7" w:rsidP="00ED11E7">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napToGrid w:val="0"/>
          <w:sz w:val="22"/>
          <w:szCs w:val="22"/>
          <w:lang w:eastAsia="ar-SA"/>
        </w:rPr>
        <w:t>zdolności do występowania  w obrocie gospodarczym.</w:t>
      </w:r>
    </w:p>
    <w:p w:rsidR="00ED11E7" w:rsidRDefault="00ED11E7" w:rsidP="00ED11E7">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ED11E7" w:rsidRPr="0041134D" w:rsidRDefault="00ED11E7" w:rsidP="00ED11E7">
      <w:pPr>
        <w:widowControl w:val="0"/>
        <w:autoSpaceDE w:val="0"/>
        <w:autoSpaceDN w:val="0"/>
        <w:adjustRightInd w:val="0"/>
        <w:spacing w:line="240" w:lineRule="auto"/>
        <w:ind w:right="11"/>
        <w:contextualSpacing/>
        <w:jc w:val="both"/>
        <w:rPr>
          <w:rFonts w:cs="Tahoma"/>
          <w:snapToGrid w:val="0"/>
          <w:sz w:val="22"/>
          <w:szCs w:val="22"/>
          <w:lang w:eastAsia="ar-SA"/>
        </w:rPr>
      </w:pPr>
    </w:p>
    <w:p w:rsidR="00ED11E7" w:rsidRPr="00DF2CA8" w:rsidRDefault="00ED11E7" w:rsidP="00ED11E7">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z w:val="22"/>
          <w:szCs w:val="22"/>
        </w:rPr>
        <w:t>uprawnień do prowadzenia działalności gospodarczej lub zawodowej, o ile wynika to z odrębnych przepisów.</w:t>
      </w:r>
    </w:p>
    <w:p w:rsidR="00ED11E7" w:rsidRDefault="00ED11E7" w:rsidP="00ED11E7">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Zamawiający nie postawił szczegółowego warunku w tym zakresie.</w:t>
      </w:r>
    </w:p>
    <w:p w:rsidR="00ED11E7" w:rsidRPr="0041134D" w:rsidRDefault="00ED11E7" w:rsidP="00ED11E7">
      <w:pPr>
        <w:widowControl w:val="0"/>
        <w:autoSpaceDE w:val="0"/>
        <w:autoSpaceDN w:val="0"/>
        <w:adjustRightInd w:val="0"/>
        <w:spacing w:line="240" w:lineRule="auto"/>
        <w:ind w:left="284" w:right="12" w:hanging="284"/>
        <w:jc w:val="both"/>
        <w:rPr>
          <w:rFonts w:cs="Tahoma"/>
          <w:sz w:val="22"/>
          <w:szCs w:val="22"/>
        </w:rPr>
      </w:pPr>
    </w:p>
    <w:p w:rsidR="00ED11E7" w:rsidRPr="00DF2CA8" w:rsidRDefault="00ED11E7" w:rsidP="00ED11E7">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t xml:space="preserve">W celu potwierdzenia spełniania przez wykonawcę warunków udziału w postępowaniu dotyczących    </w:t>
      </w:r>
      <w:r w:rsidRPr="00DF2CA8">
        <w:rPr>
          <w:rFonts w:cs="Tahoma"/>
          <w:b/>
          <w:sz w:val="22"/>
          <w:szCs w:val="22"/>
        </w:rPr>
        <w:t>sytuacji ekonomicznej lub finansowej.</w:t>
      </w:r>
    </w:p>
    <w:p w:rsidR="00ED11E7" w:rsidRDefault="00ED11E7" w:rsidP="00ED11E7">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ED11E7" w:rsidRPr="0041134D" w:rsidRDefault="00ED11E7" w:rsidP="00ED11E7">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ED11E7" w:rsidRPr="00DF2CA8" w:rsidRDefault="00ED11E7" w:rsidP="00ED11E7">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 xml:space="preserve">13.8 </w:t>
      </w:r>
      <w:r w:rsidRPr="00DF2CA8">
        <w:rPr>
          <w:rFonts w:cs="Arial"/>
          <w:b/>
          <w:sz w:val="22"/>
          <w:szCs w:val="22"/>
          <w:lang w:eastAsia="pl-PL"/>
        </w:rPr>
        <w:tab/>
        <w:t xml:space="preserve">W celu potwierdzenia spełniania przez wykonawcę warunków udziału w postępowaniu dotyczących    </w:t>
      </w:r>
      <w:r w:rsidRPr="00DF2CA8">
        <w:rPr>
          <w:rFonts w:cs="Tahoma"/>
          <w:b/>
          <w:spacing w:val="1"/>
          <w:sz w:val="22"/>
          <w:szCs w:val="22"/>
        </w:rPr>
        <w:t>zdolności technicznej lub zawodowej.</w:t>
      </w:r>
    </w:p>
    <w:p w:rsidR="009B3429" w:rsidRPr="00950D94" w:rsidRDefault="009B3429" w:rsidP="009B3429">
      <w:pPr>
        <w:widowControl w:val="0"/>
        <w:numPr>
          <w:ilvl w:val="0"/>
          <w:numId w:val="35"/>
        </w:numPr>
        <w:tabs>
          <w:tab w:val="num" w:pos="567"/>
        </w:tabs>
        <w:suppressAutoHyphens/>
        <w:autoSpaceDE w:val="0"/>
        <w:autoSpaceDN w:val="0"/>
        <w:adjustRightInd w:val="0"/>
        <w:spacing w:before="240" w:after="120" w:line="240" w:lineRule="auto"/>
        <w:ind w:left="993" w:right="11" w:hanging="426"/>
        <w:contextualSpacing/>
        <w:jc w:val="both"/>
        <w:rPr>
          <w:sz w:val="22"/>
          <w:szCs w:val="22"/>
        </w:rPr>
      </w:pPr>
      <w:r w:rsidRPr="00B44EC4">
        <w:rPr>
          <w:rFonts w:eastAsia="Times New Roman" w:cs="Times New Roman"/>
          <w:b/>
          <w:sz w:val="22"/>
          <w:szCs w:val="22"/>
          <w:lang w:eastAsia="ar-SA"/>
        </w:rPr>
        <w:t>wykaz wykonanych robót budowlanych</w:t>
      </w:r>
      <w:r w:rsidRPr="00833AB4">
        <w:rPr>
          <w:rFonts w:eastAsia="Times New Roman" w:cs="Times New Roman"/>
          <w:sz w:val="22"/>
          <w:szCs w:val="22"/>
          <w:lang w:eastAsia="ar-SA"/>
        </w:rPr>
        <w:t xml:space="preserve"> wykonywanych w okresie ostatnich 5 lat przed upływem terminu składania ofert albo wniosków o dopuszczenie do udziału </w:t>
      </w:r>
      <w:r>
        <w:rPr>
          <w:rFonts w:eastAsia="Times New Roman" w:cs="Times New Roman"/>
          <w:sz w:val="22"/>
          <w:szCs w:val="22"/>
          <w:lang w:eastAsia="ar-SA"/>
        </w:rPr>
        <w:t xml:space="preserve">      </w:t>
      </w:r>
      <w:r w:rsidRPr="00833AB4">
        <w:rPr>
          <w:rFonts w:eastAsia="Times New Roman" w:cs="Times New Roman"/>
          <w:sz w:val="22"/>
          <w:szCs w:val="22"/>
          <w:lang w:eastAsia="ar-SA"/>
        </w:rPr>
        <w:t>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w:t>
      </w:r>
      <w:r>
        <w:rPr>
          <w:rFonts w:eastAsia="Times New Roman" w:cs="Times New Roman"/>
          <w:sz w:val="22"/>
          <w:szCs w:val="22"/>
          <w:lang w:eastAsia="ar-SA"/>
        </w:rPr>
        <w:t> </w:t>
      </w:r>
      <w:r w:rsidRPr="00833AB4">
        <w:rPr>
          <w:rFonts w:eastAsia="Times New Roman" w:cs="Times New Roman"/>
          <w:sz w:val="22"/>
          <w:szCs w:val="22"/>
          <w:lang w:eastAsia="ar-SA"/>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eastAsia="Times New Roman" w:cs="Times New Roman"/>
          <w:sz w:val="22"/>
          <w:szCs w:val="22"/>
          <w:lang w:eastAsia="ar-SA"/>
        </w:rPr>
        <w:t>–</w:t>
      </w:r>
      <w:r w:rsidRPr="00833AB4">
        <w:rPr>
          <w:rFonts w:eastAsia="Times New Roman" w:cs="Times New Roman"/>
          <w:sz w:val="22"/>
          <w:szCs w:val="22"/>
          <w:lang w:eastAsia="ar-SA"/>
        </w:rPr>
        <w:t xml:space="preserve"> </w:t>
      </w:r>
      <w:r>
        <w:rPr>
          <w:rFonts w:eastAsia="Times New Roman" w:cs="Times New Roman"/>
          <w:sz w:val="22"/>
          <w:szCs w:val="22"/>
          <w:lang w:eastAsia="ar-SA"/>
        </w:rPr>
        <w:t>inne dokumenty,</w:t>
      </w:r>
    </w:p>
    <w:p w:rsidR="00ED11E7" w:rsidRPr="009B3429" w:rsidRDefault="009B3429" w:rsidP="009B3429">
      <w:pPr>
        <w:pStyle w:val="Akapitzlist"/>
        <w:numPr>
          <w:ilvl w:val="0"/>
          <w:numId w:val="35"/>
        </w:numPr>
        <w:ind w:left="993" w:hanging="426"/>
        <w:jc w:val="both"/>
        <w:rPr>
          <w:rFonts w:ascii="CG Omega" w:hAnsi="CG Omega"/>
          <w:b w:val="0"/>
          <w:sz w:val="22"/>
          <w:szCs w:val="22"/>
        </w:rPr>
      </w:pPr>
      <w:r w:rsidRPr="00B44EC4">
        <w:rPr>
          <w:rFonts w:ascii="CG Omega" w:hAnsi="CG Omega"/>
          <w:sz w:val="22"/>
          <w:szCs w:val="22"/>
        </w:rPr>
        <w:lastRenderedPageBreak/>
        <w:t>wykazu osób</w:t>
      </w:r>
      <w:r w:rsidRPr="00950D94">
        <w:rPr>
          <w:rFonts w:ascii="CG Omega" w:hAnsi="CG Omega"/>
          <w:b w:val="0"/>
          <w:sz w:val="22"/>
          <w:szCs w:val="22"/>
        </w:rPr>
        <w:t xml:space="preserve"> skierowanych przez Wykonawcę do realizacji robót, w szczególności odpowiedzialnych za kierowanie budową i robotami budowlanymi,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ED11E7" w:rsidRDefault="00ED11E7" w:rsidP="00ED11E7">
      <w:pPr>
        <w:spacing w:line="240" w:lineRule="auto"/>
        <w:ind w:left="709" w:hanging="709"/>
        <w:jc w:val="both"/>
        <w:rPr>
          <w:rFonts w:eastAsia="Times New Roman" w:cs="Arial"/>
          <w:sz w:val="22"/>
          <w:szCs w:val="22"/>
          <w:lang w:eastAsia="pl-PL"/>
        </w:rPr>
      </w:pPr>
      <w:r w:rsidRPr="0041134D">
        <w:rPr>
          <w:rFonts w:eastAsia="Times New Roman" w:cs="Arial"/>
          <w:sz w:val="22"/>
          <w:szCs w:val="22"/>
          <w:lang w:eastAsia="pl-PL"/>
        </w:rPr>
        <w:t xml:space="preserve">13.9 </w:t>
      </w:r>
      <w:r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Pr>
          <w:rFonts w:eastAsia="Times New Roman" w:cs="Arial"/>
          <w:sz w:val="22"/>
          <w:szCs w:val="22"/>
          <w:lang w:eastAsia="pl-PL"/>
        </w:rPr>
        <w:t xml:space="preserve">  </w:t>
      </w:r>
      <w:r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ED11E7" w:rsidRPr="00F9083D" w:rsidRDefault="00ED11E7" w:rsidP="00ED11E7">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13.10</w:t>
      </w:r>
      <w:r>
        <w:rPr>
          <w:rFonts w:eastAsia="Times New Roman" w:cs="Tahoma"/>
          <w:sz w:val="22"/>
          <w:szCs w:val="22"/>
          <w:lang w:eastAsia="pl-PL"/>
        </w:rPr>
        <w:tab/>
      </w:r>
      <w:r w:rsidRPr="00F9083D">
        <w:rPr>
          <w:rFonts w:eastAsia="Times New Roman" w:cs="Tahoma"/>
          <w:sz w:val="22"/>
          <w:szCs w:val="22"/>
          <w:lang w:eastAsia="pl-PL"/>
        </w:rPr>
        <w:t xml:space="preserve">Jeżeli wykonawcy wspólnie ubiegają się o zamówienie w ramach konsorcjum, s.c. , oświadczenie </w:t>
      </w:r>
      <w:r w:rsidRPr="00F9083D">
        <w:rPr>
          <w:rFonts w:eastAsia="Times New Roman" w:cs="Tahoma"/>
          <w:color w:val="000000"/>
          <w:sz w:val="22"/>
          <w:szCs w:val="22"/>
          <w:lang w:eastAsia="pl-PL"/>
        </w:rPr>
        <w:t>o którym mowa w art. 125 ust. 1 ustawy Pzp</w:t>
      </w:r>
      <w:r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ED11E7" w:rsidRPr="0041134D" w:rsidRDefault="00ED11E7" w:rsidP="00ED11E7">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13.11</w:t>
      </w:r>
      <w:r>
        <w:rPr>
          <w:rFonts w:eastAsia="Times New Roman" w:cs="Tahoma"/>
          <w:sz w:val="22"/>
          <w:szCs w:val="22"/>
          <w:lang w:eastAsia="ar-SA"/>
        </w:rPr>
        <w:tab/>
      </w:r>
      <w:r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Pr="0041134D">
        <w:rPr>
          <w:rFonts w:eastAsia="Times New Roman" w:cs="Arial"/>
          <w:sz w:val="22"/>
          <w:szCs w:val="22"/>
          <w:lang w:eastAsia="pl-PL"/>
        </w:rPr>
        <w:t>oświadczeniu, o którym mowa w art. 125 ust. 1 ustawy Pzp, w zakresie podstaw wykluczenia z postępowania wskazanych przez zamawiającego</w:t>
      </w:r>
      <w:r w:rsidRPr="0041134D">
        <w:rPr>
          <w:rFonts w:eastAsia="Times New Roman" w:cs="Tahoma"/>
          <w:sz w:val="22"/>
          <w:szCs w:val="22"/>
          <w:lang w:eastAsia="ar-SA"/>
        </w:rPr>
        <w:t xml:space="preserve">  dotyczące tych podmiotów (podwykonawców).</w:t>
      </w:r>
    </w:p>
    <w:p w:rsidR="00ED11E7" w:rsidRPr="0041134D" w:rsidRDefault="00ED11E7" w:rsidP="00ED11E7">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13.12</w:t>
      </w:r>
      <w:r>
        <w:rPr>
          <w:rFonts w:eastAsia="Times New Roman" w:cs="Tahoma"/>
          <w:sz w:val="22"/>
          <w:szCs w:val="22"/>
          <w:lang w:eastAsia="ar-SA"/>
        </w:rPr>
        <w:tab/>
      </w:r>
      <w:r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t>
      </w:r>
      <w:r>
        <w:rPr>
          <w:rFonts w:eastAsia="Times New Roman" w:cs="Tahoma"/>
          <w:sz w:val="22"/>
          <w:szCs w:val="22"/>
          <w:lang w:eastAsia="ar-SA"/>
        </w:rPr>
        <w:t xml:space="preserve">           </w:t>
      </w:r>
      <w:r w:rsidRPr="0041134D">
        <w:rPr>
          <w:rFonts w:eastAsia="Times New Roman" w:cs="Tahoma"/>
          <w:sz w:val="22"/>
          <w:szCs w:val="22"/>
          <w:lang w:eastAsia="ar-SA"/>
        </w:rPr>
        <w:t>w jakim powołuje się na ich zasoby.</w:t>
      </w:r>
    </w:p>
    <w:p w:rsidR="00ED11E7" w:rsidRPr="00F9083D" w:rsidRDefault="00ED11E7" w:rsidP="00ED11E7">
      <w:pPr>
        <w:widowControl w:val="0"/>
        <w:suppressAutoHyphens/>
        <w:autoSpaceDE w:val="0"/>
        <w:autoSpaceDN w:val="0"/>
        <w:adjustRightInd w:val="0"/>
        <w:spacing w:line="240" w:lineRule="auto"/>
        <w:ind w:left="709" w:right="12" w:hanging="709"/>
        <w:jc w:val="both"/>
        <w:rPr>
          <w:sz w:val="22"/>
          <w:szCs w:val="22"/>
        </w:rPr>
      </w:pPr>
      <w:r>
        <w:rPr>
          <w:sz w:val="22"/>
          <w:szCs w:val="22"/>
        </w:rPr>
        <w:t>13.13</w:t>
      </w:r>
      <w:r>
        <w:rPr>
          <w:sz w:val="22"/>
          <w:szCs w:val="22"/>
        </w:rPr>
        <w:tab/>
      </w:r>
      <w:r w:rsidRPr="00F9083D">
        <w:rPr>
          <w:sz w:val="22"/>
          <w:szCs w:val="22"/>
        </w:rPr>
        <w:t>Oświadczenie składane jest pod rygorem nieważności w formie elektronicznej lub                 w postaci elektronicznej opatrzonej podpisem zaufanym, lub podpisem osobistym.</w:t>
      </w:r>
    </w:p>
    <w:p w:rsidR="00ED11E7" w:rsidRPr="0041134D" w:rsidRDefault="00ED11E7" w:rsidP="00ED11E7">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ED11E7" w:rsidRPr="0058726A" w:rsidRDefault="00ED11E7" w:rsidP="00ED11E7">
      <w:pPr>
        <w:widowControl w:val="0"/>
        <w:autoSpaceDE w:val="0"/>
        <w:autoSpaceDN w:val="0"/>
        <w:adjustRightInd w:val="0"/>
        <w:ind w:right="12"/>
        <w:jc w:val="both"/>
        <w:rPr>
          <w:rFonts w:cs="Tahoma"/>
          <w:b/>
          <w:sz w:val="22"/>
          <w:szCs w:val="22"/>
        </w:rPr>
      </w:pPr>
      <w:r w:rsidRPr="0058726A">
        <w:rPr>
          <w:rFonts w:cs="Tahoma"/>
          <w:b/>
          <w:sz w:val="22"/>
          <w:szCs w:val="22"/>
        </w:rPr>
        <w:t>13.14  Na kompletną ofertę składają się następujące dokumenty:</w:t>
      </w:r>
    </w:p>
    <w:p w:rsidR="00ED11E7" w:rsidRPr="0058726A" w:rsidRDefault="00ED11E7" w:rsidP="00ED11E7">
      <w:pPr>
        <w:autoSpaceDE w:val="0"/>
        <w:autoSpaceDN w:val="0"/>
        <w:adjustRightInd w:val="0"/>
        <w:spacing w:line="240" w:lineRule="auto"/>
        <w:ind w:left="993" w:hanging="284"/>
        <w:jc w:val="both"/>
        <w:rPr>
          <w:rFonts w:cs="Arial"/>
          <w:sz w:val="22"/>
          <w:szCs w:val="22"/>
        </w:rPr>
      </w:pPr>
      <w:bookmarkStart w:id="8" w:name="_Toc473569712"/>
      <w:bookmarkStart w:id="9" w:name="_Toc477947262"/>
      <w:r w:rsidRPr="0058726A">
        <w:rPr>
          <w:rFonts w:cs="Tahoma"/>
          <w:b/>
          <w:sz w:val="22"/>
          <w:szCs w:val="22"/>
        </w:rPr>
        <w:t>1)</w:t>
      </w:r>
      <w:r w:rsidRPr="0058726A">
        <w:rPr>
          <w:rFonts w:cs="Tahoma"/>
          <w:sz w:val="22"/>
          <w:szCs w:val="22"/>
        </w:rPr>
        <w:t xml:space="preserve"> </w:t>
      </w:r>
      <w:r w:rsidRPr="0058726A">
        <w:rPr>
          <w:rFonts w:cs="Tahoma"/>
          <w:sz w:val="22"/>
          <w:szCs w:val="22"/>
        </w:rPr>
        <w:tab/>
        <w:t xml:space="preserve">oświadczenia </w:t>
      </w:r>
      <w:r w:rsidRPr="0058726A">
        <w:rPr>
          <w:rFonts w:cs="Arial"/>
          <w:sz w:val="22"/>
          <w:szCs w:val="22"/>
        </w:rPr>
        <w:t xml:space="preserve"> o niepodleganiu wykluczeniu oraz spełnieniu warunków                                w postępowaniu – zgodnie ze wzorem stanowiącym zał. do SWZ, </w:t>
      </w:r>
    </w:p>
    <w:p w:rsidR="00ED11E7" w:rsidRPr="0058726A" w:rsidRDefault="00ED11E7" w:rsidP="003C5355">
      <w:pPr>
        <w:widowControl w:val="0"/>
        <w:numPr>
          <w:ilvl w:val="0"/>
          <w:numId w:val="44"/>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58726A">
        <w:rPr>
          <w:rFonts w:eastAsia="Times New Roman" w:cs="Tahoma"/>
          <w:sz w:val="22"/>
          <w:szCs w:val="22"/>
          <w:lang w:eastAsia="ar-SA"/>
        </w:rPr>
        <w:t xml:space="preserve">formularz ofertowy przygotowany zgodnie ze wzorem podanym w zał. do SWZ                z podaniem całkowitego wynagrodzenia Wykonawcy za realizację przedmiotu zamówienia. </w:t>
      </w:r>
    </w:p>
    <w:p w:rsidR="00ED11E7" w:rsidRPr="0058726A" w:rsidRDefault="00ED11E7" w:rsidP="003C5355">
      <w:pPr>
        <w:widowControl w:val="0"/>
        <w:numPr>
          <w:ilvl w:val="0"/>
          <w:numId w:val="44"/>
        </w:numPr>
        <w:suppressAutoHyphens/>
        <w:autoSpaceDE w:val="0"/>
        <w:autoSpaceDN w:val="0"/>
        <w:adjustRightInd w:val="0"/>
        <w:spacing w:line="240" w:lineRule="auto"/>
        <w:ind w:right="12" w:hanging="218"/>
        <w:contextualSpacing/>
        <w:jc w:val="both"/>
        <w:rPr>
          <w:rFonts w:eastAsia="Times New Roman" w:cs="Tahoma"/>
          <w:sz w:val="22"/>
          <w:szCs w:val="22"/>
          <w:lang w:eastAsia="ar-SA"/>
        </w:rPr>
      </w:pPr>
      <w:r w:rsidRPr="0058726A">
        <w:rPr>
          <w:rFonts w:eastAsia="Times New Roman" w:cs="Tahoma"/>
          <w:sz w:val="22"/>
          <w:szCs w:val="22"/>
          <w:lang w:eastAsia="ar-SA"/>
        </w:rPr>
        <w:t xml:space="preserve"> zaakceptowany wzór umowy,</w:t>
      </w:r>
    </w:p>
    <w:p w:rsidR="00ED11E7" w:rsidRPr="0058726A" w:rsidRDefault="00ED11E7" w:rsidP="003C5355">
      <w:pPr>
        <w:widowControl w:val="0"/>
        <w:numPr>
          <w:ilvl w:val="0"/>
          <w:numId w:val="44"/>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58726A">
        <w:rPr>
          <w:rFonts w:eastAsia="Times New Roman" w:cs="Tahoma"/>
          <w:sz w:val="22"/>
          <w:szCs w:val="22"/>
          <w:lang w:eastAsia="ar-SA"/>
        </w:rPr>
        <w:t>dowód wniesienia wadium (jeżeli dotyczy),</w:t>
      </w:r>
    </w:p>
    <w:p w:rsidR="00ED11E7" w:rsidRPr="0058726A" w:rsidRDefault="00ED11E7" w:rsidP="003C5355">
      <w:pPr>
        <w:widowControl w:val="0"/>
        <w:numPr>
          <w:ilvl w:val="0"/>
          <w:numId w:val="44"/>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58726A">
        <w:rPr>
          <w:rFonts w:eastAsia="Times New Roman" w:cs="Tahoma"/>
          <w:sz w:val="22"/>
          <w:szCs w:val="22"/>
          <w:lang w:eastAsia="ar-SA"/>
        </w:rPr>
        <w:t>pisemne zobowiązanie podmiotu trzeciego do oddania do dyspozycji niezbędnych zasobów na potrzeby realizacji zamówienia w oryginale (jeżeli dotyczy),</w:t>
      </w:r>
    </w:p>
    <w:p w:rsidR="00ED11E7" w:rsidRPr="0058726A" w:rsidRDefault="00ED11E7" w:rsidP="003C5355">
      <w:pPr>
        <w:widowControl w:val="0"/>
        <w:numPr>
          <w:ilvl w:val="0"/>
          <w:numId w:val="44"/>
        </w:numPr>
        <w:suppressAutoHyphens/>
        <w:autoSpaceDE w:val="0"/>
        <w:autoSpaceDN w:val="0"/>
        <w:adjustRightInd w:val="0"/>
        <w:spacing w:line="240" w:lineRule="auto"/>
        <w:ind w:left="992" w:right="11" w:hanging="283"/>
        <w:contextualSpacing/>
        <w:jc w:val="both"/>
        <w:rPr>
          <w:rFonts w:eastAsia="Times New Roman" w:cs="Tahoma"/>
          <w:sz w:val="22"/>
          <w:szCs w:val="22"/>
          <w:lang w:eastAsia="ar-SA"/>
        </w:rPr>
      </w:pPr>
      <w:r w:rsidRPr="0058726A">
        <w:rPr>
          <w:rFonts w:eastAsia="Times New Roman" w:cs="Tahoma"/>
          <w:sz w:val="22"/>
          <w:szCs w:val="22"/>
          <w:lang w:eastAsia="ar-SA"/>
        </w:rPr>
        <w:t>pełnomocnictwo dla osób  podpisujących ofertę, jeżeli umocowanie osoby wskazanej w ofercie nie wynika z dokumentów rejestrowych (jeżeli dotyczy),</w:t>
      </w:r>
    </w:p>
    <w:p w:rsidR="00ED11E7" w:rsidRPr="0041134D" w:rsidRDefault="00ED11E7" w:rsidP="00ED11E7">
      <w:pPr>
        <w:spacing w:line="240" w:lineRule="auto"/>
        <w:ind w:left="709" w:hanging="709"/>
        <w:jc w:val="both"/>
        <w:rPr>
          <w:rFonts w:cs="Tahoma"/>
          <w:sz w:val="22"/>
          <w:szCs w:val="22"/>
          <w:lang w:eastAsia="ar-SA"/>
        </w:rPr>
      </w:pPr>
      <w:r w:rsidRPr="0058726A">
        <w:rPr>
          <w:rFonts w:cs="Tahoma"/>
          <w:sz w:val="22"/>
          <w:szCs w:val="22"/>
          <w:lang w:eastAsia="ar-SA"/>
        </w:rPr>
        <w:t>13.15</w:t>
      </w:r>
      <w:r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bookmarkEnd w:id="8"/>
    <w:bookmarkEnd w:id="9"/>
    <w:p w:rsidR="00ED11E7" w:rsidRPr="0058726A" w:rsidRDefault="00ED11E7" w:rsidP="00ED11E7">
      <w:pPr>
        <w:widowControl w:val="0"/>
        <w:autoSpaceDE w:val="0"/>
        <w:autoSpaceDN w:val="0"/>
        <w:adjustRightInd w:val="0"/>
        <w:ind w:left="708" w:right="11" w:hanging="708"/>
        <w:jc w:val="both"/>
        <w:rPr>
          <w:rFonts w:cs="Tahoma"/>
          <w:sz w:val="22"/>
          <w:szCs w:val="22"/>
        </w:rPr>
      </w:pPr>
      <w:r>
        <w:rPr>
          <w:rFonts w:cs="Tahoma"/>
          <w:sz w:val="22"/>
          <w:szCs w:val="22"/>
        </w:rPr>
        <w:t>13.16</w:t>
      </w:r>
      <w:r>
        <w:rPr>
          <w:rFonts w:cs="Tahoma"/>
          <w:sz w:val="22"/>
          <w:szCs w:val="22"/>
        </w:rPr>
        <w:tab/>
      </w:r>
      <w:r w:rsidRPr="0058726A">
        <w:rPr>
          <w:rFonts w:cs="Tahoma"/>
          <w:sz w:val="22"/>
          <w:szCs w:val="22"/>
        </w:rPr>
        <w:t xml:space="preserve">Jeżeli wykonawca ma siedzibę lub miejsce zamieszkania poza granicami Rzeczypospolitej Polskiej, zamiast dokumentów, o których mowa  powyżej (jeżeli </w:t>
      </w:r>
      <w:r w:rsidRPr="0058726A">
        <w:rPr>
          <w:rFonts w:cs="Tahoma"/>
          <w:sz w:val="22"/>
          <w:szCs w:val="22"/>
        </w:rPr>
        <w:lastRenderedPageBreak/>
        <w:t>dotyczy):</w:t>
      </w:r>
    </w:p>
    <w:p w:rsidR="00ED11E7" w:rsidRDefault="00ED11E7" w:rsidP="003C5355">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ED11E7" w:rsidRPr="0041134D" w:rsidRDefault="00ED11E7" w:rsidP="003C5355">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ED11E7" w:rsidRPr="00762735" w:rsidRDefault="00ED11E7" w:rsidP="003C5355">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ED11E7" w:rsidRPr="0041134D" w:rsidRDefault="00ED11E7" w:rsidP="003C5355">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ED11E7" w:rsidRDefault="00ED11E7" w:rsidP="003C5355">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ED11E7" w:rsidRPr="0041134D" w:rsidRDefault="00ED11E7" w:rsidP="00ED11E7">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ED11E7" w:rsidRPr="00300CE9" w:rsidRDefault="00ED11E7" w:rsidP="003C5355">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ED11E7" w:rsidRPr="0041134D" w:rsidRDefault="00ED11E7" w:rsidP="003C5355">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D11E7" w:rsidRPr="0041134D" w:rsidRDefault="00ED11E7" w:rsidP="003C5355">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ED11E7" w:rsidRPr="0041134D" w:rsidRDefault="00ED11E7" w:rsidP="00ED11E7">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ED11E7" w:rsidRPr="0041134D" w:rsidRDefault="00ED11E7" w:rsidP="00ED11E7">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w:t>
      </w:r>
      <w:r w:rsidRPr="0041134D">
        <w:rPr>
          <w:rFonts w:eastAsia="Times New Roman" w:cs="Tahoma"/>
          <w:sz w:val="22"/>
          <w:szCs w:val="22"/>
          <w:lang w:eastAsia="ar-SA"/>
        </w:rPr>
        <w:lastRenderedPageBreak/>
        <w:t>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ED11E7" w:rsidRDefault="00ED11E7" w:rsidP="00ED11E7">
      <w:pPr>
        <w:spacing w:line="240" w:lineRule="auto"/>
        <w:rPr>
          <w:rFonts w:cs="Tahoma"/>
          <w:b/>
          <w:smallCaps/>
          <w:sz w:val="22"/>
          <w:szCs w:val="22"/>
          <w:u w:val="thick"/>
        </w:rPr>
      </w:pPr>
      <w:bookmarkStart w:id="10" w:name="_Toc473569720"/>
      <w:bookmarkStart w:id="11" w:name="_Toc477947266"/>
    </w:p>
    <w:p w:rsidR="00ED11E7" w:rsidRPr="0041134D" w:rsidRDefault="00ED11E7" w:rsidP="00ED11E7">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ED11E7" w:rsidRPr="0041134D" w:rsidRDefault="00ED11E7" w:rsidP="00ED11E7">
      <w:pPr>
        <w:spacing w:line="240" w:lineRule="auto"/>
        <w:jc w:val="center"/>
        <w:rPr>
          <w:rFonts w:cs="Tahoma"/>
          <w:b/>
          <w:smallCaps/>
          <w:sz w:val="22"/>
          <w:szCs w:val="22"/>
        </w:rPr>
      </w:pPr>
    </w:p>
    <w:p w:rsidR="00ED11E7" w:rsidRPr="0041134D" w:rsidRDefault="00ED11E7" w:rsidP="003C5355">
      <w:pPr>
        <w:pStyle w:val="Akapitzlist"/>
        <w:numPr>
          <w:ilvl w:val="1"/>
          <w:numId w:val="25"/>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ED11E7" w:rsidRPr="0041134D" w:rsidRDefault="00ED11E7" w:rsidP="00ED11E7">
      <w:pPr>
        <w:jc w:val="both"/>
        <w:rPr>
          <w:rFonts w:cs="Tahoma"/>
          <w:sz w:val="22"/>
          <w:szCs w:val="22"/>
        </w:rPr>
      </w:pPr>
    </w:p>
    <w:p w:rsidR="00ED11E7" w:rsidRPr="0041134D" w:rsidRDefault="00ED11E7" w:rsidP="00ED11E7">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ED11E7" w:rsidRPr="0041134D" w:rsidRDefault="00ED11E7" w:rsidP="00ED11E7">
      <w:pPr>
        <w:spacing w:line="240" w:lineRule="auto"/>
        <w:jc w:val="center"/>
        <w:rPr>
          <w:rFonts w:cs="Tahoma"/>
          <w:sz w:val="22"/>
          <w:szCs w:val="22"/>
        </w:rPr>
      </w:pPr>
    </w:p>
    <w:p w:rsidR="00ED11E7" w:rsidRPr="00B44EC4" w:rsidRDefault="00ED11E7" w:rsidP="00ED11E7">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sidRPr="0041134D">
        <w:rPr>
          <w:rFonts w:eastAsia="Times New Roman" w:cs="Tahoma"/>
          <w:spacing w:val="3"/>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z w:val="22"/>
          <w:szCs w:val="22"/>
          <w:lang w:eastAsia="ar-SA"/>
        </w:rPr>
        <w:t>okr</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34"/>
          <w:sz w:val="22"/>
          <w:szCs w:val="22"/>
          <w:lang w:eastAsia="ar-SA"/>
        </w:rPr>
        <w:t xml:space="preserve"> </w:t>
      </w:r>
      <w:r w:rsidRPr="0041134D">
        <w:rPr>
          <w:rFonts w:eastAsia="Times New Roman" w:cs="Tahoma"/>
          <w:sz w:val="22"/>
          <w:szCs w:val="22"/>
          <w:lang w:eastAsia="ar-SA"/>
        </w:rPr>
        <w:t>30</w:t>
      </w:r>
      <w:r w:rsidRPr="0041134D">
        <w:rPr>
          <w:rFonts w:eastAsia="Times New Roman" w:cs="Tahoma"/>
          <w:spacing w:val="37"/>
          <w:sz w:val="22"/>
          <w:szCs w:val="22"/>
          <w:lang w:eastAsia="ar-SA"/>
        </w:rPr>
        <w:t xml:space="preserve"> </w:t>
      </w:r>
      <w:bookmarkStart w:id="17" w:name="_Toc473569734"/>
      <w:bookmarkStart w:id="18" w:name="_Toc477947268"/>
      <w:r w:rsidR="00102F6C">
        <w:rPr>
          <w:rFonts w:eastAsia="Times New Roman" w:cs="Tahoma"/>
          <w:sz w:val="22"/>
          <w:szCs w:val="22"/>
          <w:lang w:eastAsia="ar-SA"/>
        </w:rPr>
        <w:t xml:space="preserve">dni, tj. do dnia </w:t>
      </w:r>
      <w:r w:rsidR="00021151">
        <w:rPr>
          <w:rFonts w:eastAsia="Times New Roman" w:cs="Tahoma"/>
          <w:b/>
          <w:sz w:val="22"/>
          <w:szCs w:val="22"/>
          <w:lang w:eastAsia="ar-SA"/>
        </w:rPr>
        <w:t>26</w:t>
      </w:r>
      <w:r w:rsidRPr="00B44EC4">
        <w:rPr>
          <w:rFonts w:eastAsia="Times New Roman" w:cs="Tahoma"/>
          <w:b/>
          <w:sz w:val="22"/>
          <w:szCs w:val="22"/>
          <w:lang w:eastAsia="ar-SA"/>
        </w:rPr>
        <w:t>.06.2021 r.</w:t>
      </w:r>
    </w:p>
    <w:p w:rsidR="00ED11E7" w:rsidRPr="0041134D" w:rsidRDefault="00ED11E7" w:rsidP="00ED11E7">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ED11E7" w:rsidRPr="0041134D" w:rsidRDefault="00ED11E7" w:rsidP="00ED11E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ED11E7" w:rsidRPr="0041134D" w:rsidRDefault="00ED11E7" w:rsidP="00ED11E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ED11E7" w:rsidRPr="0041134D" w:rsidRDefault="00ED11E7" w:rsidP="00ED11E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ED11E7" w:rsidRPr="0041134D" w:rsidRDefault="00ED11E7" w:rsidP="00ED11E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ED11E7" w:rsidRPr="0041134D" w:rsidRDefault="00ED11E7" w:rsidP="00ED11E7">
      <w:pPr>
        <w:spacing w:line="240" w:lineRule="auto"/>
        <w:rPr>
          <w:rFonts w:cs="Tahoma"/>
          <w:b/>
          <w:smallCaps/>
          <w:sz w:val="22"/>
          <w:szCs w:val="22"/>
        </w:rPr>
      </w:pPr>
    </w:p>
    <w:p w:rsidR="00ED11E7" w:rsidRPr="0041134D" w:rsidRDefault="00ED11E7" w:rsidP="00ED11E7">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ED11E7" w:rsidRPr="0041134D" w:rsidRDefault="00ED11E7" w:rsidP="00ED11E7">
      <w:pPr>
        <w:rPr>
          <w:rFonts w:cs="Tahoma"/>
          <w:b/>
          <w:i/>
          <w:sz w:val="22"/>
          <w:szCs w:val="22"/>
        </w:rPr>
      </w:pPr>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Wykonawca może złożyć tylko jedną ofertę.</w:t>
      </w:r>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5E48BF">
        <w:rPr>
          <w:rFonts w:ascii="CG Omega" w:hAnsi="CG Omega" w:cs="Tahoma"/>
          <w:b w:val="0"/>
          <w:sz w:val="22"/>
          <w:szCs w:val="22"/>
          <w:lang w:eastAsia="pl-PL"/>
        </w:rPr>
        <w:t xml:space="preserve">Ofertę należy złożyć za pośrednictwem platformy zakupowej na stronie internetowej  pod adresem: </w:t>
      </w:r>
      <w:hyperlink r:id="rId18" w:history="1">
        <w:r w:rsidRPr="005E48BF">
          <w:rPr>
            <w:rStyle w:val="Hipercze"/>
            <w:rFonts w:ascii="CG Omega" w:hAnsi="CG Omega" w:cs="Tahoma"/>
            <w:b w:val="0"/>
            <w:color w:val="auto"/>
            <w:sz w:val="22"/>
            <w:szCs w:val="22"/>
          </w:rPr>
          <w:t>https://platformazakupowa.pl/wiazownica</w:t>
        </w:r>
      </w:hyperlink>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5E48BF">
        <w:rPr>
          <w:rFonts w:ascii="CG Omega" w:hAnsi="CG Omega" w:cs="Tahoma"/>
          <w:b w:val="0"/>
          <w:sz w:val="22"/>
          <w:szCs w:val="22"/>
        </w:rPr>
        <w:t xml:space="preserve">Szczegółowa instrukcja dla Wykonawców dotycząca złożenia oferty znajduje się na stronie internetowej </w:t>
      </w:r>
      <w:hyperlink r:id="rId19" w:history="1">
        <w:r w:rsidRPr="005E48BF">
          <w:rPr>
            <w:rStyle w:val="Hipercze"/>
            <w:rFonts w:ascii="CG Omega" w:hAnsi="CG Omega" w:cs="Tahoma"/>
            <w:b w:val="0"/>
            <w:color w:val="auto"/>
            <w:sz w:val="22"/>
            <w:szCs w:val="22"/>
          </w:rPr>
          <w:t>https://platformazakupowa.pl/strona/45-instrukcje</w:t>
        </w:r>
      </w:hyperlink>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może za pośrednictwem „Platformy zakupowej”, przed upływem terminu  składania ofert zmienić lub wycofać ofertę. </w:t>
      </w:r>
      <w:r w:rsidRPr="005E48BF">
        <w:rPr>
          <w:rFonts w:ascii="CG Omega" w:hAnsi="CG Omega" w:cs="Tahoma"/>
          <w:b w:val="0"/>
          <w:sz w:val="22"/>
          <w:szCs w:val="22"/>
          <w:lang w:eastAsia="pl-PL"/>
        </w:rPr>
        <w:t>Po upływie terminu do składania ofert nie może skutecznie dokonać zmiany ani wycofać złożonej oferty.</w:t>
      </w:r>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Wszelkie inne dokumenty sporządzone w języku obcym muszą zostać  przetłumaczone na język polski.</w:t>
      </w:r>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Oferta powinna być:</w:t>
      </w:r>
    </w:p>
    <w:p w:rsidR="00ED11E7" w:rsidRPr="005E48BF" w:rsidRDefault="00ED11E7" w:rsidP="003C5355">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pacing w:val="1"/>
          <w:sz w:val="22"/>
          <w:szCs w:val="22"/>
        </w:rPr>
        <w:t>sporządzona na podstawie formularzy stanowiących załączniki do SWZ,</w:t>
      </w:r>
    </w:p>
    <w:p w:rsidR="00ED11E7" w:rsidRPr="005E48BF" w:rsidRDefault="00ED11E7" w:rsidP="003C5355">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5E48BF">
        <w:rPr>
          <w:rFonts w:ascii="CG Omega" w:hAnsi="CG Omega" w:cs="Tahoma"/>
          <w:b w:val="0"/>
          <w:spacing w:val="1"/>
          <w:sz w:val="22"/>
          <w:szCs w:val="22"/>
        </w:rPr>
        <w:t xml:space="preserve">złożona przy użyciu środków komunikacji elektronicznej na platformie  zakupowej zamawiającego - </w:t>
      </w:r>
      <w:hyperlink r:id="rId20" w:history="1">
        <w:r w:rsidRPr="005E48BF">
          <w:rPr>
            <w:rStyle w:val="Hipercze"/>
            <w:rFonts w:ascii="CG Omega" w:hAnsi="CG Omega" w:cs="Tahoma"/>
            <w:b w:val="0"/>
            <w:color w:val="auto"/>
            <w:sz w:val="22"/>
            <w:szCs w:val="22"/>
          </w:rPr>
          <w:t>https://platformazakupowa.pl/wiazownica</w:t>
        </w:r>
      </w:hyperlink>
      <w:r w:rsidRPr="005E48BF">
        <w:rPr>
          <w:rStyle w:val="Hipercze"/>
          <w:rFonts w:ascii="CG Omega" w:hAnsi="CG Omega" w:cs="Tahoma"/>
          <w:b w:val="0"/>
          <w:color w:val="auto"/>
          <w:sz w:val="22"/>
          <w:szCs w:val="22"/>
        </w:rPr>
        <w:t>,</w:t>
      </w:r>
    </w:p>
    <w:p w:rsidR="00ED11E7" w:rsidRPr="0058726A" w:rsidRDefault="00ED11E7" w:rsidP="003C5355">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z w:val="22"/>
          <w:szCs w:val="22"/>
        </w:rPr>
        <w:lastRenderedPageBreak/>
        <w:t>podpisana kwalifikowanym podpisem elektronicznym, lub podpisem zaufanym lub  podpisem osobistym przez upoważnioną osobę wykonawcy,</w:t>
      </w:r>
    </w:p>
    <w:p w:rsidR="00ED11E7" w:rsidRPr="005E48BF" w:rsidRDefault="00ED11E7" w:rsidP="00ED11E7">
      <w:pPr>
        <w:widowControl w:val="0"/>
        <w:autoSpaceDE w:val="0"/>
        <w:autoSpaceDN w:val="0"/>
        <w:adjustRightInd w:val="0"/>
        <w:ind w:right="12" w:firstLine="1418"/>
        <w:jc w:val="both"/>
        <w:rPr>
          <w:rFonts w:cs="Tahoma"/>
          <w:b/>
          <w:sz w:val="22"/>
          <w:szCs w:val="22"/>
          <w:u w:val="thick"/>
        </w:rPr>
      </w:pPr>
      <w:r w:rsidRPr="005E48BF">
        <w:rPr>
          <w:rFonts w:cs="Tahoma"/>
          <w:b/>
          <w:sz w:val="22"/>
          <w:szCs w:val="22"/>
          <w:u w:val="thick"/>
        </w:rPr>
        <w:t xml:space="preserve"> i zawierać  następujące dokumenty</w:t>
      </w:r>
      <w:r>
        <w:rPr>
          <w:rFonts w:cs="Tahoma"/>
          <w:b/>
          <w:sz w:val="22"/>
          <w:szCs w:val="22"/>
          <w:u w:val="thick"/>
        </w:rPr>
        <w:t xml:space="preserve"> wymienione w rozdziale XII pkt. 13.14</w:t>
      </w:r>
      <w:r w:rsidRPr="005E48BF">
        <w:rPr>
          <w:rFonts w:cs="Tahoma"/>
          <w:b/>
          <w:sz w:val="22"/>
          <w:szCs w:val="22"/>
          <w:u w:val="thick"/>
        </w:rPr>
        <w:t xml:space="preserve">: </w:t>
      </w:r>
    </w:p>
    <w:p w:rsidR="00ED11E7" w:rsidRPr="005E48BF" w:rsidRDefault="00ED11E7" w:rsidP="003C5355">
      <w:pPr>
        <w:pStyle w:val="Akapitzlist"/>
        <w:widowControl w:val="0"/>
        <w:numPr>
          <w:ilvl w:val="1"/>
          <w:numId w:val="26"/>
        </w:numPr>
        <w:tabs>
          <w:tab w:val="left" w:pos="1418"/>
        </w:tabs>
        <w:autoSpaceDE w:val="0"/>
        <w:autoSpaceDN w:val="0"/>
        <w:adjustRightInd w:val="0"/>
        <w:ind w:left="709" w:right="11" w:hanging="709"/>
        <w:jc w:val="both"/>
        <w:rPr>
          <w:rFonts w:ascii="CG Omega" w:hAnsi="CG Omega" w:cs="Tahoma"/>
          <w:b w:val="0"/>
          <w:spacing w:val="1"/>
          <w:sz w:val="22"/>
          <w:szCs w:val="22"/>
        </w:rPr>
      </w:pPr>
      <w:r w:rsidRPr="005E48BF">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ED11E7" w:rsidRPr="005E48BF" w:rsidRDefault="00ED11E7" w:rsidP="003C5355">
      <w:pPr>
        <w:pStyle w:val="Akapitzlist"/>
        <w:widowControl w:val="0"/>
        <w:numPr>
          <w:ilvl w:val="1"/>
          <w:numId w:val="26"/>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ED11E7" w:rsidRPr="005E48BF" w:rsidRDefault="00ED11E7" w:rsidP="003C5355">
      <w:pPr>
        <w:pStyle w:val="Akapitzlist"/>
        <w:widowControl w:val="0"/>
        <w:numPr>
          <w:ilvl w:val="1"/>
          <w:numId w:val="26"/>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Poświadczenia za zgodność z oryginałem  dokonuje odpowiednio Wykonawca, podmiot, na którego zdolnościach lub sytuacji  polega Wykonawca, Wykonawcy wspólnie ubiegający się o zamówienie albo Wykonawca, w zakresie dokumentów, które odnoszą się do każdego Wykonawcy.</w:t>
      </w:r>
    </w:p>
    <w:p w:rsidR="00ED11E7" w:rsidRPr="005E48BF" w:rsidRDefault="00ED11E7" w:rsidP="003C5355">
      <w:pPr>
        <w:pStyle w:val="Akapitzlist"/>
        <w:widowControl w:val="0"/>
        <w:numPr>
          <w:ilvl w:val="1"/>
          <w:numId w:val="26"/>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ED11E7" w:rsidRPr="005E48BF" w:rsidRDefault="00ED11E7" w:rsidP="003C5355">
      <w:pPr>
        <w:pStyle w:val="Akapitzlist"/>
        <w:widowControl w:val="0"/>
        <w:numPr>
          <w:ilvl w:val="1"/>
          <w:numId w:val="26"/>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Zamawiający dopuszcza  przekazywanie  dokumentów wymienionych w pkt. 16.11        w  postaci elektronicznej w formacie  poddającym dane kompresji ( format pliku ZIP).</w:t>
      </w:r>
    </w:p>
    <w:p w:rsidR="00ED11E7" w:rsidRPr="005E48BF" w:rsidRDefault="00ED11E7" w:rsidP="00ED11E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5E48BF">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ED11E7" w:rsidRPr="005E48BF" w:rsidRDefault="00ED11E7" w:rsidP="003C5355">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ED11E7" w:rsidRPr="005E48BF" w:rsidRDefault="00ED11E7" w:rsidP="00ED11E7">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5E48BF">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ED11E7" w:rsidRPr="005E48BF" w:rsidRDefault="00ED11E7" w:rsidP="00ED11E7">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ED11E7" w:rsidRPr="005E48BF" w:rsidRDefault="00ED11E7" w:rsidP="00ED11E7">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mają charakter techniczny, technologiczny, organizacyjny przedsiębiorstwa lub posiadają wartość gospodarczą oraz</w:t>
      </w:r>
    </w:p>
    <w:p w:rsidR="00ED11E7" w:rsidRPr="005E48BF" w:rsidRDefault="00ED11E7" w:rsidP="00ED11E7">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nie zostały ujawnione do wiadomości publicznej oraz</w:t>
      </w:r>
    </w:p>
    <w:p w:rsidR="00ED11E7" w:rsidRPr="005E48BF" w:rsidRDefault="00ED11E7" w:rsidP="00ED11E7">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zostały objęte niezbędnymi działaniami przedsiębiorcy w celu zachowania ich poufności (ochrona prawna, ochrona fizyczna).</w:t>
      </w:r>
    </w:p>
    <w:p w:rsidR="00ED11E7" w:rsidRPr="005E48BF" w:rsidRDefault="00ED11E7" w:rsidP="00ED11E7">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16.12</w:t>
      </w:r>
      <w:r w:rsidRPr="005E48BF">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ED11E7" w:rsidRPr="005E48BF" w:rsidRDefault="00ED11E7" w:rsidP="00ED11E7">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ab/>
        <w:t xml:space="preserve">część skompresowane do jednego pliku archiwum (ZIP). </w:t>
      </w:r>
    </w:p>
    <w:p w:rsidR="00ED11E7" w:rsidRPr="005E48BF" w:rsidRDefault="00ED11E7" w:rsidP="003C5355">
      <w:pPr>
        <w:pStyle w:val="Akapitzlist"/>
        <w:widowControl w:val="0"/>
        <w:numPr>
          <w:ilvl w:val="1"/>
          <w:numId w:val="28"/>
        </w:numPr>
        <w:autoSpaceDE w:val="0"/>
        <w:autoSpaceDN w:val="0"/>
        <w:adjustRightInd w:val="0"/>
        <w:ind w:right="11"/>
        <w:jc w:val="both"/>
        <w:rPr>
          <w:rFonts w:ascii="CG Omega" w:hAnsi="CG Omega" w:cs="Tahoma"/>
          <w:b w:val="0"/>
          <w:sz w:val="22"/>
          <w:szCs w:val="22"/>
          <w:lang w:eastAsia="pl-PL"/>
        </w:rPr>
      </w:pPr>
      <w:r w:rsidRPr="005E48BF">
        <w:rPr>
          <w:rFonts w:ascii="CG Omega" w:hAnsi="CG Omega" w:cs="Tahoma"/>
          <w:b w:val="0"/>
          <w:spacing w:val="1"/>
          <w:sz w:val="22"/>
          <w:szCs w:val="22"/>
        </w:rPr>
        <w:t>Wykonawca nie może zastrzec informacji, o których mowa w art.  222 ust. 5 ustawy Pzp.</w:t>
      </w:r>
    </w:p>
    <w:p w:rsidR="00ED11E7" w:rsidRPr="005E48BF" w:rsidRDefault="00ED11E7" w:rsidP="003C5355">
      <w:pPr>
        <w:pStyle w:val="Akapitzlist"/>
        <w:widowControl w:val="0"/>
        <w:numPr>
          <w:ilvl w:val="1"/>
          <w:numId w:val="28"/>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Wykonawcy</w:t>
      </w:r>
      <w:r w:rsidRPr="005E48BF">
        <w:rPr>
          <w:rFonts w:ascii="CG Omega" w:hAnsi="CG Omega" w:cs="Tahoma"/>
          <w:b w:val="0"/>
          <w:sz w:val="22"/>
          <w:szCs w:val="22"/>
        </w:rPr>
        <w:t xml:space="preserve"> ponoszą wszelkie koszty własne związane z przygotowaniem i złożeniem oferty, niezależnie od wyniku postępowania. Zamawiający w żadnym przypadku nie </w:t>
      </w:r>
      <w:r w:rsidRPr="005E48BF">
        <w:rPr>
          <w:rFonts w:ascii="CG Omega" w:hAnsi="CG Omega" w:cs="Tahoma"/>
          <w:b w:val="0"/>
          <w:sz w:val="22"/>
          <w:szCs w:val="22"/>
        </w:rPr>
        <w:lastRenderedPageBreak/>
        <w:t xml:space="preserve">odpowiada za koszty poniesione przez Wykonawców w związku z przygotowaniem            i złożeniem oferty. </w:t>
      </w:r>
    </w:p>
    <w:p w:rsidR="00ED11E7" w:rsidRPr="005E48BF" w:rsidRDefault="00ED11E7" w:rsidP="003C5355">
      <w:pPr>
        <w:pStyle w:val="Akapitzlist"/>
        <w:widowControl w:val="0"/>
        <w:numPr>
          <w:ilvl w:val="1"/>
          <w:numId w:val="28"/>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ED11E7" w:rsidRPr="005E48BF" w:rsidRDefault="00ED11E7" w:rsidP="003C5355">
      <w:pPr>
        <w:pStyle w:val="Akapitzlist"/>
        <w:widowControl w:val="0"/>
        <w:numPr>
          <w:ilvl w:val="1"/>
          <w:numId w:val="28"/>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ED11E7" w:rsidRPr="005E48BF" w:rsidRDefault="00ED11E7" w:rsidP="003C5355">
      <w:pPr>
        <w:pStyle w:val="Akapitzlist"/>
        <w:widowControl w:val="0"/>
        <w:numPr>
          <w:ilvl w:val="1"/>
          <w:numId w:val="28"/>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Wykonawcy mogą wspólnie ubiegać się o udzielenie przedmiotowego zamówienia. </w:t>
      </w:r>
      <w:r w:rsidRPr="005E48BF">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ED11E7" w:rsidRPr="005E48BF" w:rsidRDefault="00ED11E7" w:rsidP="00ED11E7">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5E48BF">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ED11E7" w:rsidRPr="0041134D" w:rsidRDefault="00ED11E7" w:rsidP="00ED11E7">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20" w:name="_Toc473569736"/>
      <w:bookmarkStart w:id="21" w:name="_Toc477947269"/>
    </w:p>
    <w:p w:rsidR="00ED11E7" w:rsidRPr="0041134D" w:rsidRDefault="00ED11E7" w:rsidP="00ED11E7">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ED11E7" w:rsidRPr="0041134D" w:rsidRDefault="00ED11E7" w:rsidP="003C5355">
      <w:pPr>
        <w:pStyle w:val="Akapitzlist"/>
        <w:numPr>
          <w:ilvl w:val="0"/>
          <w:numId w:val="7"/>
        </w:numPr>
        <w:spacing w:before="240" w:after="120"/>
        <w:jc w:val="both"/>
        <w:rPr>
          <w:rFonts w:ascii="CG Omega" w:hAnsi="CG Omega" w:cs="Tahoma"/>
          <w:vanish/>
          <w:sz w:val="22"/>
          <w:szCs w:val="22"/>
        </w:rPr>
      </w:pPr>
    </w:p>
    <w:p w:rsidR="00ED11E7" w:rsidRPr="0041134D" w:rsidRDefault="00ED11E7" w:rsidP="003C5355">
      <w:pPr>
        <w:pStyle w:val="Akapitzlist"/>
        <w:numPr>
          <w:ilvl w:val="0"/>
          <w:numId w:val="7"/>
        </w:numPr>
        <w:spacing w:before="240" w:after="120"/>
        <w:jc w:val="both"/>
        <w:rPr>
          <w:rFonts w:ascii="CG Omega" w:hAnsi="CG Omega" w:cs="Tahoma"/>
          <w:vanish/>
          <w:sz w:val="22"/>
          <w:szCs w:val="22"/>
        </w:rPr>
      </w:pPr>
    </w:p>
    <w:p w:rsidR="00ED11E7" w:rsidRPr="0041134D" w:rsidRDefault="00ED11E7" w:rsidP="00ED11E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1"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021151">
        <w:rPr>
          <w:rFonts w:eastAsia="Times New Roman" w:cs="Tahoma"/>
          <w:b/>
          <w:sz w:val="22"/>
          <w:szCs w:val="22"/>
          <w:lang w:eastAsia="ar-SA"/>
        </w:rPr>
        <w:t>dnia 28</w:t>
      </w:r>
      <w:r>
        <w:rPr>
          <w:rFonts w:eastAsia="Times New Roman" w:cs="Tahoma"/>
          <w:b/>
          <w:sz w:val="22"/>
          <w:szCs w:val="22"/>
          <w:lang w:eastAsia="ar-SA"/>
        </w:rPr>
        <w:t>.05</w:t>
      </w:r>
      <w:r w:rsidRPr="0041134D">
        <w:rPr>
          <w:rFonts w:eastAsia="Times New Roman" w:cs="Tahoma"/>
          <w:b/>
          <w:sz w:val="22"/>
          <w:szCs w:val="22"/>
          <w:lang w:eastAsia="ar-SA"/>
        </w:rPr>
        <w:t>.2021 r</w:t>
      </w:r>
      <w:r w:rsidRPr="0041134D">
        <w:rPr>
          <w:rFonts w:eastAsia="Times New Roman" w:cs="Tahoma"/>
          <w:sz w:val="22"/>
          <w:szCs w:val="22"/>
          <w:lang w:eastAsia="ar-SA"/>
        </w:rPr>
        <w:t>. do godz. 09:00</w:t>
      </w:r>
    </w:p>
    <w:p w:rsidR="00ED11E7" w:rsidRPr="0041134D" w:rsidRDefault="00ED11E7" w:rsidP="00ED11E7">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2" w:history="1">
        <w:r w:rsidRPr="0041134D">
          <w:rPr>
            <w:rStyle w:val="Hipercze"/>
            <w:rFonts w:cs="Tahoma"/>
            <w:color w:val="auto"/>
            <w:sz w:val="22"/>
            <w:szCs w:val="22"/>
          </w:rPr>
          <w:t>https://platformazakupowa.pl/strona/45-instrukcje</w:t>
        </w:r>
      </w:hyperlink>
    </w:p>
    <w:p w:rsidR="00ED11E7" w:rsidRPr="0041134D" w:rsidRDefault="00ED11E7" w:rsidP="00ED11E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ED11E7" w:rsidRPr="0041134D" w:rsidRDefault="00ED11E7" w:rsidP="00ED11E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5844CC">
        <w:rPr>
          <w:rFonts w:eastAsia="Times New Roman" w:cs="Tahoma"/>
          <w:b/>
          <w:sz w:val="22"/>
          <w:szCs w:val="22"/>
          <w:lang w:eastAsia="ar-SA"/>
        </w:rPr>
        <w:t>28</w:t>
      </w:r>
      <w:r>
        <w:rPr>
          <w:rFonts w:eastAsia="Times New Roman" w:cs="Tahoma"/>
          <w:b/>
          <w:sz w:val="22"/>
          <w:szCs w:val="22"/>
          <w:lang w:eastAsia="ar-SA"/>
        </w:rPr>
        <w:t>.05</w:t>
      </w:r>
      <w:r w:rsidRPr="0041134D">
        <w:rPr>
          <w:rFonts w:eastAsia="Times New Roman" w:cs="Tahoma"/>
          <w:b/>
          <w:sz w:val="22"/>
          <w:szCs w:val="22"/>
          <w:lang w:eastAsia="ar-SA"/>
        </w:rPr>
        <w:t>.2021 r</w:t>
      </w:r>
      <w:r w:rsidRPr="0041134D">
        <w:rPr>
          <w:rFonts w:eastAsia="Times New Roman" w:cs="Tahoma"/>
          <w:sz w:val="22"/>
          <w:szCs w:val="22"/>
          <w:lang w:eastAsia="ar-SA"/>
        </w:rPr>
        <w:t>.  o godz. 09:30 przy użyciu systemu teleinformatycznego,</w:t>
      </w:r>
    </w:p>
    <w:p w:rsidR="00ED11E7" w:rsidRPr="0041134D" w:rsidRDefault="00ED11E7" w:rsidP="00ED11E7">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ED11E7" w:rsidRPr="0041134D" w:rsidRDefault="00ED11E7" w:rsidP="00ED11E7">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ED11E7" w:rsidRPr="0041134D" w:rsidRDefault="00ED11E7" w:rsidP="00ED11E7">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ED11E7" w:rsidRPr="0041134D" w:rsidRDefault="00ED11E7" w:rsidP="00ED11E7">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ED11E7" w:rsidRPr="0041134D" w:rsidRDefault="00ED11E7" w:rsidP="00ED11E7">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ED11E7" w:rsidRPr="0041134D" w:rsidRDefault="00ED11E7" w:rsidP="00ED11E7">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ED11E7" w:rsidRPr="0041134D" w:rsidRDefault="00ED11E7" w:rsidP="00ED11E7">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ED11E7" w:rsidRPr="0041134D" w:rsidRDefault="00ED11E7" w:rsidP="00ED11E7">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ED11E7" w:rsidRPr="0041134D" w:rsidRDefault="00ED11E7" w:rsidP="00ED11E7">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lastRenderedPageBreak/>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ED11E7" w:rsidRPr="00A02792" w:rsidRDefault="00ED11E7" w:rsidP="00ED11E7">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ED11E7" w:rsidRPr="0041134D" w:rsidRDefault="00ED11E7" w:rsidP="00ED11E7">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ED11E7" w:rsidRPr="0041134D" w:rsidRDefault="00ED11E7" w:rsidP="00ED11E7">
      <w:pPr>
        <w:spacing w:line="240" w:lineRule="auto"/>
        <w:jc w:val="center"/>
        <w:rPr>
          <w:rFonts w:cs="Tahoma"/>
          <w:b/>
          <w:i/>
          <w:smallCaps/>
          <w:sz w:val="22"/>
          <w:szCs w:val="22"/>
        </w:rPr>
      </w:pPr>
    </w:p>
    <w:p w:rsidR="00ED11E7" w:rsidRPr="0041134D" w:rsidRDefault="00ED11E7" w:rsidP="003C5355">
      <w:pPr>
        <w:pStyle w:val="Akapitzlist"/>
        <w:numPr>
          <w:ilvl w:val="0"/>
          <w:numId w:val="13"/>
        </w:numPr>
        <w:jc w:val="both"/>
        <w:rPr>
          <w:rFonts w:ascii="CG Omega" w:hAnsi="CG Omega" w:cs="Tahoma"/>
          <w:i/>
          <w:vanish/>
          <w:sz w:val="22"/>
          <w:szCs w:val="22"/>
        </w:rPr>
      </w:pPr>
    </w:p>
    <w:p w:rsidR="00ED11E7" w:rsidRPr="0041134D" w:rsidRDefault="00ED11E7" w:rsidP="003C5355">
      <w:pPr>
        <w:pStyle w:val="Akapitzlist"/>
        <w:numPr>
          <w:ilvl w:val="0"/>
          <w:numId w:val="13"/>
        </w:numPr>
        <w:jc w:val="both"/>
        <w:rPr>
          <w:rFonts w:ascii="CG Omega" w:hAnsi="CG Omega" w:cs="Tahoma"/>
          <w:i/>
          <w:vanish/>
          <w:sz w:val="22"/>
          <w:szCs w:val="22"/>
        </w:rPr>
      </w:pPr>
    </w:p>
    <w:p w:rsidR="00ED11E7" w:rsidRPr="0041134D" w:rsidRDefault="00ED11E7" w:rsidP="00ED11E7">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ED11E7" w:rsidRPr="0041134D" w:rsidRDefault="00ED11E7" w:rsidP="00ED11E7">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 xml:space="preserve">Cenę brutto oferty należy obliczyć uwzględniając określony w opisie przedmiotu zamówienia przedmiot dostawy,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ED11E7" w:rsidRPr="0041134D" w:rsidRDefault="00ED11E7" w:rsidP="003C535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ED11E7" w:rsidRPr="0041134D" w:rsidRDefault="00ED11E7" w:rsidP="003C535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ED11E7" w:rsidRPr="0041134D" w:rsidRDefault="00ED11E7" w:rsidP="00ED11E7">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ED11E7" w:rsidRPr="0041134D" w:rsidRDefault="00ED11E7" w:rsidP="00ED11E7">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 xml:space="preserve">Wykonawca zobowiązany jest uwzględnić w ofercie koszty związane z dostawą  przedmiotu umowy do siedziby zamawiającego. </w:t>
      </w:r>
    </w:p>
    <w:p w:rsidR="00ED11E7" w:rsidRPr="0041134D" w:rsidRDefault="00ED11E7" w:rsidP="00ED11E7">
      <w:pPr>
        <w:spacing w:line="240" w:lineRule="auto"/>
        <w:rPr>
          <w:rFonts w:cs="Tahoma"/>
          <w:b/>
          <w:smallCaps/>
          <w:sz w:val="22"/>
          <w:szCs w:val="22"/>
        </w:rPr>
      </w:pPr>
      <w:bookmarkStart w:id="26" w:name="_Toc473569740"/>
      <w:bookmarkStart w:id="27" w:name="_Toc477947271"/>
    </w:p>
    <w:p w:rsidR="00ED11E7" w:rsidRPr="0041134D" w:rsidRDefault="00ED11E7" w:rsidP="00ED11E7">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ED11E7" w:rsidRPr="0041134D" w:rsidRDefault="00ED11E7" w:rsidP="003C5355">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ED11E7" w:rsidRPr="0041134D" w:rsidRDefault="00ED11E7" w:rsidP="003C5355">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ED11E7" w:rsidRPr="0041134D" w:rsidRDefault="00ED11E7" w:rsidP="00ED11E7">
      <w:pPr>
        <w:pStyle w:val="Akapitzlist"/>
        <w:widowControl w:val="0"/>
        <w:autoSpaceDE w:val="0"/>
        <w:autoSpaceDN w:val="0"/>
        <w:adjustRightInd w:val="0"/>
        <w:spacing w:before="240"/>
        <w:ind w:left="420" w:right="12"/>
        <w:jc w:val="both"/>
        <w:rPr>
          <w:rFonts w:ascii="CG Omega" w:hAnsi="CG Omega" w:cs="Tahoma"/>
          <w:sz w:val="22"/>
          <w:szCs w:val="22"/>
        </w:rPr>
      </w:pPr>
    </w:p>
    <w:p w:rsidR="00ED11E7" w:rsidRPr="0041134D" w:rsidRDefault="00ED11E7" w:rsidP="003C5355">
      <w:pPr>
        <w:pStyle w:val="Akapitzlist"/>
        <w:widowControl w:val="0"/>
        <w:numPr>
          <w:ilvl w:val="1"/>
          <w:numId w:val="30"/>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ED11E7" w:rsidRPr="006579C5" w:rsidRDefault="00ED11E7" w:rsidP="003C5355">
      <w:pPr>
        <w:widowControl w:val="0"/>
        <w:numPr>
          <w:ilvl w:val="1"/>
          <w:numId w:val="30"/>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tbl>
      <w:tblPr>
        <w:tblStyle w:val="Tabela-Siatka"/>
        <w:tblW w:w="9068" w:type="dxa"/>
        <w:jc w:val="center"/>
        <w:tblLook w:val="04A0" w:firstRow="1" w:lastRow="0" w:firstColumn="1" w:lastColumn="0" w:noHBand="0" w:noVBand="1"/>
      </w:tblPr>
      <w:tblGrid>
        <w:gridCol w:w="1271"/>
        <w:gridCol w:w="1403"/>
        <w:gridCol w:w="3275"/>
        <w:gridCol w:w="3119"/>
      </w:tblGrid>
      <w:tr w:rsidR="00ED11E7" w:rsidRPr="00402F55" w:rsidTr="00D827B5">
        <w:trPr>
          <w:jc w:val="center"/>
        </w:trPr>
        <w:tc>
          <w:tcPr>
            <w:tcW w:w="1271" w:type="dxa"/>
            <w:vAlign w:val="center"/>
          </w:tcPr>
          <w:p w:rsidR="00ED11E7" w:rsidRPr="00402F55" w:rsidRDefault="00ED11E7" w:rsidP="00D827B5">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Nazwa kryterium</w:t>
            </w:r>
          </w:p>
        </w:tc>
        <w:tc>
          <w:tcPr>
            <w:tcW w:w="1403" w:type="dxa"/>
            <w:vAlign w:val="center"/>
          </w:tcPr>
          <w:p w:rsidR="00ED11E7" w:rsidRPr="00402F55" w:rsidRDefault="00ED11E7" w:rsidP="00D827B5">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Waga i liczba punktów</w:t>
            </w:r>
          </w:p>
        </w:tc>
        <w:tc>
          <w:tcPr>
            <w:tcW w:w="3275" w:type="dxa"/>
            <w:vAlign w:val="center"/>
          </w:tcPr>
          <w:p w:rsidR="00ED11E7" w:rsidRPr="00402F55" w:rsidRDefault="00ED11E7" w:rsidP="00D827B5">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Sposób oceny</w:t>
            </w:r>
          </w:p>
        </w:tc>
        <w:tc>
          <w:tcPr>
            <w:tcW w:w="3119" w:type="dxa"/>
            <w:vAlign w:val="center"/>
          </w:tcPr>
          <w:p w:rsidR="00ED11E7" w:rsidRPr="00402F55" w:rsidRDefault="00ED11E7" w:rsidP="00D827B5">
            <w:pPr>
              <w:widowControl w:val="0"/>
              <w:suppressAutoHyphens/>
              <w:autoSpaceDE w:val="0"/>
              <w:autoSpaceDN w:val="0"/>
              <w:adjustRightInd w:val="0"/>
              <w:spacing w:before="1" w:line="288" w:lineRule="auto"/>
              <w:ind w:right="12"/>
              <w:jc w:val="center"/>
              <w:rPr>
                <w:rFonts w:ascii="CG Omega" w:hAnsi="CG Omega"/>
                <w:lang w:eastAsia="ar-SA"/>
              </w:rPr>
            </w:pPr>
            <w:r w:rsidRPr="00402F55">
              <w:rPr>
                <w:rFonts w:ascii="CG Omega" w:hAnsi="CG Omega"/>
                <w:lang w:eastAsia="ar-SA"/>
              </w:rPr>
              <w:t>Wzór</w:t>
            </w:r>
          </w:p>
        </w:tc>
      </w:tr>
      <w:tr w:rsidR="00ED11E7" w:rsidRPr="00402F55" w:rsidTr="00D827B5">
        <w:trPr>
          <w:jc w:val="center"/>
        </w:trPr>
        <w:tc>
          <w:tcPr>
            <w:tcW w:w="1271" w:type="dxa"/>
          </w:tcPr>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 xml:space="preserve">Cena </w:t>
            </w:r>
          </w:p>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w:t>
            </w:r>
            <w:proofErr w:type="spellStart"/>
            <w:r w:rsidRPr="00402F55">
              <w:rPr>
                <w:rFonts w:ascii="CG Omega" w:hAnsi="CG Omega"/>
                <w:lang w:eastAsia="ar-SA"/>
              </w:rPr>
              <w:t>Kc</w:t>
            </w:r>
            <w:proofErr w:type="spellEnd"/>
            <w:r w:rsidRPr="00402F55">
              <w:rPr>
                <w:rFonts w:ascii="CG Omega" w:hAnsi="CG Omega"/>
                <w:lang w:eastAsia="ar-SA"/>
              </w:rPr>
              <w:t>)</w:t>
            </w:r>
          </w:p>
        </w:tc>
        <w:tc>
          <w:tcPr>
            <w:tcW w:w="1403" w:type="dxa"/>
          </w:tcPr>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60% = 60 pkt</w:t>
            </w:r>
          </w:p>
        </w:tc>
        <w:tc>
          <w:tcPr>
            <w:tcW w:w="3275" w:type="dxa"/>
          </w:tcPr>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r w:rsidRPr="00402F55">
              <w:rPr>
                <w:rFonts w:ascii="CG Omega" w:hAnsi="CG Omega"/>
                <w:lang w:eastAsia="ar-SA"/>
              </w:rPr>
              <w:t>Matematyczny</w:t>
            </w:r>
          </w:p>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p>
          <w:p w:rsidR="00ED11E7" w:rsidRPr="00402F55" w:rsidRDefault="00ED11E7" w:rsidP="00D827B5">
            <w:pPr>
              <w:widowControl w:val="0"/>
              <w:suppressAutoHyphens/>
              <w:autoSpaceDE w:val="0"/>
              <w:autoSpaceDN w:val="0"/>
              <w:adjustRightInd w:val="0"/>
              <w:spacing w:before="1"/>
              <w:ind w:right="12"/>
              <w:rPr>
                <w:rFonts w:ascii="CG Omega" w:hAnsi="CG Omega"/>
                <w:lang w:eastAsia="ar-SA"/>
              </w:rPr>
            </w:pPr>
            <w:r w:rsidRPr="00402F55">
              <w:rPr>
                <w:rFonts w:ascii="CG Omega" w:hAnsi="CG Omega"/>
                <w:lang w:eastAsia="ar-SA"/>
              </w:rPr>
              <w:t>Punktacja przyznana w sposób określony wskazanym wzorem.</w:t>
            </w:r>
          </w:p>
        </w:tc>
        <w:tc>
          <w:tcPr>
            <w:tcW w:w="3119" w:type="dxa"/>
          </w:tcPr>
          <w:p w:rsidR="00ED11E7" w:rsidRDefault="00ED11E7" w:rsidP="00D827B5">
            <w:pPr>
              <w:widowControl w:val="0"/>
              <w:suppressAutoHyphens/>
              <w:autoSpaceDE w:val="0"/>
              <w:autoSpaceDN w:val="0"/>
              <w:adjustRightInd w:val="0"/>
              <w:spacing w:before="1"/>
              <w:ind w:right="12"/>
              <w:jc w:val="both"/>
              <w:rPr>
                <w:rFonts w:ascii="CG Omega" w:hAnsi="CG Omega"/>
                <w:lang w:eastAsia="ar-SA"/>
              </w:rPr>
            </w:pPr>
          </w:p>
          <w:p w:rsidR="00ED11E7" w:rsidRDefault="00ED11E7" w:rsidP="00D827B5">
            <w:pPr>
              <w:rPr>
                <w:rFonts w:ascii="CG Omega" w:hAnsi="CG Omega"/>
                <w:lang w:eastAsia="ar-SA"/>
              </w:rPr>
            </w:pPr>
            <w:r>
              <w:rPr>
                <w:rFonts w:ascii="CG Omega" w:hAnsi="CG Omega"/>
                <w:lang w:eastAsia="ar-SA"/>
              </w:rPr>
              <w:t>Najniższa cena ofertowa</w:t>
            </w:r>
          </w:p>
          <w:p w:rsidR="00ED11E7" w:rsidRDefault="00ED11E7" w:rsidP="00D827B5">
            <w:pPr>
              <w:rPr>
                <w:rFonts w:ascii="CG Omega" w:hAnsi="CG Omega"/>
                <w:lang w:eastAsia="ar-SA"/>
              </w:rPr>
            </w:pPr>
            <w:r>
              <w:rPr>
                <w:rFonts w:ascii="CG Omega" w:hAnsi="CG Omega"/>
                <w:lang w:eastAsia="ar-SA"/>
              </w:rPr>
              <w:t>----------------------------------------- x 60</w:t>
            </w:r>
          </w:p>
          <w:p w:rsidR="00ED11E7" w:rsidRDefault="00ED11E7" w:rsidP="00D827B5">
            <w:pPr>
              <w:rPr>
                <w:rFonts w:ascii="CG Omega" w:hAnsi="CG Omega"/>
                <w:lang w:eastAsia="ar-SA"/>
              </w:rPr>
            </w:pPr>
            <w:r>
              <w:rPr>
                <w:rFonts w:ascii="CG Omega" w:hAnsi="CG Omega"/>
                <w:lang w:eastAsia="ar-SA"/>
              </w:rPr>
              <w:t>cena oferty badanej</w:t>
            </w:r>
          </w:p>
          <w:p w:rsidR="00ED11E7" w:rsidRPr="00020445" w:rsidRDefault="00ED11E7" w:rsidP="00D827B5">
            <w:pPr>
              <w:rPr>
                <w:rFonts w:ascii="CG Omega" w:hAnsi="CG Omega"/>
                <w:lang w:eastAsia="ar-SA"/>
              </w:rPr>
            </w:pPr>
          </w:p>
        </w:tc>
      </w:tr>
      <w:tr w:rsidR="00ED11E7" w:rsidRPr="00402F55" w:rsidTr="00D827B5">
        <w:trPr>
          <w:trHeight w:val="1333"/>
          <w:jc w:val="center"/>
        </w:trPr>
        <w:tc>
          <w:tcPr>
            <w:tcW w:w="1271" w:type="dxa"/>
          </w:tcPr>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r>
              <w:rPr>
                <w:rFonts w:ascii="CG Omega" w:hAnsi="CG Omega"/>
                <w:lang w:eastAsia="ar-SA"/>
              </w:rPr>
              <w:t>Okres gwarancji jakości</w:t>
            </w:r>
          </w:p>
          <w:p w:rsidR="00ED11E7" w:rsidRPr="00402F55" w:rsidRDefault="00ED11E7" w:rsidP="00D827B5">
            <w:pPr>
              <w:widowControl w:val="0"/>
              <w:suppressAutoHyphens/>
              <w:autoSpaceDE w:val="0"/>
              <w:autoSpaceDN w:val="0"/>
              <w:adjustRightInd w:val="0"/>
              <w:spacing w:before="1"/>
              <w:ind w:right="12"/>
              <w:jc w:val="center"/>
              <w:rPr>
                <w:rFonts w:ascii="CG Omega" w:hAnsi="CG Omega"/>
                <w:lang w:eastAsia="ar-SA"/>
              </w:rPr>
            </w:pPr>
            <w:r>
              <w:rPr>
                <w:rFonts w:ascii="CG Omega" w:hAnsi="CG Omega"/>
                <w:lang w:eastAsia="ar-SA"/>
              </w:rPr>
              <w:t>(Kg</w:t>
            </w:r>
            <w:r w:rsidRPr="00402F55">
              <w:rPr>
                <w:rFonts w:ascii="CG Omega" w:hAnsi="CG Omega"/>
                <w:lang w:eastAsia="ar-SA"/>
              </w:rPr>
              <w:t>)</w:t>
            </w:r>
          </w:p>
        </w:tc>
        <w:tc>
          <w:tcPr>
            <w:tcW w:w="1403" w:type="dxa"/>
          </w:tcPr>
          <w:p w:rsidR="00ED11E7" w:rsidRPr="00402F55" w:rsidRDefault="00ED11E7" w:rsidP="00D827B5">
            <w:pPr>
              <w:widowControl w:val="0"/>
              <w:suppressAutoHyphens/>
              <w:autoSpaceDE w:val="0"/>
              <w:autoSpaceDN w:val="0"/>
              <w:adjustRightInd w:val="0"/>
              <w:spacing w:before="1"/>
              <w:ind w:right="12"/>
              <w:jc w:val="center"/>
              <w:rPr>
                <w:rFonts w:ascii="CG Omega" w:hAnsi="CG Omega"/>
                <w:color w:val="FF0000"/>
                <w:lang w:eastAsia="ar-SA"/>
              </w:rPr>
            </w:pPr>
            <w:r>
              <w:rPr>
                <w:rFonts w:ascii="CG Omega" w:hAnsi="CG Omega"/>
                <w:lang w:eastAsia="ar-SA"/>
              </w:rPr>
              <w:t>40% = 40</w:t>
            </w:r>
            <w:r w:rsidRPr="00402F55">
              <w:rPr>
                <w:rFonts w:ascii="CG Omega" w:hAnsi="CG Omega"/>
                <w:lang w:eastAsia="ar-SA"/>
              </w:rPr>
              <w:t xml:space="preserve"> pkt</w:t>
            </w:r>
          </w:p>
        </w:tc>
        <w:tc>
          <w:tcPr>
            <w:tcW w:w="3275" w:type="dxa"/>
          </w:tcPr>
          <w:p w:rsidR="00ED11E7" w:rsidRPr="00402F55" w:rsidRDefault="00ED11E7" w:rsidP="00D827B5">
            <w:pPr>
              <w:widowControl w:val="0"/>
              <w:suppressAutoHyphens/>
              <w:autoSpaceDE w:val="0"/>
              <w:autoSpaceDN w:val="0"/>
              <w:adjustRightInd w:val="0"/>
              <w:spacing w:before="1"/>
              <w:ind w:right="12"/>
              <w:rPr>
                <w:rFonts w:ascii="CG Omega" w:hAnsi="CG Omega"/>
                <w:lang w:eastAsia="ar-SA"/>
              </w:rPr>
            </w:pPr>
            <w:r>
              <w:rPr>
                <w:rFonts w:ascii="CG Omega" w:hAnsi="CG Omega"/>
                <w:lang w:eastAsia="ar-SA"/>
              </w:rPr>
              <w:t>Zgodny z oświadczeniem</w:t>
            </w:r>
            <w:r w:rsidRPr="00402F55">
              <w:rPr>
                <w:rFonts w:ascii="CG Omega" w:hAnsi="CG Omega"/>
                <w:lang w:eastAsia="ar-SA"/>
              </w:rPr>
              <w:t xml:space="preserve"> wykonawcy.</w:t>
            </w:r>
            <w:r>
              <w:rPr>
                <w:rFonts w:ascii="CG Omega" w:hAnsi="CG Omega"/>
                <w:lang w:eastAsia="ar-SA"/>
              </w:rPr>
              <w:t xml:space="preserve"> </w:t>
            </w:r>
            <w:r w:rsidRPr="00402F55">
              <w:rPr>
                <w:rFonts w:ascii="CG Omega" w:hAnsi="CG Omega"/>
                <w:lang w:eastAsia="ar-SA"/>
              </w:rPr>
              <w:t xml:space="preserve">Zamawiający przyzna punktację w zależności od </w:t>
            </w:r>
            <w:r>
              <w:rPr>
                <w:rFonts w:ascii="CG Omega" w:hAnsi="CG Omega"/>
                <w:lang w:eastAsia="ar-SA"/>
              </w:rPr>
              <w:t>zaoferowanego okresu gwarancji jakości</w:t>
            </w:r>
            <w:r w:rsidRPr="00402F55">
              <w:rPr>
                <w:rFonts w:ascii="CG Omega" w:hAnsi="CG Omega"/>
                <w:lang w:eastAsia="ar-SA"/>
              </w:rPr>
              <w:t>.</w:t>
            </w:r>
          </w:p>
        </w:tc>
        <w:tc>
          <w:tcPr>
            <w:tcW w:w="3119" w:type="dxa"/>
          </w:tcPr>
          <w:p w:rsidR="00ED11E7" w:rsidRPr="00402F55" w:rsidRDefault="00ED11E7" w:rsidP="00D827B5">
            <w:pPr>
              <w:suppressAutoHyphens/>
              <w:rPr>
                <w:rFonts w:ascii="CG Omega" w:hAnsi="CG Omega"/>
                <w:lang w:eastAsia="ar-SA"/>
              </w:rPr>
            </w:pPr>
            <w:r w:rsidRPr="00402F55">
              <w:rPr>
                <w:rFonts w:ascii="CG Omega" w:hAnsi="CG Omega"/>
                <w:lang w:eastAsia="ar-SA"/>
              </w:rPr>
              <w:t>w wymiarze nie mniejszym niż:</w:t>
            </w:r>
          </w:p>
          <w:p w:rsidR="00ED11E7" w:rsidRPr="00402F55" w:rsidRDefault="00102F6C" w:rsidP="00D827B5">
            <w:pPr>
              <w:suppressAutoHyphens/>
              <w:ind w:firstLine="34"/>
              <w:rPr>
                <w:rFonts w:ascii="CG Omega" w:hAnsi="CG Omega"/>
                <w:lang w:eastAsia="ar-SA"/>
              </w:rPr>
            </w:pPr>
            <w:r>
              <w:rPr>
                <w:rFonts w:ascii="CG Omega" w:hAnsi="CG Omega"/>
                <w:lang w:eastAsia="ar-SA"/>
              </w:rPr>
              <w:t>- 36</w:t>
            </w:r>
            <w:r w:rsidR="00ED11E7">
              <w:rPr>
                <w:rFonts w:ascii="CG Omega" w:hAnsi="CG Omega"/>
                <w:lang w:eastAsia="ar-SA"/>
              </w:rPr>
              <w:t xml:space="preserve"> m-</w:t>
            </w:r>
            <w:proofErr w:type="spellStart"/>
            <w:r w:rsidR="00ED11E7">
              <w:rPr>
                <w:rFonts w:ascii="CG Omega" w:hAnsi="CG Omega"/>
                <w:lang w:eastAsia="ar-SA"/>
              </w:rPr>
              <w:t>cy</w:t>
            </w:r>
            <w:proofErr w:type="spellEnd"/>
            <w:r w:rsidR="00ED11E7" w:rsidRPr="00402F55">
              <w:rPr>
                <w:rFonts w:ascii="CG Omega" w:hAnsi="CG Omega"/>
                <w:lang w:eastAsia="ar-SA"/>
              </w:rPr>
              <w:t xml:space="preserve"> = 0 punktów,</w:t>
            </w:r>
          </w:p>
          <w:p w:rsidR="00ED11E7" w:rsidRPr="00402F55" w:rsidRDefault="00102F6C" w:rsidP="00D827B5">
            <w:pPr>
              <w:suppressAutoHyphens/>
              <w:ind w:firstLine="34"/>
              <w:rPr>
                <w:rFonts w:ascii="CG Omega" w:hAnsi="CG Omega"/>
                <w:lang w:eastAsia="ar-SA"/>
              </w:rPr>
            </w:pPr>
            <w:r>
              <w:rPr>
                <w:rFonts w:ascii="CG Omega" w:hAnsi="CG Omega"/>
                <w:lang w:eastAsia="ar-SA"/>
              </w:rPr>
              <w:t>- 48</w:t>
            </w:r>
            <w:r w:rsidR="00ED11E7">
              <w:rPr>
                <w:rFonts w:ascii="CG Omega" w:hAnsi="CG Omega"/>
                <w:lang w:eastAsia="ar-SA"/>
              </w:rPr>
              <w:t xml:space="preserve"> m-</w:t>
            </w:r>
            <w:proofErr w:type="spellStart"/>
            <w:r w:rsidR="00ED11E7">
              <w:rPr>
                <w:rFonts w:ascii="CG Omega" w:hAnsi="CG Omega"/>
                <w:lang w:eastAsia="ar-SA"/>
              </w:rPr>
              <w:t>cy</w:t>
            </w:r>
            <w:proofErr w:type="spellEnd"/>
            <w:r w:rsidR="00ED11E7">
              <w:rPr>
                <w:rFonts w:ascii="CG Omega" w:hAnsi="CG Omega"/>
                <w:lang w:eastAsia="ar-SA"/>
              </w:rPr>
              <w:t xml:space="preserve"> = 20</w:t>
            </w:r>
            <w:r w:rsidR="00ED11E7" w:rsidRPr="00402F55">
              <w:rPr>
                <w:rFonts w:ascii="CG Omega" w:hAnsi="CG Omega"/>
                <w:lang w:eastAsia="ar-SA"/>
              </w:rPr>
              <w:t xml:space="preserve"> punktów,</w:t>
            </w:r>
          </w:p>
          <w:p w:rsidR="00ED11E7" w:rsidRPr="00402F55" w:rsidRDefault="00102F6C" w:rsidP="00D827B5">
            <w:pPr>
              <w:suppressAutoHyphens/>
              <w:ind w:firstLine="34"/>
              <w:rPr>
                <w:rFonts w:ascii="CG Omega" w:hAnsi="CG Omega"/>
                <w:lang w:eastAsia="ar-SA"/>
              </w:rPr>
            </w:pPr>
            <w:r>
              <w:rPr>
                <w:rFonts w:ascii="CG Omega" w:hAnsi="CG Omega"/>
                <w:lang w:eastAsia="ar-SA"/>
              </w:rPr>
              <w:t>- 60</w:t>
            </w:r>
            <w:r w:rsidR="00ED11E7">
              <w:rPr>
                <w:rFonts w:ascii="CG Omega" w:hAnsi="CG Omega"/>
                <w:lang w:eastAsia="ar-SA"/>
              </w:rPr>
              <w:t xml:space="preserve"> m-</w:t>
            </w:r>
            <w:proofErr w:type="spellStart"/>
            <w:r w:rsidR="00ED11E7">
              <w:rPr>
                <w:rFonts w:ascii="CG Omega" w:hAnsi="CG Omega"/>
                <w:lang w:eastAsia="ar-SA"/>
              </w:rPr>
              <w:t>cy</w:t>
            </w:r>
            <w:proofErr w:type="spellEnd"/>
            <w:r w:rsidR="00ED11E7">
              <w:rPr>
                <w:rFonts w:ascii="CG Omega" w:hAnsi="CG Omega"/>
                <w:lang w:eastAsia="ar-SA"/>
              </w:rPr>
              <w:t xml:space="preserve"> = 40</w:t>
            </w:r>
            <w:r w:rsidR="00ED11E7" w:rsidRPr="00402F55">
              <w:rPr>
                <w:rFonts w:ascii="CG Omega" w:hAnsi="CG Omega"/>
                <w:lang w:eastAsia="ar-SA"/>
              </w:rPr>
              <w:t xml:space="preserve"> punktów.</w:t>
            </w:r>
          </w:p>
        </w:tc>
      </w:tr>
    </w:tbl>
    <w:p w:rsidR="00ED11E7" w:rsidRPr="00CC233E" w:rsidRDefault="00ED11E7" w:rsidP="00ED11E7">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ED11E7" w:rsidRPr="0041134D" w:rsidRDefault="00ED11E7" w:rsidP="00ED11E7">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ED11E7" w:rsidRPr="0041134D" w:rsidRDefault="00ED11E7" w:rsidP="00ED11E7">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Pr="0041134D">
        <w:rPr>
          <w:rFonts w:eastAsia="Times New Roman" w:cs="Tahoma"/>
          <w:b/>
          <w:sz w:val="22"/>
          <w:szCs w:val="22"/>
          <w:lang w:eastAsia="ar-SA"/>
        </w:rPr>
        <w:t xml:space="preserve"> (max. 40 pkt.)</w:t>
      </w:r>
    </w:p>
    <w:p w:rsidR="00ED11E7" w:rsidRPr="006579C5" w:rsidRDefault="00ED11E7" w:rsidP="003C5355">
      <w:pPr>
        <w:widowControl w:val="0"/>
        <w:numPr>
          <w:ilvl w:val="1"/>
          <w:numId w:val="30"/>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a</w:t>
      </w:r>
      <w:r w:rsidR="00102F6C">
        <w:rPr>
          <w:rFonts w:eastAsia="Times New Roman" w:cs="Arial"/>
          <w:bCs/>
          <w:sz w:val="22"/>
          <w:szCs w:val="22"/>
          <w:lang w:eastAsia="ar-SA"/>
        </w:rPr>
        <w:t>ncji nie może być krótszy niż 36 miesięcy i nie dłuższy niż 60</w:t>
      </w:r>
      <w:r w:rsidRPr="006579C5">
        <w:rPr>
          <w:rFonts w:eastAsia="Times New Roman" w:cs="Arial"/>
          <w:bCs/>
          <w:sz w:val="22"/>
          <w:szCs w:val="22"/>
          <w:lang w:eastAsia="ar-SA"/>
        </w:rPr>
        <w:t xml:space="preserve"> </w:t>
      </w:r>
      <w:r w:rsidRPr="006579C5">
        <w:rPr>
          <w:rFonts w:eastAsia="Times New Roman" w:cs="Arial"/>
          <w:bCs/>
          <w:sz w:val="22"/>
          <w:szCs w:val="22"/>
          <w:lang w:eastAsia="ar-SA"/>
        </w:rPr>
        <w:lastRenderedPageBreak/>
        <w:t>miesięcy.  W przypadku zaproponowania przez Wykonawcę o</w:t>
      </w:r>
      <w:r w:rsidR="00102F6C">
        <w:rPr>
          <w:rFonts w:eastAsia="Times New Roman" w:cs="Arial"/>
          <w:bCs/>
          <w:sz w:val="22"/>
          <w:szCs w:val="22"/>
          <w:lang w:eastAsia="ar-SA"/>
        </w:rPr>
        <w:t>kresu gwarancji krótszego niż 36</w:t>
      </w:r>
      <w:r w:rsidRPr="006579C5">
        <w:rPr>
          <w:rFonts w:eastAsia="Times New Roman" w:cs="Arial"/>
          <w:bCs/>
          <w:sz w:val="22"/>
          <w:szCs w:val="22"/>
          <w:lang w:eastAsia="ar-SA"/>
        </w:rPr>
        <w:t xml:space="preserve"> miesięcy, oferta danego Wykonawcy zostanie odrzucona.</w:t>
      </w:r>
    </w:p>
    <w:p w:rsidR="00ED11E7" w:rsidRPr="006579C5" w:rsidRDefault="00ED11E7" w:rsidP="003C5355">
      <w:pPr>
        <w:widowControl w:val="0"/>
        <w:numPr>
          <w:ilvl w:val="1"/>
          <w:numId w:val="30"/>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sidR="00102F6C">
        <w:rPr>
          <w:rFonts w:eastAsia="Times New Roman" w:cs="Arial"/>
          <w:bCs/>
          <w:sz w:val="22"/>
          <w:szCs w:val="22"/>
          <w:lang w:eastAsia="ar-SA"/>
        </w:rPr>
        <w:t>rowania terminu dłuższego niż 60</w:t>
      </w:r>
      <w:r w:rsidRPr="006579C5">
        <w:rPr>
          <w:rFonts w:eastAsia="Times New Roman" w:cs="Arial"/>
          <w:bCs/>
          <w:sz w:val="22"/>
          <w:szCs w:val="22"/>
          <w:lang w:eastAsia="ar-SA"/>
        </w:rPr>
        <w:t xml:space="preserve"> miesięcy Zamawiający do oce</w:t>
      </w:r>
      <w:r w:rsidR="00102F6C">
        <w:rPr>
          <w:rFonts w:eastAsia="Times New Roman" w:cs="Arial"/>
          <w:bCs/>
          <w:sz w:val="22"/>
          <w:szCs w:val="22"/>
          <w:lang w:eastAsia="ar-SA"/>
        </w:rPr>
        <w:t>ny przyjmie termin gwarancji  60</w:t>
      </w:r>
      <w:r w:rsidRPr="006579C5">
        <w:rPr>
          <w:rFonts w:eastAsia="Times New Roman" w:cs="Arial"/>
          <w:bCs/>
          <w:sz w:val="22"/>
          <w:szCs w:val="22"/>
          <w:lang w:eastAsia="ar-SA"/>
        </w:rPr>
        <w:t xml:space="preserve"> miesięcy,  natomiast Wykonawca będzie związany terminem zaoferowanym w ofercie. </w:t>
      </w:r>
    </w:p>
    <w:p w:rsidR="00ED11E7" w:rsidRPr="0041134D" w:rsidRDefault="00ED11E7" w:rsidP="003C5355">
      <w:pPr>
        <w:pStyle w:val="Akapitzlist"/>
        <w:numPr>
          <w:ilvl w:val="1"/>
          <w:numId w:val="30"/>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ED11E7" w:rsidRPr="0041134D" w:rsidRDefault="00ED11E7" w:rsidP="003C5355">
      <w:pPr>
        <w:pStyle w:val="Akapitzlist"/>
        <w:numPr>
          <w:ilvl w:val="1"/>
          <w:numId w:val="30"/>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ED11E7" w:rsidRPr="0041134D" w:rsidRDefault="00ED11E7" w:rsidP="003C5355">
      <w:pPr>
        <w:pStyle w:val="Akapitzlist"/>
        <w:numPr>
          <w:ilvl w:val="1"/>
          <w:numId w:val="30"/>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ED11E7" w:rsidRPr="0041134D" w:rsidRDefault="00ED11E7" w:rsidP="003C5355">
      <w:pPr>
        <w:pStyle w:val="Akapitzlist"/>
        <w:numPr>
          <w:ilvl w:val="1"/>
          <w:numId w:val="30"/>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ED11E7" w:rsidRPr="0041134D" w:rsidRDefault="00ED11E7" w:rsidP="003C5355">
      <w:pPr>
        <w:pStyle w:val="Akapitzlist"/>
        <w:numPr>
          <w:ilvl w:val="1"/>
          <w:numId w:val="30"/>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ED11E7" w:rsidRPr="0041134D" w:rsidRDefault="00ED11E7" w:rsidP="003C5355">
      <w:pPr>
        <w:pStyle w:val="Akapitzlist"/>
        <w:numPr>
          <w:ilvl w:val="1"/>
          <w:numId w:val="30"/>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ED11E7" w:rsidRPr="00300CE9" w:rsidRDefault="00ED11E7" w:rsidP="003C5355">
      <w:pPr>
        <w:widowControl w:val="0"/>
        <w:numPr>
          <w:ilvl w:val="1"/>
          <w:numId w:val="30"/>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ED11E7" w:rsidRDefault="00ED11E7" w:rsidP="00ED11E7">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ED11E7" w:rsidRPr="0041134D" w:rsidRDefault="00ED11E7" w:rsidP="00ED11E7">
      <w:pPr>
        <w:spacing w:line="240" w:lineRule="auto"/>
        <w:jc w:val="center"/>
        <w:rPr>
          <w:rFonts w:cs="Tahoma"/>
          <w:b/>
          <w:sz w:val="22"/>
          <w:szCs w:val="22"/>
          <w:u w:val="thick"/>
        </w:rPr>
      </w:pPr>
    </w:p>
    <w:p w:rsidR="00ED11E7" w:rsidRPr="0041134D" w:rsidRDefault="00ED11E7" w:rsidP="003C5355">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ED11E7" w:rsidRPr="0041134D" w:rsidRDefault="00ED11E7" w:rsidP="003C5355">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ED11E7" w:rsidRPr="0041134D" w:rsidRDefault="00ED11E7" w:rsidP="00ED11E7">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ED11E7" w:rsidRPr="0041134D" w:rsidRDefault="00ED11E7" w:rsidP="003C5355">
      <w:pPr>
        <w:pStyle w:val="Akapitzlist"/>
        <w:widowControl w:val="0"/>
        <w:numPr>
          <w:ilvl w:val="1"/>
          <w:numId w:val="31"/>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ED11E7" w:rsidRPr="0041134D" w:rsidRDefault="00ED11E7" w:rsidP="003C5355">
      <w:pPr>
        <w:pStyle w:val="Akapitzlist"/>
        <w:widowControl w:val="0"/>
        <w:numPr>
          <w:ilvl w:val="1"/>
          <w:numId w:val="31"/>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ED11E7" w:rsidRPr="0041134D" w:rsidRDefault="00ED11E7" w:rsidP="003C5355">
      <w:pPr>
        <w:widowControl w:val="0"/>
        <w:numPr>
          <w:ilvl w:val="1"/>
          <w:numId w:val="31"/>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ED11E7" w:rsidRPr="00192AC1" w:rsidRDefault="00ED11E7" w:rsidP="003C5355">
      <w:pPr>
        <w:widowControl w:val="0"/>
        <w:numPr>
          <w:ilvl w:val="1"/>
          <w:numId w:val="31"/>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lastRenderedPageBreak/>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ED11E7" w:rsidRPr="00B8203D" w:rsidRDefault="00ED11E7" w:rsidP="00ED11E7">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ED11E7" w:rsidRPr="00B8203D" w:rsidRDefault="00ED11E7" w:rsidP="00ED11E7">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20.7</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ED11E7" w:rsidRDefault="00ED11E7" w:rsidP="00ED11E7">
      <w:pPr>
        <w:spacing w:line="240" w:lineRule="auto"/>
        <w:ind w:left="567" w:hanging="567"/>
        <w:rPr>
          <w:rFonts w:eastAsia="Times New Roman" w:cs="Tahoma"/>
          <w:spacing w:val="-1"/>
          <w:sz w:val="22"/>
          <w:szCs w:val="22"/>
          <w:lang w:eastAsia="ar-SA"/>
        </w:rPr>
      </w:pPr>
      <w:r>
        <w:rPr>
          <w:rFonts w:eastAsia="Times New Roman" w:cs="Tahoma"/>
          <w:sz w:val="22"/>
          <w:szCs w:val="22"/>
          <w:lang w:eastAsia="ar-SA"/>
        </w:rPr>
        <w:t>20.8</w:t>
      </w:r>
      <w:r>
        <w:rPr>
          <w:rFonts w:eastAsia="Times New Roman" w:cs="Tahoma"/>
          <w:sz w:val="22"/>
          <w:szCs w:val="22"/>
          <w:lang w:eastAsia="ar-SA"/>
        </w:rPr>
        <w:tab/>
      </w:r>
      <w:r w:rsidRPr="0041134D">
        <w:rPr>
          <w:rFonts w:eastAsia="Times New Roman" w:cs="Tahoma"/>
          <w:sz w:val="22"/>
          <w:szCs w:val="22"/>
          <w:lang w:eastAsia="ar-SA"/>
        </w:rPr>
        <w:t>W</w:t>
      </w:r>
      <w:r w:rsidRPr="0041134D">
        <w:rPr>
          <w:rFonts w:eastAsia="Times New Roman" w:cs="Tahoma"/>
          <w:spacing w:val="19"/>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pacing w:val="-3"/>
          <w:sz w:val="22"/>
          <w:szCs w:val="22"/>
          <w:lang w:eastAsia="ar-SA"/>
        </w:rPr>
        <w:t>r</w:t>
      </w:r>
      <w:r w:rsidRPr="0041134D">
        <w:rPr>
          <w:rFonts w:eastAsia="Times New Roman" w:cs="Tahoma"/>
          <w:spacing w:val="4"/>
          <w:sz w:val="22"/>
          <w:szCs w:val="22"/>
          <w:lang w:eastAsia="ar-SA"/>
        </w:rPr>
        <w:t>z</w:t>
      </w:r>
      <w:r w:rsidRPr="0041134D">
        <w:rPr>
          <w:rFonts w:eastAsia="Times New Roman" w:cs="Tahoma"/>
          <w:spacing w:val="-7"/>
          <w:sz w:val="22"/>
          <w:szCs w:val="22"/>
          <w:lang w:eastAsia="ar-SA"/>
        </w:rPr>
        <w:t>y</w:t>
      </w:r>
      <w:r w:rsidRPr="0041134D">
        <w:rPr>
          <w:rFonts w:eastAsia="Times New Roman" w:cs="Tahoma"/>
          <w:spacing w:val="3"/>
          <w:sz w:val="22"/>
          <w:szCs w:val="22"/>
          <w:lang w:eastAsia="ar-SA"/>
        </w:rPr>
        <w:t>p</w:t>
      </w:r>
      <w:r w:rsidRPr="0041134D">
        <w:rPr>
          <w:rFonts w:eastAsia="Times New Roman" w:cs="Tahoma"/>
          <w:spacing w:val="-1"/>
          <w:sz w:val="22"/>
          <w:szCs w:val="22"/>
          <w:lang w:eastAsia="ar-SA"/>
        </w:rPr>
        <w:t>a</w:t>
      </w:r>
      <w:r w:rsidRPr="0041134D">
        <w:rPr>
          <w:rFonts w:eastAsia="Times New Roman" w:cs="Tahoma"/>
          <w:sz w:val="22"/>
          <w:szCs w:val="22"/>
          <w:lang w:eastAsia="ar-SA"/>
        </w:rPr>
        <w:t>dku</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wn</w:t>
      </w:r>
      <w:r w:rsidRPr="0041134D">
        <w:rPr>
          <w:rFonts w:eastAsia="Times New Roman" w:cs="Tahoma"/>
          <w:spacing w:val="1"/>
          <w:sz w:val="22"/>
          <w:szCs w:val="22"/>
          <w:lang w:eastAsia="ar-SA"/>
        </w:rPr>
        <w:t>i</w:t>
      </w:r>
      <w:r w:rsidRPr="0041134D">
        <w:rPr>
          <w:rFonts w:eastAsia="Times New Roman" w:cs="Tahoma"/>
          <w:spacing w:val="2"/>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m</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1"/>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y 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5"/>
          <w:sz w:val="22"/>
          <w:szCs w:val="22"/>
          <w:lang w:eastAsia="ar-SA"/>
        </w:rPr>
        <w:t xml:space="preserve">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2"/>
          <w:w w:val="9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wr</w:t>
      </w:r>
      <w:r w:rsidRPr="0041134D">
        <w:rPr>
          <w:rFonts w:eastAsia="Times New Roman" w:cs="Tahoma"/>
          <w:spacing w:val="-1"/>
          <w:sz w:val="22"/>
          <w:szCs w:val="22"/>
          <w:lang w:eastAsia="ar-SA"/>
        </w:rPr>
        <w:t>ze</w:t>
      </w:r>
      <w:r w:rsidRPr="0041134D">
        <w:rPr>
          <w:rFonts w:eastAsia="Times New Roman" w:cs="Tahoma"/>
          <w:sz w:val="22"/>
          <w:szCs w:val="22"/>
          <w:lang w:eastAsia="ar-SA"/>
        </w:rPr>
        <w:t>ć</w:t>
      </w:r>
      <w:r w:rsidRPr="0041134D">
        <w:rPr>
          <w:rFonts w:eastAsia="Times New Roman" w:cs="Tahoma"/>
          <w:spacing w:val="10"/>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z w:val="22"/>
          <w:szCs w:val="22"/>
          <w:lang w:eastAsia="ar-SA"/>
        </w:rPr>
        <w:t>y</w:t>
      </w:r>
      <w:r w:rsidRPr="0041134D">
        <w:rPr>
          <w:rFonts w:eastAsia="Times New Roman" w:cs="Tahoma"/>
          <w:spacing w:val="7"/>
          <w:sz w:val="22"/>
          <w:szCs w:val="22"/>
          <w:lang w:eastAsia="ar-SA"/>
        </w:rPr>
        <w:t xml:space="preserve"> </w:t>
      </w:r>
      <w:r w:rsidRPr="0041134D">
        <w:rPr>
          <w:rFonts w:eastAsia="Times New Roman" w:cs="Tahoma"/>
          <w:sz w:val="22"/>
          <w:szCs w:val="22"/>
          <w:lang w:eastAsia="ar-SA"/>
        </w:rPr>
        <w:t>do</w:t>
      </w:r>
      <w:r w:rsidRPr="0041134D">
        <w:rPr>
          <w:rFonts w:eastAsia="Times New Roman" w:cs="Tahoma"/>
          <w:spacing w:val="16"/>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 xml:space="preserve">su </w:t>
      </w:r>
      <w:r>
        <w:rPr>
          <w:rFonts w:eastAsia="Times New Roman" w:cs="Tahoma"/>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g</w:t>
      </w:r>
      <w:r w:rsidRPr="0041134D">
        <w:rPr>
          <w:rFonts w:eastAsia="Times New Roman" w:cs="Tahoma"/>
          <w:spacing w:val="1"/>
          <w:sz w:val="22"/>
          <w:szCs w:val="22"/>
          <w:lang w:eastAsia="ar-SA"/>
        </w:rPr>
        <w:t>ł</w:t>
      </w:r>
      <w:r w:rsidRPr="0041134D">
        <w:rPr>
          <w:rFonts w:eastAsia="Times New Roman" w:cs="Tahoma"/>
          <w:sz w:val="22"/>
          <w:szCs w:val="22"/>
          <w:lang w:eastAsia="ar-SA"/>
        </w:rPr>
        <w:t>os</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12"/>
          <w:sz w:val="22"/>
          <w:szCs w:val="22"/>
          <w:lang w:eastAsia="ar-SA"/>
        </w:rPr>
        <w:t xml:space="preserve"> </w:t>
      </w:r>
      <w:r w:rsidRPr="0041134D">
        <w:rPr>
          <w:rFonts w:eastAsia="Times New Roman" w:cs="Tahoma"/>
          <w:spacing w:val="-5"/>
          <w:sz w:val="22"/>
          <w:szCs w:val="22"/>
          <w:lang w:eastAsia="ar-SA"/>
        </w:rPr>
        <w:t>I</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b</w:t>
      </w:r>
      <w:r w:rsidRPr="0041134D">
        <w:rPr>
          <w:rFonts w:eastAsia="Times New Roman" w:cs="Tahoma"/>
          <w:sz w:val="22"/>
          <w:szCs w:val="22"/>
          <w:lang w:eastAsia="ar-SA"/>
        </w:rPr>
        <w:t>ę</w:t>
      </w:r>
      <w:r w:rsidRPr="0041134D">
        <w:rPr>
          <w:rFonts w:eastAsia="Times New Roman" w:cs="Tahoma"/>
          <w:spacing w:val="10"/>
          <w:sz w:val="22"/>
          <w:szCs w:val="22"/>
          <w:lang w:eastAsia="ar-SA"/>
        </w:rPr>
        <w:t xml:space="preserve"> </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roku</w:t>
      </w:r>
      <w:r w:rsidRPr="0041134D">
        <w:rPr>
          <w:rFonts w:eastAsia="Times New Roman" w:cs="Tahoma"/>
          <w:spacing w:val="8"/>
          <w:sz w:val="22"/>
          <w:szCs w:val="22"/>
          <w:lang w:eastAsia="ar-SA"/>
        </w:rPr>
        <w:t xml:space="preserve"> </w:t>
      </w:r>
      <w:r w:rsidRPr="0041134D">
        <w:rPr>
          <w:rFonts w:eastAsia="Times New Roman" w:cs="Tahoma"/>
          <w:spacing w:val="1"/>
          <w:sz w:val="22"/>
          <w:szCs w:val="22"/>
          <w:lang w:eastAsia="ar-SA"/>
        </w:rPr>
        <w:t>l</w:t>
      </w:r>
      <w:r w:rsidRPr="0041134D">
        <w:rPr>
          <w:rFonts w:eastAsia="Times New Roman" w:cs="Tahoma"/>
          <w:sz w:val="22"/>
          <w:szCs w:val="22"/>
          <w:lang w:eastAsia="ar-SA"/>
        </w:rPr>
        <w:t>ub</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3"/>
          <w:sz w:val="22"/>
          <w:szCs w:val="22"/>
          <w:lang w:eastAsia="ar-SA"/>
        </w:rPr>
        <w:t>o</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koń</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ąc</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2"/>
          <w:sz w:val="22"/>
          <w:szCs w:val="22"/>
          <w:lang w:eastAsia="ar-SA"/>
        </w:rPr>
        <w:t>cz</w:t>
      </w:r>
      <w:r w:rsidRPr="0041134D">
        <w:rPr>
          <w:rFonts w:eastAsia="Times New Roman" w:cs="Tahoma"/>
          <w:spacing w:val="-1"/>
          <w:sz w:val="22"/>
          <w:szCs w:val="22"/>
          <w:lang w:eastAsia="ar-SA"/>
        </w:rPr>
        <w:t>e</w:t>
      </w:r>
    </w:p>
    <w:p w:rsidR="00ED11E7" w:rsidRDefault="00ED11E7" w:rsidP="00ED11E7">
      <w:pPr>
        <w:spacing w:line="240" w:lineRule="auto"/>
        <w:ind w:left="567" w:hanging="567"/>
        <w:rPr>
          <w:rFonts w:eastAsia="Times New Roman" w:cs="Tahoma"/>
          <w:spacing w:val="-1"/>
          <w:sz w:val="22"/>
          <w:szCs w:val="22"/>
          <w:lang w:eastAsia="ar-SA"/>
        </w:rPr>
      </w:pPr>
    </w:p>
    <w:p w:rsidR="00ED11E7" w:rsidRPr="00214009" w:rsidRDefault="00ED11E7" w:rsidP="00ED11E7">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ED11E7" w:rsidRPr="0041134D" w:rsidRDefault="00ED11E7" w:rsidP="00ED11E7">
      <w:pPr>
        <w:spacing w:line="240" w:lineRule="auto"/>
        <w:jc w:val="center"/>
        <w:rPr>
          <w:rFonts w:cs="Tahoma"/>
          <w:b/>
          <w:smallCaps/>
          <w:sz w:val="22"/>
          <w:szCs w:val="22"/>
          <w:u w:val="thick"/>
        </w:rPr>
      </w:pPr>
    </w:p>
    <w:p w:rsidR="00ED11E7" w:rsidRPr="0041134D" w:rsidRDefault="00ED11E7" w:rsidP="003C5355">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ED11E7" w:rsidRPr="0041134D" w:rsidRDefault="00ED11E7" w:rsidP="003C5355">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ED11E7" w:rsidRPr="00232EAA"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Zamawiający wymaga wniesienia przez Wykonawcę zabezpieczenia należytego wykonania umowy.</w:t>
      </w:r>
    </w:p>
    <w:p w:rsidR="00ED11E7" w:rsidRPr="002A359D"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Wykonawca, którego oferta zostanie wybrana zobowiązany będzie wnieść zabezpieczenie należytego wykonania umowy  w wysokości 5 %</w:t>
      </w:r>
      <w:r>
        <w:rPr>
          <w:rFonts w:ascii="CG Omega" w:hAnsi="CG Omega"/>
          <w:b w:val="0"/>
          <w:spacing w:val="-1"/>
          <w:sz w:val="22"/>
          <w:szCs w:val="22"/>
        </w:rPr>
        <w:t xml:space="preserve"> ceny brutto podanej w ofercie</w:t>
      </w:r>
      <w:r w:rsidRPr="002A359D">
        <w:rPr>
          <w:rFonts w:ascii="CG Omega" w:hAnsi="CG Omega"/>
          <w:b w:val="0"/>
          <w:spacing w:val="-1"/>
          <w:sz w:val="22"/>
          <w:szCs w:val="22"/>
        </w:rPr>
        <w:t>.</w:t>
      </w:r>
    </w:p>
    <w:p w:rsidR="00ED11E7" w:rsidRPr="002A359D"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Zabezpieczenie należytego wykonania umowy można wnieść w formach</w:t>
      </w:r>
      <w:r>
        <w:rPr>
          <w:rFonts w:ascii="CG Omega" w:hAnsi="CG Omega"/>
          <w:b w:val="0"/>
          <w:spacing w:val="-1"/>
          <w:sz w:val="22"/>
          <w:szCs w:val="22"/>
        </w:rPr>
        <w:t xml:space="preserve"> określonych  w art. 450 ust. 1 </w:t>
      </w:r>
      <w:r w:rsidRPr="002A359D">
        <w:rPr>
          <w:rFonts w:ascii="CG Omega" w:hAnsi="CG Omega"/>
          <w:b w:val="0"/>
          <w:spacing w:val="-1"/>
          <w:sz w:val="22"/>
          <w:szCs w:val="22"/>
        </w:rPr>
        <w:t>ustawy Pzp.</w:t>
      </w:r>
    </w:p>
    <w:p w:rsidR="00ED11E7" w:rsidRPr="002A359D"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ED11E7" w:rsidRPr="002A359D"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ED11E7" w:rsidRPr="00192AC1"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spacing w:val="-1"/>
          <w:sz w:val="22"/>
          <w:szCs w:val="22"/>
        </w:rPr>
      </w:pPr>
      <w:r w:rsidRPr="002A359D">
        <w:rPr>
          <w:rFonts w:ascii="CG Omega" w:hAnsi="CG Omega"/>
          <w:b w:val="0"/>
          <w:spacing w:val="-1"/>
          <w:sz w:val="22"/>
          <w:szCs w:val="22"/>
        </w:rPr>
        <w:t xml:space="preserve">Zabezpieczenie  wnoszone  w pieniądzu Wykonawca będzie zobowiązany wnieść przelewem na rachunek bankowy Zamawiającego: Bank Spółdzielczy Jarosław   </w:t>
      </w:r>
      <w:r w:rsidRPr="0002792A">
        <w:rPr>
          <w:rFonts w:ascii="CG Omega" w:hAnsi="CG Omega"/>
          <w:b w:val="0"/>
          <w:spacing w:val="-1"/>
          <w:sz w:val="22"/>
          <w:szCs w:val="22"/>
        </w:rPr>
        <w:t xml:space="preserve">o/Wiązownica numer 56 9096 1014 2002 1400 0202 0001 z podaniem tytułu: </w:t>
      </w:r>
    </w:p>
    <w:p w:rsidR="00ED11E7" w:rsidRDefault="00ED11E7" w:rsidP="00ED11E7">
      <w:pPr>
        <w:autoSpaceDE w:val="0"/>
        <w:autoSpaceDN w:val="0"/>
        <w:adjustRightInd w:val="0"/>
        <w:spacing w:line="240" w:lineRule="auto"/>
        <w:ind w:left="567" w:hanging="567"/>
        <w:jc w:val="center"/>
        <w:rPr>
          <w:b/>
          <w:spacing w:val="-1"/>
          <w:sz w:val="22"/>
          <w:szCs w:val="22"/>
        </w:rPr>
      </w:pPr>
      <w:r w:rsidRPr="00192AC1">
        <w:rPr>
          <w:b/>
          <w:spacing w:val="-1"/>
          <w:sz w:val="22"/>
          <w:szCs w:val="22"/>
        </w:rPr>
        <w:t xml:space="preserve"> </w:t>
      </w:r>
      <w:r w:rsidR="00102F6C">
        <w:rPr>
          <w:b/>
          <w:spacing w:val="-1"/>
          <w:sz w:val="22"/>
          <w:szCs w:val="22"/>
        </w:rPr>
        <w:tab/>
      </w:r>
      <w:r w:rsidRPr="00192AC1">
        <w:rPr>
          <w:b/>
          <w:spacing w:val="-1"/>
          <w:sz w:val="22"/>
          <w:szCs w:val="22"/>
        </w:rPr>
        <w:t>„</w:t>
      </w:r>
      <w:r w:rsidR="00102F6C">
        <w:rPr>
          <w:b/>
          <w:sz w:val="22"/>
          <w:szCs w:val="22"/>
        </w:rPr>
        <w:t>Przebudowa dróg gminnych w m. Nielepkowice, Radawa, Szówsko i Wiązownica</w:t>
      </w:r>
      <w:r w:rsidRPr="00192AC1">
        <w:rPr>
          <w:b/>
          <w:sz w:val="22"/>
          <w:szCs w:val="22"/>
        </w:rPr>
        <w:t xml:space="preserve"> </w:t>
      </w:r>
      <w:r w:rsidRPr="00192AC1">
        <w:rPr>
          <w:b/>
          <w:spacing w:val="-1"/>
          <w:sz w:val="22"/>
          <w:szCs w:val="22"/>
        </w:rPr>
        <w:t>- zabezpieczenie należytego wyko</w:t>
      </w:r>
      <w:r w:rsidR="00102F6C">
        <w:rPr>
          <w:b/>
          <w:spacing w:val="-1"/>
          <w:sz w:val="22"/>
          <w:szCs w:val="22"/>
        </w:rPr>
        <w:t>nania umowy, nr sprawy IZ.271.17</w:t>
      </w:r>
      <w:r w:rsidRPr="00192AC1">
        <w:rPr>
          <w:b/>
          <w:spacing w:val="-1"/>
          <w:sz w:val="22"/>
          <w:szCs w:val="22"/>
        </w:rPr>
        <w:t>.2021</w:t>
      </w:r>
    </w:p>
    <w:p w:rsidR="00102F6C" w:rsidRPr="00192AC1" w:rsidRDefault="00102F6C" w:rsidP="00ED11E7">
      <w:pPr>
        <w:autoSpaceDE w:val="0"/>
        <w:autoSpaceDN w:val="0"/>
        <w:adjustRightInd w:val="0"/>
        <w:spacing w:line="240" w:lineRule="auto"/>
        <w:ind w:left="567" w:hanging="567"/>
        <w:jc w:val="center"/>
        <w:rPr>
          <w:b/>
          <w:sz w:val="22"/>
          <w:szCs w:val="22"/>
        </w:rPr>
      </w:pPr>
    </w:p>
    <w:p w:rsidR="00ED11E7" w:rsidRPr="002A359D" w:rsidRDefault="00ED11E7" w:rsidP="003C5355">
      <w:pPr>
        <w:pStyle w:val="Akapitzlist"/>
        <w:widowControl w:val="0"/>
        <w:numPr>
          <w:ilvl w:val="1"/>
          <w:numId w:val="43"/>
        </w:numPr>
        <w:autoSpaceDE w:val="0"/>
        <w:autoSpaceDN w:val="0"/>
        <w:adjustRightInd w:val="0"/>
        <w:ind w:left="567" w:hanging="567"/>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ED11E7" w:rsidRPr="002A359D" w:rsidRDefault="00ED11E7" w:rsidP="003C5355">
      <w:pPr>
        <w:pStyle w:val="Akapitzlist"/>
        <w:widowControl w:val="0"/>
        <w:numPr>
          <w:ilvl w:val="1"/>
          <w:numId w:val="43"/>
        </w:numPr>
        <w:autoSpaceDE w:val="0"/>
        <w:autoSpaceDN w:val="0"/>
        <w:adjustRightInd w:val="0"/>
        <w:ind w:left="567" w:hanging="567"/>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zwróci kwotę stanowiącą 70% zabezpieczenia w terminie 30 dni od dnia wykonania zamówienia i uznawania przez Zamawiającego za należycie wykonane.</w:t>
      </w:r>
    </w:p>
    <w:p w:rsidR="00ED11E7" w:rsidRPr="002A359D"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ED11E7" w:rsidRPr="002A359D"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Kwota o której mowa w ust. 9 zostanie zwrócona nie później niż w 15 dniu po upływie okresu rękojmi  za wady.</w:t>
      </w:r>
    </w:p>
    <w:p w:rsidR="00ED11E7" w:rsidRDefault="00ED11E7" w:rsidP="003C5355">
      <w:pPr>
        <w:pStyle w:val="Akapitzlist"/>
        <w:widowControl w:val="0"/>
        <w:numPr>
          <w:ilvl w:val="1"/>
          <w:numId w:val="43"/>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Pr>
          <w:rFonts w:ascii="CG Omega" w:hAnsi="CG Omega"/>
          <w:b w:val="0"/>
          <w:spacing w:val="-1"/>
          <w:sz w:val="22"/>
          <w:szCs w:val="22"/>
        </w:rPr>
        <w:t xml:space="preserve">                  </w:t>
      </w:r>
      <w:r w:rsidRPr="002A359D">
        <w:rPr>
          <w:rFonts w:ascii="CG Omega" w:hAnsi="CG Omega"/>
          <w:b w:val="0"/>
          <w:spacing w:val="-1"/>
          <w:sz w:val="22"/>
          <w:szCs w:val="22"/>
        </w:rPr>
        <w:t>i uznania przez Zamawiającego za należycie wykonane przedstawi nowy dokument zabezpieczenia należytego wykonania umowy ( o ile dotychczasowy dokument nie zawiera automatycznej klauzuli zmniejszającej wartość tego zabezpieczenia należytego wyko</w:t>
      </w:r>
      <w:r>
        <w:rPr>
          <w:rFonts w:ascii="CG Omega" w:hAnsi="CG Omega"/>
          <w:b w:val="0"/>
          <w:spacing w:val="-1"/>
          <w:sz w:val="22"/>
          <w:szCs w:val="22"/>
        </w:rPr>
        <w:t xml:space="preserve">nania umowy, po przedstawieniu </w:t>
      </w:r>
      <w:r w:rsidRPr="002A359D">
        <w:rPr>
          <w:rFonts w:ascii="CG Omega" w:hAnsi="CG Omega"/>
          <w:b w:val="0"/>
          <w:spacing w:val="-1"/>
          <w:sz w:val="22"/>
          <w:szCs w:val="22"/>
        </w:rPr>
        <w:t>przez Wykonawcę wystawcy Zabezpieczenia należytego wykonania umowy protokołu odbioru końcowego).</w:t>
      </w:r>
    </w:p>
    <w:p w:rsidR="00ED11E7" w:rsidRPr="0041134D" w:rsidRDefault="00ED11E7" w:rsidP="00ED11E7">
      <w:pPr>
        <w:spacing w:line="240" w:lineRule="auto"/>
        <w:jc w:val="center"/>
        <w:rPr>
          <w:rFonts w:cs="Tahoma"/>
          <w:b/>
          <w:smallCaps/>
          <w:sz w:val="22"/>
          <w:szCs w:val="22"/>
          <w:u w:val="thick"/>
        </w:rPr>
      </w:pPr>
      <w:r w:rsidRPr="0041134D">
        <w:rPr>
          <w:rFonts w:cs="Tahoma"/>
          <w:b/>
          <w:smallCaps/>
          <w:sz w:val="22"/>
          <w:szCs w:val="22"/>
          <w:u w:val="thick"/>
        </w:rPr>
        <w:lastRenderedPageBreak/>
        <w:t>Rozdział XXII</w:t>
      </w:r>
    </w:p>
    <w:p w:rsidR="00ED11E7" w:rsidRPr="0041134D" w:rsidRDefault="00ED11E7" w:rsidP="00ED11E7">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ED11E7" w:rsidRPr="0041134D" w:rsidRDefault="00ED11E7" w:rsidP="00ED11E7">
      <w:pPr>
        <w:spacing w:line="240" w:lineRule="auto"/>
        <w:jc w:val="center"/>
        <w:rPr>
          <w:rFonts w:cs="Tahoma"/>
          <w:b/>
          <w:sz w:val="22"/>
          <w:szCs w:val="22"/>
          <w:u w:val="thick"/>
        </w:rPr>
      </w:pPr>
    </w:p>
    <w:p w:rsidR="00ED11E7" w:rsidRPr="0041134D" w:rsidRDefault="00ED11E7" w:rsidP="00ED11E7">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ED11E7" w:rsidRPr="0041134D" w:rsidRDefault="00ED11E7" w:rsidP="00ED11E7">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ED11E7" w:rsidRPr="0041134D" w:rsidRDefault="00ED11E7" w:rsidP="00ED11E7">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ED11E7" w:rsidRPr="0041134D" w:rsidRDefault="00ED11E7" w:rsidP="00ED11E7">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ED11E7" w:rsidRPr="0041134D" w:rsidRDefault="00ED11E7" w:rsidP="00ED11E7">
      <w:pPr>
        <w:spacing w:line="240" w:lineRule="auto"/>
        <w:ind w:left="567" w:hanging="567"/>
        <w:jc w:val="both"/>
        <w:rPr>
          <w:rFonts w:cs="Tahoma"/>
          <w:b/>
          <w:sz w:val="22"/>
          <w:szCs w:val="22"/>
        </w:rPr>
      </w:pPr>
    </w:p>
    <w:p w:rsidR="00ED11E7" w:rsidRPr="0041134D" w:rsidRDefault="00ED11E7" w:rsidP="00ED11E7">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ED11E7" w:rsidRPr="0041134D" w:rsidRDefault="00ED11E7" w:rsidP="00ED11E7">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ED11E7" w:rsidRPr="0041134D" w:rsidRDefault="00ED11E7" w:rsidP="00ED11E7">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ED11E7" w:rsidRPr="0041134D" w:rsidRDefault="00ED11E7" w:rsidP="00ED11E7">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ED11E7" w:rsidRPr="0041134D" w:rsidRDefault="00ED11E7" w:rsidP="00ED11E7">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ED11E7" w:rsidRPr="0041134D" w:rsidRDefault="00ED11E7" w:rsidP="00ED11E7">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ED11E7" w:rsidRPr="0041134D" w:rsidRDefault="00ED11E7" w:rsidP="00ED11E7">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ED11E7" w:rsidRPr="0041134D" w:rsidRDefault="00ED11E7" w:rsidP="00ED11E7">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ED11E7" w:rsidRPr="0041134D" w:rsidRDefault="00ED11E7" w:rsidP="00ED11E7">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ED11E7" w:rsidRPr="0041134D" w:rsidRDefault="00ED11E7" w:rsidP="00ED11E7">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ED11E7" w:rsidRPr="0041134D" w:rsidRDefault="00ED11E7" w:rsidP="00ED11E7">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ED11E7" w:rsidRPr="0041134D" w:rsidRDefault="00ED11E7" w:rsidP="00ED11E7">
      <w:pPr>
        <w:autoSpaceDE w:val="0"/>
        <w:autoSpaceDN w:val="0"/>
        <w:adjustRightInd w:val="0"/>
        <w:spacing w:line="240" w:lineRule="auto"/>
        <w:ind w:left="567" w:hanging="566"/>
        <w:jc w:val="both"/>
        <w:rPr>
          <w:rFonts w:cs="Tahoma"/>
          <w:b/>
          <w:sz w:val="22"/>
          <w:szCs w:val="22"/>
        </w:rPr>
      </w:pPr>
    </w:p>
    <w:p w:rsidR="00ED11E7" w:rsidRPr="0041134D" w:rsidRDefault="00ED11E7" w:rsidP="00ED11E7">
      <w:pPr>
        <w:spacing w:before="120"/>
        <w:jc w:val="center"/>
        <w:rPr>
          <w:rFonts w:cs="Tahoma"/>
          <w:b/>
          <w:smallCaps/>
          <w:sz w:val="22"/>
          <w:szCs w:val="22"/>
          <w:u w:val="thick"/>
        </w:rPr>
      </w:pPr>
      <w:r w:rsidRPr="0041134D">
        <w:rPr>
          <w:rFonts w:cs="Tahoma"/>
          <w:b/>
          <w:smallCaps/>
          <w:sz w:val="22"/>
          <w:szCs w:val="22"/>
          <w:u w:val="thick"/>
        </w:rPr>
        <w:t>Rozdział XXIV</w:t>
      </w:r>
    </w:p>
    <w:p w:rsidR="00ED11E7" w:rsidRPr="0041134D" w:rsidRDefault="00ED11E7" w:rsidP="00ED11E7">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ED11E7" w:rsidRPr="0041134D" w:rsidRDefault="00ED11E7" w:rsidP="00ED11E7">
      <w:pPr>
        <w:spacing w:line="240" w:lineRule="auto"/>
        <w:rPr>
          <w:rFonts w:cs="Tahoma"/>
          <w:smallCaps/>
          <w:sz w:val="22"/>
          <w:szCs w:val="22"/>
        </w:rPr>
      </w:pP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41134D">
        <w:rPr>
          <w:rFonts w:ascii="CG Omega" w:hAnsi="CG Omega" w:cs="Tahoma"/>
          <w:b w:val="0"/>
          <w:sz w:val="22"/>
          <w:szCs w:val="22"/>
        </w:rPr>
        <w:t>swz</w:t>
      </w:r>
      <w:proofErr w:type="spellEnd"/>
      <w:r w:rsidRPr="0041134D">
        <w:rPr>
          <w:rFonts w:ascii="CG Omega" w:hAnsi="CG Omega" w:cs="Tahoma"/>
          <w:b w:val="0"/>
          <w:sz w:val="22"/>
          <w:szCs w:val="22"/>
        </w:rPr>
        <w:t>.</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lastRenderedPageBreak/>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 xml:space="preserve">Inspektorem ochrony danych osobowych w Gminie Wiązownica jest P. Ewa Gawron, </w:t>
      </w:r>
      <w:r>
        <w:rPr>
          <w:rFonts w:ascii="CG Omega" w:hAnsi="CG Omega" w:cs="Tahoma"/>
          <w:b w:val="0"/>
          <w:sz w:val="22"/>
          <w:szCs w:val="22"/>
        </w:rPr>
        <w:t xml:space="preserve">          </w:t>
      </w:r>
      <w:r w:rsidRPr="0041134D">
        <w:rPr>
          <w:rFonts w:ascii="CG Omega" w:hAnsi="CG Omega" w:cs="Tahoma"/>
          <w:b w:val="0"/>
          <w:sz w:val="22"/>
          <w:szCs w:val="22"/>
        </w:rPr>
        <w:t xml:space="preserve">e-mail: </w:t>
      </w:r>
      <w:hyperlink r:id="rId23" w:history="1">
        <w:r w:rsidRPr="0041134D">
          <w:rPr>
            <w:rFonts w:ascii="CG Omega" w:hAnsi="CG Omega" w:cs="Tahoma"/>
            <w:b w:val="0"/>
            <w:sz w:val="22"/>
            <w:szCs w:val="22"/>
            <w:u w:val="single"/>
          </w:rPr>
          <w:t>merit.inspektor.rodo@gmail.com</w:t>
        </w:r>
      </w:hyperlink>
    </w:p>
    <w:p w:rsidR="00ED11E7" w:rsidRPr="00102F6C" w:rsidRDefault="00ED11E7" w:rsidP="003C5355">
      <w:pPr>
        <w:pStyle w:val="Akapitzlist"/>
        <w:numPr>
          <w:ilvl w:val="1"/>
          <w:numId w:val="32"/>
        </w:numPr>
        <w:ind w:left="567" w:hanging="567"/>
        <w:jc w:val="both"/>
        <w:rPr>
          <w:rFonts w:ascii="CG Omega" w:hAnsi="CG Omega" w:cs="Tahoma"/>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00102F6C" w:rsidRPr="00102F6C">
        <w:rPr>
          <w:rFonts w:ascii="CG Omega" w:hAnsi="CG Omega"/>
          <w:spacing w:val="-1"/>
          <w:sz w:val="22"/>
          <w:szCs w:val="22"/>
        </w:rPr>
        <w:t>„</w:t>
      </w:r>
      <w:r w:rsidR="00102F6C" w:rsidRPr="00102F6C">
        <w:rPr>
          <w:rFonts w:ascii="CG Omega" w:hAnsi="CG Omega"/>
          <w:sz w:val="22"/>
          <w:szCs w:val="22"/>
        </w:rPr>
        <w:t xml:space="preserve">Przebudowa dróg gminnych w m. Nielepkowice, Radawa, Szówsko i Wiązownica. </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zamówień publicznych (t.j. Dz. U z 2019, poz. 2019 ze zm.),</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ED11E7" w:rsidRPr="0041134D" w:rsidRDefault="00ED11E7" w:rsidP="003C5355">
      <w:pPr>
        <w:pStyle w:val="Akapitzlist"/>
        <w:numPr>
          <w:ilvl w:val="1"/>
          <w:numId w:val="32"/>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ED11E7" w:rsidRPr="0041134D" w:rsidRDefault="00ED11E7" w:rsidP="003C5355">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ED11E7" w:rsidRPr="0041134D" w:rsidRDefault="00ED11E7" w:rsidP="003C5355">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ED11E7" w:rsidRPr="0041134D" w:rsidRDefault="00ED11E7" w:rsidP="003C5355">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ED11E7" w:rsidRPr="0041134D" w:rsidRDefault="00ED11E7" w:rsidP="003C5355">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ED11E7" w:rsidRPr="0041134D" w:rsidRDefault="00ED11E7" w:rsidP="00ED11E7">
      <w:pPr>
        <w:spacing w:after="160"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ED11E7" w:rsidRPr="0041134D" w:rsidRDefault="00ED11E7" w:rsidP="003C5355">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ED11E7" w:rsidRPr="0041134D" w:rsidRDefault="00ED11E7" w:rsidP="003C5355">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ED11E7" w:rsidRPr="0041134D" w:rsidRDefault="00ED11E7" w:rsidP="003C5355">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ED11E7" w:rsidRPr="0041134D" w:rsidRDefault="00ED11E7" w:rsidP="00ED11E7">
      <w:pPr>
        <w:spacing w:after="160" w:line="240" w:lineRule="auto"/>
        <w:ind w:left="1440"/>
        <w:contextualSpacing/>
        <w:jc w:val="both"/>
        <w:rPr>
          <w:rFonts w:cs="Tahoma"/>
          <w:sz w:val="22"/>
          <w:szCs w:val="22"/>
        </w:rPr>
      </w:pPr>
    </w:p>
    <w:p w:rsidR="00ED11E7" w:rsidRPr="0041134D" w:rsidRDefault="00ED11E7" w:rsidP="00ED11E7">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D11E7" w:rsidRPr="0041134D" w:rsidRDefault="00ED11E7" w:rsidP="00ED11E7">
      <w:pPr>
        <w:spacing w:after="160" w:line="240" w:lineRule="auto"/>
        <w:ind w:left="1440"/>
        <w:contextualSpacing/>
        <w:jc w:val="both"/>
        <w:rPr>
          <w:rFonts w:cs="Tahoma"/>
          <w:sz w:val="22"/>
          <w:szCs w:val="22"/>
        </w:rPr>
      </w:pPr>
      <w:r w:rsidRPr="0041134D">
        <w:rPr>
          <w:rFonts w:cs="Tahoma"/>
          <w:sz w:val="22"/>
          <w:szCs w:val="22"/>
        </w:rPr>
        <w:lastRenderedPageBreak/>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ED11E7" w:rsidRPr="0041134D" w:rsidRDefault="00ED11E7" w:rsidP="00ED11E7">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ED11E7" w:rsidRPr="0041134D" w:rsidRDefault="00ED11E7" w:rsidP="00ED11E7">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ED11E7" w:rsidRPr="0041134D" w:rsidRDefault="00ED11E7" w:rsidP="00ED11E7">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ED11E7" w:rsidRPr="0041134D" w:rsidRDefault="00ED11E7" w:rsidP="00ED11E7">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ED11E7" w:rsidRPr="0041134D" w:rsidRDefault="00ED11E7"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ED11E7" w:rsidRPr="0041134D" w:rsidRDefault="00102F6C"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Oświadczenia</w:t>
      </w:r>
      <w:r w:rsidR="00ED11E7" w:rsidRPr="0041134D">
        <w:rPr>
          <w:rFonts w:eastAsia="Times New Roman" w:cs="Tahoma"/>
          <w:bCs/>
          <w:sz w:val="22"/>
          <w:szCs w:val="22"/>
          <w:lang w:eastAsia="ar-SA"/>
        </w:rPr>
        <w:t xml:space="preserve"> </w:t>
      </w:r>
      <w:r w:rsidR="00ED11E7">
        <w:rPr>
          <w:rFonts w:eastAsia="Times New Roman" w:cs="Tahoma"/>
          <w:bCs/>
          <w:sz w:val="22"/>
          <w:szCs w:val="22"/>
          <w:lang w:eastAsia="ar-SA"/>
        </w:rPr>
        <w:t>o spełnianiu warunków i braku podstaw do wykluczenia</w:t>
      </w:r>
      <w:r w:rsidR="00ED11E7" w:rsidRPr="0041134D">
        <w:rPr>
          <w:rFonts w:eastAsia="Times New Roman" w:cs="Tahoma"/>
          <w:sz w:val="22"/>
          <w:szCs w:val="22"/>
          <w:lang w:eastAsia="ar-SA"/>
        </w:rPr>
        <w:t>– załącznik nr 2</w:t>
      </w:r>
    </w:p>
    <w:p w:rsidR="00ED11E7" w:rsidRPr="0041134D" w:rsidRDefault="00ED11E7"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Pr>
          <w:rFonts w:eastAsia="Times New Roman" w:cs="Tahoma"/>
          <w:sz w:val="22"/>
          <w:szCs w:val="22"/>
          <w:lang w:eastAsia="ar-SA"/>
        </w:rPr>
        <w:t>upy kapitałowej - załącznik nr 3</w:t>
      </w:r>
    </w:p>
    <w:p w:rsidR="00ED11E7" w:rsidRPr="0041134D" w:rsidRDefault="00ED11E7"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Pr>
          <w:rFonts w:eastAsia="Times New Roman" w:cs="Tahoma"/>
          <w:sz w:val="22"/>
          <w:szCs w:val="22"/>
          <w:lang w:eastAsia="ar-SA"/>
        </w:rPr>
        <w:t>pnienia zasobów – załącznik nr 4</w:t>
      </w:r>
    </w:p>
    <w:p w:rsidR="00ED11E7" w:rsidRDefault="00ED11E7"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w:t>
      </w:r>
      <w:r>
        <w:rPr>
          <w:rFonts w:eastAsia="Times New Roman" w:cs="Tahoma"/>
          <w:sz w:val="22"/>
          <w:szCs w:val="22"/>
          <w:lang w:eastAsia="ar-SA"/>
        </w:rPr>
        <w:t>adczenie z RODO – załącznik nr 5</w:t>
      </w:r>
    </w:p>
    <w:p w:rsidR="00ED11E7" w:rsidRDefault="00ED11E7"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zrealizowanych zamówień – załącznik nr 6</w:t>
      </w:r>
    </w:p>
    <w:p w:rsidR="00102F6C" w:rsidRPr="0041134D" w:rsidRDefault="00102F6C"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osób – załącznik  nr 7</w:t>
      </w:r>
    </w:p>
    <w:p w:rsidR="00ED11E7" w:rsidRDefault="00ED11E7"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Projekt umowy</w:t>
      </w:r>
      <w:r w:rsidR="00102F6C">
        <w:rPr>
          <w:rFonts w:eastAsia="Times New Roman" w:cs="Tahoma"/>
          <w:sz w:val="22"/>
          <w:szCs w:val="22"/>
          <w:lang w:eastAsia="ar-SA"/>
        </w:rPr>
        <w:t xml:space="preserve"> – załącznik nr 8</w:t>
      </w:r>
      <w:r>
        <w:rPr>
          <w:rFonts w:eastAsia="Times New Roman" w:cs="Tahoma"/>
          <w:sz w:val="22"/>
          <w:szCs w:val="22"/>
          <w:lang w:eastAsia="ar-SA"/>
        </w:rPr>
        <w:t xml:space="preserve"> </w:t>
      </w:r>
      <w:r w:rsidRPr="0041134D">
        <w:rPr>
          <w:rFonts w:eastAsia="Times New Roman" w:cs="Tahoma"/>
          <w:sz w:val="22"/>
          <w:szCs w:val="22"/>
          <w:lang w:eastAsia="ar-SA"/>
        </w:rPr>
        <w:t xml:space="preserve"> </w:t>
      </w:r>
    </w:p>
    <w:p w:rsidR="00ED11E7" w:rsidRDefault="00102F6C"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Przedmiar robót– załącznik nr 9</w:t>
      </w:r>
    </w:p>
    <w:p w:rsidR="00DA5A6C" w:rsidRPr="00300CE9" w:rsidRDefault="00DA5A6C" w:rsidP="00ED11E7">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Lokalizacja zadań – mapki – załącznik nr 10</w:t>
      </w:r>
    </w:p>
    <w:p w:rsidR="00ED11E7" w:rsidRPr="0041134D" w:rsidRDefault="00ED11E7" w:rsidP="00ED11E7">
      <w:pPr>
        <w:widowControl w:val="0"/>
        <w:autoSpaceDE w:val="0"/>
        <w:autoSpaceDN w:val="0"/>
        <w:adjustRightInd w:val="0"/>
        <w:spacing w:line="240" w:lineRule="auto"/>
        <w:ind w:left="360"/>
        <w:rPr>
          <w:rFonts w:cs="Tahoma"/>
          <w:sz w:val="22"/>
          <w:szCs w:val="22"/>
        </w:rPr>
      </w:pPr>
    </w:p>
    <w:p w:rsidR="00E631C5" w:rsidRPr="0041134D" w:rsidRDefault="00E631C5">
      <w:pPr>
        <w:widowControl w:val="0"/>
        <w:autoSpaceDE w:val="0"/>
        <w:autoSpaceDN w:val="0"/>
        <w:adjustRightInd w:val="0"/>
        <w:spacing w:line="240" w:lineRule="auto"/>
        <w:ind w:left="360"/>
        <w:rPr>
          <w:rFonts w:cs="Tahoma"/>
          <w:sz w:val="22"/>
          <w:szCs w:val="22"/>
        </w:rPr>
      </w:pPr>
    </w:p>
    <w:sectPr w:rsidR="00E631C5" w:rsidRPr="0041134D" w:rsidSect="001757F8">
      <w:headerReference w:type="default" r:id="rId24"/>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40" w:rsidRDefault="00BF6740">
      <w:pPr>
        <w:spacing w:line="240" w:lineRule="auto"/>
      </w:pPr>
      <w:r>
        <w:separator/>
      </w:r>
    </w:p>
  </w:endnote>
  <w:endnote w:type="continuationSeparator" w:id="0">
    <w:p w:rsidR="00BF6740" w:rsidRDefault="00BF6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40" w:rsidRDefault="00BF6740">
      <w:pPr>
        <w:spacing w:line="240" w:lineRule="auto"/>
      </w:pPr>
      <w:r>
        <w:separator/>
      </w:r>
    </w:p>
  </w:footnote>
  <w:footnote w:type="continuationSeparator" w:id="0">
    <w:p w:rsidR="00BF6740" w:rsidRDefault="00BF67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C9" w:rsidRDefault="00E44BC9"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E44BC9" w:rsidRDefault="00E44BC9"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E44BC9" w:rsidRPr="005A031C" w:rsidRDefault="00E44BC9" w:rsidP="005A031C">
    <w:pPr>
      <w:autoSpaceDE w:val="0"/>
      <w:autoSpaceDN w:val="0"/>
      <w:adjustRightInd w:val="0"/>
      <w:spacing w:line="240" w:lineRule="auto"/>
      <w:ind w:left="567" w:hanging="567"/>
      <w:jc w:val="center"/>
      <w:rPr>
        <w:b/>
        <w:i/>
        <w:sz w:val="16"/>
        <w:szCs w:val="16"/>
      </w:rPr>
    </w:pPr>
    <w:r w:rsidRPr="005A031C">
      <w:rPr>
        <w:b/>
        <w:i/>
        <w:sz w:val="16"/>
        <w:szCs w:val="16"/>
      </w:rPr>
      <w:t xml:space="preserve">Przebudowa dróg gminnych w m. Nielepkowice, Radawa, Szówsko i Wiązownica </w:t>
    </w:r>
  </w:p>
  <w:p w:rsidR="00E44BC9" w:rsidRPr="00230995" w:rsidRDefault="00E44BC9" w:rsidP="005541CC">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E44BC9" w:rsidRPr="0026646B" w:rsidRDefault="00E44BC9" w:rsidP="0026646B">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BE0E43"/>
    <w:multiLevelType w:val="hybridMultilevel"/>
    <w:tmpl w:val="9A8C6102"/>
    <w:lvl w:ilvl="0" w:tplc="04150005">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9" w15:restartNumberingAfterBreak="0">
    <w:nsid w:val="11255B92"/>
    <w:multiLevelType w:val="multilevel"/>
    <w:tmpl w:val="4F4EED64"/>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6443FC"/>
    <w:multiLevelType w:val="hybridMultilevel"/>
    <w:tmpl w:val="A85ECA56"/>
    <w:lvl w:ilvl="0" w:tplc="96DE5DA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757B2D"/>
    <w:multiLevelType w:val="hybridMultilevel"/>
    <w:tmpl w:val="5F56F950"/>
    <w:lvl w:ilvl="0" w:tplc="04150009">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262644"/>
    <w:multiLevelType w:val="hybridMultilevel"/>
    <w:tmpl w:val="40904536"/>
    <w:lvl w:ilvl="0" w:tplc="04150011">
      <w:start w:val="1"/>
      <w:numFmt w:val="decimal"/>
      <w:lvlText w:val="%1)"/>
      <w:lvlJc w:val="left"/>
      <w:pPr>
        <w:ind w:left="1569" w:hanging="360"/>
      </w:pPr>
      <w:rPr>
        <w:rFonts w:hint="default"/>
      </w:r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27"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1"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2"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5F565F4"/>
    <w:multiLevelType w:val="hybridMultilevel"/>
    <w:tmpl w:val="E87C8586"/>
    <w:lvl w:ilvl="0" w:tplc="90440478">
      <w:start w:val="6"/>
      <w:numFmt w:val="decimal"/>
      <w:lvlText w:val="%1."/>
      <w:lvlJc w:val="left"/>
      <w:pPr>
        <w:ind w:left="1320" w:hanging="360"/>
      </w:pPr>
      <w:rPr>
        <w:rFonts w:eastAsiaTheme="minorHAnsi" w:cstheme="minorBidi"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2"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3"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8"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CE5D90"/>
    <w:multiLevelType w:val="multilevel"/>
    <w:tmpl w:val="50F67A3A"/>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7AE860F8"/>
    <w:multiLevelType w:val="multilevel"/>
    <w:tmpl w:val="A9383646"/>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4"/>
  </w:num>
  <w:num w:numId="2">
    <w:abstractNumId w:val="24"/>
  </w:num>
  <w:num w:numId="3">
    <w:abstractNumId w:val="48"/>
  </w:num>
  <w:num w:numId="4">
    <w:abstractNumId w:val="22"/>
  </w:num>
  <w:num w:numId="5">
    <w:abstractNumId w:val="40"/>
  </w:num>
  <w:num w:numId="6">
    <w:abstractNumId w:val="33"/>
  </w:num>
  <w:num w:numId="7">
    <w:abstractNumId w:val="45"/>
  </w:num>
  <w:num w:numId="8">
    <w:abstractNumId w:val="35"/>
  </w:num>
  <w:num w:numId="9">
    <w:abstractNumId w:val="29"/>
  </w:num>
  <w:num w:numId="10">
    <w:abstractNumId w:val="46"/>
  </w:num>
  <w:num w:numId="11">
    <w:abstractNumId w:val="12"/>
  </w:num>
  <w:num w:numId="12">
    <w:abstractNumId w:val="19"/>
  </w:num>
  <w:num w:numId="13">
    <w:abstractNumId w:val="42"/>
  </w:num>
  <w:num w:numId="14">
    <w:abstractNumId w:val="6"/>
  </w:num>
  <w:num w:numId="15">
    <w:abstractNumId w:val="5"/>
  </w:num>
  <w:num w:numId="16">
    <w:abstractNumId w:val="47"/>
  </w:num>
  <w:num w:numId="17">
    <w:abstractNumId w:val="3"/>
  </w:num>
  <w:num w:numId="18">
    <w:abstractNumId w:val="20"/>
  </w:num>
  <w:num w:numId="19">
    <w:abstractNumId w:val="36"/>
  </w:num>
  <w:num w:numId="20">
    <w:abstractNumId w:val="44"/>
  </w:num>
  <w:num w:numId="21">
    <w:abstractNumId w:val="28"/>
  </w:num>
  <w:num w:numId="22">
    <w:abstractNumId w:val="21"/>
  </w:num>
  <w:num w:numId="23">
    <w:abstractNumId w:val="50"/>
  </w:num>
  <w:num w:numId="24">
    <w:abstractNumId w:val="27"/>
  </w:num>
  <w:num w:numId="25">
    <w:abstractNumId w:val="7"/>
  </w:num>
  <w:num w:numId="26">
    <w:abstractNumId w:val="43"/>
  </w:num>
  <w:num w:numId="27">
    <w:abstractNumId w:val="53"/>
  </w:num>
  <w:num w:numId="28">
    <w:abstractNumId w:val="11"/>
  </w:num>
  <w:num w:numId="29">
    <w:abstractNumId w:val="10"/>
  </w:num>
  <w:num w:numId="30">
    <w:abstractNumId w:val="37"/>
  </w:num>
  <w:num w:numId="31">
    <w:abstractNumId w:val="13"/>
  </w:num>
  <w:num w:numId="32">
    <w:abstractNumId w:val="16"/>
  </w:num>
  <w:num w:numId="33">
    <w:abstractNumId w:val="30"/>
  </w:num>
  <w:num w:numId="34">
    <w:abstractNumId w:val="23"/>
  </w:num>
  <w:num w:numId="35">
    <w:abstractNumId w:val="54"/>
  </w:num>
  <w:num w:numId="36">
    <w:abstractNumId w:val="17"/>
  </w:num>
  <w:num w:numId="37">
    <w:abstractNumId w:val="41"/>
  </w:num>
  <w:num w:numId="38">
    <w:abstractNumId w:val="32"/>
  </w:num>
  <w:num w:numId="39">
    <w:abstractNumId w:val="38"/>
  </w:num>
  <w:num w:numId="40">
    <w:abstractNumId w:val="32"/>
    <w:lvlOverride w:ilvl="0">
      <w:startOverride w:val="1"/>
      <w:lvl w:ilvl="0">
        <w:start w:val="1"/>
        <w:numFmt w:val="decimal"/>
        <w:lvlText w:val="%1)"/>
        <w:lvlJc w:val="left"/>
      </w:lvl>
    </w:lvlOverride>
  </w:num>
  <w:num w:numId="41">
    <w:abstractNumId w:val="49"/>
  </w:num>
  <w:num w:numId="42">
    <w:abstractNumId w:val="26"/>
  </w:num>
  <w:num w:numId="43">
    <w:abstractNumId w:val="25"/>
  </w:num>
  <w:num w:numId="44">
    <w:abstractNumId w:val="18"/>
  </w:num>
  <w:num w:numId="45">
    <w:abstractNumId w:val="51"/>
  </w:num>
  <w:num w:numId="46">
    <w:abstractNumId w:val="15"/>
  </w:num>
  <w:num w:numId="47">
    <w:abstractNumId w:val="52"/>
  </w:num>
  <w:num w:numId="48">
    <w:abstractNumId w:val="9"/>
  </w:num>
  <w:num w:numId="49">
    <w:abstractNumId w:val="4"/>
  </w:num>
  <w:num w:numId="50">
    <w:abstractNumId w:val="39"/>
  </w:num>
  <w:num w:numId="51">
    <w:abstractNumId w:val="8"/>
  </w:num>
  <w:num w:numId="52">
    <w:abstractNumId w:val="34"/>
  </w:num>
  <w:num w:numId="53">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11C0"/>
    <w:rsid w:val="000015A6"/>
    <w:rsid w:val="00002DC7"/>
    <w:rsid w:val="0000317A"/>
    <w:rsid w:val="000032B7"/>
    <w:rsid w:val="00005E9F"/>
    <w:rsid w:val="00007AD1"/>
    <w:rsid w:val="00011BDF"/>
    <w:rsid w:val="00011C61"/>
    <w:rsid w:val="00014335"/>
    <w:rsid w:val="00014E15"/>
    <w:rsid w:val="000154ED"/>
    <w:rsid w:val="00015B22"/>
    <w:rsid w:val="00017C2C"/>
    <w:rsid w:val="00020445"/>
    <w:rsid w:val="00021151"/>
    <w:rsid w:val="00021A85"/>
    <w:rsid w:val="0002467B"/>
    <w:rsid w:val="0002468E"/>
    <w:rsid w:val="0002493D"/>
    <w:rsid w:val="000270D6"/>
    <w:rsid w:val="0002792A"/>
    <w:rsid w:val="000301A5"/>
    <w:rsid w:val="00030940"/>
    <w:rsid w:val="00031A3B"/>
    <w:rsid w:val="0003393E"/>
    <w:rsid w:val="000343D6"/>
    <w:rsid w:val="00035152"/>
    <w:rsid w:val="000361C4"/>
    <w:rsid w:val="0004067D"/>
    <w:rsid w:val="00041DC3"/>
    <w:rsid w:val="000439D1"/>
    <w:rsid w:val="000455EF"/>
    <w:rsid w:val="00050ECF"/>
    <w:rsid w:val="00050EF8"/>
    <w:rsid w:val="00056DE9"/>
    <w:rsid w:val="000602B6"/>
    <w:rsid w:val="00064D48"/>
    <w:rsid w:val="00065219"/>
    <w:rsid w:val="0006562E"/>
    <w:rsid w:val="0006604D"/>
    <w:rsid w:val="00067863"/>
    <w:rsid w:val="00067AA4"/>
    <w:rsid w:val="00067AAD"/>
    <w:rsid w:val="000714A1"/>
    <w:rsid w:val="00073F2C"/>
    <w:rsid w:val="00075EBB"/>
    <w:rsid w:val="00081311"/>
    <w:rsid w:val="00083BCE"/>
    <w:rsid w:val="00083CEE"/>
    <w:rsid w:val="00084288"/>
    <w:rsid w:val="00084472"/>
    <w:rsid w:val="00084F92"/>
    <w:rsid w:val="0009041D"/>
    <w:rsid w:val="00090563"/>
    <w:rsid w:val="000930E6"/>
    <w:rsid w:val="000963D7"/>
    <w:rsid w:val="00096CF9"/>
    <w:rsid w:val="000A0372"/>
    <w:rsid w:val="000A58A7"/>
    <w:rsid w:val="000A7622"/>
    <w:rsid w:val="000A77D0"/>
    <w:rsid w:val="000A7BB7"/>
    <w:rsid w:val="000B0261"/>
    <w:rsid w:val="000B1E22"/>
    <w:rsid w:val="000B25E4"/>
    <w:rsid w:val="000B6DF9"/>
    <w:rsid w:val="000B7F2A"/>
    <w:rsid w:val="000C429E"/>
    <w:rsid w:val="000D1813"/>
    <w:rsid w:val="000D1888"/>
    <w:rsid w:val="000D2EDC"/>
    <w:rsid w:val="000D3BF5"/>
    <w:rsid w:val="000D4EFB"/>
    <w:rsid w:val="000D5AC5"/>
    <w:rsid w:val="000D6FFE"/>
    <w:rsid w:val="000E407F"/>
    <w:rsid w:val="000E76BB"/>
    <w:rsid w:val="000F08FF"/>
    <w:rsid w:val="000F2164"/>
    <w:rsid w:val="000F2B9D"/>
    <w:rsid w:val="000F2C37"/>
    <w:rsid w:val="000F46E3"/>
    <w:rsid w:val="000F7B76"/>
    <w:rsid w:val="00100D17"/>
    <w:rsid w:val="00101033"/>
    <w:rsid w:val="001024FB"/>
    <w:rsid w:val="00102588"/>
    <w:rsid w:val="00102F6C"/>
    <w:rsid w:val="00103991"/>
    <w:rsid w:val="00104BF2"/>
    <w:rsid w:val="00106698"/>
    <w:rsid w:val="0011131E"/>
    <w:rsid w:val="00111ED7"/>
    <w:rsid w:val="00117B52"/>
    <w:rsid w:val="00120057"/>
    <w:rsid w:val="00120ADA"/>
    <w:rsid w:val="00124CA4"/>
    <w:rsid w:val="00127499"/>
    <w:rsid w:val="00131D14"/>
    <w:rsid w:val="00136B9F"/>
    <w:rsid w:val="00137136"/>
    <w:rsid w:val="00137E9E"/>
    <w:rsid w:val="001406D9"/>
    <w:rsid w:val="001408C1"/>
    <w:rsid w:val="00143E03"/>
    <w:rsid w:val="00144627"/>
    <w:rsid w:val="00144C94"/>
    <w:rsid w:val="0014681F"/>
    <w:rsid w:val="001474AF"/>
    <w:rsid w:val="00152868"/>
    <w:rsid w:val="001531D9"/>
    <w:rsid w:val="0015525E"/>
    <w:rsid w:val="00156252"/>
    <w:rsid w:val="00157152"/>
    <w:rsid w:val="00157A99"/>
    <w:rsid w:val="00157B0D"/>
    <w:rsid w:val="00165E1A"/>
    <w:rsid w:val="00166610"/>
    <w:rsid w:val="001669DC"/>
    <w:rsid w:val="00167AED"/>
    <w:rsid w:val="00170283"/>
    <w:rsid w:val="001703FD"/>
    <w:rsid w:val="00170849"/>
    <w:rsid w:val="001757F8"/>
    <w:rsid w:val="00175C62"/>
    <w:rsid w:val="00183627"/>
    <w:rsid w:val="00183BD3"/>
    <w:rsid w:val="00194ABB"/>
    <w:rsid w:val="001A0FBF"/>
    <w:rsid w:val="001A2489"/>
    <w:rsid w:val="001A3E3A"/>
    <w:rsid w:val="001A465B"/>
    <w:rsid w:val="001A5840"/>
    <w:rsid w:val="001A6028"/>
    <w:rsid w:val="001B214B"/>
    <w:rsid w:val="001B24E2"/>
    <w:rsid w:val="001B3DFC"/>
    <w:rsid w:val="001C1944"/>
    <w:rsid w:val="001C2E27"/>
    <w:rsid w:val="001C6570"/>
    <w:rsid w:val="001D0611"/>
    <w:rsid w:val="001D0A84"/>
    <w:rsid w:val="001D52F8"/>
    <w:rsid w:val="001D59A7"/>
    <w:rsid w:val="001D705C"/>
    <w:rsid w:val="001E1E13"/>
    <w:rsid w:val="001E237F"/>
    <w:rsid w:val="001E3D95"/>
    <w:rsid w:val="001E4E4E"/>
    <w:rsid w:val="001E4E5D"/>
    <w:rsid w:val="001E7BB9"/>
    <w:rsid w:val="001F09BA"/>
    <w:rsid w:val="001F17F1"/>
    <w:rsid w:val="001F3B8F"/>
    <w:rsid w:val="001F54BE"/>
    <w:rsid w:val="001F6127"/>
    <w:rsid w:val="001F7A9B"/>
    <w:rsid w:val="001F7DF9"/>
    <w:rsid w:val="002026A6"/>
    <w:rsid w:val="002052BC"/>
    <w:rsid w:val="002077E3"/>
    <w:rsid w:val="00210870"/>
    <w:rsid w:val="00211650"/>
    <w:rsid w:val="002138BA"/>
    <w:rsid w:val="002153BE"/>
    <w:rsid w:val="00215964"/>
    <w:rsid w:val="002160B3"/>
    <w:rsid w:val="00220C08"/>
    <w:rsid w:val="00220E7A"/>
    <w:rsid w:val="0022245D"/>
    <w:rsid w:val="0022689A"/>
    <w:rsid w:val="00226D17"/>
    <w:rsid w:val="00230995"/>
    <w:rsid w:val="00231132"/>
    <w:rsid w:val="002314EB"/>
    <w:rsid w:val="00236D21"/>
    <w:rsid w:val="0024021F"/>
    <w:rsid w:val="00241407"/>
    <w:rsid w:val="00242639"/>
    <w:rsid w:val="00243583"/>
    <w:rsid w:val="00245B60"/>
    <w:rsid w:val="002465FB"/>
    <w:rsid w:val="00246615"/>
    <w:rsid w:val="002516A0"/>
    <w:rsid w:val="00251FD3"/>
    <w:rsid w:val="00252DAD"/>
    <w:rsid w:val="00253567"/>
    <w:rsid w:val="00255DD7"/>
    <w:rsid w:val="002564F6"/>
    <w:rsid w:val="00262B1F"/>
    <w:rsid w:val="00264DE8"/>
    <w:rsid w:val="00264E06"/>
    <w:rsid w:val="002659CD"/>
    <w:rsid w:val="0026646B"/>
    <w:rsid w:val="00267087"/>
    <w:rsid w:val="00270DBF"/>
    <w:rsid w:val="002716CD"/>
    <w:rsid w:val="00271A8F"/>
    <w:rsid w:val="002762B4"/>
    <w:rsid w:val="002801AD"/>
    <w:rsid w:val="00281245"/>
    <w:rsid w:val="002821CF"/>
    <w:rsid w:val="002839D7"/>
    <w:rsid w:val="002851A1"/>
    <w:rsid w:val="00286681"/>
    <w:rsid w:val="00286F69"/>
    <w:rsid w:val="002879E9"/>
    <w:rsid w:val="00292A15"/>
    <w:rsid w:val="0029364D"/>
    <w:rsid w:val="00294AAB"/>
    <w:rsid w:val="00295134"/>
    <w:rsid w:val="00295CE2"/>
    <w:rsid w:val="002A359D"/>
    <w:rsid w:val="002A5461"/>
    <w:rsid w:val="002B359F"/>
    <w:rsid w:val="002B3FB5"/>
    <w:rsid w:val="002B4F54"/>
    <w:rsid w:val="002C0CA8"/>
    <w:rsid w:val="002C1750"/>
    <w:rsid w:val="002C2D37"/>
    <w:rsid w:val="002C3A1A"/>
    <w:rsid w:val="002C4640"/>
    <w:rsid w:val="002C46CD"/>
    <w:rsid w:val="002C603B"/>
    <w:rsid w:val="002D32F1"/>
    <w:rsid w:val="002D5C25"/>
    <w:rsid w:val="002D6BFB"/>
    <w:rsid w:val="002D72B9"/>
    <w:rsid w:val="002D7E2C"/>
    <w:rsid w:val="002E2EE6"/>
    <w:rsid w:val="002E4D76"/>
    <w:rsid w:val="002E5630"/>
    <w:rsid w:val="002E6370"/>
    <w:rsid w:val="002E6E84"/>
    <w:rsid w:val="002F2032"/>
    <w:rsid w:val="002F30DB"/>
    <w:rsid w:val="002F32F3"/>
    <w:rsid w:val="002F34FE"/>
    <w:rsid w:val="002F3E46"/>
    <w:rsid w:val="002F3FF8"/>
    <w:rsid w:val="002F529B"/>
    <w:rsid w:val="002F6A4F"/>
    <w:rsid w:val="00300CE9"/>
    <w:rsid w:val="00301B5B"/>
    <w:rsid w:val="0030317C"/>
    <w:rsid w:val="00303BB9"/>
    <w:rsid w:val="0030487F"/>
    <w:rsid w:val="0031314F"/>
    <w:rsid w:val="00317C2E"/>
    <w:rsid w:val="00320A7E"/>
    <w:rsid w:val="00321FFD"/>
    <w:rsid w:val="003245BA"/>
    <w:rsid w:val="0032470A"/>
    <w:rsid w:val="003269C6"/>
    <w:rsid w:val="003302CE"/>
    <w:rsid w:val="003309C5"/>
    <w:rsid w:val="00331E96"/>
    <w:rsid w:val="003342C4"/>
    <w:rsid w:val="00346BA6"/>
    <w:rsid w:val="00346C34"/>
    <w:rsid w:val="00347320"/>
    <w:rsid w:val="00352986"/>
    <w:rsid w:val="00352ECF"/>
    <w:rsid w:val="00353285"/>
    <w:rsid w:val="003556E3"/>
    <w:rsid w:val="00356127"/>
    <w:rsid w:val="003563C5"/>
    <w:rsid w:val="00356D62"/>
    <w:rsid w:val="00357294"/>
    <w:rsid w:val="0036370C"/>
    <w:rsid w:val="0036521E"/>
    <w:rsid w:val="00365D57"/>
    <w:rsid w:val="00370235"/>
    <w:rsid w:val="00371481"/>
    <w:rsid w:val="00371A1A"/>
    <w:rsid w:val="00372911"/>
    <w:rsid w:val="00372A82"/>
    <w:rsid w:val="003744CA"/>
    <w:rsid w:val="00375DA7"/>
    <w:rsid w:val="00380290"/>
    <w:rsid w:val="003810E6"/>
    <w:rsid w:val="00382B61"/>
    <w:rsid w:val="00383BE8"/>
    <w:rsid w:val="0038497F"/>
    <w:rsid w:val="00385E79"/>
    <w:rsid w:val="00392404"/>
    <w:rsid w:val="0039336D"/>
    <w:rsid w:val="003953D3"/>
    <w:rsid w:val="0039596F"/>
    <w:rsid w:val="003A06F8"/>
    <w:rsid w:val="003A20ED"/>
    <w:rsid w:val="003A3C59"/>
    <w:rsid w:val="003B213C"/>
    <w:rsid w:val="003C11B5"/>
    <w:rsid w:val="003C37BF"/>
    <w:rsid w:val="003C5355"/>
    <w:rsid w:val="003C5401"/>
    <w:rsid w:val="003C65EC"/>
    <w:rsid w:val="003C6C25"/>
    <w:rsid w:val="003C79BC"/>
    <w:rsid w:val="003C7FEB"/>
    <w:rsid w:val="003D114A"/>
    <w:rsid w:val="003D50E5"/>
    <w:rsid w:val="003D5EC1"/>
    <w:rsid w:val="003E2FD8"/>
    <w:rsid w:val="003E37B5"/>
    <w:rsid w:val="003E3BCD"/>
    <w:rsid w:val="003E6756"/>
    <w:rsid w:val="003E69C8"/>
    <w:rsid w:val="003F18DE"/>
    <w:rsid w:val="003F55C2"/>
    <w:rsid w:val="003F5F97"/>
    <w:rsid w:val="003F620E"/>
    <w:rsid w:val="004002B9"/>
    <w:rsid w:val="00401E0B"/>
    <w:rsid w:val="004028C1"/>
    <w:rsid w:val="00402F55"/>
    <w:rsid w:val="00403309"/>
    <w:rsid w:val="004054E9"/>
    <w:rsid w:val="0040571D"/>
    <w:rsid w:val="00406E20"/>
    <w:rsid w:val="00407A3C"/>
    <w:rsid w:val="0041134D"/>
    <w:rsid w:val="00413D8F"/>
    <w:rsid w:val="00414432"/>
    <w:rsid w:val="00414526"/>
    <w:rsid w:val="00416B5E"/>
    <w:rsid w:val="0042239B"/>
    <w:rsid w:val="004230ED"/>
    <w:rsid w:val="0042385A"/>
    <w:rsid w:val="00423FB1"/>
    <w:rsid w:val="0042471B"/>
    <w:rsid w:val="004257D5"/>
    <w:rsid w:val="00426D11"/>
    <w:rsid w:val="0043055B"/>
    <w:rsid w:val="00430E22"/>
    <w:rsid w:val="00431635"/>
    <w:rsid w:val="004340CF"/>
    <w:rsid w:val="004356E5"/>
    <w:rsid w:val="00440A66"/>
    <w:rsid w:val="00443773"/>
    <w:rsid w:val="00443CE8"/>
    <w:rsid w:val="00443D81"/>
    <w:rsid w:val="00444395"/>
    <w:rsid w:val="00444812"/>
    <w:rsid w:val="00446836"/>
    <w:rsid w:val="00446918"/>
    <w:rsid w:val="004506B9"/>
    <w:rsid w:val="00450704"/>
    <w:rsid w:val="004561E7"/>
    <w:rsid w:val="004571FB"/>
    <w:rsid w:val="00461009"/>
    <w:rsid w:val="0046293E"/>
    <w:rsid w:val="004630B2"/>
    <w:rsid w:val="00463FA0"/>
    <w:rsid w:val="00465C30"/>
    <w:rsid w:val="00466ADA"/>
    <w:rsid w:val="00467FFD"/>
    <w:rsid w:val="00474409"/>
    <w:rsid w:val="00474732"/>
    <w:rsid w:val="00475578"/>
    <w:rsid w:val="00475F40"/>
    <w:rsid w:val="00476229"/>
    <w:rsid w:val="004769F0"/>
    <w:rsid w:val="00477E82"/>
    <w:rsid w:val="0048161F"/>
    <w:rsid w:val="00482615"/>
    <w:rsid w:val="0048297C"/>
    <w:rsid w:val="00487613"/>
    <w:rsid w:val="00492AF3"/>
    <w:rsid w:val="00492F36"/>
    <w:rsid w:val="00493E48"/>
    <w:rsid w:val="0049603D"/>
    <w:rsid w:val="00497D1A"/>
    <w:rsid w:val="004A086B"/>
    <w:rsid w:val="004A3106"/>
    <w:rsid w:val="004A3BF7"/>
    <w:rsid w:val="004A6974"/>
    <w:rsid w:val="004A6B64"/>
    <w:rsid w:val="004A7425"/>
    <w:rsid w:val="004A7ECE"/>
    <w:rsid w:val="004A7F38"/>
    <w:rsid w:val="004B5933"/>
    <w:rsid w:val="004B5C49"/>
    <w:rsid w:val="004B647D"/>
    <w:rsid w:val="004B7156"/>
    <w:rsid w:val="004C0D0C"/>
    <w:rsid w:val="004C0E8C"/>
    <w:rsid w:val="004C2B8A"/>
    <w:rsid w:val="004C2E5D"/>
    <w:rsid w:val="004C737D"/>
    <w:rsid w:val="004C76C4"/>
    <w:rsid w:val="004D2A49"/>
    <w:rsid w:val="004D33CC"/>
    <w:rsid w:val="004D3BA2"/>
    <w:rsid w:val="004D6398"/>
    <w:rsid w:val="004D71CD"/>
    <w:rsid w:val="004E3DE5"/>
    <w:rsid w:val="004E6B8C"/>
    <w:rsid w:val="004F2476"/>
    <w:rsid w:val="004F4E59"/>
    <w:rsid w:val="004F5CE5"/>
    <w:rsid w:val="00501337"/>
    <w:rsid w:val="00502839"/>
    <w:rsid w:val="00502E7C"/>
    <w:rsid w:val="005048DD"/>
    <w:rsid w:val="00505AD9"/>
    <w:rsid w:val="005078C0"/>
    <w:rsid w:val="00507AA6"/>
    <w:rsid w:val="00512603"/>
    <w:rsid w:val="00514229"/>
    <w:rsid w:val="0051435B"/>
    <w:rsid w:val="0051503D"/>
    <w:rsid w:val="00517557"/>
    <w:rsid w:val="00517C7F"/>
    <w:rsid w:val="00523565"/>
    <w:rsid w:val="00524CD5"/>
    <w:rsid w:val="00532B3F"/>
    <w:rsid w:val="00533D42"/>
    <w:rsid w:val="0053555B"/>
    <w:rsid w:val="005355F3"/>
    <w:rsid w:val="00544CFB"/>
    <w:rsid w:val="00545397"/>
    <w:rsid w:val="00546394"/>
    <w:rsid w:val="00552AA6"/>
    <w:rsid w:val="005541CC"/>
    <w:rsid w:val="00563ABE"/>
    <w:rsid w:val="005641ED"/>
    <w:rsid w:val="00570510"/>
    <w:rsid w:val="00570DC6"/>
    <w:rsid w:val="00573413"/>
    <w:rsid w:val="00573F3A"/>
    <w:rsid w:val="00576609"/>
    <w:rsid w:val="0058034E"/>
    <w:rsid w:val="00583AA6"/>
    <w:rsid w:val="005844CC"/>
    <w:rsid w:val="00586FE2"/>
    <w:rsid w:val="00590344"/>
    <w:rsid w:val="00591286"/>
    <w:rsid w:val="0059479F"/>
    <w:rsid w:val="00595461"/>
    <w:rsid w:val="00595A91"/>
    <w:rsid w:val="00595B1F"/>
    <w:rsid w:val="00596C0B"/>
    <w:rsid w:val="005A031C"/>
    <w:rsid w:val="005A6F21"/>
    <w:rsid w:val="005A7063"/>
    <w:rsid w:val="005A7BF5"/>
    <w:rsid w:val="005A7D54"/>
    <w:rsid w:val="005B04DD"/>
    <w:rsid w:val="005B0BAF"/>
    <w:rsid w:val="005B101F"/>
    <w:rsid w:val="005B1481"/>
    <w:rsid w:val="005B2563"/>
    <w:rsid w:val="005B3F02"/>
    <w:rsid w:val="005B45CF"/>
    <w:rsid w:val="005B4D06"/>
    <w:rsid w:val="005C14F7"/>
    <w:rsid w:val="005C40C7"/>
    <w:rsid w:val="005C4AD6"/>
    <w:rsid w:val="005C617F"/>
    <w:rsid w:val="005C778E"/>
    <w:rsid w:val="005D1387"/>
    <w:rsid w:val="005D3D4D"/>
    <w:rsid w:val="005D5F99"/>
    <w:rsid w:val="005D6931"/>
    <w:rsid w:val="005D755A"/>
    <w:rsid w:val="005E197A"/>
    <w:rsid w:val="005E48BF"/>
    <w:rsid w:val="005F1BA6"/>
    <w:rsid w:val="005F2F8D"/>
    <w:rsid w:val="005F3969"/>
    <w:rsid w:val="00600664"/>
    <w:rsid w:val="00604ED3"/>
    <w:rsid w:val="006052BC"/>
    <w:rsid w:val="006103A2"/>
    <w:rsid w:val="00610551"/>
    <w:rsid w:val="00610B6C"/>
    <w:rsid w:val="00611D7B"/>
    <w:rsid w:val="0061730D"/>
    <w:rsid w:val="006217C3"/>
    <w:rsid w:val="006238EC"/>
    <w:rsid w:val="0062462A"/>
    <w:rsid w:val="006247CB"/>
    <w:rsid w:val="00625F72"/>
    <w:rsid w:val="006275FE"/>
    <w:rsid w:val="0063474C"/>
    <w:rsid w:val="00634876"/>
    <w:rsid w:val="00634CA7"/>
    <w:rsid w:val="006355D1"/>
    <w:rsid w:val="0063717C"/>
    <w:rsid w:val="00640E14"/>
    <w:rsid w:val="006433EA"/>
    <w:rsid w:val="0064487B"/>
    <w:rsid w:val="00653092"/>
    <w:rsid w:val="00654324"/>
    <w:rsid w:val="00655E33"/>
    <w:rsid w:val="0065607C"/>
    <w:rsid w:val="006609EF"/>
    <w:rsid w:val="00662763"/>
    <w:rsid w:val="00662F8B"/>
    <w:rsid w:val="00663D9B"/>
    <w:rsid w:val="00665EDE"/>
    <w:rsid w:val="00666ECA"/>
    <w:rsid w:val="00667575"/>
    <w:rsid w:val="00670E9F"/>
    <w:rsid w:val="00672372"/>
    <w:rsid w:val="0068181E"/>
    <w:rsid w:val="006905BA"/>
    <w:rsid w:val="00691DC5"/>
    <w:rsid w:val="00693EFA"/>
    <w:rsid w:val="00693FF0"/>
    <w:rsid w:val="00695EBE"/>
    <w:rsid w:val="00696718"/>
    <w:rsid w:val="00696AB0"/>
    <w:rsid w:val="00697180"/>
    <w:rsid w:val="006A05B0"/>
    <w:rsid w:val="006A2BAB"/>
    <w:rsid w:val="006A7CF5"/>
    <w:rsid w:val="006B06CD"/>
    <w:rsid w:val="006B1944"/>
    <w:rsid w:val="006B1C5E"/>
    <w:rsid w:val="006B1CBF"/>
    <w:rsid w:val="006B21DD"/>
    <w:rsid w:val="006B39F4"/>
    <w:rsid w:val="006B4438"/>
    <w:rsid w:val="006C10A2"/>
    <w:rsid w:val="006C204B"/>
    <w:rsid w:val="006C4E2E"/>
    <w:rsid w:val="006C7B27"/>
    <w:rsid w:val="006D16C6"/>
    <w:rsid w:val="006D28EE"/>
    <w:rsid w:val="006D4321"/>
    <w:rsid w:val="006D49F1"/>
    <w:rsid w:val="006D5AFD"/>
    <w:rsid w:val="006D658E"/>
    <w:rsid w:val="006D7E45"/>
    <w:rsid w:val="006E5810"/>
    <w:rsid w:val="006F233B"/>
    <w:rsid w:val="006F2371"/>
    <w:rsid w:val="006F5B68"/>
    <w:rsid w:val="00700504"/>
    <w:rsid w:val="007017C5"/>
    <w:rsid w:val="007038DF"/>
    <w:rsid w:val="00704E8F"/>
    <w:rsid w:val="00706FF7"/>
    <w:rsid w:val="00707E48"/>
    <w:rsid w:val="007109AE"/>
    <w:rsid w:val="00710BA4"/>
    <w:rsid w:val="007149EA"/>
    <w:rsid w:val="007152F1"/>
    <w:rsid w:val="007166AA"/>
    <w:rsid w:val="0072279D"/>
    <w:rsid w:val="00724F94"/>
    <w:rsid w:val="0072591A"/>
    <w:rsid w:val="00727604"/>
    <w:rsid w:val="007315B7"/>
    <w:rsid w:val="00731696"/>
    <w:rsid w:val="00737994"/>
    <w:rsid w:val="00737F50"/>
    <w:rsid w:val="00740478"/>
    <w:rsid w:val="00742492"/>
    <w:rsid w:val="00743B90"/>
    <w:rsid w:val="00746044"/>
    <w:rsid w:val="0075122C"/>
    <w:rsid w:val="007523F8"/>
    <w:rsid w:val="007539E3"/>
    <w:rsid w:val="0075478F"/>
    <w:rsid w:val="007551B4"/>
    <w:rsid w:val="007557A2"/>
    <w:rsid w:val="007559CB"/>
    <w:rsid w:val="00756EE5"/>
    <w:rsid w:val="00760A78"/>
    <w:rsid w:val="00761F5B"/>
    <w:rsid w:val="00762735"/>
    <w:rsid w:val="00764EF2"/>
    <w:rsid w:val="007652BA"/>
    <w:rsid w:val="007662DE"/>
    <w:rsid w:val="00767E52"/>
    <w:rsid w:val="0077471E"/>
    <w:rsid w:val="007751AB"/>
    <w:rsid w:val="007758CC"/>
    <w:rsid w:val="00775B8C"/>
    <w:rsid w:val="00776D74"/>
    <w:rsid w:val="00781268"/>
    <w:rsid w:val="00782FD1"/>
    <w:rsid w:val="007830B8"/>
    <w:rsid w:val="007839A0"/>
    <w:rsid w:val="00786D9E"/>
    <w:rsid w:val="0078735A"/>
    <w:rsid w:val="0079038D"/>
    <w:rsid w:val="007908E2"/>
    <w:rsid w:val="00791202"/>
    <w:rsid w:val="00791A77"/>
    <w:rsid w:val="00791E4E"/>
    <w:rsid w:val="00792D04"/>
    <w:rsid w:val="007953FD"/>
    <w:rsid w:val="00795955"/>
    <w:rsid w:val="00795E9D"/>
    <w:rsid w:val="0079617E"/>
    <w:rsid w:val="00796CBE"/>
    <w:rsid w:val="007A3FA4"/>
    <w:rsid w:val="007A52C3"/>
    <w:rsid w:val="007A6771"/>
    <w:rsid w:val="007A71F3"/>
    <w:rsid w:val="007B042D"/>
    <w:rsid w:val="007B0DB7"/>
    <w:rsid w:val="007B2C51"/>
    <w:rsid w:val="007B4CC1"/>
    <w:rsid w:val="007B5B97"/>
    <w:rsid w:val="007B6DF1"/>
    <w:rsid w:val="007B7477"/>
    <w:rsid w:val="007C31E6"/>
    <w:rsid w:val="007C325D"/>
    <w:rsid w:val="007C3422"/>
    <w:rsid w:val="007C5FB0"/>
    <w:rsid w:val="007C6088"/>
    <w:rsid w:val="007C6667"/>
    <w:rsid w:val="007D1F6C"/>
    <w:rsid w:val="007D3599"/>
    <w:rsid w:val="007D3858"/>
    <w:rsid w:val="007D3D3D"/>
    <w:rsid w:val="007D4D13"/>
    <w:rsid w:val="007D4D96"/>
    <w:rsid w:val="007D4FFB"/>
    <w:rsid w:val="007E147A"/>
    <w:rsid w:val="007E2567"/>
    <w:rsid w:val="007E2921"/>
    <w:rsid w:val="007E3DD2"/>
    <w:rsid w:val="007E4C49"/>
    <w:rsid w:val="007E6965"/>
    <w:rsid w:val="007F0527"/>
    <w:rsid w:val="007F16A7"/>
    <w:rsid w:val="007F1F31"/>
    <w:rsid w:val="007F56A5"/>
    <w:rsid w:val="007F5CAB"/>
    <w:rsid w:val="007F6B9F"/>
    <w:rsid w:val="008007BB"/>
    <w:rsid w:val="00801755"/>
    <w:rsid w:val="00802521"/>
    <w:rsid w:val="00803039"/>
    <w:rsid w:val="008038A3"/>
    <w:rsid w:val="008067A4"/>
    <w:rsid w:val="008078B3"/>
    <w:rsid w:val="008120EF"/>
    <w:rsid w:val="00820BBF"/>
    <w:rsid w:val="00821922"/>
    <w:rsid w:val="00822013"/>
    <w:rsid w:val="00823D90"/>
    <w:rsid w:val="00826FBF"/>
    <w:rsid w:val="00833AB4"/>
    <w:rsid w:val="00836A3F"/>
    <w:rsid w:val="00840259"/>
    <w:rsid w:val="00843AC3"/>
    <w:rsid w:val="0084405B"/>
    <w:rsid w:val="00844EA9"/>
    <w:rsid w:val="008470E9"/>
    <w:rsid w:val="00850AF9"/>
    <w:rsid w:val="008530E9"/>
    <w:rsid w:val="00853FAB"/>
    <w:rsid w:val="00854CF1"/>
    <w:rsid w:val="00856F59"/>
    <w:rsid w:val="00857867"/>
    <w:rsid w:val="00857BA0"/>
    <w:rsid w:val="00860293"/>
    <w:rsid w:val="00861410"/>
    <w:rsid w:val="0086162A"/>
    <w:rsid w:val="00862140"/>
    <w:rsid w:val="0086291E"/>
    <w:rsid w:val="00870AF8"/>
    <w:rsid w:val="0087161F"/>
    <w:rsid w:val="00871978"/>
    <w:rsid w:val="00874018"/>
    <w:rsid w:val="00876891"/>
    <w:rsid w:val="00877086"/>
    <w:rsid w:val="0088076B"/>
    <w:rsid w:val="00883761"/>
    <w:rsid w:val="00885CFA"/>
    <w:rsid w:val="008878BE"/>
    <w:rsid w:val="00890940"/>
    <w:rsid w:val="00890A62"/>
    <w:rsid w:val="008962C8"/>
    <w:rsid w:val="00896B0D"/>
    <w:rsid w:val="008973DB"/>
    <w:rsid w:val="008A0E58"/>
    <w:rsid w:val="008A19B8"/>
    <w:rsid w:val="008A2358"/>
    <w:rsid w:val="008A5072"/>
    <w:rsid w:val="008A7FEC"/>
    <w:rsid w:val="008B3414"/>
    <w:rsid w:val="008B3BFB"/>
    <w:rsid w:val="008B3E42"/>
    <w:rsid w:val="008B49F0"/>
    <w:rsid w:val="008C028B"/>
    <w:rsid w:val="008C254D"/>
    <w:rsid w:val="008C27C7"/>
    <w:rsid w:val="008C2DEF"/>
    <w:rsid w:val="008C44CE"/>
    <w:rsid w:val="008C53EB"/>
    <w:rsid w:val="008C566E"/>
    <w:rsid w:val="008C5B65"/>
    <w:rsid w:val="008C6306"/>
    <w:rsid w:val="008C66B4"/>
    <w:rsid w:val="008C78E2"/>
    <w:rsid w:val="008D0695"/>
    <w:rsid w:val="008D0B61"/>
    <w:rsid w:val="008D14AB"/>
    <w:rsid w:val="008D24EF"/>
    <w:rsid w:val="008D25C6"/>
    <w:rsid w:val="008D3AD3"/>
    <w:rsid w:val="008D489A"/>
    <w:rsid w:val="008E2083"/>
    <w:rsid w:val="008E21B8"/>
    <w:rsid w:val="008E326E"/>
    <w:rsid w:val="008E44E6"/>
    <w:rsid w:val="008E45DA"/>
    <w:rsid w:val="008E5BC3"/>
    <w:rsid w:val="008F1022"/>
    <w:rsid w:val="008F22AF"/>
    <w:rsid w:val="008F250C"/>
    <w:rsid w:val="008F5F09"/>
    <w:rsid w:val="008F7F80"/>
    <w:rsid w:val="00901092"/>
    <w:rsid w:val="00903B24"/>
    <w:rsid w:val="00903D59"/>
    <w:rsid w:val="009041AF"/>
    <w:rsid w:val="00904767"/>
    <w:rsid w:val="009078B3"/>
    <w:rsid w:val="00907B46"/>
    <w:rsid w:val="0091107F"/>
    <w:rsid w:val="00915D42"/>
    <w:rsid w:val="009178CC"/>
    <w:rsid w:val="00924664"/>
    <w:rsid w:val="009248EF"/>
    <w:rsid w:val="009329E9"/>
    <w:rsid w:val="00934AC5"/>
    <w:rsid w:val="0093517B"/>
    <w:rsid w:val="00935A82"/>
    <w:rsid w:val="00936EC2"/>
    <w:rsid w:val="00940A55"/>
    <w:rsid w:val="00943F26"/>
    <w:rsid w:val="0094532F"/>
    <w:rsid w:val="00947288"/>
    <w:rsid w:val="00950D94"/>
    <w:rsid w:val="00951955"/>
    <w:rsid w:val="00951973"/>
    <w:rsid w:val="00952C94"/>
    <w:rsid w:val="00952CEE"/>
    <w:rsid w:val="009542A4"/>
    <w:rsid w:val="00957121"/>
    <w:rsid w:val="00961B9B"/>
    <w:rsid w:val="009629BE"/>
    <w:rsid w:val="00963455"/>
    <w:rsid w:val="009634A5"/>
    <w:rsid w:val="00964974"/>
    <w:rsid w:val="00966437"/>
    <w:rsid w:val="009704F6"/>
    <w:rsid w:val="009712B3"/>
    <w:rsid w:val="00972DE5"/>
    <w:rsid w:val="00974790"/>
    <w:rsid w:val="00974B6C"/>
    <w:rsid w:val="00977BFE"/>
    <w:rsid w:val="00981B91"/>
    <w:rsid w:val="0098320A"/>
    <w:rsid w:val="00984DA0"/>
    <w:rsid w:val="00984DD7"/>
    <w:rsid w:val="00986C75"/>
    <w:rsid w:val="00987675"/>
    <w:rsid w:val="00987999"/>
    <w:rsid w:val="00992564"/>
    <w:rsid w:val="00992F95"/>
    <w:rsid w:val="00993394"/>
    <w:rsid w:val="009953FA"/>
    <w:rsid w:val="00997DED"/>
    <w:rsid w:val="009A0BDB"/>
    <w:rsid w:val="009A75BA"/>
    <w:rsid w:val="009B3429"/>
    <w:rsid w:val="009B5F3C"/>
    <w:rsid w:val="009B62B0"/>
    <w:rsid w:val="009B6B54"/>
    <w:rsid w:val="009B7302"/>
    <w:rsid w:val="009C09C6"/>
    <w:rsid w:val="009C1690"/>
    <w:rsid w:val="009D1F95"/>
    <w:rsid w:val="009D5A7F"/>
    <w:rsid w:val="009D756D"/>
    <w:rsid w:val="009E28D6"/>
    <w:rsid w:val="009E39B0"/>
    <w:rsid w:val="009E40F3"/>
    <w:rsid w:val="009E61E0"/>
    <w:rsid w:val="009F0663"/>
    <w:rsid w:val="009F1485"/>
    <w:rsid w:val="009F1855"/>
    <w:rsid w:val="009F2297"/>
    <w:rsid w:val="009F667B"/>
    <w:rsid w:val="009F6A10"/>
    <w:rsid w:val="009F7FD8"/>
    <w:rsid w:val="00A00FAA"/>
    <w:rsid w:val="00A01CE6"/>
    <w:rsid w:val="00A030A3"/>
    <w:rsid w:val="00A037CC"/>
    <w:rsid w:val="00A0563F"/>
    <w:rsid w:val="00A10F56"/>
    <w:rsid w:val="00A11610"/>
    <w:rsid w:val="00A1312A"/>
    <w:rsid w:val="00A13D63"/>
    <w:rsid w:val="00A13F3E"/>
    <w:rsid w:val="00A158FB"/>
    <w:rsid w:val="00A16900"/>
    <w:rsid w:val="00A17205"/>
    <w:rsid w:val="00A21F35"/>
    <w:rsid w:val="00A24516"/>
    <w:rsid w:val="00A2507A"/>
    <w:rsid w:val="00A26B27"/>
    <w:rsid w:val="00A27B7D"/>
    <w:rsid w:val="00A311EF"/>
    <w:rsid w:val="00A316CB"/>
    <w:rsid w:val="00A31FB7"/>
    <w:rsid w:val="00A32516"/>
    <w:rsid w:val="00A328A5"/>
    <w:rsid w:val="00A32D15"/>
    <w:rsid w:val="00A35190"/>
    <w:rsid w:val="00A35A1A"/>
    <w:rsid w:val="00A40EE5"/>
    <w:rsid w:val="00A41EA4"/>
    <w:rsid w:val="00A4269B"/>
    <w:rsid w:val="00A45E49"/>
    <w:rsid w:val="00A47905"/>
    <w:rsid w:val="00A47CA1"/>
    <w:rsid w:val="00A50A05"/>
    <w:rsid w:val="00A5230B"/>
    <w:rsid w:val="00A53BA5"/>
    <w:rsid w:val="00A54C86"/>
    <w:rsid w:val="00A55B9B"/>
    <w:rsid w:val="00A572AB"/>
    <w:rsid w:val="00A64892"/>
    <w:rsid w:val="00A64EA0"/>
    <w:rsid w:val="00A659A8"/>
    <w:rsid w:val="00A704AE"/>
    <w:rsid w:val="00A71CB5"/>
    <w:rsid w:val="00A71FEC"/>
    <w:rsid w:val="00A727F5"/>
    <w:rsid w:val="00A72E2D"/>
    <w:rsid w:val="00A73AC1"/>
    <w:rsid w:val="00A75B63"/>
    <w:rsid w:val="00A82E47"/>
    <w:rsid w:val="00A8401D"/>
    <w:rsid w:val="00A856C0"/>
    <w:rsid w:val="00A85C53"/>
    <w:rsid w:val="00A87658"/>
    <w:rsid w:val="00A90284"/>
    <w:rsid w:val="00A90A04"/>
    <w:rsid w:val="00A91042"/>
    <w:rsid w:val="00A91938"/>
    <w:rsid w:val="00A9215D"/>
    <w:rsid w:val="00A93AC5"/>
    <w:rsid w:val="00A977AF"/>
    <w:rsid w:val="00AA15E7"/>
    <w:rsid w:val="00AA40AA"/>
    <w:rsid w:val="00AA416A"/>
    <w:rsid w:val="00AA5B26"/>
    <w:rsid w:val="00AA622A"/>
    <w:rsid w:val="00AA729B"/>
    <w:rsid w:val="00AA77CB"/>
    <w:rsid w:val="00AB0D5A"/>
    <w:rsid w:val="00AB6840"/>
    <w:rsid w:val="00AB6ED2"/>
    <w:rsid w:val="00AC04D3"/>
    <w:rsid w:val="00AC26E2"/>
    <w:rsid w:val="00AC4199"/>
    <w:rsid w:val="00AC5692"/>
    <w:rsid w:val="00AC74E9"/>
    <w:rsid w:val="00AC7B7B"/>
    <w:rsid w:val="00AD3B13"/>
    <w:rsid w:val="00AD4699"/>
    <w:rsid w:val="00AD54CC"/>
    <w:rsid w:val="00AD6DD8"/>
    <w:rsid w:val="00AD791E"/>
    <w:rsid w:val="00AE0896"/>
    <w:rsid w:val="00AE1AAB"/>
    <w:rsid w:val="00AE304A"/>
    <w:rsid w:val="00AE6A02"/>
    <w:rsid w:val="00AE798F"/>
    <w:rsid w:val="00AF308E"/>
    <w:rsid w:val="00AF3727"/>
    <w:rsid w:val="00AF3BE2"/>
    <w:rsid w:val="00AF4F41"/>
    <w:rsid w:val="00AF6717"/>
    <w:rsid w:val="00AF6BFA"/>
    <w:rsid w:val="00AF7AE8"/>
    <w:rsid w:val="00B0049E"/>
    <w:rsid w:val="00B01799"/>
    <w:rsid w:val="00B046EB"/>
    <w:rsid w:val="00B05E00"/>
    <w:rsid w:val="00B074A1"/>
    <w:rsid w:val="00B11104"/>
    <w:rsid w:val="00B12B2C"/>
    <w:rsid w:val="00B131CA"/>
    <w:rsid w:val="00B1339E"/>
    <w:rsid w:val="00B13A84"/>
    <w:rsid w:val="00B148B3"/>
    <w:rsid w:val="00B15120"/>
    <w:rsid w:val="00B176B8"/>
    <w:rsid w:val="00B22FC0"/>
    <w:rsid w:val="00B24517"/>
    <w:rsid w:val="00B24749"/>
    <w:rsid w:val="00B3301A"/>
    <w:rsid w:val="00B33444"/>
    <w:rsid w:val="00B359EF"/>
    <w:rsid w:val="00B37F0B"/>
    <w:rsid w:val="00B40A94"/>
    <w:rsid w:val="00B42A92"/>
    <w:rsid w:val="00B43593"/>
    <w:rsid w:val="00B44EC4"/>
    <w:rsid w:val="00B476A2"/>
    <w:rsid w:val="00B4783B"/>
    <w:rsid w:val="00B508DC"/>
    <w:rsid w:val="00B51372"/>
    <w:rsid w:val="00B5406A"/>
    <w:rsid w:val="00B55112"/>
    <w:rsid w:val="00B564B5"/>
    <w:rsid w:val="00B57BC5"/>
    <w:rsid w:val="00B6065D"/>
    <w:rsid w:val="00B606EF"/>
    <w:rsid w:val="00B6466A"/>
    <w:rsid w:val="00B6566E"/>
    <w:rsid w:val="00B6580D"/>
    <w:rsid w:val="00B67824"/>
    <w:rsid w:val="00B713E1"/>
    <w:rsid w:val="00B72F05"/>
    <w:rsid w:val="00B7664B"/>
    <w:rsid w:val="00B77FFE"/>
    <w:rsid w:val="00B804FC"/>
    <w:rsid w:val="00B84201"/>
    <w:rsid w:val="00B84CDB"/>
    <w:rsid w:val="00B928EC"/>
    <w:rsid w:val="00B9446A"/>
    <w:rsid w:val="00B95265"/>
    <w:rsid w:val="00B95B4D"/>
    <w:rsid w:val="00B96E27"/>
    <w:rsid w:val="00BA0A5E"/>
    <w:rsid w:val="00BA107B"/>
    <w:rsid w:val="00BA462E"/>
    <w:rsid w:val="00BA47EC"/>
    <w:rsid w:val="00BA606C"/>
    <w:rsid w:val="00BA7AC5"/>
    <w:rsid w:val="00BB0FA0"/>
    <w:rsid w:val="00BB1006"/>
    <w:rsid w:val="00BB179B"/>
    <w:rsid w:val="00BB3805"/>
    <w:rsid w:val="00BB4E3F"/>
    <w:rsid w:val="00BB5082"/>
    <w:rsid w:val="00BB75B6"/>
    <w:rsid w:val="00BC096D"/>
    <w:rsid w:val="00BC0C74"/>
    <w:rsid w:val="00BC263E"/>
    <w:rsid w:val="00BC2A9C"/>
    <w:rsid w:val="00BC2B24"/>
    <w:rsid w:val="00BC3227"/>
    <w:rsid w:val="00BD03E1"/>
    <w:rsid w:val="00BD0835"/>
    <w:rsid w:val="00BD0F6C"/>
    <w:rsid w:val="00BD4769"/>
    <w:rsid w:val="00BD5237"/>
    <w:rsid w:val="00BE0B41"/>
    <w:rsid w:val="00BE0FDF"/>
    <w:rsid w:val="00BE11E5"/>
    <w:rsid w:val="00BE15C1"/>
    <w:rsid w:val="00BE596F"/>
    <w:rsid w:val="00BE5D70"/>
    <w:rsid w:val="00BE6562"/>
    <w:rsid w:val="00BE6E7E"/>
    <w:rsid w:val="00BE71AD"/>
    <w:rsid w:val="00BE7F5E"/>
    <w:rsid w:val="00BF1104"/>
    <w:rsid w:val="00BF21D8"/>
    <w:rsid w:val="00BF2C98"/>
    <w:rsid w:val="00BF334D"/>
    <w:rsid w:val="00BF45E0"/>
    <w:rsid w:val="00BF5F57"/>
    <w:rsid w:val="00BF6740"/>
    <w:rsid w:val="00BF6AEE"/>
    <w:rsid w:val="00BF6F74"/>
    <w:rsid w:val="00C03E42"/>
    <w:rsid w:val="00C04ED4"/>
    <w:rsid w:val="00C07973"/>
    <w:rsid w:val="00C10893"/>
    <w:rsid w:val="00C11F7D"/>
    <w:rsid w:val="00C1407A"/>
    <w:rsid w:val="00C14EF6"/>
    <w:rsid w:val="00C1522C"/>
    <w:rsid w:val="00C21BC8"/>
    <w:rsid w:val="00C2376E"/>
    <w:rsid w:val="00C33EF7"/>
    <w:rsid w:val="00C34C91"/>
    <w:rsid w:val="00C40FB4"/>
    <w:rsid w:val="00C41C1C"/>
    <w:rsid w:val="00C4360B"/>
    <w:rsid w:val="00C46FF0"/>
    <w:rsid w:val="00C56231"/>
    <w:rsid w:val="00C56F5E"/>
    <w:rsid w:val="00C6006C"/>
    <w:rsid w:val="00C60BA2"/>
    <w:rsid w:val="00C61B7C"/>
    <w:rsid w:val="00C641EF"/>
    <w:rsid w:val="00C64DCB"/>
    <w:rsid w:val="00C7164E"/>
    <w:rsid w:val="00C73F85"/>
    <w:rsid w:val="00C74B23"/>
    <w:rsid w:val="00C8081D"/>
    <w:rsid w:val="00C81208"/>
    <w:rsid w:val="00C8199E"/>
    <w:rsid w:val="00C865FC"/>
    <w:rsid w:val="00C866DE"/>
    <w:rsid w:val="00C86D9F"/>
    <w:rsid w:val="00C90446"/>
    <w:rsid w:val="00C910C5"/>
    <w:rsid w:val="00C916FE"/>
    <w:rsid w:val="00C9355A"/>
    <w:rsid w:val="00C941A7"/>
    <w:rsid w:val="00CA1B22"/>
    <w:rsid w:val="00CA2AE6"/>
    <w:rsid w:val="00CA3E44"/>
    <w:rsid w:val="00CA3ECA"/>
    <w:rsid w:val="00CA4F03"/>
    <w:rsid w:val="00CA6772"/>
    <w:rsid w:val="00CB1ADD"/>
    <w:rsid w:val="00CB2BD6"/>
    <w:rsid w:val="00CB4111"/>
    <w:rsid w:val="00CB7ACB"/>
    <w:rsid w:val="00CC3316"/>
    <w:rsid w:val="00CC568F"/>
    <w:rsid w:val="00CC5D12"/>
    <w:rsid w:val="00CD168C"/>
    <w:rsid w:val="00CD296C"/>
    <w:rsid w:val="00CD2BB0"/>
    <w:rsid w:val="00CD41BA"/>
    <w:rsid w:val="00CD498F"/>
    <w:rsid w:val="00CD5176"/>
    <w:rsid w:val="00CD6D0C"/>
    <w:rsid w:val="00CE1FEF"/>
    <w:rsid w:val="00CE287D"/>
    <w:rsid w:val="00CE3402"/>
    <w:rsid w:val="00CE39A2"/>
    <w:rsid w:val="00CE5FB2"/>
    <w:rsid w:val="00CE73EA"/>
    <w:rsid w:val="00CF024E"/>
    <w:rsid w:val="00CF1609"/>
    <w:rsid w:val="00CF1693"/>
    <w:rsid w:val="00CF224D"/>
    <w:rsid w:val="00CF3977"/>
    <w:rsid w:val="00CF5EB4"/>
    <w:rsid w:val="00CF6536"/>
    <w:rsid w:val="00CF6E1C"/>
    <w:rsid w:val="00D007F4"/>
    <w:rsid w:val="00D013DC"/>
    <w:rsid w:val="00D01B3A"/>
    <w:rsid w:val="00D02852"/>
    <w:rsid w:val="00D033E4"/>
    <w:rsid w:val="00D11501"/>
    <w:rsid w:val="00D11B99"/>
    <w:rsid w:val="00D13302"/>
    <w:rsid w:val="00D13809"/>
    <w:rsid w:val="00D153EB"/>
    <w:rsid w:val="00D15BEA"/>
    <w:rsid w:val="00D16855"/>
    <w:rsid w:val="00D16E83"/>
    <w:rsid w:val="00D177FC"/>
    <w:rsid w:val="00D2302B"/>
    <w:rsid w:val="00D23106"/>
    <w:rsid w:val="00D23EBA"/>
    <w:rsid w:val="00D24386"/>
    <w:rsid w:val="00D253B5"/>
    <w:rsid w:val="00D2607D"/>
    <w:rsid w:val="00D26E8B"/>
    <w:rsid w:val="00D27E42"/>
    <w:rsid w:val="00D311CC"/>
    <w:rsid w:val="00D32620"/>
    <w:rsid w:val="00D32AF5"/>
    <w:rsid w:val="00D333F8"/>
    <w:rsid w:val="00D341F1"/>
    <w:rsid w:val="00D347B6"/>
    <w:rsid w:val="00D37974"/>
    <w:rsid w:val="00D37C1B"/>
    <w:rsid w:val="00D419EC"/>
    <w:rsid w:val="00D42BE8"/>
    <w:rsid w:val="00D43E20"/>
    <w:rsid w:val="00D50671"/>
    <w:rsid w:val="00D51ED6"/>
    <w:rsid w:val="00D56FCD"/>
    <w:rsid w:val="00D6142F"/>
    <w:rsid w:val="00D61BD7"/>
    <w:rsid w:val="00D62AB3"/>
    <w:rsid w:val="00D62B7C"/>
    <w:rsid w:val="00D6320F"/>
    <w:rsid w:val="00D632B2"/>
    <w:rsid w:val="00D71968"/>
    <w:rsid w:val="00D7703F"/>
    <w:rsid w:val="00D776D8"/>
    <w:rsid w:val="00D81915"/>
    <w:rsid w:val="00D81A32"/>
    <w:rsid w:val="00D81C41"/>
    <w:rsid w:val="00D827B5"/>
    <w:rsid w:val="00D82CF3"/>
    <w:rsid w:val="00D8424A"/>
    <w:rsid w:val="00D87D8A"/>
    <w:rsid w:val="00D919F4"/>
    <w:rsid w:val="00D95E98"/>
    <w:rsid w:val="00DA1A4C"/>
    <w:rsid w:val="00DA3073"/>
    <w:rsid w:val="00DA5A6C"/>
    <w:rsid w:val="00DA5E3A"/>
    <w:rsid w:val="00DB0BA0"/>
    <w:rsid w:val="00DB1912"/>
    <w:rsid w:val="00DB215D"/>
    <w:rsid w:val="00DB5578"/>
    <w:rsid w:val="00DB6E2C"/>
    <w:rsid w:val="00DC26A2"/>
    <w:rsid w:val="00DC48E0"/>
    <w:rsid w:val="00DC55CC"/>
    <w:rsid w:val="00DC58C8"/>
    <w:rsid w:val="00DC5F7A"/>
    <w:rsid w:val="00DD22DE"/>
    <w:rsid w:val="00DD2E3D"/>
    <w:rsid w:val="00DD2EAB"/>
    <w:rsid w:val="00DD7671"/>
    <w:rsid w:val="00DD7A15"/>
    <w:rsid w:val="00DE0EED"/>
    <w:rsid w:val="00DE1EF0"/>
    <w:rsid w:val="00DE26B1"/>
    <w:rsid w:val="00DE5999"/>
    <w:rsid w:val="00DE6B0E"/>
    <w:rsid w:val="00DF2C53"/>
    <w:rsid w:val="00DF2CA8"/>
    <w:rsid w:val="00DF3C58"/>
    <w:rsid w:val="00DF631B"/>
    <w:rsid w:val="00DF7E3C"/>
    <w:rsid w:val="00E00F0A"/>
    <w:rsid w:val="00E1009C"/>
    <w:rsid w:val="00E112C0"/>
    <w:rsid w:val="00E117DC"/>
    <w:rsid w:val="00E1413B"/>
    <w:rsid w:val="00E14347"/>
    <w:rsid w:val="00E14D38"/>
    <w:rsid w:val="00E16F5B"/>
    <w:rsid w:val="00E17ACA"/>
    <w:rsid w:val="00E2062C"/>
    <w:rsid w:val="00E20B6A"/>
    <w:rsid w:val="00E214BB"/>
    <w:rsid w:val="00E2290C"/>
    <w:rsid w:val="00E27178"/>
    <w:rsid w:val="00E3217B"/>
    <w:rsid w:val="00E44BC9"/>
    <w:rsid w:val="00E44BD0"/>
    <w:rsid w:val="00E465B6"/>
    <w:rsid w:val="00E479A0"/>
    <w:rsid w:val="00E5435E"/>
    <w:rsid w:val="00E56F11"/>
    <w:rsid w:val="00E576DB"/>
    <w:rsid w:val="00E57F6A"/>
    <w:rsid w:val="00E60B87"/>
    <w:rsid w:val="00E631C5"/>
    <w:rsid w:val="00E63A80"/>
    <w:rsid w:val="00E659CD"/>
    <w:rsid w:val="00E66FEE"/>
    <w:rsid w:val="00E702DF"/>
    <w:rsid w:val="00E704E0"/>
    <w:rsid w:val="00E71812"/>
    <w:rsid w:val="00E71912"/>
    <w:rsid w:val="00E71C28"/>
    <w:rsid w:val="00E73762"/>
    <w:rsid w:val="00E73D3D"/>
    <w:rsid w:val="00E74550"/>
    <w:rsid w:val="00E75468"/>
    <w:rsid w:val="00E75B13"/>
    <w:rsid w:val="00E809BB"/>
    <w:rsid w:val="00E828EC"/>
    <w:rsid w:val="00E878AF"/>
    <w:rsid w:val="00E87D41"/>
    <w:rsid w:val="00E92026"/>
    <w:rsid w:val="00E937E6"/>
    <w:rsid w:val="00EA12BB"/>
    <w:rsid w:val="00EA2D35"/>
    <w:rsid w:val="00EA4A77"/>
    <w:rsid w:val="00EA4DA7"/>
    <w:rsid w:val="00EA57D3"/>
    <w:rsid w:val="00EA79E7"/>
    <w:rsid w:val="00EB018B"/>
    <w:rsid w:val="00EB2B90"/>
    <w:rsid w:val="00EB2DE7"/>
    <w:rsid w:val="00EB63B5"/>
    <w:rsid w:val="00EB6FDA"/>
    <w:rsid w:val="00EB7F34"/>
    <w:rsid w:val="00EC0311"/>
    <w:rsid w:val="00ED09B5"/>
    <w:rsid w:val="00ED11E7"/>
    <w:rsid w:val="00ED1691"/>
    <w:rsid w:val="00ED6CF0"/>
    <w:rsid w:val="00ED7F87"/>
    <w:rsid w:val="00EE0B20"/>
    <w:rsid w:val="00EE0E41"/>
    <w:rsid w:val="00EE10B7"/>
    <w:rsid w:val="00EE141F"/>
    <w:rsid w:val="00EE1E4F"/>
    <w:rsid w:val="00EE1E70"/>
    <w:rsid w:val="00EE3255"/>
    <w:rsid w:val="00EE36B9"/>
    <w:rsid w:val="00EE437B"/>
    <w:rsid w:val="00EE60B4"/>
    <w:rsid w:val="00EE6EA5"/>
    <w:rsid w:val="00EE7588"/>
    <w:rsid w:val="00EF18B4"/>
    <w:rsid w:val="00EF310B"/>
    <w:rsid w:val="00EF3909"/>
    <w:rsid w:val="00F0037B"/>
    <w:rsid w:val="00F027D0"/>
    <w:rsid w:val="00F02C84"/>
    <w:rsid w:val="00F02CD2"/>
    <w:rsid w:val="00F03569"/>
    <w:rsid w:val="00F03913"/>
    <w:rsid w:val="00F03D8C"/>
    <w:rsid w:val="00F10043"/>
    <w:rsid w:val="00F10D0D"/>
    <w:rsid w:val="00F135F4"/>
    <w:rsid w:val="00F233FE"/>
    <w:rsid w:val="00F2407D"/>
    <w:rsid w:val="00F24E76"/>
    <w:rsid w:val="00F262FA"/>
    <w:rsid w:val="00F26528"/>
    <w:rsid w:val="00F2659C"/>
    <w:rsid w:val="00F27343"/>
    <w:rsid w:val="00F273D3"/>
    <w:rsid w:val="00F278DD"/>
    <w:rsid w:val="00F305A5"/>
    <w:rsid w:val="00F35F43"/>
    <w:rsid w:val="00F36212"/>
    <w:rsid w:val="00F424FC"/>
    <w:rsid w:val="00F44303"/>
    <w:rsid w:val="00F45A80"/>
    <w:rsid w:val="00F53A64"/>
    <w:rsid w:val="00F53DE1"/>
    <w:rsid w:val="00F57A75"/>
    <w:rsid w:val="00F6345F"/>
    <w:rsid w:val="00F643A7"/>
    <w:rsid w:val="00F65B19"/>
    <w:rsid w:val="00F65C62"/>
    <w:rsid w:val="00F6620C"/>
    <w:rsid w:val="00F70820"/>
    <w:rsid w:val="00F72513"/>
    <w:rsid w:val="00F73CA3"/>
    <w:rsid w:val="00F7496B"/>
    <w:rsid w:val="00F74EFC"/>
    <w:rsid w:val="00F75909"/>
    <w:rsid w:val="00F75BFF"/>
    <w:rsid w:val="00F76670"/>
    <w:rsid w:val="00F80CF9"/>
    <w:rsid w:val="00F82D4B"/>
    <w:rsid w:val="00F84B37"/>
    <w:rsid w:val="00F87A38"/>
    <w:rsid w:val="00F90405"/>
    <w:rsid w:val="00F91ACA"/>
    <w:rsid w:val="00F932A3"/>
    <w:rsid w:val="00F96B4A"/>
    <w:rsid w:val="00F97A1B"/>
    <w:rsid w:val="00FA1F10"/>
    <w:rsid w:val="00FA56B7"/>
    <w:rsid w:val="00FA68BC"/>
    <w:rsid w:val="00FA76C8"/>
    <w:rsid w:val="00FB1964"/>
    <w:rsid w:val="00FB2AB5"/>
    <w:rsid w:val="00FB4D6C"/>
    <w:rsid w:val="00FC21EE"/>
    <w:rsid w:val="00FC32E7"/>
    <w:rsid w:val="00FC39AB"/>
    <w:rsid w:val="00FC51E2"/>
    <w:rsid w:val="00FC6764"/>
    <w:rsid w:val="00FD28D1"/>
    <w:rsid w:val="00FD2D65"/>
    <w:rsid w:val="00FD6662"/>
    <w:rsid w:val="00FD7B80"/>
    <w:rsid w:val="00FE076F"/>
    <w:rsid w:val="00FE0C7B"/>
    <w:rsid w:val="00FE24F1"/>
    <w:rsid w:val="00FE43D0"/>
    <w:rsid w:val="00FE7C6F"/>
    <w:rsid w:val="00FF2515"/>
    <w:rsid w:val="00FF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16"/>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17"/>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 w:type="paragraph" w:customStyle="1" w:styleId="16">
    <w:name w:val="16"/>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ED11E7"/>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ED11E7"/>
    <w:pPr>
      <w:numPr>
        <w:numId w:val="38"/>
      </w:numPr>
    </w:pPr>
  </w:style>
  <w:style w:type="numbering" w:customStyle="1" w:styleId="WW8Num18">
    <w:name w:val="WW8Num18"/>
    <w:basedOn w:val="Bezlisty"/>
    <w:rsid w:val="00ED11E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254673109">
      <w:bodyDiv w:val="1"/>
      <w:marLeft w:val="0"/>
      <w:marRight w:val="0"/>
      <w:marTop w:val="0"/>
      <w:marBottom w:val="0"/>
      <w:divBdr>
        <w:top w:val="none" w:sz="0" w:space="0" w:color="auto"/>
        <w:left w:val="none" w:sz="0" w:space="0" w:color="auto"/>
        <w:bottom w:val="none" w:sz="0" w:space="0" w:color="auto"/>
        <w:right w:val="none" w:sz="0" w:space="0" w:color="auto"/>
      </w:divBdr>
    </w:div>
    <w:div w:id="674773106">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962462008">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14406436">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46847002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 w:id="1706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wiazown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mailto:merit.inspektor.rodo@gmail.com" TargetMode="External"/><Relationship Id="rId10" Type="http://schemas.openxmlformats.org/officeDocument/2006/relationships/hyperlink" Target="mailto:sekretariat@wiazownica.com"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7DEA-B53A-4ED9-96E5-53E2D2E1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8996</TotalTime>
  <Pages>28</Pages>
  <Words>12356</Words>
  <Characters>74136</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655</cp:revision>
  <cp:lastPrinted>2021-05-11T06:40:00Z</cp:lastPrinted>
  <dcterms:created xsi:type="dcterms:W3CDTF">2017-07-04T13:15:00Z</dcterms:created>
  <dcterms:modified xsi:type="dcterms:W3CDTF">2021-05-13T06:01:00Z</dcterms:modified>
</cp:coreProperties>
</file>