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98" w:rsidRDefault="0028413B" w:rsidP="0028413B">
      <w:pPr>
        <w:ind w:right="-1842"/>
        <w:rPr>
          <w:b/>
        </w:rPr>
      </w:pPr>
      <w:r>
        <w:rPr>
          <w:b/>
        </w:rPr>
        <w:t xml:space="preserve">Załącznik nr 1 do SIWZ Pakiet 3 - </w:t>
      </w:r>
      <w:r w:rsidR="00E37D98">
        <w:rPr>
          <w:b/>
        </w:rPr>
        <w:t>MINIMALNE WYMAGANE PARAMETRY TECHNICZNE</w:t>
      </w:r>
    </w:p>
    <w:p w:rsidR="00287C6B" w:rsidRDefault="00BA2445" w:rsidP="00BA2445">
      <w:pPr>
        <w:ind w:hanging="426"/>
        <w:rPr>
          <w:b/>
        </w:rPr>
      </w:pPr>
      <w:r>
        <w:rPr>
          <w:b/>
        </w:rPr>
        <w:t xml:space="preserve">       </w:t>
      </w:r>
      <w:r w:rsidR="00E33BBD" w:rsidRPr="00E33BBD">
        <w:rPr>
          <w:b/>
        </w:rPr>
        <w:t>Uniwersalny podgrzewacz me</w:t>
      </w:r>
      <w:r w:rsidR="00E37D98">
        <w:rPr>
          <w:b/>
        </w:rPr>
        <w:t>d</w:t>
      </w:r>
      <w:r>
        <w:rPr>
          <w:b/>
        </w:rPr>
        <w:t xml:space="preserve">yczny do płynów irygacyjnych i </w:t>
      </w:r>
      <w:r w:rsidR="00E33BBD" w:rsidRPr="00E33BBD">
        <w:rPr>
          <w:b/>
        </w:rPr>
        <w:t>infuzyjnych</w:t>
      </w:r>
      <w:r w:rsidR="005708D9">
        <w:rPr>
          <w:b/>
        </w:rPr>
        <w:t xml:space="preserve"> – 1 szt.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219"/>
        <w:gridCol w:w="2835"/>
        <w:gridCol w:w="2552"/>
      </w:tblGrid>
      <w:tr w:rsidR="00E37D98" w:rsidTr="00E37D98">
        <w:tc>
          <w:tcPr>
            <w:tcW w:w="4219" w:type="dxa"/>
          </w:tcPr>
          <w:p w:rsidR="00E37D98" w:rsidRDefault="00E37D98" w:rsidP="00E33BBD">
            <w:pPr>
              <w:spacing w:line="288" w:lineRule="auto"/>
              <w:rPr>
                <w:b/>
              </w:rPr>
            </w:pPr>
            <w:r>
              <w:rPr>
                <w:b/>
              </w:rPr>
              <w:t>Nazwa i opis parametru lub funkcji urządzenia</w:t>
            </w:r>
          </w:p>
        </w:tc>
        <w:tc>
          <w:tcPr>
            <w:tcW w:w="2835" w:type="dxa"/>
          </w:tcPr>
          <w:p w:rsidR="00E37D98" w:rsidRDefault="00E37D98" w:rsidP="00E33BBD">
            <w:pPr>
              <w:spacing w:line="288" w:lineRule="auto"/>
              <w:rPr>
                <w:b/>
              </w:rPr>
            </w:pPr>
            <w:r>
              <w:rPr>
                <w:b/>
              </w:rPr>
              <w:t>Parametr wymagany</w:t>
            </w:r>
          </w:p>
        </w:tc>
        <w:tc>
          <w:tcPr>
            <w:tcW w:w="2552" w:type="dxa"/>
          </w:tcPr>
          <w:p w:rsidR="00E37D98" w:rsidRDefault="00E37D98" w:rsidP="00E37D98">
            <w:pPr>
              <w:spacing w:line="288" w:lineRule="auto"/>
              <w:ind w:right="-1134"/>
              <w:rPr>
                <w:b/>
              </w:rPr>
            </w:pPr>
            <w:r>
              <w:rPr>
                <w:b/>
              </w:rPr>
              <w:t>Parametr oferowany</w:t>
            </w:r>
          </w:p>
        </w:tc>
      </w:tr>
      <w:tr w:rsidR="00E37D98" w:rsidTr="00E37D98">
        <w:trPr>
          <w:trHeight w:val="707"/>
        </w:trPr>
        <w:tc>
          <w:tcPr>
            <w:tcW w:w="9606" w:type="dxa"/>
            <w:gridSpan w:val="3"/>
          </w:tcPr>
          <w:p w:rsidR="00E37D98" w:rsidRPr="00E33BBD" w:rsidRDefault="00E37D98" w:rsidP="00E37D98">
            <w:pPr>
              <w:spacing w:line="288" w:lineRule="auto"/>
              <w:ind w:right="-2835"/>
              <w:rPr>
                <w:b/>
              </w:rPr>
            </w:pPr>
            <w:r w:rsidRPr="00E33BBD">
              <w:rPr>
                <w:b/>
              </w:rPr>
              <w:t xml:space="preserve">Urządzenie medyczne do podgrzewania we wszelkiego rodzaju pojemnikach płynów infuzyjnych, irygacyjnych, </w:t>
            </w:r>
            <w:proofErr w:type="spellStart"/>
            <w:r w:rsidRPr="00E33BBD">
              <w:rPr>
                <w:b/>
              </w:rPr>
              <w:t>diuretyków</w:t>
            </w:r>
            <w:proofErr w:type="spellEnd"/>
            <w:r w:rsidRPr="00E33BBD">
              <w:rPr>
                <w:b/>
              </w:rPr>
              <w:t>, większości używanych odczynników, wlewów, kontrastów</w:t>
            </w: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spacing w:line="288" w:lineRule="auto"/>
            </w:pPr>
            <w:r>
              <w:t xml:space="preserve">Urządzenie w formie </w:t>
            </w:r>
            <w:proofErr w:type="gramStart"/>
            <w:r>
              <w:t>szafki z co</w:t>
            </w:r>
            <w:proofErr w:type="gramEnd"/>
            <w:r>
              <w:t xml:space="preserve"> najmniej 2 autonomicznymi szufladami z możliwością pracy jednocześnie w dwóch różnych zakresach temperatur</w:t>
            </w:r>
          </w:p>
        </w:tc>
        <w:tc>
          <w:tcPr>
            <w:tcW w:w="2835" w:type="dxa"/>
          </w:tcPr>
          <w:p w:rsidR="00E37D98" w:rsidRDefault="00E37D98" w:rsidP="005F0C31">
            <w:pPr>
              <w:spacing w:line="288" w:lineRule="auto"/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spacing w:line="288" w:lineRule="auto"/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spacing w:line="288" w:lineRule="auto"/>
              <w:rPr>
                <w:b/>
              </w:rPr>
            </w:pPr>
            <w:r>
              <w:t xml:space="preserve">Mikroprocesorowy system regulacji temperatury, Możliwość programowania </w:t>
            </w:r>
            <w:proofErr w:type="gramStart"/>
            <w:r>
              <w:t>temperatury co</w:t>
            </w:r>
            <w:proofErr w:type="gramEnd"/>
            <w:r>
              <w:t xml:space="preserve"> 0,1 ºC lub 1ºC, w zakresie co najmniej od 30 ºC do +60 ºC lub większym</w:t>
            </w:r>
          </w:p>
        </w:tc>
        <w:tc>
          <w:tcPr>
            <w:tcW w:w="2835" w:type="dxa"/>
          </w:tcPr>
          <w:p w:rsidR="00E37D98" w:rsidRDefault="00E37D98" w:rsidP="005F0C31">
            <w:pPr>
              <w:spacing w:line="288" w:lineRule="auto"/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spacing w:line="288" w:lineRule="auto"/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rPr>
                <w:b/>
              </w:rPr>
            </w:pPr>
            <w:r>
              <w:t>Możliwość pracy urządzenia jednocześnie w dwóch trybach: automatycznym i manualnym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rPr>
                <w:b/>
              </w:rPr>
            </w:pPr>
            <w:r>
              <w:t>Objętość urządzenia minimum 100 litrów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 (podać)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rPr>
                <w:b/>
              </w:rPr>
            </w:pPr>
            <w:r>
              <w:t>Pobór mocy urządzenia w trybie pracy maksymalnie 400 W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rPr>
                <w:b/>
              </w:rPr>
            </w:pPr>
            <w:r>
              <w:rPr>
                <w:color w:val="000000"/>
              </w:rPr>
              <w:lastRenderedPageBreak/>
              <w:t xml:space="preserve">Wymiary gabarytowe (szer. x wys. x </w:t>
            </w:r>
            <w:proofErr w:type="spellStart"/>
            <w:r>
              <w:rPr>
                <w:color w:val="000000"/>
              </w:rPr>
              <w:t>głeb</w:t>
            </w:r>
            <w:proofErr w:type="spellEnd"/>
            <w:r>
              <w:rPr>
                <w:color w:val="000000"/>
              </w:rPr>
              <w:t>.). Nie większe niż: 600x1000x750mm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TAKI (podać)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  <w:rPr>
                <w:color w:val="000000"/>
              </w:rPr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rPr>
                <w:color w:val="000000"/>
              </w:rPr>
            </w:pPr>
            <w:r>
              <w:t>Dokładność stabilizacji temperatury w punkcie +/- 0,1 ºC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r>
              <w:t>Nastawa czasów trwania zadanej temperatury do 100 godzin lub praca ciągła, wyposażenie w tryb czuwania (stand by)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r>
              <w:t>Naturalny (grawitacyjny) obieg powietrza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 w:rsidRPr="00BB50AF"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r>
              <w:t>Sygnalizacja optyczna i dźwiękowa niedomknięcia szuflady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 w:rsidRPr="00BB50AF"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r>
              <w:t>Pamięć zaprogramowanych ustawień temperatury i czasu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 w:rsidRPr="00BB50AF"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spacing w:line="288" w:lineRule="auto"/>
            </w:pPr>
            <w:r>
              <w:t>Widoczny z daleka cyfrowy wyświetlacz wskazujący:</w:t>
            </w:r>
          </w:p>
          <w:p w:rsidR="00E37D98" w:rsidRDefault="00E37D98" w:rsidP="00E33BBD">
            <w:pPr>
              <w:spacing w:line="288" w:lineRule="auto"/>
            </w:pPr>
            <w:r>
              <w:t>- temperaturę zadaną</w:t>
            </w:r>
          </w:p>
          <w:p w:rsidR="00E37D98" w:rsidRDefault="00E37D98" w:rsidP="00E33BBD">
            <w:pPr>
              <w:spacing w:line="288" w:lineRule="auto"/>
            </w:pPr>
            <w:r>
              <w:t>- aktualną temperaturę wewnątrz urządzenia</w:t>
            </w:r>
          </w:p>
          <w:p w:rsidR="00E37D98" w:rsidRDefault="00E37D98" w:rsidP="00E33BBD">
            <w:pPr>
              <w:spacing w:line="288" w:lineRule="auto"/>
            </w:pPr>
            <w:r>
              <w:t>- aktualny czas</w:t>
            </w:r>
          </w:p>
          <w:p w:rsidR="00E37D98" w:rsidRDefault="00E37D98" w:rsidP="00E33BBD">
            <w:r>
              <w:t>- status urządzenia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 w:rsidRPr="00BB50AF"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spacing w:line="288" w:lineRule="auto"/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rPr>
                <w:b/>
              </w:rPr>
            </w:pPr>
            <w:r>
              <w:t>Mobilna konstrukcja na 4 kółkach z blokadami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 w:rsidRPr="00BB50AF"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r>
              <w:t>Obudowa wykonana z powłoki umożliwiającej łatwe mycie i dezynfekcję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 w:rsidRPr="00BB50AF"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8C40CB">
            <w:r w:rsidRPr="008C40CB">
              <w:lastRenderedPageBreak/>
              <w:t>Minimum jedno zabezpieczenie przed przegrzaniem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 w:rsidRPr="00BB50AF">
              <w:t>TAK</w:t>
            </w:r>
          </w:p>
        </w:tc>
        <w:tc>
          <w:tcPr>
            <w:tcW w:w="2552" w:type="dxa"/>
          </w:tcPr>
          <w:p w:rsidR="00E37D98" w:rsidRPr="008C40CB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Pr="00E33BBD" w:rsidRDefault="00E37D98" w:rsidP="00E33BBD">
            <w:pPr>
              <w:rPr>
                <w:highlight w:val="yellow"/>
              </w:rPr>
            </w:pPr>
            <w:r>
              <w:t>Rok produkcji nie późniejszy niż 2018 (urządzenie fabrycznie nowe)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Pr="00E33BBD" w:rsidRDefault="00E37D98" w:rsidP="00E33BBD">
            <w:pPr>
              <w:rPr>
                <w:highlight w:val="yellow"/>
              </w:rPr>
            </w:pPr>
            <w:proofErr w:type="gramStart"/>
            <w:r>
              <w:t>Gwarancja co</w:t>
            </w:r>
            <w:proofErr w:type="gramEnd"/>
            <w:r>
              <w:t xml:space="preserve"> najmniej 24 miesiące.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pPr>
              <w:rPr>
                <w:b/>
              </w:rPr>
            </w:pPr>
            <w:r>
              <w:t xml:space="preserve">Wykonawca zobowiązuje się do przeprowadzenia </w:t>
            </w:r>
            <w:proofErr w:type="gramStart"/>
            <w:r>
              <w:t xml:space="preserve">bezpłatnie </w:t>
            </w:r>
            <w:r>
              <w:rPr>
                <w:b/>
                <w:bCs/>
              </w:rPr>
              <w:t>co</w:t>
            </w:r>
            <w:proofErr w:type="gramEnd"/>
            <w:r>
              <w:rPr>
                <w:b/>
                <w:bCs/>
              </w:rPr>
              <w:t xml:space="preserve"> najmniej jednego</w:t>
            </w:r>
            <w:r>
              <w:t xml:space="preserve"> </w:t>
            </w:r>
            <w:r>
              <w:rPr>
                <w:b/>
                <w:bCs/>
              </w:rPr>
              <w:t>przeglądu serwisowego</w:t>
            </w:r>
            <w:r>
              <w:t xml:space="preserve"> oferowanego sprzętu w okresie trwania gwarancji (zgodnie z zaleceniami Producenta sprzętu), przy czym Zamawiający wymaga, by każdy przegląd został potwierdzony zaświadczeniem lub certyfikatem. Zamawiający wymaga, by ostatni bezpłatny przegląd wykonany został na miesiąc przed upływem terminu gwarancji.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  <w:tr w:rsidR="00E37D98" w:rsidTr="00E37D98">
        <w:tc>
          <w:tcPr>
            <w:tcW w:w="4219" w:type="dxa"/>
          </w:tcPr>
          <w:p w:rsidR="00E37D98" w:rsidRDefault="00E37D98" w:rsidP="00E33BBD">
            <w:r>
              <w:t>Instrukcja Obsługi w języku polskim w wersji papierowej i elektronicznej (pendrive, CD)</w:t>
            </w:r>
          </w:p>
        </w:tc>
        <w:tc>
          <w:tcPr>
            <w:tcW w:w="2835" w:type="dxa"/>
          </w:tcPr>
          <w:p w:rsidR="00E37D98" w:rsidRDefault="00E37D98" w:rsidP="005F0C31">
            <w:pPr>
              <w:jc w:val="center"/>
            </w:pPr>
            <w:r>
              <w:t>TAK</w:t>
            </w:r>
          </w:p>
        </w:tc>
        <w:tc>
          <w:tcPr>
            <w:tcW w:w="2552" w:type="dxa"/>
          </w:tcPr>
          <w:p w:rsidR="00E37D98" w:rsidRDefault="00E37D98" w:rsidP="00E37D98">
            <w:pPr>
              <w:ind w:right="-1134"/>
            </w:pPr>
          </w:p>
        </w:tc>
      </w:tr>
    </w:tbl>
    <w:p w:rsidR="00E37D98" w:rsidRDefault="00E37D98" w:rsidP="00E37D98">
      <w:pPr>
        <w:pStyle w:val="Akapitzlist"/>
        <w:spacing w:line="288" w:lineRule="auto"/>
      </w:pPr>
    </w:p>
    <w:p w:rsidR="00E37D98" w:rsidRDefault="00E37D98" w:rsidP="0090697E">
      <w:pPr>
        <w:pStyle w:val="Akapitzlist"/>
        <w:numPr>
          <w:ilvl w:val="0"/>
          <w:numId w:val="2"/>
        </w:numPr>
        <w:spacing w:line="240" w:lineRule="auto"/>
        <w:ind w:left="0" w:right="-2835"/>
      </w:pPr>
      <w:r>
        <w:t xml:space="preserve">Wykonawca </w:t>
      </w:r>
      <w:proofErr w:type="gramStart"/>
      <w:r>
        <w:t>przedstawi co</w:t>
      </w:r>
      <w:proofErr w:type="gramEnd"/>
      <w:r>
        <w:t xml:space="preserve"> najmniej dokumenty potwierdzające zgłoszenie urządzenia w Urzędzie Rejestracji Produktów Leczniczych, Wyrobów Medycznych i Produktów Biobójczych</w:t>
      </w:r>
    </w:p>
    <w:p w:rsidR="00E37D98" w:rsidRDefault="00E37D98" w:rsidP="0090697E">
      <w:pPr>
        <w:pStyle w:val="Akapitzlist"/>
        <w:numPr>
          <w:ilvl w:val="0"/>
          <w:numId w:val="2"/>
        </w:numPr>
        <w:spacing w:line="240" w:lineRule="auto"/>
        <w:ind w:left="0" w:right="-2835"/>
      </w:pPr>
      <w:r>
        <w:t>Wykonawca potwierdzi zgodność urządzenia z normami europejskimi zgodnymi z Dyrektywą Rady 93/42/EWG przedstawiając Deklarację Zgodności</w:t>
      </w:r>
    </w:p>
    <w:p w:rsidR="00E37D98" w:rsidRPr="0028413B" w:rsidRDefault="00E37D98" w:rsidP="0090697E">
      <w:pPr>
        <w:pStyle w:val="Akapitzlist"/>
        <w:numPr>
          <w:ilvl w:val="0"/>
          <w:numId w:val="2"/>
        </w:numPr>
        <w:spacing w:line="240" w:lineRule="auto"/>
        <w:ind w:left="0" w:right="-2835"/>
        <w:rPr>
          <w:b/>
        </w:rPr>
      </w:pPr>
      <w:r>
        <w:t xml:space="preserve">Wykonawca przedstawi odpowiednie dokumenty potwierdzające możliwość pracy </w:t>
      </w:r>
      <w:r w:rsidR="0028413B">
        <w:t>urządzenia na Bloku Operacyjny</w:t>
      </w:r>
    </w:p>
    <w:p w:rsidR="00E37D98" w:rsidRDefault="005F0C31" w:rsidP="00E37D98">
      <w:pPr>
        <w:ind w:right="-2835"/>
        <w:rPr>
          <w:b/>
        </w:rPr>
      </w:pPr>
      <w:r>
        <w:rPr>
          <w:b/>
        </w:rPr>
        <w:t>………………………………………………………..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………..</w:t>
      </w:r>
      <w:r w:rsidR="00E37D98">
        <w:rPr>
          <w:b/>
        </w:rPr>
        <w:t>…………………………………………………………</w:t>
      </w:r>
    </w:p>
    <w:p w:rsidR="0028413B" w:rsidRDefault="00E37D98" w:rsidP="00E37D98">
      <w:pPr>
        <w:ind w:right="-2835"/>
        <w:rPr>
          <w:b/>
        </w:rPr>
      </w:pPr>
      <w:r>
        <w:rPr>
          <w:b/>
        </w:rPr>
        <w:lastRenderedPageBreak/>
        <w:t>Miejscowość,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Wykonawcy lub upoważnionej osoby</w:t>
      </w:r>
    </w:p>
    <w:p w:rsidR="0028413B" w:rsidRPr="0028413B" w:rsidRDefault="0028413B" w:rsidP="0028413B"/>
    <w:p w:rsidR="0028413B" w:rsidRPr="0028413B" w:rsidRDefault="0028413B" w:rsidP="0028413B"/>
    <w:p w:rsidR="0028413B" w:rsidRDefault="0028413B" w:rsidP="0028413B"/>
    <w:p w:rsidR="0028413B" w:rsidRDefault="0028413B" w:rsidP="0028413B">
      <w:pPr>
        <w:rPr>
          <w:rFonts w:cstheme="minorHAnsi"/>
          <w:b/>
        </w:rPr>
      </w:pPr>
    </w:p>
    <w:p w:rsidR="0028413B" w:rsidRDefault="0028413B" w:rsidP="0028413B">
      <w:pPr>
        <w:rPr>
          <w:b/>
        </w:rPr>
      </w:pPr>
      <w:r>
        <w:rPr>
          <w:b/>
        </w:rPr>
        <w:t xml:space="preserve">Załącznik nr 1 do </w:t>
      </w:r>
      <w:proofErr w:type="gramStart"/>
      <w:r>
        <w:rPr>
          <w:b/>
        </w:rPr>
        <w:t>SIWZ   Pakiet</w:t>
      </w:r>
      <w:proofErr w:type="gramEnd"/>
      <w:r>
        <w:rPr>
          <w:b/>
        </w:rPr>
        <w:t xml:space="preserve"> </w:t>
      </w:r>
      <w:r w:rsidR="00FA51AE">
        <w:rPr>
          <w:b/>
        </w:rPr>
        <w:t xml:space="preserve"> </w:t>
      </w:r>
      <w:r>
        <w:rPr>
          <w:b/>
        </w:rPr>
        <w:t>3 : specyfikacja asortymentowo - cenowa</w:t>
      </w:r>
      <w:r>
        <w:t>.</w:t>
      </w:r>
    </w:p>
    <w:p w:rsidR="0028413B" w:rsidRDefault="0028413B" w:rsidP="0028413B">
      <w:pPr>
        <w:rPr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28413B" w:rsidTr="0028413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Ilość </w:t>
            </w:r>
            <w:proofErr w:type="spellStart"/>
            <w:r>
              <w:rPr>
                <w:bCs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 w:rsidP="0028413B">
            <w:pPr>
              <w:pStyle w:val="Nagwek4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Nazwa</w:t>
            </w:r>
          </w:p>
          <w:p w:rsidR="0028413B" w:rsidRDefault="0028413B" w:rsidP="0028413B">
            <w:pPr>
              <w:pStyle w:val="Nagwek4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własna</w:t>
            </w:r>
            <w:proofErr w:type="gramEnd"/>
          </w:p>
          <w:p w:rsidR="0028413B" w:rsidRDefault="0028413B" w:rsidP="0028413B">
            <w:pPr>
              <w:pStyle w:val="Nagwek4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Producent</w:t>
            </w:r>
          </w:p>
          <w:p w:rsidR="0028413B" w:rsidRDefault="0028413B" w:rsidP="0028413B">
            <w:pPr>
              <w:pStyle w:val="Nagwek4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Numer</w:t>
            </w:r>
          </w:p>
          <w:p w:rsidR="0028413B" w:rsidRDefault="0028413B" w:rsidP="0028413B">
            <w:pPr>
              <w:pStyle w:val="Nagwek4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katalogowy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28413B" w:rsidTr="0028413B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Pr="00FA51AE" w:rsidRDefault="008716B2">
            <w:pPr>
              <w:rPr>
                <w:color w:val="FF0000"/>
                <w:highlight w:val="yellow"/>
              </w:rPr>
            </w:pPr>
            <w:bookmarkStart w:id="0" w:name="_GoBack"/>
            <w:r w:rsidRPr="00FA51AE">
              <w:t>Uniwersalny podgrzewacz medyczny do płynów irygacyjnych i infuzyjnych</w:t>
            </w:r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snapToGri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szt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13B" w:rsidRDefault="0028413B" w:rsidP="0028413B">
            <w:pPr>
              <w:pStyle w:val="Nagwek4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28413B" w:rsidTr="0028413B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 w:rsidP="0028413B">
            <w:pPr>
              <w:pStyle w:val="Nagwek4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3B" w:rsidRDefault="0028413B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E37D98" w:rsidRPr="0028413B" w:rsidRDefault="0028413B" w:rsidP="0028413B">
      <w:r>
        <w:t xml:space="preserve">Wartość netto ……………….   </w:t>
      </w:r>
      <w:proofErr w:type="gramStart"/>
      <w:r>
        <w:t xml:space="preserve">PLN                                                  </w:t>
      </w:r>
      <w:proofErr w:type="gramEnd"/>
      <w:r>
        <w:t xml:space="preserve">                           Wartość brutto …………. PLN</w:t>
      </w:r>
    </w:p>
    <w:sectPr w:rsidR="00E37D98" w:rsidRPr="0028413B" w:rsidSect="0028413B">
      <w:pgSz w:w="16838" w:h="11906" w:orient="landscape"/>
      <w:pgMar w:top="1417" w:right="1417" w:bottom="38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F426C8"/>
    <w:multiLevelType w:val="hybridMultilevel"/>
    <w:tmpl w:val="5A4E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64335"/>
    <w:multiLevelType w:val="hybridMultilevel"/>
    <w:tmpl w:val="5A4E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BD"/>
    <w:rsid w:val="0028413B"/>
    <w:rsid w:val="00287C6B"/>
    <w:rsid w:val="002C3519"/>
    <w:rsid w:val="002E1BEC"/>
    <w:rsid w:val="005708D9"/>
    <w:rsid w:val="005F0C31"/>
    <w:rsid w:val="008716B2"/>
    <w:rsid w:val="008C40CB"/>
    <w:rsid w:val="0090504D"/>
    <w:rsid w:val="0090697E"/>
    <w:rsid w:val="00BA2445"/>
    <w:rsid w:val="00E33BBD"/>
    <w:rsid w:val="00E37D98"/>
    <w:rsid w:val="00E47B58"/>
    <w:rsid w:val="00EB7F27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28413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BB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28413B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28413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BB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28413B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Bres-Niewada</dc:creator>
  <cp:lastModifiedBy>oem</cp:lastModifiedBy>
  <cp:revision>7</cp:revision>
  <dcterms:created xsi:type="dcterms:W3CDTF">2019-04-24T12:28:00Z</dcterms:created>
  <dcterms:modified xsi:type="dcterms:W3CDTF">2019-05-17T07:48:00Z</dcterms:modified>
</cp:coreProperties>
</file>