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337" w:rsidRDefault="00681337" w:rsidP="00FC2A32">
      <w:pPr>
        <w:keepNext/>
        <w:spacing w:after="0"/>
        <w:jc w:val="right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bookmarkStart w:id="0" w:name="_Hlk175056587"/>
      <w:bookmarkStart w:id="1" w:name="_Hlk175056853"/>
      <w:r w:rsidRPr="00CF24EF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2 do oferty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bookmarkEnd w:id="0"/>
    <w:p w:rsidR="00681337" w:rsidRDefault="00681337" w:rsidP="00FC2A32">
      <w:pPr>
        <w:keepNext/>
        <w:spacing w:after="0"/>
        <w:jc w:val="right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681337" w:rsidRDefault="00681337" w:rsidP="00FC2A32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bookmarkStart w:id="2" w:name="_Hlk175056597"/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WYKAZ MATERIAŁÓW RÓWNOWAŻNYCH</w:t>
      </w:r>
    </w:p>
    <w:p w:rsidR="00681337" w:rsidRDefault="00681337" w:rsidP="00FC2A32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  <w:r w:rsidRPr="0070739E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 xml:space="preserve">w zakresie części nr </w:t>
      </w:r>
      <w:r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VII</w:t>
      </w:r>
    </w:p>
    <w:bookmarkEnd w:id="2"/>
    <w:p w:rsidR="00681337" w:rsidRPr="0070739E" w:rsidRDefault="00681337" w:rsidP="00FC2A32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</w:p>
    <w:p w:rsidR="00681337" w:rsidRPr="009237DC" w:rsidRDefault="00681337" w:rsidP="00FC2A32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bookmarkStart w:id="3" w:name="_Hlk175056609"/>
      <w:r w:rsidRPr="009237DC">
        <w:rPr>
          <w:rFonts w:ascii="Arial" w:hAnsi="Arial" w:cs="Arial"/>
          <w:b/>
        </w:rPr>
        <w:t>Dostawa ubiorów i sprzętu sportowego:</w:t>
      </w:r>
      <w:r>
        <w:rPr>
          <w:rFonts w:ascii="Arial" w:hAnsi="Arial" w:cs="Arial"/>
          <w:b/>
        </w:rPr>
        <w:t xml:space="preserve"> </w:t>
      </w:r>
      <w:r w:rsidRPr="009237DC">
        <w:rPr>
          <w:rFonts w:ascii="Arial" w:hAnsi="Arial" w:cs="Arial"/>
          <w:b/>
        </w:rPr>
        <w:t xml:space="preserve">I część – Dresy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II część – Koszulki </w:t>
      </w:r>
      <w:r>
        <w:rPr>
          <w:rFonts w:ascii="Arial" w:hAnsi="Arial" w:cs="Arial"/>
          <w:b/>
        </w:rPr>
        <w:br/>
      </w:r>
      <w:r w:rsidRPr="009237DC">
        <w:rPr>
          <w:rFonts w:ascii="Arial" w:hAnsi="Arial" w:cs="Arial"/>
          <w:b/>
        </w:rPr>
        <w:t>i spodenki sportowe</w:t>
      </w:r>
      <w:r>
        <w:rPr>
          <w:rFonts w:ascii="Arial" w:hAnsi="Arial" w:cs="Arial"/>
          <w:b/>
        </w:rPr>
        <w:t xml:space="preserve"> ; </w:t>
      </w:r>
      <w:r w:rsidRPr="009237DC">
        <w:rPr>
          <w:rFonts w:ascii="Arial" w:hAnsi="Arial" w:cs="Arial"/>
          <w:b/>
        </w:rPr>
        <w:t xml:space="preserve">III cześć – Obuwie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IV część – Ubiory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 część – Piłki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 część – Rakiety i sprzęt do tenisa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VII cześć – Sprzęt fitness i sportów walki </w:t>
      </w:r>
    </w:p>
    <w:p w:rsidR="00681337" w:rsidRDefault="00681337" w:rsidP="00681337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9237DC">
        <w:rPr>
          <w:rFonts w:ascii="Arial" w:hAnsi="Arial" w:cs="Arial"/>
          <w:b/>
        </w:rPr>
        <w:t>VIII część – Sprzęt sportowy</w:t>
      </w:r>
      <w:r>
        <w:rPr>
          <w:rFonts w:ascii="Arial" w:hAnsi="Arial" w:cs="Arial"/>
          <w:b/>
        </w:rPr>
        <w:t xml:space="preserve">. </w:t>
      </w:r>
      <w:r w:rsidRPr="009237DC">
        <w:rPr>
          <w:rFonts w:ascii="Arial" w:hAnsi="Arial" w:cs="Arial"/>
          <w:b/>
        </w:rPr>
        <w:t>Nr sprawy: ZP/TP/48/2024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552"/>
        <w:gridCol w:w="2268"/>
        <w:gridCol w:w="2409"/>
      </w:tblGrid>
      <w:tr w:rsidR="00F354EE" w:rsidTr="00681337">
        <w:trPr>
          <w:trHeight w:val="278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1"/>
          <w:bookmarkEnd w:id="3"/>
          <w:p w:rsidR="00F354EE" w:rsidRPr="00F94CD9" w:rsidRDefault="00F354EE" w:rsidP="00E32FC0">
            <w:pPr>
              <w:ind w:firstLine="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POZYCJA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PRZEDMIOTU ZAMÓWIENIA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OPIS PRODUKTU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981" w:rsidRPr="00F94CD9" w:rsidRDefault="008A4981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i/>
                <w:sz w:val="14"/>
                <w:szCs w:val="14"/>
              </w:rPr>
              <w:t xml:space="preserve">Asortyment oferowany przez Wykonawcę tj. marka, typ, symbol lub model lub inne * (* </w:t>
            </w:r>
            <w:r w:rsidRPr="00F94CD9">
              <w:rPr>
                <w:rFonts w:ascii="Arial" w:hAnsi="Arial" w:cs="Arial"/>
                <w:i/>
                <w:sz w:val="14"/>
                <w:szCs w:val="14"/>
                <w:u w:val="single"/>
              </w:rPr>
              <w:t>inne parametry podane przez Wykonawcę wpisane w wyszukiwarkę internetową muszą wskazywać bezpośrednio na oferowany produkt.</w:t>
            </w:r>
            <w:r w:rsidRPr="00F94CD9">
              <w:rPr>
                <w:rFonts w:ascii="Arial" w:hAnsi="Arial" w:cs="Arial"/>
                <w:i/>
                <w:sz w:val="14"/>
                <w:szCs w:val="14"/>
              </w:rPr>
              <w:t>)”.**</w:t>
            </w:r>
          </w:p>
          <w:p w:rsidR="00F354EE" w:rsidRPr="00F94CD9" w:rsidRDefault="00F354EE" w:rsidP="008A4981">
            <w:pPr>
              <w:spacing w:after="0"/>
              <w:rPr>
                <w:rFonts w:ascii="Arial" w:hAnsi="Arial" w:cs="Arial"/>
                <w:b/>
                <w:color w:val="4472C4" w:themeColor="accent1"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ZAKRES RÓWNOWAŻNOSCI WG KOL. NR 4</w:t>
            </w:r>
          </w:p>
          <w:p w:rsidR="008A4981" w:rsidRPr="00F94CD9" w:rsidRDefault="008A4981" w:rsidP="008A4981">
            <w:pPr>
              <w:spacing w:after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KRYTERIA</w:t>
            </w:r>
          </w:p>
          <w:p w:rsidR="00F354EE" w:rsidRPr="00F94CD9" w:rsidRDefault="00F354EE" w:rsidP="00E32FC0">
            <w:pPr>
              <w:ind w:left="360" w:hanging="46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RÓWNOWAŻNOŚCI</w:t>
            </w:r>
          </w:p>
        </w:tc>
      </w:tr>
      <w:tr w:rsidR="00F354EE" w:rsidTr="00681337">
        <w:trPr>
          <w:trHeight w:hRule="exact" w:val="2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 w:hanging="46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1A3128" w:rsidTr="00681337">
        <w:trPr>
          <w:trHeight w:val="767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28" w:rsidRPr="00500A78" w:rsidRDefault="001A3128" w:rsidP="001A3128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8C7" w:rsidRDefault="00C918C7" w:rsidP="001A31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Tarcza duża dwuręczna</w:t>
            </w:r>
          </w:p>
          <w:p w:rsidR="00DE1B0A" w:rsidRPr="00DE1B0A" w:rsidRDefault="00C918C7" w:rsidP="00DE1B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BUSHIDO </w:t>
            </w:r>
            <w:r w:rsidR="00DE1B0A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DE1B0A" w:rsidRPr="00DE1B0A">
              <w:rPr>
                <w:rFonts w:ascii="Arial" w:hAnsi="Arial" w:cs="Arial"/>
                <w:color w:val="000000"/>
                <w:sz w:val="20"/>
                <w:szCs w:val="20"/>
              </w:rPr>
              <w:t>ub</w:t>
            </w:r>
          </w:p>
          <w:p w:rsidR="00C918C7" w:rsidRDefault="00DE1B0A" w:rsidP="00DE1B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B0A">
              <w:rPr>
                <w:rFonts w:ascii="Arial" w:hAnsi="Arial" w:cs="Arial"/>
                <w:color w:val="000000"/>
                <w:sz w:val="20"/>
                <w:szCs w:val="20"/>
              </w:rPr>
              <w:t>równoważne o nie gorszych parametrach niż w opisie przedmiotu zamówienia</w:t>
            </w:r>
          </w:p>
          <w:p w:rsidR="001A3128" w:rsidRPr="006439CC" w:rsidRDefault="001A3128" w:rsidP="001A31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Zastosowanie: przyjmowanie uderzeń</w:t>
            </w:r>
          </w:p>
          <w:p w:rsidR="001A3128" w:rsidRPr="006439CC" w:rsidRDefault="001A3128" w:rsidP="001A31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Waga: 2,5-3kg</w:t>
            </w:r>
          </w:p>
          <w:p w:rsidR="001A3128" w:rsidRDefault="001A3128" w:rsidP="001A31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 xml:space="preserve">Wymiary: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75x35x15 (do 5% rozbieżności) </w:t>
            </w:r>
          </w:p>
          <w:p w:rsidR="001A3128" w:rsidRDefault="001A3128" w:rsidP="001A31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Materiał PCV odporny na zrywanie i rozciąganie </w:t>
            </w:r>
          </w:p>
          <w:p w:rsidR="001A3128" w:rsidRDefault="001A3128" w:rsidP="001A31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Grube profilowane uchwyty </w:t>
            </w:r>
          </w:p>
          <w:p w:rsidR="001A3128" w:rsidRPr="00681337" w:rsidRDefault="001A3128" w:rsidP="0068133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Wypełnienie pianka poliuretanowa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28" w:rsidRPr="0025778B" w:rsidRDefault="001A3128" w:rsidP="001A3128">
            <w:pPr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28" w:rsidRPr="006439CC" w:rsidRDefault="001A3128" w:rsidP="001A31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Waga: 2,5-3kg</w:t>
            </w:r>
          </w:p>
          <w:p w:rsidR="001A3128" w:rsidRDefault="001A3128" w:rsidP="001A31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 xml:space="preserve">Wymiary: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75x35x15 (do 5% rozbieżności) </w:t>
            </w:r>
          </w:p>
          <w:p w:rsidR="00681337" w:rsidRDefault="001A3128" w:rsidP="0068133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Materiał PCV odporny na zrywanie </w:t>
            </w:r>
          </w:p>
          <w:p w:rsidR="001A3128" w:rsidRDefault="001A3128" w:rsidP="001A31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 rozciąganie </w:t>
            </w:r>
          </w:p>
          <w:p w:rsidR="001A3128" w:rsidRDefault="001A3128" w:rsidP="001A31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Grube profilowane uchwyty </w:t>
            </w:r>
          </w:p>
          <w:p w:rsidR="001A3128" w:rsidRPr="00681337" w:rsidRDefault="001A3128" w:rsidP="0068133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Wypełnienie pianka poliuretanowa </w:t>
            </w:r>
          </w:p>
        </w:tc>
      </w:tr>
      <w:tr w:rsidR="001A3128" w:rsidTr="00681337">
        <w:trPr>
          <w:trHeight w:val="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28" w:rsidRPr="00500A78" w:rsidRDefault="001A3128" w:rsidP="001A3128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8C7" w:rsidRPr="00C918C7" w:rsidRDefault="00C918C7" w:rsidP="00C918C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1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Maneki</w:t>
            </w:r>
            <w:r w:rsidR="004254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C91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walki wręcz </w:t>
            </w:r>
          </w:p>
          <w:p w:rsidR="00DE1B0A" w:rsidRPr="00DE1B0A" w:rsidRDefault="00C918C7" w:rsidP="00DE1B0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1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Manekin Treningowy dwunożny </w:t>
            </w:r>
            <w:proofErr w:type="spellStart"/>
            <w:r w:rsidRPr="00C91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Bushido</w:t>
            </w:r>
            <w:proofErr w:type="spellEnd"/>
            <w:r w:rsidRPr="00C91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-sport</w:t>
            </w:r>
            <w:r w:rsidR="00DE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</w:t>
            </w:r>
            <w:r w:rsidR="00DE1B0A" w:rsidRPr="00DE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</w:t>
            </w:r>
            <w:bookmarkStart w:id="4" w:name="_GoBack"/>
            <w:bookmarkEnd w:id="4"/>
          </w:p>
          <w:p w:rsidR="00C918C7" w:rsidRPr="00C918C7" w:rsidRDefault="00DE1B0A" w:rsidP="00DE1B0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E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1A3128" w:rsidRPr="00C918C7" w:rsidRDefault="001A3128" w:rsidP="00C918C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1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od 160-170 cm</w:t>
            </w:r>
          </w:p>
          <w:p w:rsidR="001A3128" w:rsidRPr="00C918C7" w:rsidRDefault="001A3128" w:rsidP="00C918C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1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Waga: od 25-35kg</w:t>
            </w:r>
          </w:p>
          <w:p w:rsidR="001A3128" w:rsidRPr="00C918C7" w:rsidRDefault="001A3128" w:rsidP="00C918C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1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Zapasy, MMA (bez dźwigni na ręce)</w:t>
            </w:r>
          </w:p>
          <w:p w:rsidR="001A3128" w:rsidRPr="00C918C7" w:rsidRDefault="001A3128" w:rsidP="00C918C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91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Konstrukcja opracowana tak, aby jak najdokładniej odwzorować sylwetkę człowieka. Część szyjna zaprojektowana tak, aby umożliwić trening technik takich jak gilotyna, anakonda czy duszenie trójkątne. Wykonany z grubej skóry. Brak ostrych krawędzi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28" w:rsidRPr="0025778B" w:rsidRDefault="001A3128" w:rsidP="001A312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28" w:rsidRPr="006439CC" w:rsidRDefault="001A3128" w:rsidP="001A312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od 160-170 cm</w:t>
            </w:r>
          </w:p>
          <w:p w:rsidR="001A3128" w:rsidRPr="006439CC" w:rsidRDefault="001A3128" w:rsidP="001A312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Waga: od 25-35kg</w:t>
            </w:r>
          </w:p>
          <w:p w:rsidR="001A3128" w:rsidRPr="006439CC" w:rsidRDefault="001A3128" w:rsidP="001A312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Zapasy, MMA (bez dźwigni na ręce)</w:t>
            </w:r>
          </w:p>
          <w:p w:rsidR="001A3128" w:rsidRPr="002D2809" w:rsidRDefault="001A3128" w:rsidP="0068133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Konstrukcja opracowana tak, aby jak najdokładniej odwzorować sylwetkę człowieka. Część szyjna zaprojektowana tak, aby umożliwić trening technik takich jak gilotyna, anakonda czy duszenie trójkątne. Wykonany z grubej skóry. Brak ostrych krawędzi</w:t>
            </w:r>
          </w:p>
        </w:tc>
      </w:tr>
    </w:tbl>
    <w:p w:rsidR="00F94CD9" w:rsidRDefault="00F94CD9" w:rsidP="00F354EE">
      <w:pPr>
        <w:rPr>
          <w:rFonts w:ascii="Arial" w:hAnsi="Arial" w:cs="Arial"/>
          <w:u w:val="single"/>
        </w:rPr>
      </w:pPr>
    </w:p>
    <w:p w:rsidR="00F354EE" w:rsidRPr="00F94CD9" w:rsidRDefault="00F354EE" w:rsidP="00F354EE"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materiałów równoważnych składa się wraz z ofertą.</w:t>
      </w:r>
    </w:p>
    <w:p w:rsidR="00F354EE" w:rsidRDefault="00F354EE" w:rsidP="00F354EE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należy wypełnić tylko w tej pozycji, w której Wykonawca wskazuje produkt równoważny.</w:t>
      </w:r>
    </w:p>
    <w:p w:rsidR="00681337" w:rsidRDefault="00681337" w:rsidP="00F354EE">
      <w:pPr>
        <w:rPr>
          <w:rFonts w:ascii="Arial" w:hAnsi="Arial" w:cs="Arial"/>
        </w:rPr>
      </w:pPr>
    </w:p>
    <w:p w:rsidR="00681337" w:rsidRDefault="00681337" w:rsidP="00681337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bookmarkStart w:id="5" w:name="_Hlk175057205"/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bookmarkEnd w:id="5"/>
    <w:p w:rsidR="00681337" w:rsidRDefault="00681337" w:rsidP="00F354EE">
      <w:pPr>
        <w:rPr>
          <w:rFonts w:ascii="Arial" w:hAnsi="Arial" w:cs="Arial"/>
        </w:rPr>
      </w:pPr>
    </w:p>
    <w:sectPr w:rsidR="006813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B30" w:rsidRDefault="00DE3B30">
      <w:pPr>
        <w:spacing w:after="0" w:line="240" w:lineRule="auto"/>
      </w:pPr>
    </w:p>
  </w:endnote>
  <w:endnote w:type="continuationSeparator" w:id="0">
    <w:p w:rsidR="00DE3B30" w:rsidRDefault="00DE3B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9052665"/>
      <w:docPartObj>
        <w:docPartGallery w:val="Page Numbers (Bottom of Page)"/>
        <w:docPartUnique/>
      </w:docPartObj>
    </w:sdtPr>
    <w:sdtEndPr/>
    <w:sdtContent>
      <w:p w:rsidR="00681337" w:rsidRDefault="006813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81337" w:rsidRDefault="006813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B30" w:rsidRDefault="00DE3B30">
      <w:pPr>
        <w:spacing w:after="0" w:line="240" w:lineRule="auto"/>
      </w:pPr>
    </w:p>
  </w:footnote>
  <w:footnote w:type="continuationSeparator" w:id="0">
    <w:p w:rsidR="00DE3B30" w:rsidRDefault="00DE3B30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EE"/>
    <w:rsid w:val="0009540A"/>
    <w:rsid w:val="00095659"/>
    <w:rsid w:val="00123A4D"/>
    <w:rsid w:val="001242D0"/>
    <w:rsid w:val="00125A3C"/>
    <w:rsid w:val="0017443F"/>
    <w:rsid w:val="00175A5B"/>
    <w:rsid w:val="001A3128"/>
    <w:rsid w:val="001A4B62"/>
    <w:rsid w:val="001C630A"/>
    <w:rsid w:val="00200F28"/>
    <w:rsid w:val="00242F92"/>
    <w:rsid w:val="0025778B"/>
    <w:rsid w:val="002B13FF"/>
    <w:rsid w:val="003C2109"/>
    <w:rsid w:val="004254A8"/>
    <w:rsid w:val="0042688F"/>
    <w:rsid w:val="004D14C8"/>
    <w:rsid w:val="00500A78"/>
    <w:rsid w:val="00525E32"/>
    <w:rsid w:val="005C2CF5"/>
    <w:rsid w:val="005E0DD6"/>
    <w:rsid w:val="006668E5"/>
    <w:rsid w:val="00681337"/>
    <w:rsid w:val="006F3F7F"/>
    <w:rsid w:val="00710F32"/>
    <w:rsid w:val="007216D6"/>
    <w:rsid w:val="00750985"/>
    <w:rsid w:val="007533F0"/>
    <w:rsid w:val="00757133"/>
    <w:rsid w:val="00775D03"/>
    <w:rsid w:val="007864F1"/>
    <w:rsid w:val="00797905"/>
    <w:rsid w:val="00876E7C"/>
    <w:rsid w:val="0088335A"/>
    <w:rsid w:val="008944C5"/>
    <w:rsid w:val="008A4981"/>
    <w:rsid w:val="008F0DFA"/>
    <w:rsid w:val="00A360D4"/>
    <w:rsid w:val="00A8320F"/>
    <w:rsid w:val="00AA6BEF"/>
    <w:rsid w:val="00AE1645"/>
    <w:rsid w:val="00B1145C"/>
    <w:rsid w:val="00B3056F"/>
    <w:rsid w:val="00B7044B"/>
    <w:rsid w:val="00B731A2"/>
    <w:rsid w:val="00B8150D"/>
    <w:rsid w:val="00C918C7"/>
    <w:rsid w:val="00CF24EF"/>
    <w:rsid w:val="00D66F55"/>
    <w:rsid w:val="00DB1DB1"/>
    <w:rsid w:val="00DE1B0A"/>
    <w:rsid w:val="00DE3B30"/>
    <w:rsid w:val="00DF5EB0"/>
    <w:rsid w:val="00E34724"/>
    <w:rsid w:val="00E348A8"/>
    <w:rsid w:val="00EC4267"/>
    <w:rsid w:val="00EF6EAE"/>
    <w:rsid w:val="00F354EE"/>
    <w:rsid w:val="00F531BC"/>
    <w:rsid w:val="00F846BD"/>
    <w:rsid w:val="00F9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27926"/>
  <w15:chartTrackingRefBased/>
  <w15:docId w15:val="{F5169199-4AB8-4FE2-B062-82A870CA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4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8A8"/>
  </w:style>
  <w:style w:type="paragraph" w:styleId="Stopka">
    <w:name w:val="footer"/>
    <w:basedOn w:val="Normalny"/>
    <w:link w:val="Stopka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8A8"/>
  </w:style>
  <w:style w:type="paragraph" w:styleId="Tekstdymka">
    <w:name w:val="Balloon Text"/>
    <w:basedOn w:val="Normalny"/>
    <w:link w:val="TekstdymkaZnak"/>
    <w:uiPriority w:val="99"/>
    <w:semiHidden/>
    <w:unhideWhenUsed/>
    <w:rsid w:val="00A8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20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B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C566B-32A1-49BB-A539-AC14003B46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1CA15E-3A2C-407E-A7C6-6D364C407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Zezula Magdalena</dc:creator>
  <cp:keywords/>
  <dc:description/>
  <cp:lastModifiedBy>Sieczkowska-Prokop Edyta</cp:lastModifiedBy>
  <cp:revision>6</cp:revision>
  <cp:lastPrinted>2023-04-03T09:50:00Z</cp:lastPrinted>
  <dcterms:created xsi:type="dcterms:W3CDTF">2024-07-25T11:50:00Z</dcterms:created>
  <dcterms:modified xsi:type="dcterms:W3CDTF">2024-08-27T14:50:00Z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5e66a4a3-2c9a-4995-8549-b277a93b943b</vt:lpwstr>
  </property>
  <property fmtid="{D5CDD505-2E9C-101B-9397-08002B2CF9AE}" pid="3" name="bjSaver">
    <vt:lpwstr>XZhVi3heGdAbfDjMr+PIqxspT1XkCr1u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Zezula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10.130.227.209</vt:lpwstr>
  </property>
</Properties>
</file>