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6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6"/>
          <w:szCs w:val="26"/>
          <w:u w:val="none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ermomodernizacj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a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modernizacją systemu ciepłej wody użytkowej z włączeniem kolektorów słonecznych do węzła cieplnego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Olszankowej C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u w:val="none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1</Pages>
  <Words>215</Words>
  <Characters>1441</Characters>
  <CharactersWithSpaces>1644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2021-06-09T10:04:35Z</dcterms:created>
  <dc:creator/>
  <dc:description/>
  <dc:language>pl-PL</dc:language>
  <cp:lastModifiedBy/>
  <dcterms:modified xsi:type="dcterms:W3CDTF">2021-06-09T10:05:45Z</dcterms:modified>
  <cp:revision>1</cp:revision>
  <dc:subject/>
  <dc:title/>
</cp:coreProperties>
</file>