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77E3" w14:textId="66A58C45" w:rsidR="0013666C" w:rsidRDefault="005256AF" w:rsidP="0013666C">
      <w:pPr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Załącznik Nr 5</w:t>
      </w:r>
      <w:r w:rsidR="0013666C">
        <w:rPr>
          <w:rFonts w:ascii="Tahoma" w:hAnsi="Tahoma" w:cs="Tahoma"/>
          <w:b/>
          <w:i/>
          <w:sz w:val="20"/>
          <w:szCs w:val="20"/>
        </w:rPr>
        <w:t xml:space="preserve"> do </w:t>
      </w:r>
      <w:proofErr w:type="spellStart"/>
      <w:r w:rsidR="0013666C">
        <w:rPr>
          <w:rFonts w:ascii="Tahoma" w:hAnsi="Tahoma" w:cs="Tahoma"/>
          <w:b/>
          <w:i/>
          <w:sz w:val="20"/>
          <w:szCs w:val="20"/>
        </w:rPr>
        <w:t>siwz</w:t>
      </w:r>
      <w:proofErr w:type="spellEnd"/>
    </w:p>
    <w:p w14:paraId="20FA182F" w14:textId="77777777" w:rsidR="0013666C" w:rsidRDefault="0013666C" w:rsidP="0013666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WZÓR UMOWY PAKIETY 2-10</w:t>
      </w:r>
    </w:p>
    <w:p w14:paraId="357E78F3" w14:textId="77777777" w:rsidR="0013666C" w:rsidRDefault="0013666C" w:rsidP="0013666C">
      <w:pPr>
        <w:jc w:val="center"/>
        <w:rPr>
          <w:rFonts w:ascii="Tahoma" w:hAnsi="Tahoma" w:cs="Tahoma"/>
          <w:sz w:val="20"/>
          <w:szCs w:val="20"/>
        </w:rPr>
      </w:pPr>
    </w:p>
    <w:p w14:paraId="4FF2CCC1" w14:textId="77777777" w:rsidR="0013666C" w:rsidRDefault="0013666C" w:rsidP="0013666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</w:t>
      </w:r>
    </w:p>
    <w:p w14:paraId="30A5F715" w14:textId="77777777" w:rsidR="0013666C" w:rsidRDefault="0013666C" w:rsidP="0013666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w dniu ............................................. roku</w:t>
      </w:r>
    </w:p>
    <w:p w14:paraId="6A04BAD7" w14:textId="77777777" w:rsidR="0013666C" w:rsidRDefault="0013666C" w:rsidP="0013666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Ostrowie Wielkopolskim</w:t>
      </w:r>
    </w:p>
    <w:p w14:paraId="5280BE9E" w14:textId="77777777" w:rsidR="0013666C" w:rsidRDefault="0013666C" w:rsidP="0013666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pomiędzy:</w:t>
      </w:r>
    </w:p>
    <w:p w14:paraId="301D9E8C" w14:textId="77777777" w:rsidR="0013666C" w:rsidRDefault="0013666C" w:rsidP="0013666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Powiatem Ostrowskim – Bursą Szkolną im. Stefana Rowińskiego z siedzibą przy ulicy   </w:t>
      </w:r>
      <w:proofErr w:type="spellStart"/>
      <w:r>
        <w:rPr>
          <w:rFonts w:ascii="Tahoma" w:hAnsi="Tahoma" w:cs="Tahoma"/>
          <w:sz w:val="20"/>
          <w:szCs w:val="20"/>
        </w:rPr>
        <w:t>Tomczeka</w:t>
      </w:r>
      <w:proofErr w:type="spellEnd"/>
      <w:r>
        <w:rPr>
          <w:rFonts w:ascii="Tahoma" w:hAnsi="Tahoma" w:cs="Tahoma"/>
          <w:sz w:val="20"/>
          <w:szCs w:val="20"/>
        </w:rPr>
        <w:t xml:space="preserve">  34,63-400 Ostrów Wielkopolski, zwaną w dalszej części umowy Zamawiającym reprezentowanym przez;</w:t>
      </w:r>
    </w:p>
    <w:p w14:paraId="7B5830F4" w14:textId="77777777" w:rsidR="0013666C" w:rsidRDefault="0013666C" w:rsidP="0013666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Panią Marzenę </w:t>
      </w:r>
      <w:proofErr w:type="spellStart"/>
      <w:r>
        <w:rPr>
          <w:rFonts w:ascii="Tahoma" w:hAnsi="Tahoma" w:cs="Tahoma"/>
          <w:sz w:val="20"/>
          <w:szCs w:val="20"/>
        </w:rPr>
        <w:t>Mocek</w:t>
      </w:r>
      <w:proofErr w:type="spellEnd"/>
      <w:r>
        <w:rPr>
          <w:rFonts w:ascii="Tahoma" w:hAnsi="Tahoma" w:cs="Tahoma"/>
          <w:sz w:val="20"/>
          <w:szCs w:val="20"/>
        </w:rPr>
        <w:t xml:space="preserve"> - Dyrektora</w:t>
      </w:r>
    </w:p>
    <w:p w14:paraId="015B0784" w14:textId="77777777" w:rsidR="0013666C" w:rsidRDefault="0013666C" w:rsidP="0013666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a:</w:t>
      </w:r>
    </w:p>
    <w:p w14:paraId="1C3C04A2" w14:textId="77777777" w:rsidR="0013666C" w:rsidRDefault="0013666C" w:rsidP="0013666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</w:t>
      </w:r>
    </w:p>
    <w:p w14:paraId="458A7EBD" w14:textId="77777777" w:rsidR="0013666C" w:rsidRDefault="0013666C" w:rsidP="0013666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zwana w dalszej części umowy Wykonawcą,  reprezentowaną przez:</w:t>
      </w:r>
    </w:p>
    <w:p w14:paraId="6D2CED5D" w14:textId="77777777" w:rsidR="0013666C" w:rsidRDefault="0013666C" w:rsidP="0013666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</w:t>
      </w:r>
    </w:p>
    <w:p w14:paraId="6F9B0311" w14:textId="77777777" w:rsidR="0013666C" w:rsidRDefault="0013666C" w:rsidP="0013666C">
      <w:pPr>
        <w:tabs>
          <w:tab w:val="left" w:pos="17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sukcesywną dostawę produktów spożywczych  </w:t>
      </w:r>
    </w:p>
    <w:p w14:paraId="28D18DCD" w14:textId="77777777" w:rsidR="0013666C" w:rsidRDefault="0013666C" w:rsidP="0013666C">
      <w:p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W rezultacie przeprowadzonego przez Zamawiającego postępowania o udzielenie zamówienia                 w trybie podstawowym na sukcesywną dostawę produktów spożywczych dla Bursy Szkolnej                           im. Stefana Rowińskiego w Ostrowie Wielkopolskim przy ulicy </w:t>
      </w:r>
      <w:proofErr w:type="spellStart"/>
      <w:r>
        <w:rPr>
          <w:rFonts w:ascii="Tahoma" w:hAnsi="Tahoma" w:cs="Tahoma"/>
          <w:sz w:val="20"/>
          <w:szCs w:val="20"/>
        </w:rPr>
        <w:t>Tomczeka</w:t>
      </w:r>
      <w:proofErr w:type="spellEnd"/>
      <w:r>
        <w:rPr>
          <w:rFonts w:ascii="Tahoma" w:hAnsi="Tahoma" w:cs="Tahoma"/>
          <w:sz w:val="20"/>
          <w:szCs w:val="20"/>
        </w:rPr>
        <w:t xml:space="preserve"> 34, została zawarta umowa następującej treści:</w:t>
      </w:r>
    </w:p>
    <w:p w14:paraId="0A39B73C" w14:textId="77777777" w:rsidR="0013666C" w:rsidRDefault="0013666C" w:rsidP="0013666C">
      <w:pPr>
        <w:rPr>
          <w:rFonts w:ascii="Tahoma" w:hAnsi="Tahoma" w:cs="Tahoma"/>
          <w:sz w:val="20"/>
          <w:szCs w:val="20"/>
        </w:rPr>
      </w:pPr>
    </w:p>
    <w:p w14:paraId="63373064" w14:textId="77777777" w:rsidR="0013666C" w:rsidRDefault="0013666C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§ 1</w:t>
      </w:r>
    </w:p>
    <w:p w14:paraId="574863FD" w14:textId="77777777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Postanowienia ogólne</w:t>
      </w:r>
    </w:p>
    <w:p w14:paraId="0F30BDD3" w14:textId="77777777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</w:p>
    <w:p w14:paraId="5BEF041E" w14:textId="17C602CA" w:rsidR="0013666C" w:rsidRDefault="0013666C" w:rsidP="0013666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umowy jest dostawa ……………………………. – </w:t>
      </w:r>
      <w:r w:rsidR="00202FCE">
        <w:rPr>
          <w:rFonts w:ascii="Tahoma" w:hAnsi="Tahoma" w:cs="Tahoma"/>
          <w:sz w:val="20"/>
          <w:szCs w:val="20"/>
        </w:rPr>
        <w:t>Część</w:t>
      </w:r>
      <w:r>
        <w:rPr>
          <w:rFonts w:ascii="Tahoma" w:hAnsi="Tahoma" w:cs="Tahoma"/>
          <w:sz w:val="20"/>
          <w:szCs w:val="20"/>
        </w:rPr>
        <w:t xml:space="preserve"> nr …….w ilości i o parametrach określonych w załączniku Nr .............  –do Formularza Oferty. </w:t>
      </w:r>
    </w:p>
    <w:p w14:paraId="7B7DE323" w14:textId="60003C98" w:rsidR="0013666C" w:rsidRDefault="0013666C" w:rsidP="0013666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Ceny jednostkowe na dostarczane produkty spożywcze określa wypełniony przez Wykonawcę Formularz oferty wraz z załącznikiem</w:t>
      </w:r>
      <w:r w:rsidR="00202FCE">
        <w:rPr>
          <w:rFonts w:ascii="Tahoma" w:hAnsi="Tahoma" w:cs="Tahoma"/>
          <w:sz w:val="20"/>
          <w:szCs w:val="20"/>
        </w:rPr>
        <w:t xml:space="preserve"> – formularzem asortymentowo – cenowym.</w:t>
      </w:r>
    </w:p>
    <w:p w14:paraId="277FB9AA" w14:textId="77777777" w:rsidR="0013666C" w:rsidRDefault="0013666C" w:rsidP="0013666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dostaw w okresie obowiązywania umowy  wyniesie::  </w:t>
      </w:r>
    </w:p>
    <w:p w14:paraId="6A0283A6" w14:textId="77777777" w:rsidR="0013666C" w:rsidRDefault="0013666C" w:rsidP="0013666C">
      <w:pPr>
        <w:ind w:left="240"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 złotych brutto</w:t>
      </w:r>
    </w:p>
    <w:p w14:paraId="7D816FC9" w14:textId="77777777" w:rsidR="0013666C" w:rsidRDefault="0013666C" w:rsidP="0013666C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słownie: ............................................................................................złotych brutto</w:t>
      </w:r>
    </w:p>
    <w:p w14:paraId="69AA7537" w14:textId="77777777" w:rsidR="0013666C" w:rsidRDefault="0013666C" w:rsidP="0013666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ceny   określone przez Wykonawcę zostały ustalone na okres ważności Umowy</w:t>
      </w:r>
    </w:p>
    <w:p w14:paraId="4B5FC148" w14:textId="6914AF21" w:rsidR="0013666C" w:rsidRDefault="0013666C" w:rsidP="0013666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dopuszcza zmianę postanowień niniejszej umowy na warunkach zawartych </w:t>
      </w:r>
      <w:r w:rsidR="005256AF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>w § 6 niniejszej umowy.</w:t>
      </w:r>
    </w:p>
    <w:p w14:paraId="3386BC20" w14:textId="6A7AECEC" w:rsidR="0013666C" w:rsidRDefault="0013666C" w:rsidP="0013666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Ilość zamówionych produktów, może ulec zmniejszeniu o nie więcej niż 50 % </w:t>
      </w:r>
      <w:r w:rsidR="00202FCE">
        <w:rPr>
          <w:rFonts w:ascii="Tahoma" w:hAnsi="Tahoma" w:cs="Tahoma"/>
          <w:sz w:val="20"/>
          <w:szCs w:val="20"/>
        </w:rPr>
        <w:t>wartości  brutto zawartej   umowy</w:t>
      </w:r>
      <w:r w:rsidR="00FA4E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wyniku jednostronnego oświadczenia Zamawiającego bez podania przyczyny. W razie zmniejszenia przez Zamawiającego ilości zamawianych produktów, Wykonawca nie będzie mógł domagać się naprawienia szkody, która została spowodowana tą zmianą i nie stwarza mu podstawy do żądania zmiany warunków umowy, w tym także w zakresie ceny.</w:t>
      </w:r>
    </w:p>
    <w:p w14:paraId="407E7532" w14:textId="49260E12" w:rsidR="0013666C" w:rsidRPr="00B57FFB" w:rsidRDefault="0013666C" w:rsidP="0013666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Wykonawca zobowiązuje  się dostarczać  do siedziby Zamawiającego przedmiot Umowy własny</w:t>
      </w:r>
      <w:r>
        <w:rPr>
          <w:rFonts w:ascii="Tahoma" w:hAnsi="Tahoma" w:cs="Tahoma"/>
          <w:sz w:val="20"/>
          <w:szCs w:val="20"/>
        </w:rPr>
        <w:t>m transportem i na własny koszt oraz do wyładunku i wniesienia dostarczonych produktów                       do pomieszczeń wskazanych przez Zamawiającego.</w:t>
      </w:r>
    </w:p>
    <w:p w14:paraId="4E62DB66" w14:textId="3EF663BF" w:rsidR="0013666C" w:rsidRPr="00A17827" w:rsidRDefault="0013666C" w:rsidP="0013666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17827">
        <w:rPr>
          <w:rFonts w:ascii="Tahoma" w:hAnsi="Tahoma" w:cs="Tahoma"/>
          <w:sz w:val="20"/>
          <w:szCs w:val="20"/>
        </w:rPr>
        <w:t>Produkty spożywcze muszą być przewożone środkami transportu przeznaczonymi wyłącznie                   do tego celu i w taki sposób, aby nie została naruszona jakość zdrowotna tych artykułów.</w:t>
      </w:r>
      <w:r w:rsidR="00202FCE" w:rsidRPr="00A17827">
        <w:rPr>
          <w:rFonts w:ascii="Tahoma" w:hAnsi="Tahoma" w:cs="Tahoma"/>
          <w:sz w:val="20"/>
          <w:szCs w:val="20"/>
        </w:rPr>
        <w:t xml:space="preserve"> Dostawy będą realizowane  środkiem  transportu spełniającym wymagania  </w:t>
      </w:r>
      <w:proofErr w:type="spellStart"/>
      <w:r w:rsidR="00202FCE" w:rsidRPr="00A17827">
        <w:rPr>
          <w:rFonts w:ascii="Tahoma" w:hAnsi="Tahoma" w:cs="Tahoma"/>
          <w:sz w:val="20"/>
          <w:szCs w:val="20"/>
        </w:rPr>
        <w:t>higieniczno</w:t>
      </w:r>
      <w:proofErr w:type="spellEnd"/>
      <w:r w:rsidR="00202FCE" w:rsidRPr="00A17827">
        <w:rPr>
          <w:rFonts w:ascii="Tahoma" w:hAnsi="Tahoma" w:cs="Tahoma"/>
          <w:sz w:val="20"/>
          <w:szCs w:val="20"/>
        </w:rPr>
        <w:t xml:space="preserve"> – sanitarne,</w:t>
      </w:r>
      <w:r w:rsidR="008109E6" w:rsidRPr="00A17827">
        <w:rPr>
          <w:rFonts w:ascii="Tahoma" w:hAnsi="Tahoma" w:cs="Tahoma"/>
          <w:sz w:val="20"/>
          <w:szCs w:val="20"/>
        </w:rPr>
        <w:t xml:space="preserve">                          </w:t>
      </w:r>
      <w:r w:rsidR="00202FCE" w:rsidRPr="00A17827">
        <w:rPr>
          <w:rFonts w:ascii="Tahoma" w:hAnsi="Tahoma" w:cs="Tahoma"/>
          <w:sz w:val="20"/>
          <w:szCs w:val="20"/>
        </w:rPr>
        <w:t xml:space="preserve"> a Zamawiający  zastrzega sobie prawo  do wglądu  w dokumentację kontroli sanitarnej pojazdu</w:t>
      </w:r>
      <w:r w:rsidR="008109E6" w:rsidRPr="00A17827">
        <w:rPr>
          <w:rFonts w:ascii="Tahoma" w:hAnsi="Tahoma" w:cs="Tahoma"/>
          <w:sz w:val="20"/>
          <w:szCs w:val="20"/>
        </w:rPr>
        <w:t xml:space="preserve">                      </w:t>
      </w:r>
      <w:r w:rsidR="00202FCE" w:rsidRPr="00A17827">
        <w:rPr>
          <w:rFonts w:ascii="Tahoma" w:hAnsi="Tahoma" w:cs="Tahoma"/>
          <w:sz w:val="20"/>
          <w:szCs w:val="20"/>
        </w:rPr>
        <w:t xml:space="preserve"> i karty dopusz</w:t>
      </w:r>
      <w:r w:rsidR="008109E6" w:rsidRPr="00A17827">
        <w:rPr>
          <w:rFonts w:ascii="Tahoma" w:hAnsi="Tahoma" w:cs="Tahoma"/>
          <w:sz w:val="20"/>
          <w:szCs w:val="20"/>
        </w:rPr>
        <w:t>cz</w:t>
      </w:r>
      <w:r w:rsidR="00202FCE" w:rsidRPr="00A17827">
        <w:rPr>
          <w:rFonts w:ascii="Tahoma" w:hAnsi="Tahoma" w:cs="Tahoma"/>
          <w:sz w:val="20"/>
          <w:szCs w:val="20"/>
        </w:rPr>
        <w:t>enia samochodu  do przewozu  artykułów spożywczych.</w:t>
      </w:r>
    </w:p>
    <w:p w14:paraId="7F3375C4" w14:textId="77777777" w:rsidR="003F12AF" w:rsidRDefault="003F12AF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1132E82A" w14:textId="27443860" w:rsidR="0013666C" w:rsidRDefault="0013666C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§ 2</w:t>
      </w:r>
    </w:p>
    <w:p w14:paraId="6901471B" w14:textId="77777777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Termin realizacji</w:t>
      </w:r>
    </w:p>
    <w:p w14:paraId="7111CB52" w14:textId="77777777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</w:p>
    <w:p w14:paraId="52B1F3F0" w14:textId="12CB2C60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zostaje zawarta na okres od dnia  </w:t>
      </w:r>
      <w:r w:rsidR="00FC7979">
        <w:rPr>
          <w:rFonts w:ascii="Tahoma" w:hAnsi="Tahoma" w:cs="Tahoma"/>
          <w:sz w:val="20"/>
          <w:szCs w:val="20"/>
        </w:rPr>
        <w:t xml:space="preserve">18 </w:t>
      </w:r>
      <w:r>
        <w:rPr>
          <w:rFonts w:ascii="Tahoma" w:hAnsi="Tahoma" w:cs="Tahoma"/>
          <w:sz w:val="20"/>
          <w:szCs w:val="20"/>
        </w:rPr>
        <w:t>października 202</w:t>
      </w:r>
      <w:r w:rsidR="00FC7979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roku na okres 12 m-</w:t>
      </w:r>
      <w:proofErr w:type="spellStart"/>
      <w:r>
        <w:rPr>
          <w:rFonts w:ascii="Tahoma" w:hAnsi="Tahoma" w:cs="Tahoma"/>
          <w:sz w:val="20"/>
          <w:szCs w:val="20"/>
        </w:rPr>
        <w:t>cy</w:t>
      </w:r>
      <w:proofErr w:type="spellEnd"/>
    </w:p>
    <w:p w14:paraId="0FE80E70" w14:textId="77777777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Terminy dostaw zostają ustalone zgodnie z wytycznymi zawartymi w </w:t>
      </w:r>
      <w:proofErr w:type="spellStart"/>
      <w:r>
        <w:rPr>
          <w:rFonts w:ascii="Tahoma" w:hAnsi="Tahoma" w:cs="Tahoma"/>
          <w:sz w:val="20"/>
          <w:szCs w:val="20"/>
        </w:rPr>
        <w:t>swz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dostawa                              w …………………………………………………………………………………………………………………………</w:t>
      </w:r>
    </w:p>
    <w:p w14:paraId="547EA6C5" w14:textId="77777777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do sukcesywnego dostarczania przedmiotu zamówienia                                       w asortymencie i ilości zgodnej ze złożonym zamówieniem.</w:t>
      </w:r>
    </w:p>
    <w:p w14:paraId="19D0A35E" w14:textId="79E5E1E0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Zamawiający przekaże zamówienie wysłane za pośrednictwem poczty/fax-u/e-m</w:t>
      </w:r>
      <w:r w:rsidR="00F07616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ila*                             z minimum dwudniowym wyprzedzeniem przed terminem dostawy.</w:t>
      </w:r>
    </w:p>
    <w:p w14:paraId="741811C8" w14:textId="77777777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wyjątkowych sytuacjach  Zamawiający  przekaże   Dostawcy  zamówienie  telefonicznie.</w:t>
      </w:r>
    </w:p>
    <w:p w14:paraId="5A6F0E2E" w14:textId="77777777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zastrzega sobie  prawo  wprowadzenia  na dzień  przed dostawą  korekty ilości zamówionych produktów.</w:t>
      </w:r>
    </w:p>
    <w:p w14:paraId="717FE388" w14:textId="77777777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Osobą upoważnioną do kontaktowania się z Wykonawcą oraz odpowiedzialną ze strony Zamawiającego będzie ………………………….. – …………………….. </w:t>
      </w:r>
    </w:p>
    <w:p w14:paraId="5248DD07" w14:textId="77777777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 nieobecności osoby wymienionej w pkt. 7 do kontaktów z Wykonawcą zostanie upoważniona  inna osoba.</w:t>
      </w:r>
    </w:p>
    <w:p w14:paraId="505442DD" w14:textId="77777777" w:rsidR="0013666C" w:rsidRDefault="0013666C" w:rsidP="0013666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Każdorazowo upoważniony przedstawiciel Zamawiającego potwierdzi odbiór dostarczanych            produktów spożywczych na podstawie faktury VAT lub dokumentu wydania</w:t>
      </w:r>
    </w:p>
    <w:p w14:paraId="4B95F2A6" w14:textId="77777777" w:rsidR="0013666C" w:rsidRDefault="0013666C" w:rsidP="0013666C">
      <w:pPr>
        <w:jc w:val="center"/>
        <w:rPr>
          <w:rFonts w:ascii="Tahoma" w:hAnsi="Tahoma" w:cs="Tahoma"/>
          <w:sz w:val="20"/>
          <w:szCs w:val="20"/>
        </w:rPr>
      </w:pPr>
    </w:p>
    <w:p w14:paraId="528AA664" w14:textId="77777777" w:rsidR="0013666C" w:rsidRDefault="0013666C" w:rsidP="0013666C">
      <w:pPr>
        <w:jc w:val="center"/>
        <w:rPr>
          <w:rFonts w:ascii="Tahoma" w:hAnsi="Tahoma" w:cs="Tahoma"/>
          <w:sz w:val="20"/>
          <w:szCs w:val="20"/>
        </w:rPr>
      </w:pPr>
    </w:p>
    <w:p w14:paraId="2C1E2D3C" w14:textId="77777777" w:rsidR="0013666C" w:rsidRDefault="0013666C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§ 3</w:t>
      </w:r>
    </w:p>
    <w:p w14:paraId="1CBA27A6" w14:textId="77777777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Wymagania jakościowe</w:t>
      </w:r>
    </w:p>
    <w:p w14:paraId="2C8FBE68" w14:textId="77777777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</w:p>
    <w:p w14:paraId="218870FA" w14:textId="77777777" w:rsidR="0013666C" w:rsidRDefault="0013666C" w:rsidP="0013666C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Dostarczane produkty spożywcze nie mogą być szkodliwe dla zdrowia lub życia człowieka, zepsute ani zafałszowane oraz naruszać warunków określonych w ustawie  o bezpieczeństwie  żywności                i żywienia oraz odpowiadać normom jakościowym.</w:t>
      </w:r>
    </w:p>
    <w:p w14:paraId="0A62EE75" w14:textId="4B12AC26" w:rsidR="0013666C" w:rsidRDefault="0013666C" w:rsidP="0013666C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 jest do zaopatrzenia  </w:t>
      </w:r>
      <w:r w:rsidR="00A17827">
        <w:rPr>
          <w:rFonts w:ascii="Tahoma" w:hAnsi="Tahoma" w:cs="Tahoma"/>
          <w:sz w:val="20"/>
          <w:szCs w:val="20"/>
        </w:rPr>
        <w:t>pierwszej</w:t>
      </w:r>
      <w:r>
        <w:rPr>
          <w:rFonts w:ascii="Tahoma" w:hAnsi="Tahoma" w:cs="Tahoma"/>
          <w:sz w:val="20"/>
          <w:szCs w:val="20"/>
        </w:rPr>
        <w:t xml:space="preserve"> partii dostarczanej żywności                        w następujące dokumenty:</w:t>
      </w:r>
    </w:p>
    <w:p w14:paraId="1062A47F" w14:textId="48334F72" w:rsidR="0013666C" w:rsidRDefault="0013666C" w:rsidP="0013666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produktów  pochodzenia zwierzęcego bezpośrednio od producenta należy załączyć  Handlowy Dokument Identyfikacyjny (HDI)</w:t>
      </w:r>
      <w:r w:rsidR="00A17827">
        <w:rPr>
          <w:rFonts w:ascii="Tahoma" w:hAnsi="Tahoma" w:cs="Tahoma"/>
          <w:sz w:val="20"/>
          <w:szCs w:val="20"/>
        </w:rPr>
        <w:t>, a następnie na żądanie Zamawiającego*</w:t>
      </w:r>
      <w:r>
        <w:rPr>
          <w:rFonts w:ascii="Tahoma" w:hAnsi="Tahoma" w:cs="Tahoma"/>
          <w:sz w:val="20"/>
          <w:szCs w:val="20"/>
        </w:rPr>
        <w:t>;</w:t>
      </w:r>
    </w:p>
    <w:p w14:paraId="334D5323" w14:textId="77777777" w:rsidR="0013666C" w:rsidRDefault="0013666C" w:rsidP="0013666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jaj kurzych należy załączyć  Handlowy Dokument Identyfikacyjny (HDI) do każdej dostawy oraz 3 razy w trakcie trwania umowy  sprawozdanie  z badań  kału  na pałeczki  salmonelli wystawione  przez Zakład  Higieny Weterynaryjnej na żądanie Zamawiającego*;</w:t>
      </w:r>
    </w:p>
    <w:p w14:paraId="387B25A1" w14:textId="77777777" w:rsidR="0013666C" w:rsidRDefault="0013666C" w:rsidP="0013666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pierwszej dostawy pieczywa  należy jednorazowo  dołączyć Atest  o przydatności                                 do spożycia  ze Stacji  </w:t>
      </w:r>
      <w:proofErr w:type="spellStart"/>
      <w:r>
        <w:rPr>
          <w:rFonts w:ascii="Tahoma" w:hAnsi="Tahoma" w:cs="Tahoma"/>
          <w:sz w:val="20"/>
          <w:szCs w:val="20"/>
        </w:rPr>
        <w:t>Sanitarno</w:t>
      </w:r>
      <w:proofErr w:type="spellEnd"/>
      <w:r>
        <w:rPr>
          <w:rFonts w:ascii="Tahoma" w:hAnsi="Tahoma" w:cs="Tahoma"/>
          <w:sz w:val="20"/>
          <w:szCs w:val="20"/>
        </w:rPr>
        <w:t xml:space="preserve"> - Epidemiologicznej*;</w:t>
      </w:r>
    </w:p>
    <w:p w14:paraId="675F6901" w14:textId="73189760" w:rsidR="0013666C" w:rsidRDefault="0013666C" w:rsidP="0013666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wszystkie dostarczane produkty muszą posiadać oświadczenia o przydatności   do spożycia, </w:t>
      </w:r>
      <w:r w:rsidR="00A17827">
        <w:rPr>
          <w:rFonts w:ascii="Tahoma" w:hAnsi="Tahoma" w:cs="Tahoma"/>
          <w:sz w:val="20"/>
          <w:szCs w:val="20"/>
        </w:rPr>
        <w:t>na żądanie  Zamawi</w:t>
      </w:r>
      <w:r w:rsidR="003F12AF">
        <w:rPr>
          <w:rFonts w:ascii="Tahoma" w:hAnsi="Tahoma" w:cs="Tahoma"/>
          <w:sz w:val="20"/>
          <w:szCs w:val="20"/>
        </w:rPr>
        <w:t>a</w:t>
      </w:r>
      <w:r w:rsidR="00A17827">
        <w:rPr>
          <w:rFonts w:ascii="Tahoma" w:hAnsi="Tahoma" w:cs="Tahoma"/>
          <w:sz w:val="20"/>
          <w:szCs w:val="20"/>
        </w:rPr>
        <w:t>jącego</w:t>
      </w:r>
      <w:r>
        <w:rPr>
          <w:rFonts w:ascii="Tahoma" w:hAnsi="Tahoma" w:cs="Tahoma"/>
          <w:sz w:val="20"/>
          <w:szCs w:val="20"/>
        </w:rPr>
        <w:t>.</w:t>
      </w:r>
    </w:p>
    <w:p w14:paraId="524C2B32" w14:textId="77777777" w:rsidR="0013666C" w:rsidRDefault="0013666C" w:rsidP="0013666C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Odpowiedzialność za szkodę wyrządzoną przez dostarczone produkty spożywcze    o niewłaściwej jakości zdrowotnej, a w szczególności szkodliwe dla zdrowia, zepsute lub zafałszowane, określają przepisy Kodeksu Cywilnego.</w:t>
      </w:r>
    </w:p>
    <w:p w14:paraId="4F220337" w14:textId="66BA711F" w:rsidR="0013666C" w:rsidRDefault="0013666C" w:rsidP="0013666C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Produkty muszą być dostarczane  w oryginalnych opakowaniach producenta o gramaturze  wskazanej w </w:t>
      </w:r>
      <w:proofErr w:type="spellStart"/>
      <w:r>
        <w:rPr>
          <w:rFonts w:ascii="Tahoma" w:hAnsi="Tahoma" w:cs="Tahoma"/>
          <w:sz w:val="20"/>
          <w:szCs w:val="20"/>
        </w:rPr>
        <w:t>swz</w:t>
      </w:r>
      <w:proofErr w:type="spellEnd"/>
      <w:r>
        <w:rPr>
          <w:rFonts w:ascii="Tahoma" w:hAnsi="Tahoma" w:cs="Tahoma"/>
          <w:sz w:val="20"/>
          <w:szCs w:val="20"/>
        </w:rPr>
        <w:t xml:space="preserve">  w Formularzu </w:t>
      </w:r>
      <w:r w:rsidR="00DC4761">
        <w:rPr>
          <w:rFonts w:ascii="Tahoma" w:hAnsi="Tahoma" w:cs="Tahoma"/>
          <w:sz w:val="20"/>
          <w:szCs w:val="20"/>
        </w:rPr>
        <w:t>asortymentowo - cenowym</w:t>
      </w:r>
    </w:p>
    <w:p w14:paraId="66E23DF4" w14:textId="77777777" w:rsidR="0013666C" w:rsidRDefault="0013666C" w:rsidP="0013666C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Oznaczenie dostarczanych produktów spożywczych powinno zawierać informacje dotyczące wartości odżywczych.</w:t>
      </w:r>
    </w:p>
    <w:p w14:paraId="106FA5D7" w14:textId="77777777" w:rsidR="0013666C" w:rsidRDefault="0013666C" w:rsidP="0013666C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dostarcza przedmiot zamówienia w I gatunku, opakowany i przewożony                            w odpowiednich warunkach zgodnie z wymogami HACCP, Zamawiający wymaga aby    towary były wysokiej jakości, opisane, dostarczane w nieuszkodzonych opakowaniach (w szczególności: niezerwane etykiety); każdorazowa dostawa będzie przez Zamawiającego sprawdzana pod względem jakości, ilości oraz terminu do spożycia wskazanego na opakowaniu.</w:t>
      </w:r>
    </w:p>
    <w:p w14:paraId="057A6D16" w14:textId="77777777" w:rsidR="00FA65F4" w:rsidRDefault="0013666C" w:rsidP="0013666C">
      <w:pPr>
        <w:numPr>
          <w:ilvl w:val="1"/>
          <w:numId w:val="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realizuje dostawy zgodnie z wymogami sanitarnymi określonymi w</w:t>
      </w:r>
      <w:r w:rsidR="00FA65F4">
        <w:rPr>
          <w:rFonts w:ascii="Tahoma" w:hAnsi="Tahoma" w:cs="Tahoma"/>
          <w:sz w:val="20"/>
          <w:szCs w:val="20"/>
        </w:rPr>
        <w:t>:</w:t>
      </w:r>
    </w:p>
    <w:p w14:paraId="2639E7AC" w14:textId="188EDF1E" w:rsidR="0013666C" w:rsidRDefault="00FA65F4" w:rsidP="00FA65F4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13666C" w:rsidRPr="00FA65F4">
        <w:rPr>
          <w:rFonts w:ascii="Tahoma" w:hAnsi="Tahoma" w:cs="Tahoma"/>
          <w:sz w:val="20"/>
          <w:szCs w:val="20"/>
        </w:rPr>
        <w:t xml:space="preserve"> Ustawie   z dnia  25 sierpnia 2006 r. o Bezpieczeństwie żywności i żywienia, (</w:t>
      </w:r>
      <w:proofErr w:type="spellStart"/>
      <w:r w:rsidR="0013666C" w:rsidRPr="00FA65F4">
        <w:rPr>
          <w:rFonts w:ascii="Tahoma" w:hAnsi="Tahoma" w:cs="Tahoma"/>
          <w:sz w:val="20"/>
          <w:szCs w:val="20"/>
        </w:rPr>
        <w:t>t.j</w:t>
      </w:r>
      <w:proofErr w:type="spellEnd"/>
      <w:r w:rsidR="0013666C" w:rsidRPr="00FA65F4">
        <w:rPr>
          <w:rFonts w:ascii="Tahoma" w:hAnsi="Tahoma" w:cs="Tahoma"/>
          <w:sz w:val="20"/>
          <w:szCs w:val="20"/>
        </w:rPr>
        <w:t>. Dz. U. z 2020 r. poz. 2021)</w:t>
      </w:r>
      <w:r>
        <w:rPr>
          <w:rFonts w:ascii="Tahoma" w:hAnsi="Tahoma" w:cs="Tahoma"/>
          <w:sz w:val="20"/>
          <w:szCs w:val="20"/>
        </w:rPr>
        <w:t>;</w:t>
      </w:r>
    </w:p>
    <w:p w14:paraId="3C12384C" w14:textId="7773DA2A" w:rsidR="00FA65F4" w:rsidRDefault="00FA65F4" w:rsidP="00FA65F4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rozporządzeniu Ministra Zdrowia z dnia 26 lipca 2016 roku w sprawie  grup środków spożywczych przeznaczonych  do sprzedaży dzieciom i młodzieży  w jednostkach  systemu oświaty oraz wymagań, jakie muszą spełniać  środki spożywcze stosowane w ram</w:t>
      </w:r>
      <w:r w:rsidR="006708A4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ch  </w:t>
      </w:r>
      <w:r w:rsidR="006708A4">
        <w:rPr>
          <w:rFonts w:ascii="Tahoma" w:hAnsi="Tahoma" w:cs="Tahoma"/>
          <w:sz w:val="20"/>
          <w:szCs w:val="20"/>
        </w:rPr>
        <w:t>ż</w:t>
      </w:r>
      <w:r>
        <w:rPr>
          <w:rFonts w:ascii="Tahoma" w:hAnsi="Tahoma" w:cs="Tahoma"/>
          <w:sz w:val="20"/>
          <w:szCs w:val="20"/>
        </w:rPr>
        <w:t>ywienia zbiorowego dzieci i młodzieży w tych jednostkach (Dz. U. z 2016 poz. 1154);</w:t>
      </w:r>
    </w:p>
    <w:p w14:paraId="7D616038" w14:textId="32857A77" w:rsidR="00FA65F4" w:rsidRPr="00FA65F4" w:rsidRDefault="00FA65F4" w:rsidP="00FA65F4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rozporządzeniu  parlamentu Europejskiego  i Rady (WE) nr  1333/2008 z dnia 16 grudnia  2008 roku w sprawie dodatków do żywności (Dz. Urz. UE L 354 z  31.12.2008, st</w:t>
      </w:r>
      <w:r w:rsidR="006708A4">
        <w:rPr>
          <w:rFonts w:ascii="Tahoma" w:hAnsi="Tahoma" w:cs="Tahoma"/>
          <w:sz w:val="20"/>
          <w:szCs w:val="20"/>
        </w:rPr>
        <w:t xml:space="preserve">r. 16 ze </w:t>
      </w:r>
      <w:proofErr w:type="spellStart"/>
      <w:r w:rsidR="006708A4">
        <w:rPr>
          <w:rFonts w:ascii="Tahoma" w:hAnsi="Tahoma" w:cs="Tahoma"/>
          <w:sz w:val="20"/>
          <w:szCs w:val="20"/>
        </w:rPr>
        <w:t>zm</w:t>
      </w:r>
      <w:proofErr w:type="spellEnd"/>
      <w:r w:rsidR="006708A4">
        <w:rPr>
          <w:rFonts w:ascii="Tahoma" w:hAnsi="Tahoma" w:cs="Tahoma"/>
          <w:sz w:val="20"/>
          <w:szCs w:val="20"/>
        </w:rPr>
        <w:t>).</w:t>
      </w:r>
    </w:p>
    <w:p w14:paraId="16797EAA" w14:textId="77777777" w:rsidR="0013666C" w:rsidRDefault="0013666C" w:rsidP="0013666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C5080C4" w14:textId="77777777" w:rsidR="006708A4" w:rsidRDefault="006708A4" w:rsidP="0013666C">
      <w:pPr>
        <w:jc w:val="center"/>
        <w:rPr>
          <w:rFonts w:ascii="Tahoma" w:hAnsi="Tahoma" w:cs="Tahoma"/>
          <w:b/>
          <w:sz w:val="20"/>
          <w:szCs w:val="20"/>
        </w:rPr>
      </w:pPr>
    </w:p>
    <w:p w14:paraId="08B4DF7B" w14:textId="77777777" w:rsidR="006708A4" w:rsidRDefault="006708A4" w:rsidP="0013666C">
      <w:pPr>
        <w:jc w:val="center"/>
        <w:rPr>
          <w:rFonts w:ascii="Tahoma" w:hAnsi="Tahoma" w:cs="Tahoma"/>
          <w:b/>
          <w:sz w:val="20"/>
          <w:szCs w:val="20"/>
        </w:rPr>
      </w:pPr>
    </w:p>
    <w:p w14:paraId="5442657F" w14:textId="77777777" w:rsidR="006708A4" w:rsidRDefault="006708A4" w:rsidP="0013666C">
      <w:pPr>
        <w:jc w:val="center"/>
        <w:rPr>
          <w:rFonts w:ascii="Tahoma" w:hAnsi="Tahoma" w:cs="Tahoma"/>
          <w:b/>
          <w:sz w:val="20"/>
          <w:szCs w:val="20"/>
        </w:rPr>
      </w:pPr>
    </w:p>
    <w:p w14:paraId="3A6C00A5" w14:textId="77777777" w:rsidR="006708A4" w:rsidRDefault="006708A4" w:rsidP="0013666C">
      <w:pPr>
        <w:jc w:val="center"/>
        <w:rPr>
          <w:rFonts w:ascii="Tahoma" w:hAnsi="Tahoma" w:cs="Tahoma"/>
          <w:b/>
          <w:sz w:val="20"/>
          <w:szCs w:val="20"/>
        </w:rPr>
      </w:pPr>
    </w:p>
    <w:p w14:paraId="2760A677" w14:textId="77777777" w:rsidR="006708A4" w:rsidRDefault="006708A4" w:rsidP="0013666C">
      <w:pPr>
        <w:jc w:val="center"/>
        <w:rPr>
          <w:rFonts w:ascii="Tahoma" w:hAnsi="Tahoma" w:cs="Tahoma"/>
          <w:b/>
          <w:sz w:val="20"/>
          <w:szCs w:val="20"/>
        </w:rPr>
      </w:pPr>
    </w:p>
    <w:p w14:paraId="4DFCF6AE" w14:textId="5C619A13" w:rsidR="0013666C" w:rsidRDefault="0013666C" w:rsidP="0013666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4</w:t>
      </w:r>
    </w:p>
    <w:p w14:paraId="7C905084" w14:textId="77777777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Zasady rozliczeń</w:t>
      </w:r>
    </w:p>
    <w:p w14:paraId="476DD9F4" w14:textId="77777777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</w:p>
    <w:p w14:paraId="5C4F452C" w14:textId="77777777" w:rsidR="0013666C" w:rsidRDefault="0013666C" w:rsidP="0013666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Płatność dokonywana będzie przez Zamawiającego  przelewem na konto Wykonawcy, podane                         na fakturze VAT.</w:t>
      </w:r>
    </w:p>
    <w:p w14:paraId="681D9986" w14:textId="77777777" w:rsidR="0013666C" w:rsidRPr="0013666C" w:rsidRDefault="0013666C" w:rsidP="0013666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Rozliczenie za wykonane dostawy będzie następować na podstawie faktury VAT wystawionej przez Wykonawcę na:</w:t>
      </w:r>
    </w:p>
    <w:p w14:paraId="5297A323" w14:textId="77777777" w:rsidR="0013666C" w:rsidRDefault="0013666C" w:rsidP="0013666C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Powiat Ostrowski</w:t>
      </w:r>
    </w:p>
    <w:p w14:paraId="1E5A606A" w14:textId="77777777" w:rsidR="0013666C" w:rsidRDefault="0013666C" w:rsidP="0013666C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Bursa Szkolna</w:t>
      </w:r>
    </w:p>
    <w:p w14:paraId="0C318F2A" w14:textId="77777777" w:rsidR="0013666C" w:rsidRDefault="0013666C" w:rsidP="0013666C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im. Stefana Rowińskiego</w:t>
      </w:r>
    </w:p>
    <w:p w14:paraId="644DEAC3" w14:textId="77777777" w:rsidR="0013666C" w:rsidRDefault="0013666C" w:rsidP="0013666C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ul. </w:t>
      </w:r>
      <w:proofErr w:type="spellStart"/>
      <w:r>
        <w:rPr>
          <w:rFonts w:ascii="Tahoma" w:hAnsi="Tahoma" w:cs="Tahoma"/>
          <w:b/>
          <w:sz w:val="20"/>
          <w:szCs w:val="20"/>
        </w:rPr>
        <w:t>Tomczeka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34</w:t>
      </w:r>
    </w:p>
    <w:p w14:paraId="1C343700" w14:textId="77777777" w:rsidR="0013666C" w:rsidRDefault="0013666C" w:rsidP="0013666C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63-400 Ostrów Wielkopolski</w:t>
      </w:r>
    </w:p>
    <w:p w14:paraId="1A2EADA7" w14:textId="77777777" w:rsidR="0013666C" w:rsidRDefault="0013666C" w:rsidP="0013666C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NIP 622-23-91-168</w:t>
      </w:r>
    </w:p>
    <w:p w14:paraId="0BC8B16B" w14:textId="77777777" w:rsidR="0013666C" w:rsidRDefault="0013666C" w:rsidP="0013666C">
      <w:pPr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2D4B0FDE" w14:textId="77777777" w:rsidR="0013666C" w:rsidRDefault="0013666C" w:rsidP="0013666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wystawi i doręczy Zamawiającemu  fakturę/</w:t>
      </w:r>
      <w:proofErr w:type="spellStart"/>
      <w:r>
        <w:rPr>
          <w:rFonts w:ascii="Tahoma" w:hAnsi="Tahoma" w:cs="Tahoma"/>
          <w:sz w:val="20"/>
          <w:szCs w:val="20"/>
        </w:rPr>
        <w:t>wz</w:t>
      </w:r>
      <w:proofErr w:type="spellEnd"/>
      <w:r>
        <w:rPr>
          <w:rFonts w:ascii="Tahoma" w:hAnsi="Tahoma" w:cs="Tahoma"/>
          <w:sz w:val="20"/>
          <w:szCs w:val="20"/>
        </w:rPr>
        <w:t xml:space="preserve"> jednocześnie  z dostawą  każdej partii zamówionego towaru.</w:t>
      </w:r>
    </w:p>
    <w:p w14:paraId="33AC81C1" w14:textId="77777777" w:rsidR="0013666C" w:rsidRDefault="0013666C" w:rsidP="0013666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Wystawione faktury VAT muszą być dostarczone do siedziby Zamawiającego nie później niż                            w terminie 7 dni od daty ich wystawienia.</w:t>
      </w:r>
    </w:p>
    <w:p w14:paraId="7BFA953D" w14:textId="77777777" w:rsidR="0013666C" w:rsidRDefault="0013666C" w:rsidP="0013666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Należność wyszczególniona na wystawionej fakturze, zostanie przelana na konto Wykonawcy podane na Fakturze VAT w terminie 30 dni od daty dostarczenia faktury. </w:t>
      </w:r>
    </w:p>
    <w:p w14:paraId="573C33FA" w14:textId="2E127018" w:rsidR="0013666C" w:rsidRDefault="0013666C" w:rsidP="0013666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akceptują wystawienie i dostarczenie w formie elektronicznej, w formacie PDF: faktur, faktur korygujących oraz duplikatów faktur, zgodnie z art. 106n ustawy z dnia 11 marca 2004 roku o podatku  od towarów i usług (tj. Dz.U. z 202</w:t>
      </w:r>
      <w:r w:rsidR="00F0761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r. , poz. </w:t>
      </w:r>
      <w:r w:rsidR="00F07616">
        <w:rPr>
          <w:rFonts w:ascii="Tahoma" w:hAnsi="Tahoma" w:cs="Tahoma"/>
          <w:sz w:val="20"/>
          <w:szCs w:val="20"/>
        </w:rPr>
        <w:t xml:space="preserve">931 z </w:t>
      </w:r>
      <w:proofErr w:type="spellStart"/>
      <w:r w:rsidR="00F07616">
        <w:rPr>
          <w:rFonts w:ascii="Tahoma" w:hAnsi="Tahoma" w:cs="Tahoma"/>
          <w:sz w:val="20"/>
          <w:szCs w:val="20"/>
        </w:rPr>
        <w:t>pozn</w:t>
      </w:r>
      <w:proofErr w:type="spellEnd"/>
      <w:r w:rsidR="00F076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7616">
        <w:rPr>
          <w:rFonts w:ascii="Tahoma" w:hAnsi="Tahoma" w:cs="Tahoma"/>
          <w:sz w:val="20"/>
          <w:szCs w:val="20"/>
        </w:rPr>
        <w:t>zm</w:t>
      </w:r>
      <w:proofErr w:type="spellEnd"/>
      <w:r>
        <w:rPr>
          <w:rFonts w:ascii="Tahoma" w:hAnsi="Tahoma" w:cs="Tahoma"/>
          <w:sz w:val="20"/>
          <w:szCs w:val="20"/>
        </w:rPr>
        <w:t xml:space="preserve">) na adres </w:t>
      </w:r>
      <w:r>
        <w:rPr>
          <w:rStyle w:val="Hipercze"/>
          <w:rFonts w:ascii="Tahoma" w:hAnsi="Tahoma" w:cs="Tahoma"/>
          <w:sz w:val="20"/>
          <w:szCs w:val="20"/>
        </w:rPr>
        <w:t>bursaostrow@poczta.onet.pl</w:t>
      </w:r>
    </w:p>
    <w:p w14:paraId="3BA2F089" w14:textId="77777777" w:rsidR="0013666C" w:rsidRDefault="0013666C" w:rsidP="0013666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wystawienia i dostarczenia faktury w formie elektronicznej nie jest dopuszczalne równoczesne wystawienie faktury w formie papierowej. </w:t>
      </w:r>
    </w:p>
    <w:p w14:paraId="74F29521" w14:textId="77777777" w:rsidR="0013666C" w:rsidRDefault="0013666C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194FF945" w14:textId="77777777" w:rsidR="0013666C" w:rsidRPr="00B57FFB" w:rsidRDefault="0013666C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§ 5</w:t>
      </w:r>
    </w:p>
    <w:p w14:paraId="2C1A7D4C" w14:textId="7439D790" w:rsidR="0013666C" w:rsidRDefault="0013666C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Kary umowne i odstąpienie od umowy</w:t>
      </w:r>
    </w:p>
    <w:p w14:paraId="6A0F96C9" w14:textId="77777777" w:rsidR="003F12AF" w:rsidRPr="00B57FFB" w:rsidRDefault="003F12AF" w:rsidP="0013666C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</w:p>
    <w:p w14:paraId="0F458D0D" w14:textId="77777777" w:rsidR="0013666C" w:rsidRPr="00B57FFB" w:rsidRDefault="0013666C" w:rsidP="0013666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 przypadku nie zapewnienia ciągłości dostaw lub niezrealizowa</w:t>
      </w:r>
      <w:r>
        <w:rPr>
          <w:rFonts w:ascii="Tahoma" w:hAnsi="Tahoma" w:cs="Tahoma"/>
          <w:sz w:val="20"/>
          <w:szCs w:val="20"/>
        </w:rPr>
        <w:t>nia dostawy</w:t>
      </w:r>
      <w:r w:rsidRPr="00B57FFB">
        <w:rPr>
          <w:rFonts w:ascii="Tahoma" w:hAnsi="Tahoma" w:cs="Tahoma"/>
          <w:sz w:val="20"/>
          <w:szCs w:val="20"/>
        </w:rPr>
        <w:t xml:space="preserve"> w wymaganym terminie Zamawiający zastrzega sobie możliwość zlecenia dostawy innemu Wykonawcy na koszt Wykonawcy z którym zawarto umowę.</w:t>
      </w:r>
    </w:p>
    <w:p w14:paraId="7A40E74A" w14:textId="77777777" w:rsidR="0013666C" w:rsidRPr="00B57FFB" w:rsidRDefault="0013666C" w:rsidP="0013666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O zleceniu dostawy innemu Wykonawcy Zamawiający poinformuj</w:t>
      </w:r>
      <w:r>
        <w:rPr>
          <w:rFonts w:ascii="Tahoma" w:hAnsi="Tahoma" w:cs="Tahoma"/>
          <w:sz w:val="20"/>
          <w:szCs w:val="20"/>
        </w:rPr>
        <w:t>e Wykonawcę,</w:t>
      </w:r>
      <w:r w:rsidRPr="00B57FFB">
        <w:rPr>
          <w:rFonts w:ascii="Tahoma" w:hAnsi="Tahoma" w:cs="Tahoma"/>
          <w:sz w:val="20"/>
          <w:szCs w:val="20"/>
        </w:rPr>
        <w:t xml:space="preserve"> z którym podpisano umowę i nie wywiązał się ze zobowiązań umowy (informacja zostanie każdorazowo wysłana faxem/e-</w:t>
      </w:r>
      <w:proofErr w:type="spellStart"/>
      <w:r w:rsidRPr="00B57FFB">
        <w:rPr>
          <w:rFonts w:ascii="Tahoma" w:hAnsi="Tahoma" w:cs="Tahoma"/>
          <w:sz w:val="20"/>
          <w:szCs w:val="20"/>
        </w:rPr>
        <w:t>meilem</w:t>
      </w:r>
      <w:proofErr w:type="spellEnd"/>
      <w:r w:rsidRPr="00B57FFB">
        <w:rPr>
          <w:rFonts w:ascii="Tahoma" w:hAnsi="Tahoma" w:cs="Tahoma"/>
          <w:sz w:val="20"/>
          <w:szCs w:val="20"/>
        </w:rPr>
        <w:t>/pocztą).</w:t>
      </w:r>
    </w:p>
    <w:p w14:paraId="26F5EB3C" w14:textId="77777777" w:rsidR="0013666C" w:rsidRPr="00B57FFB" w:rsidRDefault="0013666C" w:rsidP="0013666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W przypadku dostarczenia produktów spożywczych </w:t>
      </w:r>
      <w:r>
        <w:rPr>
          <w:rFonts w:ascii="Tahoma" w:hAnsi="Tahoma" w:cs="Tahoma"/>
          <w:sz w:val="20"/>
          <w:szCs w:val="20"/>
        </w:rPr>
        <w:t xml:space="preserve">niezgodnych z zamówieniem, nie nadających  się  do spożycia tj. m.in.  </w:t>
      </w:r>
      <w:r w:rsidRPr="00B57FFB">
        <w:rPr>
          <w:rFonts w:ascii="Tahoma" w:hAnsi="Tahoma" w:cs="Tahoma"/>
          <w:sz w:val="20"/>
          <w:szCs w:val="20"/>
        </w:rPr>
        <w:t>w opako</w:t>
      </w:r>
      <w:r>
        <w:rPr>
          <w:rFonts w:ascii="Tahoma" w:hAnsi="Tahoma" w:cs="Tahoma"/>
          <w:sz w:val="20"/>
          <w:szCs w:val="20"/>
        </w:rPr>
        <w:t>waniach uszkodzonych</w:t>
      </w:r>
      <w:r w:rsidRPr="00B57FFB">
        <w:rPr>
          <w:rFonts w:ascii="Tahoma" w:hAnsi="Tahoma" w:cs="Tahoma"/>
          <w:sz w:val="20"/>
          <w:szCs w:val="20"/>
        </w:rPr>
        <w:t xml:space="preserve">  (np. wgniecione puszki, pęknięte słoiki, podarte</w:t>
      </w:r>
      <w:r>
        <w:rPr>
          <w:rFonts w:ascii="Tahoma" w:hAnsi="Tahoma" w:cs="Tahoma"/>
          <w:sz w:val="20"/>
          <w:szCs w:val="20"/>
        </w:rPr>
        <w:t xml:space="preserve"> i zamoczone </w:t>
      </w:r>
      <w:r w:rsidRPr="00B57FFB">
        <w:rPr>
          <w:rFonts w:ascii="Tahoma" w:hAnsi="Tahoma" w:cs="Tahoma"/>
          <w:sz w:val="20"/>
          <w:szCs w:val="20"/>
        </w:rPr>
        <w:t>kartony</w:t>
      </w:r>
      <w:r>
        <w:rPr>
          <w:rFonts w:ascii="Tahoma" w:hAnsi="Tahoma" w:cs="Tahoma"/>
          <w:sz w:val="20"/>
          <w:szCs w:val="20"/>
        </w:rPr>
        <w:t>, brudne kosze, brudne pojemniki</w:t>
      </w:r>
      <w:r w:rsidRPr="00B57FFB">
        <w:rPr>
          <w:rFonts w:ascii="Tahoma" w:hAnsi="Tahoma" w:cs="Tahoma"/>
          <w:sz w:val="20"/>
          <w:szCs w:val="20"/>
        </w:rPr>
        <w:t>), bądź niezgo</w:t>
      </w:r>
      <w:r>
        <w:rPr>
          <w:rFonts w:ascii="Tahoma" w:hAnsi="Tahoma" w:cs="Tahoma"/>
          <w:sz w:val="20"/>
          <w:szCs w:val="20"/>
        </w:rPr>
        <w:t xml:space="preserve">dnych </w:t>
      </w:r>
      <w:r w:rsidRPr="00B57FFB">
        <w:rPr>
          <w:rFonts w:ascii="Tahoma" w:hAnsi="Tahoma" w:cs="Tahoma"/>
          <w:sz w:val="20"/>
          <w:szCs w:val="20"/>
        </w:rPr>
        <w:t xml:space="preserve"> z formularzem oferty, Wykonawca jest zobowiązany do </w:t>
      </w:r>
      <w:r>
        <w:rPr>
          <w:rFonts w:ascii="Tahoma" w:hAnsi="Tahoma" w:cs="Tahoma"/>
          <w:sz w:val="20"/>
          <w:szCs w:val="20"/>
        </w:rPr>
        <w:t>ich wymiany w ciągu  4 godzin na własny koszt.</w:t>
      </w:r>
    </w:p>
    <w:p w14:paraId="434E1F42" w14:textId="77777777" w:rsidR="0013666C" w:rsidRPr="00B57FFB" w:rsidRDefault="0013666C" w:rsidP="0013666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 xml:space="preserve">W terminie </w:t>
      </w:r>
      <w:r>
        <w:rPr>
          <w:rFonts w:ascii="Tahoma" w:hAnsi="Tahoma" w:cs="Tahoma"/>
          <w:sz w:val="20"/>
          <w:szCs w:val="20"/>
        </w:rPr>
        <w:t>2 dni od</w:t>
      </w:r>
      <w:r w:rsidRPr="00B57FFB">
        <w:rPr>
          <w:rFonts w:ascii="Tahoma" w:hAnsi="Tahoma" w:cs="Tahoma"/>
          <w:sz w:val="20"/>
          <w:szCs w:val="20"/>
        </w:rPr>
        <w:t xml:space="preserve">  zwrotu Wykonawcy uszkodzonych produktów spożywczych Zamawiającemu przysługuje reklamacja z tytułu nie dostarczonych produktów spożywczych. Reklamacja zgłaszana  jest w formie </w:t>
      </w:r>
      <w:r>
        <w:rPr>
          <w:rFonts w:ascii="Tahoma" w:hAnsi="Tahoma" w:cs="Tahoma"/>
          <w:sz w:val="20"/>
          <w:szCs w:val="20"/>
        </w:rPr>
        <w:t>pisemnej pod rygorem nieważności</w:t>
      </w:r>
      <w:r w:rsidRPr="00B57FFB">
        <w:rPr>
          <w:rFonts w:ascii="Tahoma" w:hAnsi="Tahoma" w:cs="Tahoma"/>
          <w:sz w:val="20"/>
          <w:szCs w:val="20"/>
        </w:rPr>
        <w:t>.</w:t>
      </w:r>
    </w:p>
    <w:p w14:paraId="2712053D" w14:textId="77777777" w:rsidR="0013666C" w:rsidRDefault="0013666C" w:rsidP="0013666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 przypadku nie wywiązania się z Wykonawcy ze zobowi</w:t>
      </w:r>
      <w:r>
        <w:rPr>
          <w:rFonts w:ascii="Tahoma" w:hAnsi="Tahoma" w:cs="Tahoma"/>
          <w:sz w:val="20"/>
          <w:szCs w:val="20"/>
        </w:rPr>
        <w:t>ązań wymienionych</w:t>
      </w:r>
      <w:r w:rsidRPr="00B57FFB">
        <w:rPr>
          <w:rFonts w:ascii="Tahoma" w:hAnsi="Tahoma" w:cs="Tahoma"/>
          <w:sz w:val="20"/>
          <w:szCs w:val="20"/>
        </w:rPr>
        <w:t xml:space="preserve"> w w/w pkt. Zamawiającemu przysługuje  prawo naliczenia kary umownej za każdą dostawę  w wysokości  5% wartości faktur wystawionych w danym miesiącu.</w:t>
      </w:r>
    </w:p>
    <w:p w14:paraId="795FBBF7" w14:textId="77777777" w:rsidR="0013666C" w:rsidRPr="00B57FFB" w:rsidRDefault="0013666C" w:rsidP="0013666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 otrzymaniu  reklamacji  zobowiązany  jest do usunięcia  wad w ciągu  24 godzin                  od chwili zawiadomienia</w:t>
      </w:r>
    </w:p>
    <w:p w14:paraId="68BAE585" w14:textId="77777777" w:rsidR="0013666C" w:rsidRPr="00B57FFB" w:rsidRDefault="0013666C" w:rsidP="0013666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57FFB">
        <w:rPr>
          <w:rFonts w:ascii="Tahoma" w:hAnsi="Tahoma" w:cs="Tahoma"/>
          <w:sz w:val="20"/>
          <w:szCs w:val="20"/>
        </w:rPr>
        <w:t>Wykonawca zapłaci Zamawiającemu karę umowną w wysokości 5% cen</w:t>
      </w:r>
      <w:r>
        <w:rPr>
          <w:rFonts w:ascii="Tahoma" w:hAnsi="Tahoma" w:cs="Tahoma"/>
          <w:sz w:val="20"/>
          <w:szCs w:val="20"/>
        </w:rPr>
        <w:t xml:space="preserve">y określonej                                      </w:t>
      </w:r>
      <w:r w:rsidRPr="00B57FFB">
        <w:rPr>
          <w:rFonts w:ascii="Tahoma" w:hAnsi="Tahoma" w:cs="Tahoma"/>
          <w:sz w:val="20"/>
          <w:szCs w:val="20"/>
        </w:rPr>
        <w:t>w § 1 pkt 4, jeżeli odstąpienie od umowy  nastąpi z winy leżącej po stronie Wykonawcy.</w:t>
      </w:r>
    </w:p>
    <w:p w14:paraId="650403A5" w14:textId="77777777" w:rsidR="0013666C" w:rsidRDefault="0013666C" w:rsidP="0013666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nie leży                     w interesie publicznym, czego nie można było przewidzieć w chwili zawarcia umowy, zamawiający może odstąpić od umowy w terminie 30 dni od dnia powzięcia wiadomości o tych okolicznościach. W takim przypadku Wykonawca może żądać wyłącznie wynagrodzenia należnego z </w:t>
      </w:r>
      <w:r>
        <w:rPr>
          <w:rFonts w:ascii="Tahoma" w:hAnsi="Tahoma" w:cs="Tahoma"/>
          <w:sz w:val="20"/>
          <w:szCs w:val="20"/>
        </w:rPr>
        <w:t>tytułu wykonania części umowy.</w:t>
      </w:r>
    </w:p>
    <w:p w14:paraId="660CB318" w14:textId="07B6994E" w:rsidR="0013666C" w:rsidRDefault="0013666C" w:rsidP="0013666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32403C1" w14:textId="17B0C25B" w:rsidR="006708A4" w:rsidRDefault="006708A4" w:rsidP="0013666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31CDC39" w14:textId="77777777" w:rsidR="006708A4" w:rsidRPr="00C63744" w:rsidRDefault="006708A4" w:rsidP="0013666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26BAF8A" w14:textId="183A17FA" w:rsidR="006708A4" w:rsidRPr="00B57FFB" w:rsidRDefault="0013666C" w:rsidP="006708A4">
      <w:pPr>
        <w:tabs>
          <w:tab w:val="left" w:pos="1080"/>
        </w:tabs>
        <w:jc w:val="center"/>
        <w:rPr>
          <w:rFonts w:ascii="Tahoma" w:hAnsi="Tahoma" w:cs="Tahoma"/>
          <w:b/>
          <w:i/>
          <w:sz w:val="20"/>
          <w:szCs w:val="20"/>
        </w:rPr>
      </w:pPr>
      <w:r w:rsidRPr="00B57FFB">
        <w:rPr>
          <w:rFonts w:ascii="Tahoma" w:hAnsi="Tahoma" w:cs="Tahoma"/>
          <w:b/>
          <w:i/>
          <w:sz w:val="20"/>
          <w:szCs w:val="20"/>
        </w:rPr>
        <w:t>§ 6</w:t>
      </w:r>
    </w:p>
    <w:p w14:paraId="739C35C4" w14:textId="45E40A3C" w:rsidR="0013666C" w:rsidRDefault="0013666C" w:rsidP="0013666C">
      <w:pPr>
        <w:tabs>
          <w:tab w:val="left" w:pos="1080"/>
        </w:tabs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Zmiany w Umowie</w:t>
      </w:r>
    </w:p>
    <w:p w14:paraId="58697823" w14:textId="77777777" w:rsidR="00C81E59" w:rsidRPr="00B57FFB" w:rsidRDefault="00C81E59" w:rsidP="0013666C">
      <w:pPr>
        <w:tabs>
          <w:tab w:val="left" w:pos="1080"/>
        </w:tabs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</w:p>
    <w:p w14:paraId="4AC79803" w14:textId="77777777" w:rsidR="0013666C" w:rsidRPr="00C63744" w:rsidRDefault="0013666C" w:rsidP="0013666C">
      <w:pPr>
        <w:numPr>
          <w:ilvl w:val="1"/>
          <w:numId w:val="9"/>
        </w:numPr>
        <w:tabs>
          <w:tab w:val="num" w:pos="284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Dopuszcza się zmiany w Umowie, o których mowa w art. 455 ust. 1 pkt 1 – 4 oraz ust. 2 ustawy Prawo zamówień publicznych lub te, które </w:t>
      </w:r>
      <w:r w:rsidRPr="00C63744">
        <w:rPr>
          <w:rFonts w:ascii="Tahoma" w:hAnsi="Tahoma" w:cs="Tahoma"/>
          <w:b/>
          <w:bCs/>
          <w:i/>
          <w:iCs/>
          <w:sz w:val="20"/>
          <w:szCs w:val="20"/>
        </w:rPr>
        <w:t xml:space="preserve">Zamawiający </w:t>
      </w:r>
      <w:r w:rsidRPr="00C63744">
        <w:rPr>
          <w:rFonts w:ascii="Tahoma" w:hAnsi="Tahoma" w:cs="Tahoma"/>
          <w:sz w:val="20"/>
          <w:szCs w:val="20"/>
        </w:rPr>
        <w:t>przewidział, tj.: możliwość odpowiedniej zmiany wynagrodzenia określonego w § 3 ust. 1, w przypadku zmiany:</w:t>
      </w:r>
    </w:p>
    <w:p w14:paraId="661F9603" w14:textId="77777777" w:rsidR="0013666C" w:rsidRPr="00C63744" w:rsidRDefault="0013666C" w:rsidP="0013666C">
      <w:pPr>
        <w:numPr>
          <w:ilvl w:val="1"/>
          <w:numId w:val="10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stawki podatku od towarów i usług oraz podatku akcyzowego, </w:t>
      </w:r>
    </w:p>
    <w:p w14:paraId="64CAD2A5" w14:textId="77777777" w:rsidR="0013666C" w:rsidRPr="00C63744" w:rsidRDefault="0013666C" w:rsidP="0013666C">
      <w:pPr>
        <w:numPr>
          <w:ilvl w:val="1"/>
          <w:numId w:val="10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wysokości minimalnego wynagrodzenia za pracę albo wysokości minimalnej stawki godzinowej, ustalonych na podstawie przepisów ustawy z dnia 10 p</w:t>
      </w:r>
      <w:r>
        <w:rPr>
          <w:rFonts w:ascii="Tahoma" w:hAnsi="Tahoma" w:cs="Tahoma"/>
          <w:sz w:val="20"/>
          <w:szCs w:val="20"/>
        </w:rPr>
        <w:t xml:space="preserve">aździernika 2002 </w:t>
      </w:r>
      <w:proofErr w:type="spellStart"/>
      <w:r>
        <w:rPr>
          <w:rFonts w:ascii="Tahoma" w:hAnsi="Tahoma" w:cs="Tahoma"/>
          <w:sz w:val="20"/>
          <w:szCs w:val="20"/>
        </w:rPr>
        <w:t>r.</w:t>
      </w:r>
      <w:r w:rsidRPr="00C63744">
        <w:rPr>
          <w:rFonts w:ascii="Tahoma" w:hAnsi="Tahoma" w:cs="Tahoma"/>
          <w:sz w:val="20"/>
          <w:szCs w:val="20"/>
        </w:rPr>
        <w:t>o</w:t>
      </w:r>
      <w:proofErr w:type="spellEnd"/>
      <w:r w:rsidRPr="00C63744">
        <w:rPr>
          <w:rFonts w:ascii="Tahoma" w:hAnsi="Tahoma" w:cs="Tahoma"/>
          <w:sz w:val="20"/>
          <w:szCs w:val="20"/>
        </w:rPr>
        <w:t xml:space="preserve"> minimalnym wynagrodzeniu za pracę, </w:t>
      </w:r>
    </w:p>
    <w:p w14:paraId="53FFF0D0" w14:textId="77777777" w:rsidR="0013666C" w:rsidRPr="00C63744" w:rsidRDefault="0013666C" w:rsidP="0013666C">
      <w:pPr>
        <w:numPr>
          <w:ilvl w:val="1"/>
          <w:numId w:val="10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zasad podlegania ubezpieczeniom społecznym lub ubezpieczeniu zdrowotnemu lub wysokości stawki składki na ubezpieczenie społeczne lub zdrowotne,  </w:t>
      </w:r>
    </w:p>
    <w:p w14:paraId="1CC6327B" w14:textId="77777777" w:rsidR="0013666C" w:rsidRPr="00C63744" w:rsidRDefault="0013666C" w:rsidP="0013666C">
      <w:pPr>
        <w:numPr>
          <w:ilvl w:val="1"/>
          <w:numId w:val="10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zasad gromadzenia i wysokości wpłat do pracowniczych planów kapitałowych, o których mowa              w ustawie z dnia 04 października 2018 r. o pracowniczych planach kapitałowych,</w:t>
      </w:r>
    </w:p>
    <w:p w14:paraId="7A8B6721" w14:textId="77777777" w:rsidR="0013666C" w:rsidRPr="00C63744" w:rsidRDefault="0013666C" w:rsidP="0013666C">
      <w:pPr>
        <w:ind w:left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jeżeli zmiany te będą miały wpływ na koszty wykonania zamówienia przez Wykonawcę.</w:t>
      </w:r>
    </w:p>
    <w:p w14:paraId="51006402" w14:textId="77777777" w:rsidR="0013666C" w:rsidRPr="00C63744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Z wnioskiem o dokonanie wynagrodzenia, w przypadkach o których mowa w ust.1, może wystąpić każda ze stron umowy , w terminie od dania opublikowania przepisów dokonujących tych zmian    </w:t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Pr="00C63744">
        <w:rPr>
          <w:rFonts w:ascii="Tahoma" w:hAnsi="Tahoma" w:cs="Tahoma"/>
          <w:sz w:val="20"/>
          <w:szCs w:val="20"/>
        </w:rPr>
        <w:t xml:space="preserve"> do 30 dnia od dnia ich wejścia w życie.</w:t>
      </w:r>
    </w:p>
    <w:p w14:paraId="170986DB" w14:textId="77777777" w:rsidR="0013666C" w:rsidRPr="00C63744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We wniosku o dokonanie zmiany wynagrodzenia, o której mowa w ust. 1, każda ze stron winna wykazać wpływ zmian przepisów na koszty wykonania zamówienia, przedstawiając szczegółowe wyliczenia oraz uzasadnienie wpływu tych przepisów na dotychczasowe wynagrodzenie.   </w:t>
      </w:r>
    </w:p>
    <w:p w14:paraId="63874923" w14:textId="06B3422A" w:rsidR="0013666C" w:rsidRPr="00C63744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Zmiana umowy, w zakresie, o którym mowa w ust. 1 może </w:t>
      </w:r>
      <w:r w:rsidR="00F07616">
        <w:rPr>
          <w:rFonts w:ascii="Tahoma" w:hAnsi="Tahoma" w:cs="Tahoma"/>
          <w:sz w:val="20"/>
          <w:szCs w:val="20"/>
        </w:rPr>
        <w:t xml:space="preserve">wejść </w:t>
      </w:r>
      <w:r w:rsidRPr="00C63744">
        <w:rPr>
          <w:rFonts w:ascii="Tahoma" w:hAnsi="Tahoma" w:cs="Tahoma"/>
          <w:sz w:val="20"/>
          <w:szCs w:val="20"/>
        </w:rPr>
        <w:t>w życie przepisów będących przyczyną jej dokonania.</w:t>
      </w:r>
    </w:p>
    <w:p w14:paraId="580DABCA" w14:textId="77777777" w:rsidR="0013666C" w:rsidRPr="00C63744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Zmiana, o której mowa w ust. 1, może nastąpić jedynie w odniesieniu do wynagrodzenia należnego za realizację pozostałej do wykonania części przedmiotu zamówienia.</w:t>
      </w:r>
    </w:p>
    <w:p w14:paraId="1F8449B0" w14:textId="77777777" w:rsidR="0013666C" w:rsidRPr="00C63744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W razie zmiany, o której mowa w ust. 1 pkt 1.2, przez pojęcie „odpowiedniej zmiany wynagrodzenia” należy rozumieć sumę wzrostu kosztów Wykonawcy zamówienia publicznego wynikających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C63744">
        <w:rPr>
          <w:rFonts w:ascii="Tahoma" w:hAnsi="Tahoma" w:cs="Tahoma"/>
          <w:sz w:val="20"/>
          <w:szCs w:val="20"/>
        </w:rPr>
        <w:t>w podwyższenia wynagrodzeń poszczególnych pracown</w:t>
      </w:r>
      <w:r>
        <w:rPr>
          <w:rFonts w:ascii="Tahoma" w:hAnsi="Tahoma" w:cs="Tahoma"/>
          <w:sz w:val="20"/>
          <w:szCs w:val="20"/>
        </w:rPr>
        <w:t xml:space="preserve">ików biorących udział </w:t>
      </w:r>
      <w:r w:rsidRPr="00C63744">
        <w:rPr>
          <w:rFonts w:ascii="Tahoma" w:hAnsi="Tahoma" w:cs="Tahoma"/>
          <w:sz w:val="20"/>
          <w:szCs w:val="20"/>
        </w:rPr>
        <w:t xml:space="preserve"> w realizacji pozostałej do wykonania, w momencie wejścia w życie zmiany,</w:t>
      </w:r>
      <w:r>
        <w:rPr>
          <w:rFonts w:ascii="Tahoma" w:hAnsi="Tahoma" w:cs="Tahoma"/>
          <w:sz w:val="20"/>
          <w:szCs w:val="20"/>
        </w:rPr>
        <w:t xml:space="preserve"> części zamówienia, </w:t>
      </w:r>
      <w:r w:rsidRPr="00C63744">
        <w:rPr>
          <w:rFonts w:ascii="Tahoma" w:hAnsi="Tahoma" w:cs="Tahoma"/>
          <w:sz w:val="20"/>
          <w:szCs w:val="20"/>
        </w:rPr>
        <w:t>do wysokości wynagrodzenia minimalnego obowiązującej po zmianie przepisów lub jej odpowiedniej części, w przypadku osób zatrudnionych w wymiarze niższym niż pełen etat.</w:t>
      </w:r>
    </w:p>
    <w:p w14:paraId="310BAE98" w14:textId="77777777" w:rsidR="0013666C" w:rsidRPr="00C63744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W razie zmiany wskazanej w ust. 1 pkt 1.3, przez pojęcie „odpowiedniej zmiany wynagrodzenia” należy rozumieć sumę wzrostu kosztów wykonawcy zamówienia publicznego oraz drugiej strony umowy o pracę lub innej umowy cywilnoprawnej łączącej wykonawcę zamówienia publicznego      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Pr="00C63744">
        <w:rPr>
          <w:rFonts w:ascii="Tahoma" w:hAnsi="Tahoma" w:cs="Tahoma"/>
          <w:sz w:val="20"/>
          <w:szCs w:val="20"/>
        </w:rPr>
        <w:t xml:space="preserve">z osobą fizyczną nieprowadzącą działalności gospodarczej, wynikających z konieczności odprowadzania dodatkowych składek od wynagrodzeń osób zatrudnionych na umowę o pracę lun na podstawie innej umowy cywilnoprawnej zawartej przez wykonawcę z osobą fizyczną działalności gospodarczej, a biorących udział w realizacji pozostałej do wykonania, w momencie wejścia w życie zmiany, części zamówienia przy założeniu braku zmiany wynagrodzenia netto tych osób. </w:t>
      </w:r>
    </w:p>
    <w:p w14:paraId="2835C5E7" w14:textId="77777777" w:rsidR="0013666C" w:rsidRPr="00C63744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W przypadku niewykazania przez Wykonawcę wpływu zmian przepisów na wzrost wynagrodzenia Wykonawcy Zamawiający ma prawo nie wyrazić zgody na dokonanie zmiany wynagrodzenia,        </w:t>
      </w:r>
      <w:r>
        <w:rPr>
          <w:rFonts w:ascii="Tahoma" w:hAnsi="Tahoma" w:cs="Tahoma"/>
          <w:sz w:val="20"/>
          <w:szCs w:val="20"/>
        </w:rPr>
        <w:t xml:space="preserve">               </w:t>
      </w:r>
      <w:r w:rsidRPr="00C63744">
        <w:rPr>
          <w:rFonts w:ascii="Tahoma" w:hAnsi="Tahoma" w:cs="Tahoma"/>
          <w:sz w:val="20"/>
          <w:szCs w:val="20"/>
        </w:rPr>
        <w:t xml:space="preserve"> do czasu wykazania na podstawie przedstawionych szczególnych wyliczeń oraz uzasadnienia tych przepisów na dotychczasowe wynagrodzenie. </w:t>
      </w:r>
    </w:p>
    <w:p w14:paraId="31F5E9BD" w14:textId="77777777" w:rsidR="0013666C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W przypadku niewystarczającego uzasadnienia, Zamawiający ma pra</w:t>
      </w:r>
      <w:r>
        <w:rPr>
          <w:rFonts w:ascii="Tahoma" w:hAnsi="Tahoma" w:cs="Tahoma"/>
          <w:sz w:val="20"/>
          <w:szCs w:val="20"/>
        </w:rPr>
        <w:t xml:space="preserve">wo nie wyrazić zgody                             </w:t>
      </w:r>
      <w:r w:rsidRPr="00C63744">
        <w:rPr>
          <w:rFonts w:ascii="Tahoma" w:hAnsi="Tahoma" w:cs="Tahoma"/>
          <w:sz w:val="20"/>
          <w:szCs w:val="20"/>
        </w:rPr>
        <w:t>na dokonanie zmian Umowy.</w:t>
      </w:r>
    </w:p>
    <w:p w14:paraId="4214C1B1" w14:textId="77777777" w:rsidR="0013666C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B73D6">
        <w:rPr>
          <w:rFonts w:ascii="Tahoma" w:hAnsi="Tahoma" w:cs="Tahoma"/>
          <w:sz w:val="20"/>
          <w:szCs w:val="20"/>
        </w:rPr>
        <w:t>Dopuszcza się również, na podstawie art. 455 ust. 1 pkt 1 ustawy Prawo Zamówień Publicznych możliwość zmiany terminu wykonan</w:t>
      </w:r>
      <w:r>
        <w:rPr>
          <w:rFonts w:ascii="Tahoma" w:hAnsi="Tahoma" w:cs="Tahoma"/>
          <w:sz w:val="20"/>
          <w:szCs w:val="20"/>
        </w:rPr>
        <w:t xml:space="preserve">ia przedmiotu umowy, </w:t>
      </w:r>
      <w:r w:rsidRPr="00CB73D6">
        <w:rPr>
          <w:rFonts w:ascii="Tahoma" w:hAnsi="Tahoma" w:cs="Tahoma"/>
          <w:sz w:val="20"/>
          <w:szCs w:val="20"/>
        </w:rPr>
        <w:t xml:space="preserve"> zawieszenia wykonywania przedmiotu umowy lub jego części, zmiany sposobu wykonania przedmiotu umowy z następujących przyczyn: </w:t>
      </w:r>
    </w:p>
    <w:p w14:paraId="31576876" w14:textId="77777777" w:rsidR="0013666C" w:rsidRDefault="0013666C" w:rsidP="0013666C">
      <w:pPr>
        <w:ind w:left="284"/>
        <w:jc w:val="both"/>
        <w:rPr>
          <w:rFonts w:ascii="Tahoma" w:hAnsi="Tahoma" w:cs="Tahoma"/>
          <w:sz w:val="20"/>
          <w:szCs w:val="20"/>
        </w:rPr>
      </w:pPr>
      <w:r w:rsidRPr="00CB73D6">
        <w:rPr>
          <w:rFonts w:ascii="Tahoma" w:hAnsi="Tahoma" w:cs="Tahoma"/>
          <w:sz w:val="20"/>
          <w:szCs w:val="20"/>
        </w:rPr>
        <w:t>a) Sytuacji epidemicznej lub wprowadzenia przez władze państwowe stanu nadzwyczajnego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CB73D6">
        <w:rPr>
          <w:rFonts w:ascii="Tahoma" w:hAnsi="Tahoma" w:cs="Tahoma"/>
          <w:sz w:val="20"/>
          <w:szCs w:val="20"/>
        </w:rPr>
        <w:t xml:space="preserve"> lub innych ograniczeń w funkcjonowaniu państwa, jego części lub Stron Umowy. </w:t>
      </w:r>
    </w:p>
    <w:p w14:paraId="21C50C98" w14:textId="1F80E143" w:rsidR="00250F66" w:rsidRPr="00CB73D6" w:rsidRDefault="0013666C" w:rsidP="00250F6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B73D6">
        <w:rPr>
          <w:rFonts w:ascii="Tahoma" w:hAnsi="Tahoma" w:cs="Tahoma"/>
          <w:sz w:val="20"/>
          <w:szCs w:val="20"/>
        </w:rPr>
        <w:t>b) Zmian obowiązujących przepisów prawa, wpływających na termin i sposób wykonania przedmiotu umowy, w szczególności wynikających ze zmian Ustawy z dnia 2 marca 2020 roku</w:t>
      </w:r>
      <w:r>
        <w:rPr>
          <w:rFonts w:ascii="Tahoma" w:hAnsi="Tahoma" w:cs="Tahoma"/>
          <w:sz w:val="20"/>
          <w:szCs w:val="20"/>
        </w:rPr>
        <w:t xml:space="preserve">  </w:t>
      </w:r>
      <w:r w:rsidRPr="00CB73D6">
        <w:rPr>
          <w:rFonts w:ascii="Tahoma" w:hAnsi="Tahoma" w:cs="Tahoma"/>
          <w:sz w:val="20"/>
          <w:szCs w:val="20"/>
        </w:rPr>
        <w:t xml:space="preserve"> o szczególnych rozwiązaniach związanych z zapobieganiem, przeciwdziałaniem i zwalczaniem COVID–19, innych chorób zakaźnych oraz wywołanych nimi sytuacji kryzysowych (Dz. U. z 2020 r., poz. 374 ze zm., dalej zwanej: specustawą) wchodzących w życie po dniu zawarcia Umowy. o ile okoliczności,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CB73D6">
        <w:rPr>
          <w:rFonts w:ascii="Tahoma" w:hAnsi="Tahoma" w:cs="Tahoma"/>
          <w:sz w:val="20"/>
          <w:szCs w:val="20"/>
        </w:rPr>
        <w:lastRenderedPageBreak/>
        <w:t>o których mowa w lit. a i b, wpływają na należyte wykonanie Umowy i Strona uprawdo</w:t>
      </w:r>
      <w:r>
        <w:rPr>
          <w:rFonts w:ascii="Tahoma" w:hAnsi="Tahoma" w:cs="Tahoma"/>
          <w:sz w:val="20"/>
          <w:szCs w:val="20"/>
        </w:rPr>
        <w:t xml:space="preserve">podobni powyższe okoliczności. </w:t>
      </w:r>
    </w:p>
    <w:p w14:paraId="34BBD30C" w14:textId="5EB61C8E" w:rsidR="00250F66" w:rsidRPr="007C082D" w:rsidRDefault="00250F66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Zamawiający  dopuszcza również  zmianę wynagrodzenia  Wykonawcy  zgodnie  z art. 440 ustawy </w:t>
      </w:r>
      <w:proofErr w:type="spellStart"/>
      <w:r w:rsidRPr="007C082D">
        <w:rPr>
          <w:rFonts w:ascii="Tahoma" w:hAnsi="Tahoma" w:cs="Tahoma"/>
          <w:color w:val="000000" w:themeColor="text1"/>
          <w:sz w:val="20"/>
          <w:szCs w:val="20"/>
        </w:rPr>
        <w:t>Pzp</w:t>
      </w:r>
      <w:proofErr w:type="spellEnd"/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  w związku z art. 439 ust. 2 -4.</w:t>
      </w:r>
    </w:p>
    <w:p w14:paraId="0B726B1A" w14:textId="751E61DB" w:rsidR="00250F66" w:rsidRPr="007C082D" w:rsidRDefault="00250F66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Wykonawca </w:t>
      </w:r>
      <w:r w:rsidR="00E479B7" w:rsidRPr="007C082D">
        <w:rPr>
          <w:rFonts w:ascii="Tahoma" w:hAnsi="Tahoma" w:cs="Tahoma"/>
          <w:color w:val="000000" w:themeColor="text1"/>
          <w:sz w:val="20"/>
          <w:szCs w:val="20"/>
        </w:rPr>
        <w:t xml:space="preserve">może wystąpić  do Zamawiającego </w:t>
      </w:r>
      <w:r w:rsidR="00F07616" w:rsidRPr="007C082D">
        <w:rPr>
          <w:rFonts w:ascii="Tahoma" w:hAnsi="Tahoma" w:cs="Tahoma"/>
          <w:color w:val="000000" w:themeColor="text1"/>
          <w:sz w:val="20"/>
          <w:szCs w:val="20"/>
        </w:rPr>
        <w:t xml:space="preserve">najwcześniej </w:t>
      </w:r>
      <w:r w:rsidR="00E479B7" w:rsidRPr="007C082D">
        <w:rPr>
          <w:rFonts w:ascii="Tahoma" w:hAnsi="Tahoma" w:cs="Tahoma"/>
          <w:color w:val="000000" w:themeColor="text1"/>
          <w:sz w:val="20"/>
          <w:szCs w:val="20"/>
        </w:rPr>
        <w:t xml:space="preserve"> po upływie 4 m-</w:t>
      </w:r>
      <w:proofErr w:type="spellStart"/>
      <w:r w:rsidR="00E479B7" w:rsidRPr="007C082D">
        <w:rPr>
          <w:rFonts w:ascii="Tahoma" w:hAnsi="Tahoma" w:cs="Tahoma"/>
          <w:color w:val="000000" w:themeColor="text1"/>
          <w:sz w:val="20"/>
          <w:szCs w:val="20"/>
        </w:rPr>
        <w:t>cy</w:t>
      </w:r>
      <w:proofErr w:type="spellEnd"/>
      <w:r w:rsidR="00E479B7" w:rsidRPr="007C082D">
        <w:rPr>
          <w:rFonts w:ascii="Tahoma" w:hAnsi="Tahoma" w:cs="Tahoma"/>
          <w:color w:val="000000" w:themeColor="text1"/>
          <w:sz w:val="20"/>
          <w:szCs w:val="20"/>
        </w:rPr>
        <w:t xml:space="preserve"> od dnia zawarcia niniejszej umowy o zmianę  wynagrodzenia – wartości  umowy w przypadku zmiany cen materiałów lub kosztów mających wpływ na realizację dostaw. </w:t>
      </w:r>
    </w:p>
    <w:p w14:paraId="529687C2" w14:textId="3DD0B9D7" w:rsidR="00E479B7" w:rsidRPr="007C082D" w:rsidRDefault="00E479B7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>Wykonawca musi udowodnić Zama</w:t>
      </w:r>
      <w:r w:rsidR="00202DA4" w:rsidRPr="007C082D">
        <w:rPr>
          <w:rFonts w:ascii="Tahoma" w:hAnsi="Tahoma" w:cs="Tahoma"/>
          <w:color w:val="000000" w:themeColor="text1"/>
          <w:sz w:val="20"/>
          <w:szCs w:val="20"/>
        </w:rPr>
        <w:t>wiającemu zwiększone  koszty realizacji  dostaw poprzez przedstawienie dokumentów potwierdzających ten fakt.</w:t>
      </w:r>
    </w:p>
    <w:p w14:paraId="0B763318" w14:textId="758ECC00" w:rsidR="00256132" w:rsidRPr="007C082D" w:rsidRDefault="00256132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>Przez zmianę  ceny materiałów lub kosztów rozumie się wzrost  odpowiednio cen lub kosztów względem cen i kosztów przyjętych  do kalkulacji wartości umowy złożonej w ofercie.</w:t>
      </w:r>
    </w:p>
    <w:p w14:paraId="3163F6D9" w14:textId="73A51229" w:rsidR="00202DA4" w:rsidRPr="007C082D" w:rsidRDefault="00202DA4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>Podstawą do wystąpienia  o zmianę  wartości  umowy może być m.in.:</w:t>
      </w:r>
    </w:p>
    <w:p w14:paraId="1EB6AE46" w14:textId="0B9E4806" w:rsidR="00202DA4" w:rsidRPr="007C082D" w:rsidRDefault="00202DA4" w:rsidP="003F12AF">
      <w:pPr>
        <w:ind w:left="426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>- wzrost  kosztów zakupu surowców niezbędnych  do realizacji  zamówienia np. zakup przypraw, żywca, mleka</w:t>
      </w:r>
      <w:r w:rsidR="00AC63BA" w:rsidRPr="007C082D">
        <w:rPr>
          <w:rFonts w:ascii="Tahoma" w:hAnsi="Tahoma" w:cs="Tahoma"/>
          <w:color w:val="000000" w:themeColor="text1"/>
          <w:sz w:val="20"/>
          <w:szCs w:val="20"/>
        </w:rPr>
        <w:t xml:space="preserve"> przekraczający </w:t>
      </w:r>
      <w:r w:rsidR="00545652" w:rsidRPr="007C082D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AC63BA" w:rsidRPr="007C082D">
        <w:rPr>
          <w:rFonts w:ascii="Tahoma" w:hAnsi="Tahoma" w:cs="Tahoma"/>
          <w:color w:val="000000" w:themeColor="text1"/>
          <w:sz w:val="20"/>
          <w:szCs w:val="20"/>
        </w:rPr>
        <w:t>% co można stwierdzić  na podstawie przedłożonych  Zamawiającemu  dowodów  zakupu na podstawie, których  Wykonawca kalkulował  ofertę oraz będących  podstawą wystąpienia o zmianę ceny</w:t>
      </w:r>
      <w:r w:rsidR="008C6FEE" w:rsidRPr="007C082D">
        <w:rPr>
          <w:rFonts w:ascii="Tahoma" w:hAnsi="Tahoma" w:cs="Tahoma"/>
          <w:color w:val="000000" w:themeColor="text1"/>
          <w:sz w:val="20"/>
          <w:szCs w:val="20"/>
        </w:rPr>
        <w:t xml:space="preserve">,  a w przypadku ponownej zmiany cen w stosunku do cen zaproponowanych w </w:t>
      </w:r>
      <w:r w:rsidR="0020576A" w:rsidRPr="007C082D">
        <w:rPr>
          <w:rFonts w:ascii="Tahoma" w:hAnsi="Tahoma" w:cs="Tahoma"/>
          <w:color w:val="000000" w:themeColor="text1"/>
          <w:sz w:val="20"/>
          <w:szCs w:val="20"/>
        </w:rPr>
        <w:t xml:space="preserve">poprzednim </w:t>
      </w:r>
      <w:r w:rsidR="008C6FEE" w:rsidRPr="007C082D">
        <w:rPr>
          <w:rFonts w:ascii="Tahoma" w:hAnsi="Tahoma" w:cs="Tahoma"/>
          <w:color w:val="000000" w:themeColor="text1"/>
          <w:sz w:val="20"/>
          <w:szCs w:val="20"/>
        </w:rPr>
        <w:t>wniosku o zmianę;</w:t>
      </w:r>
    </w:p>
    <w:p w14:paraId="3095B5C2" w14:textId="4D0C0C76" w:rsidR="00AC63BA" w:rsidRPr="007C082D" w:rsidRDefault="00AC63BA" w:rsidP="003F12AF">
      <w:pPr>
        <w:ind w:left="426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- wzrost cen zakupu asortymentu dostarczanego  do Zamawiającego przekraczający  </w:t>
      </w:r>
      <w:r w:rsidR="00545652" w:rsidRPr="007C082D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%. Wykonawca   musi udowodnić Zamawiającemu </w:t>
      </w:r>
      <w:r w:rsidR="002C1A5D" w:rsidRPr="007C082D">
        <w:rPr>
          <w:rFonts w:ascii="Tahoma" w:hAnsi="Tahoma" w:cs="Tahoma"/>
          <w:color w:val="000000" w:themeColor="text1"/>
          <w:sz w:val="20"/>
          <w:szCs w:val="20"/>
        </w:rPr>
        <w:t>poprzez przedłożenie</w:t>
      </w: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 Zamawiającemu  dowodów  zakupu na podstawie, których  Wykonawca kalkulował  ofertę oraz będących  podstawą wystąpienia o zmianę ceny</w:t>
      </w:r>
      <w:r w:rsidR="008C6FEE" w:rsidRPr="007C082D">
        <w:rPr>
          <w:rFonts w:ascii="Tahoma" w:hAnsi="Tahoma" w:cs="Tahoma"/>
          <w:color w:val="000000" w:themeColor="text1"/>
          <w:sz w:val="20"/>
          <w:szCs w:val="20"/>
        </w:rPr>
        <w:t xml:space="preserve">, a w przypadku ponownej zmiany cen w stosunku do cen zaproponowanych </w:t>
      </w:r>
      <w:r w:rsidR="00B66070" w:rsidRPr="007C082D">
        <w:rPr>
          <w:rFonts w:ascii="Tahoma" w:hAnsi="Tahoma" w:cs="Tahoma"/>
          <w:color w:val="000000" w:themeColor="text1"/>
          <w:sz w:val="20"/>
          <w:szCs w:val="20"/>
        </w:rPr>
        <w:t xml:space="preserve">                   </w:t>
      </w:r>
      <w:r w:rsidR="008C6FEE" w:rsidRPr="007C082D">
        <w:rPr>
          <w:rFonts w:ascii="Tahoma" w:hAnsi="Tahoma" w:cs="Tahoma"/>
          <w:color w:val="000000" w:themeColor="text1"/>
          <w:sz w:val="20"/>
          <w:szCs w:val="20"/>
        </w:rPr>
        <w:t xml:space="preserve">w </w:t>
      </w:r>
      <w:r w:rsidR="0020576A" w:rsidRPr="007C082D">
        <w:rPr>
          <w:rFonts w:ascii="Tahoma" w:hAnsi="Tahoma" w:cs="Tahoma"/>
          <w:color w:val="000000" w:themeColor="text1"/>
          <w:sz w:val="20"/>
          <w:szCs w:val="20"/>
        </w:rPr>
        <w:t>poprzednim</w:t>
      </w:r>
      <w:r w:rsidR="008C6FEE" w:rsidRPr="007C082D">
        <w:rPr>
          <w:rFonts w:ascii="Tahoma" w:hAnsi="Tahoma" w:cs="Tahoma"/>
          <w:color w:val="000000" w:themeColor="text1"/>
          <w:sz w:val="20"/>
          <w:szCs w:val="20"/>
        </w:rPr>
        <w:t xml:space="preserve"> wniosku o zmianę;</w:t>
      </w:r>
    </w:p>
    <w:p w14:paraId="5E4FEF1C" w14:textId="6D48B63D" w:rsidR="002C1A5D" w:rsidRPr="007C082D" w:rsidRDefault="002C1A5D" w:rsidP="003F12AF">
      <w:pPr>
        <w:ind w:left="426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- wzrost cen  energii  elektrycznej  </w:t>
      </w:r>
      <w:r w:rsidR="00735507" w:rsidRPr="007C082D">
        <w:rPr>
          <w:rFonts w:ascii="Tahoma" w:hAnsi="Tahoma" w:cs="Tahoma"/>
          <w:color w:val="000000" w:themeColor="text1"/>
          <w:sz w:val="20"/>
          <w:szCs w:val="20"/>
        </w:rPr>
        <w:t xml:space="preserve">i gazu  </w:t>
      </w:r>
      <w:r w:rsidR="00545652" w:rsidRPr="007C082D">
        <w:rPr>
          <w:rFonts w:ascii="Tahoma" w:hAnsi="Tahoma" w:cs="Tahoma"/>
          <w:color w:val="000000" w:themeColor="text1"/>
          <w:sz w:val="20"/>
          <w:szCs w:val="20"/>
        </w:rPr>
        <w:t>wykorzystywan</w:t>
      </w:r>
      <w:r w:rsidR="00F07616" w:rsidRPr="007C082D">
        <w:rPr>
          <w:rFonts w:ascii="Tahoma" w:hAnsi="Tahoma" w:cs="Tahoma"/>
          <w:color w:val="000000" w:themeColor="text1"/>
          <w:sz w:val="20"/>
          <w:szCs w:val="20"/>
        </w:rPr>
        <w:t>ych</w:t>
      </w:r>
      <w:r w:rsidR="00545652" w:rsidRPr="007C082D">
        <w:rPr>
          <w:rFonts w:ascii="Tahoma" w:hAnsi="Tahoma" w:cs="Tahoma"/>
          <w:color w:val="000000" w:themeColor="text1"/>
          <w:sz w:val="20"/>
          <w:szCs w:val="20"/>
        </w:rPr>
        <w:t xml:space="preserve">  przy realizacji  zamówienia</w:t>
      </w:r>
      <w:r w:rsidR="003F12AF" w:rsidRPr="007C082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07616" w:rsidRPr="007C082D">
        <w:rPr>
          <w:rFonts w:ascii="Tahoma" w:hAnsi="Tahoma" w:cs="Tahoma"/>
          <w:color w:val="000000" w:themeColor="text1"/>
          <w:sz w:val="20"/>
          <w:szCs w:val="20"/>
        </w:rPr>
        <w:t>przekraczający 50%</w:t>
      </w:r>
      <w:r w:rsidRPr="007C082D"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78A5A77A" w14:textId="389B41A6" w:rsidR="00AC63BA" w:rsidRPr="007C082D" w:rsidRDefault="002C1A5D" w:rsidP="00545652">
      <w:pPr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>- wzro</w:t>
      </w:r>
      <w:r w:rsidR="00735507" w:rsidRPr="007C082D">
        <w:rPr>
          <w:rFonts w:ascii="Tahoma" w:hAnsi="Tahoma" w:cs="Tahoma"/>
          <w:color w:val="000000" w:themeColor="text1"/>
          <w:sz w:val="20"/>
          <w:szCs w:val="20"/>
        </w:rPr>
        <w:t>st cen</w:t>
      </w:r>
      <w:r w:rsidR="00545652" w:rsidRPr="007C082D">
        <w:rPr>
          <w:rFonts w:ascii="Tahoma" w:hAnsi="Tahoma" w:cs="Tahoma"/>
          <w:color w:val="000000" w:themeColor="text1"/>
          <w:sz w:val="20"/>
          <w:szCs w:val="20"/>
        </w:rPr>
        <w:t xml:space="preserve"> kosztów transportu  tj. </w:t>
      </w:r>
      <w:r w:rsidR="00735507" w:rsidRPr="007C082D">
        <w:rPr>
          <w:rFonts w:ascii="Tahoma" w:hAnsi="Tahoma" w:cs="Tahoma"/>
          <w:color w:val="000000" w:themeColor="text1"/>
          <w:sz w:val="20"/>
          <w:szCs w:val="20"/>
        </w:rPr>
        <w:t xml:space="preserve"> zakupu paliwa przekraczający  </w:t>
      </w:r>
      <w:r w:rsidR="00545652" w:rsidRPr="007C082D">
        <w:rPr>
          <w:rFonts w:ascii="Tahoma" w:hAnsi="Tahoma" w:cs="Tahoma"/>
          <w:color w:val="000000" w:themeColor="text1"/>
          <w:sz w:val="20"/>
          <w:szCs w:val="20"/>
        </w:rPr>
        <w:t>20%.</w:t>
      </w:r>
    </w:p>
    <w:p w14:paraId="730C524F" w14:textId="3A01BC9F" w:rsidR="00545652" w:rsidRPr="007C082D" w:rsidRDefault="00545652" w:rsidP="00545652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Wykonawca musi również określić we wniosku składanym do Zamawiającego  jaki procent kosztów </w:t>
      </w:r>
      <w:r w:rsidR="007E6D76" w:rsidRPr="007C082D">
        <w:rPr>
          <w:rFonts w:ascii="Tahoma" w:hAnsi="Tahoma" w:cs="Tahoma"/>
          <w:color w:val="000000" w:themeColor="text1"/>
          <w:sz w:val="20"/>
          <w:szCs w:val="20"/>
        </w:rPr>
        <w:t>realizacji umowy stanowią koszty, których wzrost stanowi podstawę do wystąpienia z wnioskiem               o dokonanie waloryzacji wynagrodzenia  przysługującego Wykonawcy.</w:t>
      </w:r>
    </w:p>
    <w:p w14:paraId="4FFD59DA" w14:textId="2D9C0CFD" w:rsidR="001B1699" w:rsidRPr="007C082D" w:rsidRDefault="001B1699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Maksymalna zmiana wartości  umowy nie przekroczyć  </w:t>
      </w:r>
      <w:r w:rsidR="008C6FEE" w:rsidRPr="007C082D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7C082D">
        <w:rPr>
          <w:rFonts w:ascii="Tahoma" w:hAnsi="Tahoma" w:cs="Tahoma"/>
          <w:color w:val="000000" w:themeColor="text1"/>
          <w:sz w:val="20"/>
          <w:szCs w:val="20"/>
        </w:rPr>
        <w:t>% jej wartości.</w:t>
      </w:r>
    </w:p>
    <w:p w14:paraId="34EBC312" w14:textId="3629C9B8" w:rsidR="001B1699" w:rsidRPr="007C082D" w:rsidRDefault="008C6FEE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B1699" w:rsidRPr="007C082D">
        <w:rPr>
          <w:rFonts w:ascii="Tahoma" w:hAnsi="Tahoma" w:cs="Tahoma"/>
          <w:color w:val="000000" w:themeColor="text1"/>
          <w:sz w:val="20"/>
          <w:szCs w:val="20"/>
        </w:rPr>
        <w:t>Zmiany będą miały zastosowanie  tylko do niezrealizowanej  części  umowy.</w:t>
      </w:r>
    </w:p>
    <w:p w14:paraId="6C17A942" w14:textId="6A6062AE" w:rsidR="001B1699" w:rsidRPr="007C082D" w:rsidRDefault="008C6FEE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 Termin wprowadzenia zmiany cen zostanie każdorazowo  uzgodniony pomiędzy Zamawiającym, </w:t>
      </w:r>
      <w:r w:rsidR="00B66070" w:rsidRPr="007C082D">
        <w:rPr>
          <w:rFonts w:ascii="Tahoma" w:hAnsi="Tahoma" w:cs="Tahoma"/>
          <w:color w:val="000000" w:themeColor="text1"/>
          <w:sz w:val="20"/>
          <w:szCs w:val="20"/>
        </w:rPr>
        <w:t xml:space="preserve">                 </w:t>
      </w:r>
      <w:r w:rsidRPr="007C082D">
        <w:rPr>
          <w:rFonts w:ascii="Tahoma" w:hAnsi="Tahoma" w:cs="Tahoma"/>
          <w:color w:val="000000" w:themeColor="text1"/>
          <w:sz w:val="20"/>
          <w:szCs w:val="20"/>
        </w:rPr>
        <w:t>a Wykonawcą.</w:t>
      </w:r>
    </w:p>
    <w:p w14:paraId="701FFC70" w14:textId="69007CBE" w:rsidR="007E766E" w:rsidRPr="007C082D" w:rsidRDefault="007E766E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>Zamawiający  może również wystąpić  do Wykonawc</w:t>
      </w:r>
      <w:r w:rsidR="007C082D" w:rsidRPr="007C082D">
        <w:rPr>
          <w:rFonts w:ascii="Tahoma" w:hAnsi="Tahoma" w:cs="Tahoma"/>
          <w:color w:val="000000" w:themeColor="text1"/>
          <w:sz w:val="20"/>
          <w:szCs w:val="20"/>
        </w:rPr>
        <w:t>y</w:t>
      </w:r>
      <w:r w:rsidRPr="007C082D">
        <w:rPr>
          <w:rFonts w:ascii="Tahoma" w:hAnsi="Tahoma" w:cs="Tahoma"/>
          <w:color w:val="000000" w:themeColor="text1"/>
          <w:sz w:val="20"/>
          <w:szCs w:val="20"/>
        </w:rPr>
        <w:t xml:space="preserve">  o zmianę umowy w zakresie  wynagrodzenia w przypadku wystąpienia przesłanki do tego  up</w:t>
      </w:r>
      <w:r w:rsidR="00B66070" w:rsidRPr="007C082D">
        <w:rPr>
          <w:rFonts w:ascii="Tahoma" w:hAnsi="Tahoma" w:cs="Tahoma"/>
          <w:color w:val="000000" w:themeColor="text1"/>
          <w:sz w:val="20"/>
          <w:szCs w:val="20"/>
        </w:rPr>
        <w:t>o</w:t>
      </w:r>
      <w:r w:rsidRPr="007C082D">
        <w:rPr>
          <w:rFonts w:ascii="Tahoma" w:hAnsi="Tahoma" w:cs="Tahoma"/>
          <w:color w:val="000000" w:themeColor="text1"/>
          <w:sz w:val="20"/>
          <w:szCs w:val="20"/>
        </w:rPr>
        <w:t>ważniającej.</w:t>
      </w:r>
    </w:p>
    <w:p w14:paraId="58DB3851" w14:textId="5583DDF2" w:rsidR="0013666C" w:rsidRPr="007C082D" w:rsidRDefault="0013666C" w:rsidP="0013666C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C082D">
        <w:rPr>
          <w:rFonts w:ascii="Tahoma" w:hAnsi="Tahoma" w:cs="Tahoma"/>
          <w:color w:val="000000" w:themeColor="text1"/>
          <w:sz w:val="20"/>
          <w:szCs w:val="20"/>
        </w:rPr>
        <w:t>Wszystkie zmiany umowy pod rygorem nieważności wymagają formy pisemnej.</w:t>
      </w:r>
    </w:p>
    <w:p w14:paraId="6D0C5557" w14:textId="77777777" w:rsidR="0013666C" w:rsidRPr="007C082D" w:rsidRDefault="0013666C" w:rsidP="0013666C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18F1F0A" w14:textId="77777777" w:rsidR="00C81E59" w:rsidRDefault="00C81E59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14:paraId="0D32CEB7" w14:textId="6132B679" w:rsidR="0013666C" w:rsidRPr="00C63744" w:rsidRDefault="0013666C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C63744">
        <w:rPr>
          <w:rFonts w:ascii="Tahoma" w:hAnsi="Tahoma" w:cs="Tahoma"/>
          <w:b/>
          <w:i/>
          <w:sz w:val="20"/>
          <w:szCs w:val="20"/>
        </w:rPr>
        <w:t>§ 7</w:t>
      </w:r>
    </w:p>
    <w:p w14:paraId="7130E95E" w14:textId="77777777" w:rsidR="0013666C" w:rsidRPr="00C63744" w:rsidRDefault="0013666C" w:rsidP="0013666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C63744">
        <w:rPr>
          <w:rFonts w:ascii="Tahoma" w:hAnsi="Tahoma" w:cs="Tahoma"/>
          <w:b/>
          <w:i/>
          <w:sz w:val="20"/>
          <w:szCs w:val="20"/>
        </w:rPr>
        <w:t>Postanowienia  końcowe</w:t>
      </w:r>
    </w:p>
    <w:p w14:paraId="07B05E65" w14:textId="77777777" w:rsidR="00C81E59" w:rsidRDefault="00C81E59" w:rsidP="00816EE4">
      <w:pPr>
        <w:tabs>
          <w:tab w:val="num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006A32DB" w14:textId="2BAAFD4A" w:rsidR="00816EE4" w:rsidRPr="00816EE4" w:rsidRDefault="00816EE4" w:rsidP="00816EE4">
      <w:pPr>
        <w:pStyle w:val="Akapitzlist"/>
        <w:numPr>
          <w:ilvl w:val="0"/>
          <w:numId w:val="11"/>
        </w:numPr>
        <w:spacing w:before="120" w:after="120"/>
        <w:ind w:hanging="142"/>
        <w:jc w:val="both"/>
        <w:rPr>
          <w:rFonts w:ascii="Tahoma" w:hAnsi="Tahoma" w:cs="Tahoma"/>
          <w:sz w:val="20"/>
          <w:szCs w:val="20"/>
        </w:rPr>
      </w:pPr>
      <w:r w:rsidRPr="00816EE4">
        <w:rPr>
          <w:rFonts w:ascii="Tahoma" w:hAnsi="Tahoma" w:cs="Tahoma"/>
          <w:bCs/>
          <w:sz w:val="20"/>
          <w:szCs w:val="20"/>
        </w:rPr>
        <w:t xml:space="preserve">Wykonawca oświadcza, że w przypadku skierowania do realizacji zadania od 5 do 14 pojazdów samochodowych jeden z nich będzie pojazdem elektrycznym lub pojazdem napędzanym gazem ziemnym; w przypadku skierowania do realizacji zadania od 15 do 24 pojazdów -  liczba pojazdów elektrycznych lub napędzanych gazem ziemnym wynosi 2. Wskaźnik udziału pojazdów niskoemisyjnych został zawarty w art. 36a Ustawy o </w:t>
      </w:r>
      <w:proofErr w:type="spellStart"/>
      <w:r w:rsidRPr="00816EE4">
        <w:rPr>
          <w:rFonts w:ascii="Tahoma" w:hAnsi="Tahoma" w:cs="Tahoma"/>
          <w:bCs/>
          <w:sz w:val="20"/>
          <w:szCs w:val="20"/>
        </w:rPr>
        <w:t>elektromobilności</w:t>
      </w:r>
      <w:proofErr w:type="spellEnd"/>
      <w:r w:rsidRPr="00816EE4">
        <w:rPr>
          <w:rFonts w:ascii="Tahoma" w:hAnsi="Tahoma" w:cs="Tahoma"/>
          <w:bCs/>
          <w:sz w:val="20"/>
          <w:szCs w:val="20"/>
        </w:rPr>
        <w:t xml:space="preserve"> i paliwach alternatywnych (Dz.U. z 2021 r. poz. 110 z </w:t>
      </w:r>
      <w:proofErr w:type="spellStart"/>
      <w:r w:rsidRPr="00816EE4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816EE4">
        <w:rPr>
          <w:rFonts w:ascii="Tahoma" w:hAnsi="Tahoma" w:cs="Tahoma"/>
          <w:bCs/>
          <w:sz w:val="20"/>
          <w:szCs w:val="20"/>
        </w:rPr>
        <w:t xml:space="preserve">. zm.), natomiast za pojazd samochodowy należy uznać taki, </w:t>
      </w:r>
      <w:r>
        <w:rPr>
          <w:rFonts w:ascii="Tahoma" w:hAnsi="Tahoma" w:cs="Tahoma"/>
          <w:bCs/>
          <w:sz w:val="20"/>
          <w:szCs w:val="20"/>
        </w:rPr>
        <w:t xml:space="preserve">                       </w:t>
      </w:r>
      <w:r w:rsidRPr="00816EE4">
        <w:rPr>
          <w:rFonts w:ascii="Tahoma" w:hAnsi="Tahoma" w:cs="Tahoma"/>
          <w:bCs/>
          <w:sz w:val="20"/>
          <w:szCs w:val="20"/>
        </w:rPr>
        <w:t xml:space="preserve">o którym mowa w art. 2 pkt 33 ustawy z dnia 20 czerwca 1997 r. - Prawo o ruchu drogowym </w:t>
      </w:r>
      <w:r>
        <w:rPr>
          <w:rFonts w:ascii="Tahoma" w:hAnsi="Tahoma" w:cs="Tahoma"/>
          <w:bCs/>
          <w:sz w:val="20"/>
          <w:szCs w:val="20"/>
        </w:rPr>
        <w:t xml:space="preserve">                 </w:t>
      </w:r>
      <w:r w:rsidRPr="00816EE4">
        <w:rPr>
          <w:rFonts w:ascii="Tahoma" w:hAnsi="Tahoma" w:cs="Tahoma"/>
          <w:bCs/>
          <w:sz w:val="20"/>
          <w:szCs w:val="20"/>
        </w:rPr>
        <w:t xml:space="preserve">(Dz.U. z 2021 r. poz. 450 z </w:t>
      </w:r>
      <w:proofErr w:type="spellStart"/>
      <w:r w:rsidRPr="00816EE4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816EE4">
        <w:rPr>
          <w:rFonts w:ascii="Tahoma" w:hAnsi="Tahoma" w:cs="Tahoma"/>
          <w:bCs/>
          <w:sz w:val="20"/>
          <w:szCs w:val="20"/>
        </w:rPr>
        <w:t>. zm.).</w:t>
      </w:r>
    </w:p>
    <w:p w14:paraId="47710DC1" w14:textId="1AA6AFBB" w:rsidR="0013666C" w:rsidRPr="00816EE4" w:rsidRDefault="0013666C" w:rsidP="00816EE4">
      <w:pPr>
        <w:pStyle w:val="Akapitzlist"/>
        <w:numPr>
          <w:ilvl w:val="0"/>
          <w:numId w:val="11"/>
        </w:numPr>
        <w:ind w:hanging="142"/>
        <w:jc w:val="both"/>
        <w:rPr>
          <w:rFonts w:ascii="Tahoma" w:hAnsi="Tahoma" w:cs="Tahoma"/>
          <w:sz w:val="20"/>
          <w:szCs w:val="20"/>
        </w:rPr>
      </w:pPr>
      <w:r w:rsidRPr="00816EE4">
        <w:rPr>
          <w:rFonts w:ascii="Tahoma" w:hAnsi="Tahoma" w:cs="Tahoma"/>
          <w:sz w:val="20"/>
          <w:szCs w:val="20"/>
        </w:rPr>
        <w:t xml:space="preserve">W razie wystąpienia istotnej zmiany okoliczności powodującej, że wykonanie umowy nie leży   </w:t>
      </w:r>
      <w:r w:rsidR="00C81E59" w:rsidRPr="00816EE4">
        <w:rPr>
          <w:rFonts w:ascii="Tahoma" w:hAnsi="Tahoma" w:cs="Tahoma"/>
          <w:sz w:val="20"/>
          <w:szCs w:val="20"/>
        </w:rPr>
        <w:t xml:space="preserve">                    </w:t>
      </w:r>
      <w:r w:rsidRPr="00816EE4">
        <w:rPr>
          <w:rFonts w:ascii="Tahoma" w:hAnsi="Tahoma" w:cs="Tahoma"/>
          <w:sz w:val="20"/>
          <w:szCs w:val="20"/>
        </w:rPr>
        <w:t xml:space="preserve">    w interesie publicznym, czego nie można było przewidzieć w chwili zawarcia umowy, Zamawiający może odstąpić od umowy w terminie miesiąca od powzięcia wiadomości o powyższych okolicznościach.</w:t>
      </w:r>
    </w:p>
    <w:p w14:paraId="57298F23" w14:textId="77777777" w:rsidR="0013666C" w:rsidRPr="00C63744" w:rsidRDefault="0013666C" w:rsidP="00B66070">
      <w:pPr>
        <w:numPr>
          <w:ilvl w:val="0"/>
          <w:numId w:val="11"/>
        </w:numPr>
        <w:tabs>
          <w:tab w:val="num" w:pos="360"/>
        </w:tabs>
        <w:ind w:hanging="142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W takim wypadku Wykonawca może żądać jedynie zapłaty należnej mu z tytułu wykonania części umowy.</w:t>
      </w:r>
    </w:p>
    <w:p w14:paraId="70650C60" w14:textId="77777777" w:rsidR="0013666C" w:rsidRPr="00C63744" w:rsidRDefault="0013666C" w:rsidP="00B66070">
      <w:pPr>
        <w:numPr>
          <w:ilvl w:val="0"/>
          <w:numId w:val="11"/>
        </w:numPr>
        <w:tabs>
          <w:tab w:val="num" w:pos="360"/>
        </w:tabs>
        <w:ind w:hanging="142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Poza przypadkiem, o którym mowa w ust. 1 stronom przysługuje prawo do odstąpienia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C637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od umowy  </w:t>
      </w:r>
      <w:r w:rsidRPr="00C63744">
        <w:rPr>
          <w:rFonts w:ascii="Tahoma" w:hAnsi="Tahoma" w:cs="Tahoma"/>
          <w:sz w:val="20"/>
          <w:szCs w:val="20"/>
        </w:rPr>
        <w:t>w następujących sytuacjach:</w:t>
      </w:r>
    </w:p>
    <w:p w14:paraId="6F98B6D5" w14:textId="77777777" w:rsidR="0013666C" w:rsidRPr="00C63744" w:rsidRDefault="0013666C" w:rsidP="00B66070">
      <w:pPr>
        <w:ind w:left="567" w:hanging="141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1) </w:t>
      </w:r>
      <w:r w:rsidRPr="00C63744">
        <w:rPr>
          <w:rFonts w:ascii="Tahoma" w:hAnsi="Tahoma" w:cs="Tahoma"/>
          <w:sz w:val="20"/>
          <w:szCs w:val="20"/>
        </w:rPr>
        <w:tab/>
        <w:t>gdy zostanie ogłoszona upadłość lub rozwiązanie którejś ze stron niniejszej umowy,</w:t>
      </w:r>
    </w:p>
    <w:p w14:paraId="50AB023D" w14:textId="77777777" w:rsidR="0013666C" w:rsidRPr="00C63744" w:rsidRDefault="0013666C" w:rsidP="00B66070">
      <w:pPr>
        <w:ind w:left="567" w:hanging="141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lastRenderedPageBreak/>
        <w:t xml:space="preserve">2) </w:t>
      </w:r>
      <w:r w:rsidRPr="00C63744">
        <w:rPr>
          <w:rFonts w:ascii="Tahoma" w:hAnsi="Tahoma" w:cs="Tahoma"/>
          <w:sz w:val="20"/>
          <w:szCs w:val="20"/>
        </w:rPr>
        <w:tab/>
        <w:t>gdy zostanie wydany nakaz zajęcia majątku którejś ze stron niniejszej umowy.</w:t>
      </w:r>
    </w:p>
    <w:p w14:paraId="4B81B78D" w14:textId="77777777" w:rsidR="0013666C" w:rsidRDefault="0013666C" w:rsidP="00B66070">
      <w:pPr>
        <w:numPr>
          <w:ilvl w:val="0"/>
          <w:numId w:val="11"/>
        </w:numPr>
        <w:tabs>
          <w:tab w:val="num" w:pos="360"/>
        </w:tabs>
        <w:ind w:left="360" w:hanging="218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Odstąpienie od umowy powinno nastąpić w formie pisemnej pod rygorem nieważności takiego oświadczenia i powinno zawierać  uzasadnienie.</w:t>
      </w:r>
    </w:p>
    <w:p w14:paraId="4A6B6A73" w14:textId="77777777" w:rsidR="0013666C" w:rsidRDefault="0013666C" w:rsidP="00B66070">
      <w:pPr>
        <w:numPr>
          <w:ilvl w:val="0"/>
          <w:numId w:val="11"/>
        </w:numPr>
        <w:tabs>
          <w:tab w:val="num" w:pos="360"/>
        </w:tabs>
        <w:ind w:left="360" w:hanging="218"/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Ewentualne kwestie sporne wynikłe w trakcie realizacji niniejszej umowy strony rozstrzygać będą polubownie. W przypadku braku porozumienia spory rozstrzygane będą przez właściwy sąd               ze względu na miejsce siedziby Zamawiającego.</w:t>
      </w:r>
    </w:p>
    <w:p w14:paraId="025E0A87" w14:textId="77777777" w:rsidR="00816EE4" w:rsidRDefault="00816EE4" w:rsidP="00816EE4">
      <w:pPr>
        <w:numPr>
          <w:ilvl w:val="0"/>
          <w:numId w:val="11"/>
        </w:numPr>
        <w:tabs>
          <w:tab w:val="clear" w:pos="113"/>
          <w:tab w:val="num" w:pos="284"/>
        </w:tabs>
        <w:ind w:left="0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3666C" w:rsidRPr="00B757DA">
        <w:rPr>
          <w:rFonts w:ascii="Tahoma" w:hAnsi="Tahoma" w:cs="Tahoma"/>
          <w:sz w:val="20"/>
          <w:szCs w:val="20"/>
        </w:rPr>
        <w:t>W sprawach nieuregulowanych niniejszą umową stosuje się przepisy Kodeksu cywilnego</w:t>
      </w:r>
      <w:r w:rsidR="0013666C">
        <w:rPr>
          <w:rFonts w:ascii="Tahoma" w:hAnsi="Tahoma" w:cs="Tahoma"/>
          <w:sz w:val="20"/>
          <w:szCs w:val="20"/>
        </w:rPr>
        <w:t xml:space="preserve"> </w:t>
      </w:r>
      <w:r w:rsidR="0013666C" w:rsidRPr="00B757DA">
        <w:rPr>
          <w:rFonts w:ascii="Tahoma" w:hAnsi="Tahoma" w:cs="Tahoma"/>
          <w:sz w:val="20"/>
          <w:szCs w:val="20"/>
        </w:rPr>
        <w:t xml:space="preserve">i ustawy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5DF8988" w14:textId="4F8D6025" w:rsidR="0013666C" w:rsidRDefault="00816EE4" w:rsidP="00816EE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13666C" w:rsidRPr="00B757DA">
        <w:rPr>
          <w:rFonts w:ascii="Tahoma" w:hAnsi="Tahoma" w:cs="Tahoma"/>
          <w:sz w:val="20"/>
          <w:szCs w:val="20"/>
        </w:rPr>
        <w:t>Prawo zamówień publicznych.</w:t>
      </w:r>
    </w:p>
    <w:p w14:paraId="3BABF262" w14:textId="77777777" w:rsidR="0013666C" w:rsidRDefault="0013666C" w:rsidP="00816EE4">
      <w:pPr>
        <w:numPr>
          <w:ilvl w:val="0"/>
          <w:numId w:val="11"/>
        </w:numPr>
        <w:tabs>
          <w:tab w:val="num" w:pos="360"/>
        </w:tabs>
        <w:ind w:left="360" w:hanging="218"/>
        <w:jc w:val="both"/>
        <w:rPr>
          <w:rFonts w:ascii="Tahoma" w:hAnsi="Tahoma" w:cs="Tahoma"/>
          <w:sz w:val="20"/>
          <w:szCs w:val="20"/>
        </w:rPr>
      </w:pPr>
      <w:r w:rsidRPr="00B757DA">
        <w:rPr>
          <w:rFonts w:ascii="Tahoma" w:hAnsi="Tahoma" w:cs="Tahoma"/>
          <w:sz w:val="20"/>
          <w:szCs w:val="20"/>
        </w:rPr>
        <w:t>Integralną częścią umowy jest oferta Wykonawcy.</w:t>
      </w:r>
    </w:p>
    <w:p w14:paraId="4E7E7A7C" w14:textId="7A3BC7D0" w:rsidR="0013666C" w:rsidRPr="00B757DA" w:rsidRDefault="0013666C" w:rsidP="00816EE4">
      <w:pPr>
        <w:numPr>
          <w:ilvl w:val="0"/>
          <w:numId w:val="11"/>
        </w:numPr>
        <w:tabs>
          <w:tab w:val="num" w:pos="360"/>
        </w:tabs>
        <w:ind w:left="360" w:hanging="218"/>
        <w:jc w:val="both"/>
        <w:rPr>
          <w:rFonts w:ascii="Tahoma" w:hAnsi="Tahoma" w:cs="Tahoma"/>
          <w:sz w:val="20"/>
          <w:szCs w:val="20"/>
        </w:rPr>
      </w:pPr>
      <w:r w:rsidRPr="00B757DA">
        <w:rPr>
          <w:rFonts w:ascii="Tahoma" w:hAnsi="Tahoma" w:cs="Tahoma"/>
          <w:sz w:val="20"/>
          <w:szCs w:val="20"/>
        </w:rPr>
        <w:t xml:space="preserve">Umowa sporządzona została w dwóch jednobrzmiących egzemplarzach, po jednym dla każdej  </w:t>
      </w:r>
      <w:r w:rsidR="00816EE4">
        <w:rPr>
          <w:rFonts w:ascii="Tahoma" w:hAnsi="Tahoma" w:cs="Tahoma"/>
          <w:sz w:val="20"/>
          <w:szCs w:val="20"/>
        </w:rPr>
        <w:t xml:space="preserve">                 </w:t>
      </w:r>
      <w:r w:rsidRPr="00B757DA">
        <w:rPr>
          <w:rFonts w:ascii="Tahoma" w:hAnsi="Tahoma" w:cs="Tahoma"/>
          <w:sz w:val="20"/>
          <w:szCs w:val="20"/>
        </w:rPr>
        <w:t>ze stron.</w:t>
      </w:r>
    </w:p>
    <w:p w14:paraId="652DBB90" w14:textId="77777777" w:rsidR="0013666C" w:rsidRPr="00C63744" w:rsidRDefault="0013666C" w:rsidP="00816EE4">
      <w:pPr>
        <w:ind w:hanging="218"/>
        <w:jc w:val="both"/>
        <w:rPr>
          <w:rFonts w:ascii="Tahoma" w:hAnsi="Tahoma" w:cs="Tahoma"/>
          <w:sz w:val="20"/>
          <w:szCs w:val="20"/>
        </w:rPr>
      </w:pPr>
    </w:p>
    <w:p w14:paraId="26817F52" w14:textId="77777777" w:rsidR="0013666C" w:rsidRPr="00C63744" w:rsidRDefault="0013666C" w:rsidP="00816EE4">
      <w:pPr>
        <w:ind w:hanging="218"/>
        <w:jc w:val="both"/>
        <w:rPr>
          <w:rFonts w:ascii="Tahoma" w:hAnsi="Tahoma" w:cs="Tahoma"/>
          <w:sz w:val="20"/>
          <w:szCs w:val="20"/>
        </w:rPr>
      </w:pPr>
    </w:p>
    <w:p w14:paraId="50FE37DE" w14:textId="77777777" w:rsidR="0013666C" w:rsidRPr="00C63744" w:rsidRDefault="0013666C" w:rsidP="0013666C">
      <w:pPr>
        <w:jc w:val="both"/>
        <w:rPr>
          <w:rFonts w:ascii="Tahoma" w:hAnsi="Tahoma" w:cs="Tahoma"/>
          <w:sz w:val="20"/>
          <w:szCs w:val="20"/>
        </w:rPr>
      </w:pPr>
    </w:p>
    <w:p w14:paraId="43B219A3" w14:textId="77777777" w:rsidR="0013666C" w:rsidRPr="00C63744" w:rsidRDefault="0013666C" w:rsidP="0013666C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14:paraId="228E61D3" w14:textId="77777777" w:rsidR="0013666C" w:rsidRPr="00C63744" w:rsidRDefault="0013666C" w:rsidP="0013666C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14:paraId="4B4BACCD" w14:textId="77777777" w:rsidR="0013666C" w:rsidRPr="00C63744" w:rsidRDefault="0013666C" w:rsidP="0013666C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14:paraId="31310373" w14:textId="77777777" w:rsidR="0013666C" w:rsidRPr="00C63744" w:rsidRDefault="0013666C" w:rsidP="0013666C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 xml:space="preserve"> ...................................................                                            ....................................................</w:t>
      </w:r>
    </w:p>
    <w:p w14:paraId="405E177D" w14:textId="77777777" w:rsidR="0013666C" w:rsidRPr="00C63744" w:rsidRDefault="0013666C" w:rsidP="0013666C">
      <w:pPr>
        <w:tabs>
          <w:tab w:val="left" w:pos="1080"/>
        </w:tabs>
        <w:rPr>
          <w:rFonts w:ascii="Tahoma" w:hAnsi="Tahoma" w:cs="Tahoma"/>
          <w:sz w:val="18"/>
          <w:szCs w:val="18"/>
        </w:rPr>
      </w:pPr>
      <w:r w:rsidRPr="00C6374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</w:t>
      </w:r>
      <w:r w:rsidRPr="00C63744">
        <w:rPr>
          <w:rFonts w:ascii="Tahoma" w:hAnsi="Tahoma" w:cs="Tahoma"/>
          <w:sz w:val="18"/>
          <w:szCs w:val="18"/>
        </w:rPr>
        <w:t xml:space="preserve">  pieczęć i podpis Zamawiającego </w:t>
      </w:r>
      <w:r w:rsidRPr="00C63744">
        <w:rPr>
          <w:rFonts w:ascii="Tahoma" w:hAnsi="Tahoma" w:cs="Tahoma"/>
          <w:sz w:val="18"/>
          <w:szCs w:val="18"/>
        </w:rPr>
        <w:tab/>
      </w:r>
      <w:r w:rsidRPr="00C63744">
        <w:rPr>
          <w:rFonts w:ascii="Tahoma" w:hAnsi="Tahoma" w:cs="Tahoma"/>
          <w:sz w:val="18"/>
          <w:szCs w:val="18"/>
        </w:rPr>
        <w:tab/>
      </w:r>
      <w:r w:rsidRPr="00C63744">
        <w:rPr>
          <w:rFonts w:ascii="Tahoma" w:hAnsi="Tahoma" w:cs="Tahoma"/>
          <w:sz w:val="18"/>
          <w:szCs w:val="18"/>
        </w:rPr>
        <w:tab/>
        <w:t xml:space="preserve">                  </w:t>
      </w:r>
      <w:r>
        <w:rPr>
          <w:rFonts w:ascii="Tahoma" w:hAnsi="Tahoma" w:cs="Tahoma"/>
          <w:sz w:val="18"/>
          <w:szCs w:val="18"/>
        </w:rPr>
        <w:t xml:space="preserve">     </w:t>
      </w:r>
      <w:r w:rsidRPr="00C63744">
        <w:rPr>
          <w:rFonts w:ascii="Tahoma" w:hAnsi="Tahoma" w:cs="Tahoma"/>
          <w:sz w:val="18"/>
          <w:szCs w:val="18"/>
        </w:rPr>
        <w:t xml:space="preserve"> pieczęć i podpis Wykonawcy</w:t>
      </w:r>
    </w:p>
    <w:p w14:paraId="74B7DF8A" w14:textId="77777777" w:rsidR="0013666C" w:rsidRPr="00C63744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4D0795C3" w14:textId="77777777" w:rsidR="0013666C" w:rsidRPr="00C63744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37093195" w14:textId="77777777" w:rsidR="0013666C" w:rsidRPr="00C63744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76BFEF80" w14:textId="77777777" w:rsidR="0013666C" w:rsidRPr="00C63744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3C54018E" w14:textId="77777777" w:rsidR="0013666C" w:rsidRPr="00C63744" w:rsidRDefault="0013666C" w:rsidP="0013666C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C63744">
        <w:rPr>
          <w:rFonts w:ascii="Tahoma" w:hAnsi="Tahoma" w:cs="Tahoma"/>
          <w:sz w:val="20"/>
          <w:szCs w:val="20"/>
        </w:rPr>
        <w:t>* niewłaściwe skreślić</w:t>
      </w:r>
    </w:p>
    <w:p w14:paraId="7DCC6865" w14:textId="77777777" w:rsidR="0013666C" w:rsidRPr="00C63744" w:rsidRDefault="0013666C" w:rsidP="0013666C">
      <w:pPr>
        <w:widowControl w:val="0"/>
        <w:rPr>
          <w:rFonts w:ascii="Tahoma" w:hAnsi="Tahoma" w:cs="Tahoma"/>
          <w:sz w:val="20"/>
          <w:szCs w:val="20"/>
        </w:rPr>
      </w:pPr>
    </w:p>
    <w:p w14:paraId="25CDD34B" w14:textId="77777777" w:rsidR="0013666C" w:rsidRPr="00C63744" w:rsidRDefault="0013666C" w:rsidP="0013666C">
      <w:pPr>
        <w:rPr>
          <w:rFonts w:ascii="Tahoma" w:hAnsi="Tahoma" w:cs="Tahoma"/>
          <w:sz w:val="20"/>
          <w:szCs w:val="20"/>
        </w:rPr>
      </w:pPr>
    </w:p>
    <w:p w14:paraId="642FAD99" w14:textId="77777777" w:rsidR="0013666C" w:rsidRPr="00B57FFB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1423C01E" w14:textId="77777777" w:rsidR="0013666C" w:rsidRDefault="0013666C" w:rsidP="0013666C">
      <w:pPr>
        <w:rPr>
          <w:rFonts w:ascii="Tahoma" w:hAnsi="Tahoma" w:cs="Tahoma"/>
          <w:sz w:val="20"/>
          <w:szCs w:val="20"/>
        </w:rPr>
      </w:pPr>
    </w:p>
    <w:p w14:paraId="3A8E0A34" w14:textId="77777777" w:rsidR="0013666C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762A356B" w14:textId="77777777" w:rsidR="0013666C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4C50437B" w14:textId="77777777" w:rsidR="0013666C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3E399808" w14:textId="77777777" w:rsidR="0013666C" w:rsidRDefault="0013666C" w:rsidP="0013666C">
      <w:pPr>
        <w:tabs>
          <w:tab w:val="left" w:pos="1080"/>
        </w:tabs>
        <w:rPr>
          <w:rFonts w:ascii="Tahoma" w:hAnsi="Tahoma" w:cs="Tahoma"/>
          <w:sz w:val="20"/>
          <w:szCs w:val="20"/>
        </w:rPr>
      </w:pPr>
    </w:p>
    <w:p w14:paraId="428A3649" w14:textId="77777777" w:rsidR="0013666C" w:rsidRDefault="0013666C" w:rsidP="0013666C">
      <w:pPr>
        <w:widowControl w:val="0"/>
        <w:rPr>
          <w:rFonts w:ascii="Tahoma" w:hAnsi="Tahoma" w:cs="Tahoma"/>
          <w:sz w:val="20"/>
          <w:szCs w:val="20"/>
        </w:rPr>
      </w:pPr>
    </w:p>
    <w:p w14:paraId="4B515E05" w14:textId="77777777" w:rsidR="0013666C" w:rsidRDefault="0013666C" w:rsidP="0013666C">
      <w:pPr>
        <w:rPr>
          <w:rFonts w:ascii="Tahoma" w:hAnsi="Tahoma" w:cs="Tahoma"/>
          <w:sz w:val="20"/>
          <w:szCs w:val="20"/>
        </w:rPr>
      </w:pPr>
    </w:p>
    <w:p w14:paraId="149EAE3C" w14:textId="24B9AC13" w:rsidR="00816EE4" w:rsidRPr="00816EE4" w:rsidRDefault="00816EE4" w:rsidP="00816EE4">
      <w:pPr>
        <w:pStyle w:val="Akapitzlist"/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6EE4">
        <w:rPr>
          <w:rFonts w:ascii="Tahoma" w:hAnsi="Tahoma" w:cs="Tahoma"/>
          <w:bCs/>
          <w:sz w:val="20"/>
          <w:szCs w:val="20"/>
        </w:rPr>
        <w:t xml:space="preserve">.     </w:t>
      </w:r>
      <w:bookmarkStart w:id="1" w:name="_Hlk115180271"/>
    </w:p>
    <w:bookmarkEnd w:id="1"/>
    <w:p w14:paraId="0B90B4F2" w14:textId="77777777" w:rsidR="00DF6FC5" w:rsidRPr="00816EE4" w:rsidRDefault="00DF6FC5">
      <w:pPr>
        <w:rPr>
          <w:rFonts w:ascii="Tahoma" w:hAnsi="Tahoma" w:cs="Tahoma"/>
          <w:sz w:val="20"/>
          <w:szCs w:val="20"/>
        </w:rPr>
      </w:pPr>
    </w:p>
    <w:sectPr w:rsidR="00DF6FC5" w:rsidRPr="00816E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4AD6" w14:textId="77777777" w:rsidR="00CA6F7E" w:rsidRDefault="00CA6F7E" w:rsidP="00CA6F7E">
      <w:r>
        <w:separator/>
      </w:r>
    </w:p>
  </w:endnote>
  <w:endnote w:type="continuationSeparator" w:id="0">
    <w:p w14:paraId="5FD1AAD4" w14:textId="77777777" w:rsidR="00CA6F7E" w:rsidRDefault="00CA6F7E" w:rsidP="00CA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338798"/>
      <w:docPartObj>
        <w:docPartGallery w:val="Page Numbers (Bottom of Page)"/>
        <w:docPartUnique/>
      </w:docPartObj>
    </w:sdtPr>
    <w:sdtEndPr/>
    <w:sdtContent>
      <w:p w14:paraId="33156537" w14:textId="467435A9" w:rsidR="00CA6F7E" w:rsidRDefault="00CA6F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979">
          <w:rPr>
            <w:noProof/>
          </w:rPr>
          <w:t>6</w:t>
        </w:r>
        <w:r>
          <w:fldChar w:fldCharType="end"/>
        </w:r>
      </w:p>
    </w:sdtContent>
  </w:sdt>
  <w:p w14:paraId="19F195BE" w14:textId="77777777" w:rsidR="00CA6F7E" w:rsidRDefault="00CA6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1E92" w14:textId="77777777" w:rsidR="00CA6F7E" w:rsidRDefault="00CA6F7E" w:rsidP="00CA6F7E">
      <w:r>
        <w:separator/>
      </w:r>
    </w:p>
  </w:footnote>
  <w:footnote w:type="continuationSeparator" w:id="0">
    <w:p w14:paraId="48CE2BDE" w14:textId="77777777" w:rsidR="00CA6F7E" w:rsidRDefault="00CA6F7E" w:rsidP="00CA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5468"/>
    <w:multiLevelType w:val="hybridMultilevel"/>
    <w:tmpl w:val="013E084A"/>
    <w:lvl w:ilvl="0" w:tplc="1A5A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B1AEE"/>
    <w:multiLevelType w:val="hybridMultilevel"/>
    <w:tmpl w:val="3EE2D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57C13"/>
    <w:multiLevelType w:val="hybridMultilevel"/>
    <w:tmpl w:val="946A2F7C"/>
    <w:lvl w:ilvl="0" w:tplc="1A5A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31072"/>
    <w:multiLevelType w:val="hybridMultilevel"/>
    <w:tmpl w:val="14F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B0F43"/>
    <w:multiLevelType w:val="hybridMultilevel"/>
    <w:tmpl w:val="3F2E567A"/>
    <w:lvl w:ilvl="0" w:tplc="F17A9DE0">
      <w:start w:val="1"/>
      <w:numFmt w:val="decimal"/>
      <w:lvlText w:val="%1."/>
      <w:lvlJc w:val="center"/>
      <w:pPr>
        <w:tabs>
          <w:tab w:val="num" w:pos="113"/>
        </w:tabs>
        <w:ind w:left="284" w:firstLine="4"/>
      </w:pPr>
    </w:lvl>
    <w:lvl w:ilvl="1" w:tplc="0F6C2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ADDA33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17A9DE0">
      <w:start w:val="1"/>
      <w:numFmt w:val="decimal"/>
      <w:lvlText w:val="%4."/>
      <w:lvlJc w:val="center"/>
      <w:pPr>
        <w:tabs>
          <w:tab w:val="num" w:pos="2345"/>
        </w:tabs>
        <w:ind w:left="2516" w:firstLine="4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783959"/>
    <w:multiLevelType w:val="hybridMultilevel"/>
    <w:tmpl w:val="DC6C97AA"/>
    <w:lvl w:ilvl="0" w:tplc="1A5A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87716"/>
    <w:multiLevelType w:val="hybridMultilevel"/>
    <w:tmpl w:val="9022DF2A"/>
    <w:lvl w:ilvl="0" w:tplc="F17A9DE0">
      <w:start w:val="1"/>
      <w:numFmt w:val="decimal"/>
      <w:lvlText w:val="%1."/>
      <w:lvlJc w:val="center"/>
      <w:pPr>
        <w:tabs>
          <w:tab w:val="num" w:pos="113"/>
        </w:tabs>
        <w:ind w:left="284" w:firstLine="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010E1"/>
    <w:multiLevelType w:val="multilevel"/>
    <w:tmpl w:val="BBA06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EF"/>
    <w:rsid w:val="0013666C"/>
    <w:rsid w:val="001B1699"/>
    <w:rsid w:val="00202DA4"/>
    <w:rsid w:val="00202FCE"/>
    <w:rsid w:val="0020576A"/>
    <w:rsid w:val="00250F66"/>
    <w:rsid w:val="00256132"/>
    <w:rsid w:val="002C1A5D"/>
    <w:rsid w:val="003F12AF"/>
    <w:rsid w:val="00475EEF"/>
    <w:rsid w:val="005256AF"/>
    <w:rsid w:val="00545652"/>
    <w:rsid w:val="006708A4"/>
    <w:rsid w:val="00735507"/>
    <w:rsid w:val="007C082D"/>
    <w:rsid w:val="007E07FA"/>
    <w:rsid w:val="007E6D76"/>
    <w:rsid w:val="007E766E"/>
    <w:rsid w:val="008109E6"/>
    <w:rsid w:val="00816EE4"/>
    <w:rsid w:val="008305BF"/>
    <w:rsid w:val="008B35CE"/>
    <w:rsid w:val="008C6FEE"/>
    <w:rsid w:val="00996572"/>
    <w:rsid w:val="00A15F0A"/>
    <w:rsid w:val="00A17827"/>
    <w:rsid w:val="00AC63BA"/>
    <w:rsid w:val="00B103DD"/>
    <w:rsid w:val="00B66070"/>
    <w:rsid w:val="00C81E59"/>
    <w:rsid w:val="00CA6F7E"/>
    <w:rsid w:val="00DC4761"/>
    <w:rsid w:val="00DE3519"/>
    <w:rsid w:val="00DF6FC5"/>
    <w:rsid w:val="00E479B7"/>
    <w:rsid w:val="00EC5010"/>
    <w:rsid w:val="00F07616"/>
    <w:rsid w:val="00FA4E16"/>
    <w:rsid w:val="00FA65F4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E96A"/>
  <w15:chartTrackingRefBased/>
  <w15:docId w15:val="{44FE46FC-3CE2-4E75-B176-F6B566BD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66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66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F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F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2813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19</cp:revision>
  <cp:lastPrinted>2022-10-03T09:34:00Z</cp:lastPrinted>
  <dcterms:created xsi:type="dcterms:W3CDTF">2021-09-12T15:06:00Z</dcterms:created>
  <dcterms:modified xsi:type="dcterms:W3CDTF">2023-09-26T21:03:00Z</dcterms:modified>
</cp:coreProperties>
</file>