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FCE" w:rsidRPr="009870F2" w:rsidRDefault="009870F2" w:rsidP="009870F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shd w:val="clear" w:color="auto" w:fill="FFFFFF"/>
        </w:rPr>
        <w:t>Fotel ginekologiczny:</w:t>
      </w:r>
      <w:r>
        <w:rPr>
          <w:rFonts w:ascii="Times New Roman" w:hAnsi="Times New Roman" w:cs="Times New Roman"/>
          <w:shd w:val="clear" w:color="auto" w:fill="FFFFFF"/>
        </w:rPr>
        <w:tab/>
      </w:r>
      <w:r w:rsidRPr="009870F2">
        <w:rPr>
          <w:rFonts w:ascii="Times New Roman" w:hAnsi="Times New Roman" w:cs="Times New Roman"/>
          <w:shd w:val="clear" w:color="auto" w:fill="FFFFFF"/>
        </w:rPr>
        <w:t xml:space="preserve">Konstrukcja nośna foteli pokryta antybakteryjnym lakierem proszkowym i obudowana osłonami z antybakteryjnego tworzywa ABS. Regulacja wysokości siedziska uzyskiwana siłownikiem elektrycznym na napięcie 24 V DC za pomocą sterownika nożnego. Regulacje nachylenia oparcia pleców, nachylenia siedziska oraz przechyłów </w:t>
      </w:r>
      <w:proofErr w:type="spellStart"/>
      <w:r w:rsidRPr="009870F2">
        <w:rPr>
          <w:rFonts w:ascii="Times New Roman" w:hAnsi="Times New Roman" w:cs="Times New Roman"/>
          <w:shd w:val="clear" w:color="auto" w:fill="FFFFFF"/>
        </w:rPr>
        <w:t>Trendelenburga</w:t>
      </w:r>
      <w:proofErr w:type="spellEnd"/>
      <w:r w:rsidRPr="009870F2">
        <w:rPr>
          <w:rFonts w:ascii="Times New Roman" w:hAnsi="Times New Roman" w:cs="Times New Roman"/>
          <w:shd w:val="clear" w:color="auto" w:fill="FFFFFF"/>
        </w:rPr>
        <w:t xml:space="preserve"> i anty-</w:t>
      </w:r>
      <w:proofErr w:type="spellStart"/>
      <w:r w:rsidRPr="009870F2">
        <w:rPr>
          <w:rFonts w:ascii="Times New Roman" w:hAnsi="Times New Roman" w:cs="Times New Roman"/>
          <w:shd w:val="clear" w:color="auto" w:fill="FFFFFF"/>
        </w:rPr>
        <w:t>Trendelenburga</w:t>
      </w:r>
      <w:proofErr w:type="spellEnd"/>
      <w:r w:rsidRPr="009870F2">
        <w:rPr>
          <w:rFonts w:ascii="Times New Roman" w:hAnsi="Times New Roman" w:cs="Times New Roman"/>
          <w:shd w:val="clear" w:color="auto" w:fill="FFFFFF"/>
        </w:rPr>
        <w:t xml:space="preserve"> realizowane płynnie, za pomocą sprężyn gazowych z blokadą. Cena fotela zawiera: bezszwową tapicerkę, miskę ginekologiczną ze stali nierdzewnej, rolkę papieru podkładowego umieszczonego na uchwycie za oparciem pleców, listwy do mocowania wyposażenia w siedzisku.  </w:t>
      </w:r>
    </w:p>
    <w:p w:rsidR="009870F2" w:rsidRPr="009870F2" w:rsidRDefault="009870F2" w:rsidP="009870F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hd w:val="clear" w:color="auto" w:fill="FFFFFF"/>
        </w:rPr>
      </w:pPr>
      <w:r w:rsidRPr="009870F2">
        <w:rPr>
          <w:rFonts w:ascii="Times New Roman" w:hAnsi="Times New Roman" w:cs="Times New Roman"/>
          <w:shd w:val="clear" w:color="auto" w:fill="FFFFFF"/>
        </w:rPr>
        <w:t>Podpórki stóp</w:t>
      </w:r>
      <w:r>
        <w:rPr>
          <w:rFonts w:ascii="Times New Roman" w:hAnsi="Times New Roman" w:cs="Times New Roman"/>
          <w:shd w:val="clear" w:color="auto" w:fill="FFFFFF"/>
        </w:rPr>
        <w:t xml:space="preserve">: </w:t>
      </w:r>
      <w:r w:rsidRPr="009870F2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bez regulacji długości ramienia</w:t>
      </w:r>
    </w:p>
    <w:p w:rsidR="009870F2" w:rsidRPr="009870F2" w:rsidRDefault="009870F2" w:rsidP="009870F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hd w:val="clear" w:color="auto" w:fill="FFFFFF"/>
        </w:rPr>
      </w:pPr>
      <w:r w:rsidRPr="009870F2">
        <w:rPr>
          <w:rFonts w:ascii="Times New Roman" w:hAnsi="Times New Roman" w:cs="Times New Roman"/>
          <w:shd w:val="clear" w:color="auto" w:fill="FFFFFF"/>
        </w:rPr>
        <w:t>Stopień METALOWY</w:t>
      </w:r>
      <w:r>
        <w:rPr>
          <w:rFonts w:ascii="Times New Roman" w:hAnsi="Times New Roman" w:cs="Times New Roman"/>
          <w:shd w:val="clear" w:color="auto" w:fill="FFFFFF"/>
        </w:rPr>
        <w:t xml:space="preserve">: </w:t>
      </w:r>
      <w:r w:rsidRPr="009870F2">
        <w:rPr>
          <w:rFonts w:ascii="Times New Roman" w:hAnsi="Times New Roman" w:cs="Times New Roman"/>
          <w:shd w:val="clear" w:color="auto" w:fill="FFFFFF"/>
        </w:rPr>
        <w:t xml:space="preserve"> wykonany ze stali, stabilny i wytrzymały. Nóżki stopnia oraz stopień obite gumą antypoślizgową.</w:t>
      </w:r>
    </w:p>
    <w:p w:rsidR="009870F2" w:rsidRPr="009870F2" w:rsidRDefault="009870F2" w:rsidP="009870F2">
      <w:pPr>
        <w:ind w:left="360"/>
        <w:rPr>
          <w:rFonts w:ascii="Times New Roman" w:hAnsi="Times New Roman" w:cs="Times New Roman"/>
          <w:shd w:val="clear" w:color="auto" w:fill="FFFFFF"/>
        </w:rPr>
      </w:pPr>
      <w:r w:rsidRPr="009870F2">
        <w:rPr>
          <w:rFonts w:ascii="Times New Roman" w:hAnsi="Times New Roman" w:cs="Times New Roman"/>
          <w:shd w:val="clear" w:color="auto" w:fill="FFFFFF"/>
        </w:rPr>
        <w:t>Dane techniczne:</w:t>
      </w:r>
    </w:p>
    <w:p w:rsidR="009870F2" w:rsidRPr="009870F2" w:rsidRDefault="009870F2" w:rsidP="009870F2">
      <w:pPr>
        <w:pStyle w:val="Akapitzlist"/>
        <w:rPr>
          <w:rFonts w:ascii="Times New Roman" w:hAnsi="Times New Roman" w:cs="Times New Roman"/>
          <w:shd w:val="clear" w:color="auto" w:fill="FFFFFF"/>
        </w:rPr>
      </w:pPr>
      <w:r w:rsidRPr="009870F2">
        <w:rPr>
          <w:rFonts w:ascii="Times New Roman" w:hAnsi="Times New Roman" w:cs="Times New Roman"/>
          <w:shd w:val="clear" w:color="auto" w:fill="FFFFFF"/>
        </w:rPr>
        <w:t>Szerokość: około 50 cm</w:t>
      </w:r>
    </w:p>
    <w:p w:rsidR="009870F2" w:rsidRPr="009870F2" w:rsidRDefault="009870F2" w:rsidP="009870F2">
      <w:pPr>
        <w:pStyle w:val="Akapitzlist"/>
        <w:rPr>
          <w:rFonts w:ascii="Times New Roman" w:hAnsi="Times New Roman" w:cs="Times New Roman"/>
          <w:shd w:val="clear" w:color="auto" w:fill="FFFFFF"/>
        </w:rPr>
      </w:pPr>
      <w:r w:rsidRPr="009870F2">
        <w:rPr>
          <w:rFonts w:ascii="Times New Roman" w:hAnsi="Times New Roman" w:cs="Times New Roman"/>
          <w:shd w:val="clear" w:color="auto" w:fill="FFFFFF"/>
        </w:rPr>
        <w:t>Wysokość: około 24 cm</w:t>
      </w:r>
    </w:p>
    <w:p w:rsidR="009870F2" w:rsidRPr="009870F2" w:rsidRDefault="009870F2" w:rsidP="009870F2">
      <w:pPr>
        <w:pStyle w:val="Akapitzlist"/>
        <w:rPr>
          <w:rFonts w:ascii="Times New Roman" w:hAnsi="Times New Roman" w:cs="Times New Roman"/>
          <w:shd w:val="clear" w:color="auto" w:fill="FFFFFF"/>
        </w:rPr>
      </w:pPr>
      <w:r w:rsidRPr="009870F2">
        <w:rPr>
          <w:rFonts w:ascii="Times New Roman" w:hAnsi="Times New Roman" w:cs="Times New Roman"/>
          <w:shd w:val="clear" w:color="auto" w:fill="FFFFFF"/>
        </w:rPr>
        <w:t>Głębokość: około 26 cm</w:t>
      </w:r>
    </w:p>
    <w:p w:rsidR="009870F2" w:rsidRDefault="009870F2" w:rsidP="009870F2">
      <w:pPr>
        <w:pStyle w:val="Akapitzlist"/>
        <w:rPr>
          <w:rFonts w:ascii="Times New Roman" w:hAnsi="Times New Roman" w:cs="Times New Roman"/>
          <w:shd w:val="clear" w:color="auto" w:fill="FFFFFF"/>
        </w:rPr>
      </w:pPr>
      <w:r w:rsidRPr="009870F2">
        <w:rPr>
          <w:rFonts w:ascii="Times New Roman" w:hAnsi="Times New Roman" w:cs="Times New Roman"/>
          <w:shd w:val="clear" w:color="auto" w:fill="FFFFFF"/>
        </w:rPr>
        <w:t>Waga: około 4 kg</w:t>
      </w:r>
    </w:p>
    <w:p w:rsidR="009870F2" w:rsidRDefault="009870F2" w:rsidP="009870F2">
      <w:pPr>
        <w:pStyle w:val="Akapitzlist"/>
        <w:rPr>
          <w:rFonts w:ascii="Times New Roman" w:hAnsi="Times New Roman" w:cs="Times New Roman"/>
          <w:shd w:val="clear" w:color="auto" w:fill="FFFFFF"/>
        </w:rPr>
      </w:pPr>
    </w:p>
    <w:p w:rsidR="009870F2" w:rsidRDefault="009870F2" w:rsidP="009870F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Wieszak kroplówki z korpusem zaciskowym do zawieszania pojemników z płynami infuzyjnymi. Całość wykonana ze stali nierdzewnej.</w:t>
      </w:r>
    </w:p>
    <w:p w:rsidR="009870F2" w:rsidRDefault="009870F2" w:rsidP="009870F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Kolor Fotela: SELEDYNOWY – podlega konsultacji</w:t>
      </w:r>
    </w:p>
    <w:p w:rsidR="009870F2" w:rsidRPr="009870F2" w:rsidRDefault="009870F2" w:rsidP="00982629">
      <w:pPr>
        <w:pStyle w:val="Akapitzlist"/>
        <w:rPr>
          <w:rFonts w:ascii="Times New Roman" w:hAnsi="Times New Roman" w:cs="Times New Roman"/>
          <w:shd w:val="clear" w:color="auto" w:fill="FFFFFF"/>
        </w:rPr>
      </w:pPr>
    </w:p>
    <w:p w:rsidR="009870F2" w:rsidRDefault="009870F2">
      <w:pPr>
        <w:rPr>
          <w:rFonts w:ascii="Times New Roman" w:hAnsi="Times New Roman" w:cs="Times New Roman"/>
          <w:shd w:val="clear" w:color="auto" w:fill="FFFFFF"/>
        </w:rPr>
      </w:pPr>
    </w:p>
    <w:p w:rsidR="009870F2" w:rsidRDefault="009870F2">
      <w:pPr>
        <w:rPr>
          <w:rFonts w:ascii="Times New Roman" w:hAnsi="Times New Roman" w:cs="Times New Roman"/>
          <w:shd w:val="clear" w:color="auto" w:fill="FFFFFF"/>
        </w:rPr>
      </w:pPr>
    </w:p>
    <w:bookmarkEnd w:id="0"/>
    <w:p w:rsidR="009870F2" w:rsidRPr="009870F2" w:rsidRDefault="009870F2">
      <w:pPr>
        <w:rPr>
          <w:rFonts w:ascii="Times New Roman" w:hAnsi="Times New Roman" w:cs="Times New Roman"/>
          <w:shd w:val="clear" w:color="auto" w:fill="FFFFFF"/>
        </w:rPr>
      </w:pPr>
    </w:p>
    <w:sectPr w:rsidR="009870F2" w:rsidRPr="00987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445C"/>
    <w:multiLevelType w:val="hybridMultilevel"/>
    <w:tmpl w:val="90162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F21BC"/>
    <w:multiLevelType w:val="hybridMultilevel"/>
    <w:tmpl w:val="4300A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53E6E"/>
    <w:multiLevelType w:val="hybridMultilevel"/>
    <w:tmpl w:val="9EDC01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6972E0"/>
    <w:multiLevelType w:val="hybridMultilevel"/>
    <w:tmpl w:val="87C03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40F5C"/>
    <w:multiLevelType w:val="hybridMultilevel"/>
    <w:tmpl w:val="E1C27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82"/>
    <w:rsid w:val="00982629"/>
    <w:rsid w:val="009870F2"/>
    <w:rsid w:val="00AB2FCE"/>
    <w:rsid w:val="00ED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45D44-61B3-4123-AEB0-05B8609D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926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personel</cp:lastModifiedBy>
  <cp:revision>4</cp:revision>
  <dcterms:created xsi:type="dcterms:W3CDTF">2022-02-11T09:39:00Z</dcterms:created>
  <dcterms:modified xsi:type="dcterms:W3CDTF">2022-02-11T09:47:00Z</dcterms:modified>
</cp:coreProperties>
</file>