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587F" w14:textId="3CD68392" w:rsidR="00CB4C5F" w:rsidRDefault="00CB4C5F" w:rsidP="00CB4C5F">
      <w:pPr>
        <w:spacing w:line="319" w:lineRule="auto"/>
        <w:rPr>
          <w:rFonts w:asciiTheme="majorHAnsi" w:hAnsiTheme="majorHAnsi" w:cstheme="majorHAnsi"/>
          <w:b/>
          <w:sz w:val="28"/>
          <w:szCs w:val="28"/>
        </w:rPr>
      </w:pPr>
      <w:r>
        <w:rPr>
          <w:rFonts w:asciiTheme="majorHAnsi" w:hAnsiTheme="majorHAnsi" w:cstheme="majorHAnsi"/>
          <w:b/>
          <w:noProof/>
          <w:sz w:val="28"/>
          <w:szCs w:val="28"/>
        </w:rPr>
        <w:drawing>
          <wp:inline distT="0" distB="0" distL="0" distR="0" wp14:anchorId="57155D7B" wp14:editId="73DDA366">
            <wp:extent cx="1615440" cy="55499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554990"/>
                    </a:xfrm>
                    <a:prstGeom prst="rect">
                      <a:avLst/>
                    </a:prstGeom>
                    <a:noFill/>
                  </pic:spPr>
                </pic:pic>
              </a:graphicData>
            </a:graphic>
          </wp:inline>
        </w:drawing>
      </w:r>
      <w:r>
        <w:rPr>
          <w:rFonts w:asciiTheme="majorHAnsi" w:hAnsiTheme="majorHAnsi" w:cstheme="majorHAnsi"/>
          <w:b/>
          <w:sz w:val="28"/>
          <w:szCs w:val="28"/>
        </w:rPr>
        <w:t xml:space="preserve">                                        </w:t>
      </w:r>
      <w:r>
        <w:rPr>
          <w:rFonts w:asciiTheme="majorHAnsi" w:hAnsiTheme="majorHAnsi" w:cstheme="majorHAnsi"/>
          <w:b/>
          <w:noProof/>
          <w:sz w:val="28"/>
          <w:szCs w:val="28"/>
        </w:rPr>
        <w:drawing>
          <wp:inline distT="0" distB="0" distL="0" distR="0" wp14:anchorId="20DF2271" wp14:editId="76B9469A">
            <wp:extent cx="1109345" cy="768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345" cy="768350"/>
                    </a:xfrm>
                    <a:prstGeom prst="rect">
                      <a:avLst/>
                    </a:prstGeom>
                    <a:noFill/>
                  </pic:spPr>
                </pic:pic>
              </a:graphicData>
            </a:graphic>
          </wp:inline>
        </w:drawing>
      </w:r>
    </w:p>
    <w:p w14:paraId="03565DD0" w14:textId="77777777" w:rsidR="00CB4C5F" w:rsidRDefault="00CB4C5F" w:rsidP="00881111">
      <w:pPr>
        <w:spacing w:line="319" w:lineRule="auto"/>
        <w:jc w:val="center"/>
        <w:rPr>
          <w:rFonts w:asciiTheme="majorHAnsi" w:hAnsiTheme="majorHAnsi" w:cstheme="majorHAnsi"/>
          <w:b/>
          <w:sz w:val="28"/>
          <w:szCs w:val="28"/>
        </w:rPr>
      </w:pPr>
    </w:p>
    <w:p w14:paraId="00000001" w14:textId="6C6BEC55" w:rsidR="001C5D72" w:rsidRPr="00B61459" w:rsidRDefault="00FC4AB9" w:rsidP="00881111">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4CE1A2B7" w:rsidR="001C5D72" w:rsidRPr="00B61459" w:rsidRDefault="00FC4AB9" w:rsidP="00881111">
      <w:pPr>
        <w:spacing w:line="319" w:lineRule="auto"/>
        <w:jc w:val="center"/>
        <w:rPr>
          <w:rFonts w:asciiTheme="majorHAnsi" w:hAnsiTheme="majorHAnsi" w:cstheme="majorHAnsi"/>
          <w:bCs/>
          <w:sz w:val="28"/>
          <w:szCs w:val="28"/>
        </w:rPr>
      </w:pPr>
      <w:r w:rsidRPr="00B61459">
        <w:rPr>
          <w:rFonts w:asciiTheme="majorHAnsi" w:hAnsiTheme="majorHAnsi" w:cstheme="majorHAnsi"/>
          <w:bCs/>
          <w:sz w:val="28"/>
          <w:szCs w:val="28"/>
        </w:rPr>
        <w:t>ZAMAWIAJĄCY:</w:t>
      </w:r>
    </w:p>
    <w:p w14:paraId="072C16F5" w14:textId="77777777" w:rsidR="00FC4AB9" w:rsidRPr="00B61459" w:rsidRDefault="00FC4AB9" w:rsidP="00881111">
      <w:pPr>
        <w:spacing w:line="319" w:lineRule="auto"/>
        <w:jc w:val="center"/>
        <w:rPr>
          <w:rFonts w:asciiTheme="majorHAnsi" w:hAnsiTheme="majorHAnsi" w:cstheme="majorHAnsi"/>
          <w:b/>
          <w:sz w:val="28"/>
          <w:szCs w:val="28"/>
        </w:rPr>
      </w:pPr>
    </w:p>
    <w:p w14:paraId="4672339F" w14:textId="583252C4" w:rsidR="00FC4AB9" w:rsidRPr="00B61459" w:rsidRDefault="00FC4AB9" w:rsidP="00881111">
      <w:pPr>
        <w:spacing w:line="319" w:lineRule="auto"/>
        <w:jc w:val="center"/>
        <w:rPr>
          <w:rFonts w:asciiTheme="majorHAnsi" w:eastAsia="Times New Roman" w:hAnsiTheme="majorHAnsi" w:cstheme="majorHAnsi"/>
          <w:sz w:val="28"/>
          <w:szCs w:val="28"/>
        </w:rPr>
      </w:pPr>
      <w:r w:rsidRPr="00B61459">
        <w:rPr>
          <w:rFonts w:asciiTheme="majorHAnsi" w:eastAsia="Times New Roman" w:hAnsiTheme="majorHAnsi" w:cstheme="majorHAnsi"/>
          <w:b/>
          <w:bCs/>
          <w:sz w:val="28"/>
          <w:szCs w:val="28"/>
        </w:rPr>
        <w:t xml:space="preserve">Gmina </w:t>
      </w:r>
      <w:r w:rsidR="0097181C" w:rsidRPr="00B61459">
        <w:rPr>
          <w:rFonts w:asciiTheme="majorHAnsi" w:eastAsia="Times New Roman" w:hAnsiTheme="majorHAnsi" w:cstheme="majorHAnsi"/>
          <w:b/>
          <w:bCs/>
          <w:sz w:val="28"/>
          <w:szCs w:val="28"/>
        </w:rPr>
        <w:t>Rokietnica</w:t>
      </w:r>
    </w:p>
    <w:p w14:paraId="00000006" w14:textId="26333833" w:rsidR="001C5D72" w:rsidRPr="00B61459" w:rsidRDefault="001C5D72" w:rsidP="00881111">
      <w:pPr>
        <w:spacing w:line="319" w:lineRule="auto"/>
        <w:jc w:val="center"/>
        <w:rPr>
          <w:rFonts w:asciiTheme="majorHAnsi" w:hAnsiTheme="majorHAnsi" w:cstheme="majorHAnsi"/>
          <w:b/>
          <w:bCs/>
          <w:sz w:val="28"/>
          <w:szCs w:val="28"/>
        </w:rPr>
      </w:pPr>
    </w:p>
    <w:p w14:paraId="0FEFEE08" w14:textId="0674522F"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w:t>
      </w:r>
      <w:r w:rsidR="00675BE7">
        <w:rPr>
          <w:rFonts w:asciiTheme="majorHAnsi" w:hAnsiTheme="majorHAnsi" w:cstheme="majorHAnsi"/>
        </w:rPr>
        <w:t xml:space="preserve"> </w:t>
      </w:r>
      <w:r w:rsidRPr="00A258D6">
        <w:rPr>
          <w:rFonts w:asciiTheme="majorHAnsi" w:hAnsiTheme="majorHAnsi" w:cstheme="majorHAnsi"/>
        </w:rPr>
        <w:t>Dz. U. z 20</w:t>
      </w:r>
      <w:r w:rsidR="008F408B">
        <w:rPr>
          <w:rFonts w:asciiTheme="majorHAnsi" w:hAnsiTheme="majorHAnsi" w:cstheme="majorHAnsi"/>
        </w:rPr>
        <w:t>2</w:t>
      </w:r>
      <w:r w:rsidRPr="00A258D6">
        <w:rPr>
          <w:rFonts w:asciiTheme="majorHAnsi" w:hAnsiTheme="majorHAnsi" w:cstheme="majorHAnsi"/>
        </w:rPr>
        <w:t xml:space="preserve">1 r. poz. </w:t>
      </w:r>
      <w:r w:rsidR="008F408B">
        <w:rPr>
          <w:rFonts w:asciiTheme="majorHAnsi" w:hAnsiTheme="majorHAnsi" w:cstheme="majorHAnsi"/>
        </w:rPr>
        <w:t>1129</w:t>
      </w:r>
      <w:r w:rsidR="00F55B55">
        <w:rPr>
          <w:rFonts w:asciiTheme="majorHAnsi" w:hAnsiTheme="majorHAnsi" w:cstheme="majorHAnsi"/>
        </w:rPr>
        <w:t xml:space="preserve"> ze zm.</w:t>
      </w:r>
      <w:r w:rsidRPr="00A258D6">
        <w:rPr>
          <w:rFonts w:asciiTheme="majorHAnsi" w:hAnsiTheme="majorHAnsi" w:cstheme="majorHAnsi"/>
        </w:rPr>
        <w:t>) </w:t>
      </w:r>
      <w:bookmarkEnd w:id="0"/>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p w14:paraId="26D75F37" w14:textId="1FA29FE1" w:rsidR="0005142E" w:rsidRPr="00361680" w:rsidRDefault="00361680" w:rsidP="003B3B9A">
      <w:pPr>
        <w:tabs>
          <w:tab w:val="left" w:pos="-22444"/>
        </w:tabs>
        <w:snapToGrid w:val="0"/>
        <w:ind w:right="-228"/>
        <w:rPr>
          <w:rFonts w:asciiTheme="majorHAnsi" w:eastAsia="Calibri" w:hAnsiTheme="majorHAnsi" w:cstheme="majorHAnsi"/>
          <w:b/>
          <w:kern w:val="3"/>
          <w:sz w:val="24"/>
          <w:szCs w:val="24"/>
        </w:rPr>
      </w:pPr>
      <w:r>
        <w:rPr>
          <w:rFonts w:asciiTheme="majorHAnsi" w:eastAsia="Calibri" w:hAnsiTheme="majorHAnsi" w:cstheme="majorHAnsi"/>
          <w:bCs/>
          <w:kern w:val="3"/>
          <w:sz w:val="24"/>
          <w:szCs w:val="24"/>
        </w:rPr>
        <w:t xml:space="preserve">                                    </w:t>
      </w:r>
      <w:r w:rsidR="00E027B4">
        <w:rPr>
          <w:rFonts w:asciiTheme="majorHAnsi" w:eastAsia="Calibri" w:hAnsiTheme="majorHAnsi" w:cstheme="majorHAnsi"/>
          <w:bCs/>
          <w:kern w:val="3"/>
          <w:sz w:val="24"/>
          <w:szCs w:val="24"/>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51"/>
      </w:tblGrid>
      <w:tr w:rsidR="0005142E" w:rsidRPr="00D7526C" w14:paraId="7400A185" w14:textId="77777777" w:rsidTr="00A562FA">
        <w:trPr>
          <w:trHeight w:val="58"/>
        </w:trPr>
        <w:tc>
          <w:tcPr>
            <w:tcW w:w="8551" w:type="dxa"/>
            <w:tcBorders>
              <w:top w:val="single" w:sz="4" w:space="0" w:color="000000"/>
              <w:left w:val="single" w:sz="4" w:space="0" w:color="000000"/>
              <w:bottom w:val="single" w:sz="4" w:space="0" w:color="000000"/>
              <w:right w:val="single" w:sz="4" w:space="0" w:color="000000"/>
            </w:tcBorders>
            <w:shd w:val="clear" w:color="auto" w:fill="C0C0C0"/>
          </w:tcPr>
          <w:p w14:paraId="35F3251A" w14:textId="77777777" w:rsidR="00AF03D2" w:rsidRDefault="00AF03D2" w:rsidP="00783008">
            <w:pPr>
              <w:jc w:val="center"/>
              <w:outlineLvl w:val="0"/>
              <w:rPr>
                <w:rFonts w:ascii="Cambria" w:hAnsi="Cambria"/>
                <w:b/>
                <w:bCs/>
                <w:i/>
                <w:iCs/>
                <w:szCs w:val="24"/>
              </w:rPr>
            </w:pPr>
          </w:p>
          <w:p w14:paraId="7F3D2614" w14:textId="3FE90369" w:rsidR="0005142E" w:rsidRDefault="0005142E" w:rsidP="00783008">
            <w:pPr>
              <w:jc w:val="center"/>
              <w:outlineLvl w:val="0"/>
              <w:rPr>
                <w:rFonts w:ascii="Cambria" w:hAnsi="Cambria"/>
                <w:b/>
                <w:szCs w:val="24"/>
              </w:rPr>
            </w:pPr>
            <w:r w:rsidRPr="00271168">
              <w:rPr>
                <w:rFonts w:ascii="Cambria" w:hAnsi="Cambria"/>
                <w:b/>
                <w:bCs/>
                <w:i/>
                <w:iCs/>
                <w:szCs w:val="24"/>
              </w:rPr>
              <w:t>„</w:t>
            </w:r>
            <w:r w:rsidR="00F40EB8">
              <w:rPr>
                <w:rFonts w:ascii="Cambria" w:hAnsi="Cambria"/>
                <w:b/>
                <w:bCs/>
                <w:i/>
                <w:iCs/>
                <w:szCs w:val="24"/>
              </w:rPr>
              <w:t>Modernizacja nawierzchni ul. Kokoszczyńskiej oraz Tarnowskiej w miejscowo</w:t>
            </w:r>
            <w:r w:rsidR="00A31541">
              <w:rPr>
                <w:rFonts w:ascii="Cambria" w:hAnsi="Cambria"/>
                <w:b/>
                <w:bCs/>
                <w:i/>
                <w:iCs/>
                <w:szCs w:val="24"/>
              </w:rPr>
              <w:t>ś</w:t>
            </w:r>
            <w:r w:rsidR="00F40EB8">
              <w:rPr>
                <w:rFonts w:ascii="Cambria" w:hAnsi="Cambria"/>
                <w:b/>
                <w:bCs/>
                <w:i/>
                <w:iCs/>
                <w:szCs w:val="24"/>
              </w:rPr>
              <w:t>ci Dalekie wraz z połączeniem z miejscowością Mrowino</w:t>
            </w:r>
            <w:r w:rsidRPr="00452564">
              <w:rPr>
                <w:rFonts w:ascii="Cambria" w:hAnsi="Cambria"/>
                <w:b/>
                <w:szCs w:val="24"/>
              </w:rPr>
              <w:t>”</w:t>
            </w:r>
          </w:p>
          <w:p w14:paraId="2F6C9799" w14:textId="65DD8B7D" w:rsidR="00AF03D2" w:rsidRPr="00073703" w:rsidRDefault="00AF03D2" w:rsidP="00783008">
            <w:pPr>
              <w:jc w:val="center"/>
              <w:outlineLvl w:val="0"/>
              <w:rPr>
                <w:rFonts w:ascii="Calibri" w:hAnsi="Calibri" w:cs="Calibri"/>
                <w:b/>
              </w:rPr>
            </w:pPr>
          </w:p>
        </w:tc>
      </w:tr>
    </w:tbl>
    <w:p w14:paraId="1B96214C" w14:textId="77777777" w:rsidR="00A562FA" w:rsidRPr="00A562FA" w:rsidRDefault="00A562FA" w:rsidP="0005142E">
      <w:pPr>
        <w:spacing w:before="120" w:after="120"/>
        <w:ind w:left="397"/>
        <w:jc w:val="center"/>
        <w:rPr>
          <w:rFonts w:asciiTheme="majorHAnsi" w:eastAsia="Times New Roman" w:hAnsiTheme="majorHAnsi" w:cstheme="majorHAnsi"/>
          <w:lang w:val="pl-PL"/>
        </w:rPr>
      </w:pPr>
      <w:r w:rsidRPr="00A562FA">
        <w:rPr>
          <w:rFonts w:asciiTheme="majorHAnsi" w:eastAsia="Times New Roman" w:hAnsiTheme="majorHAnsi" w:cstheme="majorHAnsi"/>
          <w:lang w:val="pl-PL"/>
        </w:rPr>
        <w:t>Zamówienie jest</w:t>
      </w:r>
      <w:r w:rsidRPr="00A562FA">
        <w:rPr>
          <w:rFonts w:asciiTheme="majorHAnsi" w:eastAsia="Times New Roman" w:hAnsiTheme="majorHAnsi" w:cstheme="majorHAnsi"/>
          <w:lang w:val="pl-PL"/>
        </w:rPr>
        <w:t xml:space="preserve"> dofinansowywan</w:t>
      </w:r>
      <w:r w:rsidRPr="00A562FA">
        <w:rPr>
          <w:rFonts w:asciiTheme="majorHAnsi" w:eastAsia="Times New Roman" w:hAnsiTheme="majorHAnsi" w:cstheme="majorHAnsi"/>
          <w:lang w:val="pl-PL"/>
        </w:rPr>
        <w:t>e</w:t>
      </w:r>
      <w:r w:rsidRPr="00A562FA">
        <w:rPr>
          <w:rFonts w:asciiTheme="majorHAnsi" w:eastAsia="Times New Roman" w:hAnsiTheme="majorHAnsi" w:cstheme="majorHAnsi"/>
          <w:lang w:val="pl-PL"/>
        </w:rPr>
        <w:t xml:space="preserve"> z Rządowego Funduszu Polski Ład: </w:t>
      </w:r>
    </w:p>
    <w:p w14:paraId="57415C75" w14:textId="5AE9B28E" w:rsidR="0005142E" w:rsidRPr="00D7526C" w:rsidRDefault="00A562FA" w:rsidP="0005142E">
      <w:pPr>
        <w:spacing w:before="120" w:after="120"/>
        <w:ind w:left="397"/>
        <w:jc w:val="center"/>
        <w:rPr>
          <w:rFonts w:ascii="Calibri" w:hAnsi="Calibri" w:cs="Calibri"/>
          <w:b/>
        </w:rPr>
      </w:pPr>
      <w:r w:rsidRPr="00A562FA">
        <w:rPr>
          <w:rFonts w:asciiTheme="majorHAnsi" w:eastAsia="Times New Roman" w:hAnsiTheme="majorHAnsi" w:cstheme="majorHAnsi"/>
          <w:lang w:val="pl-PL"/>
        </w:rPr>
        <w:t xml:space="preserve">Program Inwestycji Strategicznych, zgodnie z wstępną promesą </w:t>
      </w:r>
      <w:r w:rsidRPr="00A562FA">
        <w:rPr>
          <w:rFonts w:asciiTheme="majorHAnsi" w:eastAsia="Times New Roman" w:hAnsiTheme="majorHAnsi" w:cstheme="majorHAnsi"/>
          <w:lang w:val="pl-PL"/>
        </w:rPr>
        <w:br/>
        <w:t>nr Edycja 3PGR</w:t>
      </w:r>
      <w:r w:rsidRPr="00A562FA">
        <w:rPr>
          <w:rFonts w:asciiTheme="majorHAnsi" w:eastAsia="Times New Roman" w:hAnsiTheme="majorHAnsi" w:cstheme="majorHAnsi"/>
          <w:bCs/>
          <w:lang w:val="pl-PL"/>
        </w:rPr>
        <w:t>/2021/1584/Polski Lad</w:t>
      </w:r>
      <w:r w:rsidRPr="00A562FA">
        <w:rPr>
          <w:rFonts w:asciiTheme="majorHAnsi" w:eastAsia="Times New Roman" w:hAnsiTheme="majorHAnsi" w:cstheme="majorHAnsi"/>
          <w:lang w:val="pl-PL"/>
        </w:rPr>
        <w:t>, przyznaną w związku z wnioskiem złożonym przez Gminę Rokietnica  z przeznaczeniem na realizację Inwestycji</w:t>
      </w:r>
      <w:r>
        <w:rPr>
          <w:rFonts w:asciiTheme="majorHAnsi" w:eastAsia="Times New Roman" w:hAnsiTheme="majorHAnsi" w:cstheme="majorHAnsi"/>
          <w:lang w:val="pl-PL"/>
        </w:rPr>
        <w:t>.</w:t>
      </w:r>
    </w:p>
    <w:p w14:paraId="23BF69F1" w14:textId="77777777" w:rsidR="00A562FA" w:rsidRDefault="00A562FA" w:rsidP="00881111">
      <w:pPr>
        <w:spacing w:line="319" w:lineRule="auto"/>
        <w:jc w:val="center"/>
        <w:rPr>
          <w:rFonts w:asciiTheme="majorHAnsi" w:hAnsiTheme="majorHAnsi" w:cstheme="majorHAnsi"/>
        </w:rPr>
      </w:pPr>
    </w:p>
    <w:p w14:paraId="6504316F" w14:textId="69880F4A"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1"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1"/>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2AEB0487"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675BE7">
        <w:rPr>
          <w:rFonts w:asciiTheme="majorHAnsi" w:hAnsiTheme="majorHAnsi" w:cstheme="majorHAnsi"/>
          <w:b/>
          <w:bCs/>
        </w:rPr>
        <w:t>1</w:t>
      </w:r>
      <w:r w:rsidR="00CD4D4E">
        <w:rPr>
          <w:rFonts w:asciiTheme="majorHAnsi" w:hAnsiTheme="majorHAnsi" w:cstheme="majorHAnsi"/>
          <w:b/>
          <w:bCs/>
        </w:rPr>
        <w:t>3</w:t>
      </w:r>
      <w:r w:rsidRPr="00A258D6">
        <w:rPr>
          <w:rFonts w:asciiTheme="majorHAnsi" w:hAnsiTheme="majorHAnsi" w:cstheme="majorHAnsi"/>
          <w:b/>
          <w:bCs/>
        </w:rPr>
        <w:t>.202</w:t>
      </w:r>
      <w:r w:rsidR="00F55B55">
        <w:rPr>
          <w:rFonts w:asciiTheme="majorHAnsi" w:hAnsiTheme="majorHAnsi" w:cstheme="majorHAnsi"/>
          <w:b/>
          <w:bCs/>
        </w:rPr>
        <w:t>2</w:t>
      </w:r>
    </w:p>
    <w:p w14:paraId="00000024" w14:textId="77777777" w:rsidR="001C5D72" w:rsidRPr="00A258D6" w:rsidRDefault="001C5D72" w:rsidP="00881111">
      <w:pPr>
        <w:spacing w:line="319" w:lineRule="auto"/>
        <w:rPr>
          <w:rFonts w:asciiTheme="majorHAnsi" w:hAnsiTheme="majorHAnsi" w:cstheme="majorHAnsi"/>
        </w:rPr>
      </w:pPr>
    </w:p>
    <w:p w14:paraId="0D57C89C" w14:textId="5F2A610F" w:rsidR="008664B0" w:rsidRPr="00A258D6" w:rsidRDefault="008664B0" w:rsidP="00881111">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Bartosz Derech</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 xml:space="preserve">Wójt </w:t>
      </w:r>
      <w:r w:rsidRPr="00A258D6">
        <w:rPr>
          <w:rFonts w:asciiTheme="majorHAnsi" w:hAnsiTheme="majorHAnsi" w:cstheme="majorHAnsi"/>
        </w:rPr>
        <w:t xml:space="preserve"> Gminy </w:t>
      </w:r>
      <w:r w:rsidR="00155588">
        <w:rPr>
          <w:rFonts w:asciiTheme="majorHAnsi" w:hAnsiTheme="majorHAnsi" w:cstheme="majorHAnsi"/>
        </w:rPr>
        <w:t>Rokietnica</w:t>
      </w:r>
      <w:r w:rsidRPr="00A258D6">
        <w:rPr>
          <w:rFonts w:asciiTheme="majorHAnsi" w:hAnsiTheme="majorHAnsi" w:cstheme="majorHAnsi"/>
        </w:rPr>
        <w:t>.</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66F5B8B4" w14:textId="07C9AC5E" w:rsidR="00541386" w:rsidRDefault="008664B0" w:rsidP="00FC1FCE">
      <w:pPr>
        <w:tabs>
          <w:tab w:val="left" w:pos="12212"/>
        </w:tabs>
        <w:jc w:val="both"/>
        <w:rPr>
          <w:rFonts w:asciiTheme="majorHAnsi" w:eastAsia="Times New Roman" w:hAnsiTheme="majorHAnsi" w:cstheme="majorHAnsi"/>
          <w:b/>
          <w:bCs/>
        </w:rPr>
      </w:pPr>
      <w:bookmarkStart w:id="2" w:name="_Hlk113283059"/>
      <w:r w:rsidRPr="00A258D6">
        <w:rPr>
          <w:rFonts w:asciiTheme="majorHAnsi" w:eastAsia="Times New Roman" w:hAnsiTheme="majorHAnsi" w:cstheme="majorHAnsi"/>
        </w:rPr>
        <w:t xml:space="preserve">     </w:t>
      </w:r>
      <w:bookmarkEnd w:id="2"/>
      <w:r w:rsidR="00915904">
        <w:rPr>
          <w:rFonts w:asciiTheme="majorHAnsi" w:eastAsia="Times New Roman" w:hAnsiTheme="majorHAnsi" w:cstheme="majorHAnsi"/>
          <w:b/>
          <w:bCs/>
        </w:rPr>
        <w:t>Rokietnica</w:t>
      </w:r>
      <w:r w:rsidRPr="00A258D6">
        <w:rPr>
          <w:rFonts w:asciiTheme="majorHAnsi" w:eastAsia="Times New Roman" w:hAnsiTheme="majorHAnsi" w:cstheme="majorHAnsi"/>
          <w:b/>
          <w:bCs/>
        </w:rPr>
        <w:t>, dnia 202</w:t>
      </w:r>
      <w:r w:rsidR="00F55B55">
        <w:rPr>
          <w:rFonts w:asciiTheme="majorHAnsi" w:eastAsia="Times New Roman" w:hAnsiTheme="majorHAnsi" w:cstheme="majorHAnsi"/>
          <w:b/>
          <w:bCs/>
        </w:rPr>
        <w:t>2</w:t>
      </w:r>
      <w:r w:rsidRPr="00A258D6">
        <w:rPr>
          <w:rFonts w:asciiTheme="majorHAnsi" w:eastAsia="Times New Roman" w:hAnsiTheme="majorHAnsi" w:cstheme="majorHAnsi"/>
          <w:b/>
          <w:bCs/>
        </w:rPr>
        <w:t>.</w:t>
      </w:r>
      <w:r w:rsidR="00F55B55">
        <w:rPr>
          <w:rFonts w:asciiTheme="majorHAnsi" w:eastAsia="Times New Roman" w:hAnsiTheme="majorHAnsi" w:cstheme="majorHAnsi"/>
          <w:b/>
          <w:bCs/>
        </w:rPr>
        <w:t>0</w:t>
      </w:r>
      <w:r w:rsidR="00FC1FCE">
        <w:rPr>
          <w:rFonts w:asciiTheme="majorHAnsi" w:eastAsia="Times New Roman" w:hAnsiTheme="majorHAnsi" w:cstheme="majorHAnsi"/>
          <w:b/>
          <w:bCs/>
        </w:rPr>
        <w:t>9.</w:t>
      </w:r>
      <w:r w:rsidR="00117891">
        <w:rPr>
          <w:rFonts w:asciiTheme="majorHAnsi" w:eastAsia="Times New Roman" w:hAnsiTheme="majorHAnsi" w:cstheme="majorHAnsi"/>
          <w:b/>
          <w:bCs/>
        </w:rPr>
        <w:t>06</w:t>
      </w:r>
    </w:p>
    <w:p w14:paraId="541AA7F6" w14:textId="1DAA7DC8" w:rsidR="003B3B9A" w:rsidRDefault="003B3B9A" w:rsidP="00096CC1">
      <w:pPr>
        <w:spacing w:line="319" w:lineRule="auto"/>
        <w:rPr>
          <w:rFonts w:asciiTheme="majorHAnsi" w:eastAsia="Times New Roman" w:hAnsiTheme="majorHAnsi" w:cstheme="majorHAnsi"/>
          <w:b/>
          <w:bCs/>
        </w:rPr>
      </w:pPr>
    </w:p>
    <w:sdt>
      <w:sdtPr>
        <w:rPr>
          <w:rFonts w:asciiTheme="majorHAnsi" w:hAnsiTheme="majorHAnsi" w:cstheme="majorHAnsi"/>
        </w:rPr>
        <w:id w:val="-2065566209"/>
        <w:docPartObj>
          <w:docPartGallery w:val="Table of Contents"/>
          <w:docPartUnique/>
        </w:docPartObj>
      </w:sdtPr>
      <w:sdtEndPr/>
      <w:sdtContent>
        <w:p w14:paraId="37B4428E" w14:textId="41068AD1" w:rsidR="00096CC1" w:rsidRPr="00A258D6" w:rsidRDefault="00096CC1" w:rsidP="00AF03D2">
          <w:pPr>
            <w:tabs>
              <w:tab w:val="right" w:pos="9029"/>
            </w:tabs>
            <w:spacing w:line="319" w:lineRule="auto"/>
            <w:rPr>
              <w:rFonts w:asciiTheme="majorHAnsi" w:hAnsiTheme="majorHAnsi" w:cstheme="majorHAnsi"/>
            </w:rPr>
          </w:pPr>
        </w:p>
        <w:p w14:paraId="4732B0F3" w14:textId="6C56F4CD" w:rsidR="00096CC1" w:rsidRPr="00A258D6" w:rsidRDefault="00A562FA" w:rsidP="00096CC1">
          <w:pPr>
            <w:tabs>
              <w:tab w:val="right" w:pos="9025"/>
            </w:tabs>
            <w:spacing w:line="319" w:lineRule="auto"/>
            <w:rPr>
              <w:rFonts w:asciiTheme="majorHAnsi" w:hAnsiTheme="majorHAnsi" w:cstheme="majorHAnsi"/>
              <w:b/>
              <w:color w:val="000000"/>
            </w:rPr>
          </w:pPr>
        </w:p>
      </w:sdtContent>
    </w:sdt>
    <w:bookmarkStart w:id="3" w:name="_Toc65495843" w:displacedByCustomXml="prev"/>
    <w:p w14:paraId="00000047" w14:textId="709F4DCF" w:rsidR="001C5D72" w:rsidRPr="00273251" w:rsidRDefault="00FC4AB9" w:rsidP="00881111">
      <w:pPr>
        <w:pStyle w:val="Nagwek2"/>
        <w:spacing w:before="0" w:after="0" w:line="319" w:lineRule="auto"/>
        <w:rPr>
          <w:rFonts w:asciiTheme="majorHAnsi" w:hAnsiTheme="majorHAnsi" w:cstheme="majorHAnsi"/>
          <w:b/>
          <w:bCs/>
          <w:sz w:val="24"/>
          <w:szCs w:val="24"/>
        </w:rPr>
      </w:pPr>
      <w:r w:rsidRPr="00273251">
        <w:rPr>
          <w:rFonts w:asciiTheme="majorHAnsi" w:hAnsiTheme="majorHAnsi" w:cstheme="majorHAnsi"/>
          <w:b/>
          <w:bCs/>
          <w:sz w:val="24"/>
          <w:szCs w:val="24"/>
        </w:rPr>
        <w:t>I</w:t>
      </w:r>
      <w:r w:rsidR="00273251" w:rsidRPr="00273251">
        <w:rPr>
          <w:rFonts w:asciiTheme="majorHAnsi" w:hAnsiTheme="majorHAnsi" w:cstheme="majorHAnsi"/>
          <w:b/>
          <w:bCs/>
          <w:sz w:val="24"/>
          <w:szCs w:val="24"/>
        </w:rPr>
        <w:t>. NAZWA ORAZ ADRES ZAMAWIAJĄCEGO</w:t>
      </w:r>
      <w:bookmarkEnd w:id="3"/>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633F3A4B" w14:textId="3FB71DA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 xml:space="preserve">Gmina </w:t>
      </w:r>
      <w:r w:rsidR="00ED1EB5">
        <w:rPr>
          <w:rFonts w:asciiTheme="majorHAnsi" w:eastAsia="Times New Roman" w:hAnsiTheme="majorHAnsi" w:cstheme="majorHAnsi"/>
        </w:rPr>
        <w:t>Rokietnica</w:t>
      </w:r>
    </w:p>
    <w:p w14:paraId="0BAC2857" w14:textId="6EA5DCB0"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00ED1EB5">
        <w:rPr>
          <w:rFonts w:asciiTheme="majorHAnsi" w:eastAsia="Times New Roman" w:hAnsiTheme="majorHAnsi" w:cstheme="majorHAnsi"/>
        </w:rPr>
        <w:t>Golęcińska 1</w:t>
      </w:r>
      <w:r w:rsidRPr="00A258D6">
        <w:rPr>
          <w:rFonts w:asciiTheme="majorHAnsi" w:eastAsia="Times New Roman" w:hAnsiTheme="majorHAnsi" w:cstheme="majorHAnsi"/>
        </w:rPr>
        <w:t xml:space="preserve">,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3C3469CD"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ED1EB5">
        <w:rPr>
          <w:rFonts w:asciiTheme="majorHAnsi" w:eastAsia="Times New Roman" w:hAnsiTheme="majorHAnsi" w:cstheme="majorHAnsi"/>
        </w:rPr>
        <w:t>631258543</w:t>
      </w:r>
    </w:p>
    <w:p w14:paraId="669443F5" w14:textId="4CADDED8"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w:t>
      </w:r>
      <w:r w:rsidR="00ED1EB5">
        <w:rPr>
          <w:rFonts w:asciiTheme="majorHAnsi" w:eastAsia="Times New Roman" w:hAnsiTheme="majorHAnsi" w:cstheme="majorHAnsi"/>
        </w:rPr>
        <w:t>2834884</w:t>
      </w:r>
    </w:p>
    <w:p w14:paraId="42EDEB11" w14:textId="12B7E27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ED1EB5">
        <w:rPr>
          <w:rFonts w:asciiTheme="majorHAnsi" w:eastAsia="Times New Roman" w:hAnsiTheme="majorHAnsi" w:cstheme="majorHAnsi"/>
        </w:rPr>
        <w:t>9 60 601</w:t>
      </w:r>
    </w:p>
    <w:p w14:paraId="39F3E381" w14:textId="7AA7926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4" w:name="_Hlk63156686"/>
      <w:r w:rsidR="00ED1EB5">
        <w:rPr>
          <w:rFonts w:asciiTheme="majorHAnsi" w:hAnsiTheme="majorHAnsi" w:cstheme="majorHAnsi"/>
        </w:rPr>
        <w:fldChar w:fldCharType="begin"/>
      </w:r>
      <w:r w:rsidR="00ED1EB5">
        <w:rPr>
          <w:rFonts w:asciiTheme="majorHAnsi" w:hAnsiTheme="majorHAnsi" w:cstheme="majorHAnsi"/>
        </w:rPr>
        <w:instrText xml:space="preserve"> HYPERLINK "</w:instrText>
      </w:r>
      <w:r w:rsidR="00ED1EB5" w:rsidRPr="00ED1EB5">
        <w:rPr>
          <w:rFonts w:asciiTheme="majorHAnsi" w:hAnsiTheme="majorHAnsi" w:cstheme="majorHAnsi"/>
        </w:rPr>
        <w:instrText>https://platformazakupowa.pl/pn/rokietnica</w:instrText>
      </w:r>
      <w:r w:rsidR="00ED1EB5">
        <w:rPr>
          <w:rFonts w:asciiTheme="majorHAnsi" w:hAnsiTheme="majorHAnsi" w:cstheme="majorHAnsi"/>
        </w:rPr>
        <w:instrText xml:space="preserve">" </w:instrText>
      </w:r>
      <w:r w:rsidR="00ED1EB5">
        <w:rPr>
          <w:rFonts w:asciiTheme="majorHAnsi" w:hAnsiTheme="majorHAnsi" w:cstheme="majorHAnsi"/>
        </w:rPr>
        <w:fldChar w:fldCharType="separate"/>
      </w:r>
      <w:r w:rsidR="00ED1EB5" w:rsidRPr="00180D43">
        <w:rPr>
          <w:rStyle w:val="Hipercze"/>
          <w:rFonts w:asciiTheme="majorHAnsi" w:hAnsiTheme="majorHAnsi" w:cstheme="majorHAnsi"/>
        </w:rPr>
        <w:t>https://platformazakupowa.pl/pn/rokietnica</w:t>
      </w:r>
      <w:r w:rsidR="00ED1EB5">
        <w:rPr>
          <w:rFonts w:asciiTheme="majorHAnsi" w:hAnsiTheme="majorHAnsi" w:cstheme="majorHAnsi"/>
        </w:rPr>
        <w:fldChar w:fldCharType="end"/>
      </w:r>
    </w:p>
    <w:bookmarkEnd w:id="4"/>
    <w:p w14:paraId="1A0A39C8" w14:textId="3E95B15A"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10" w:history="1">
        <w:r w:rsidR="00675BE7" w:rsidRPr="009A26EE">
          <w:rPr>
            <w:rStyle w:val="Hipercze"/>
            <w:rFonts w:asciiTheme="majorHAnsi" w:hAnsiTheme="majorHAnsi" w:cstheme="majorHAnsi"/>
          </w:rPr>
          <w:t>https://www.rokietnica.pl</w:t>
        </w:r>
      </w:hyperlink>
    </w:p>
    <w:p w14:paraId="086E79F9" w14:textId="4051FB6A" w:rsidR="00675BE7" w:rsidRDefault="0049160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21411E">
        <w:rPr>
          <w:rFonts w:asciiTheme="majorHAnsi" w:eastAsia="Times New Roman" w:hAnsiTheme="majorHAnsi" w:cstheme="majorHAnsi"/>
        </w:rPr>
        <w:t xml:space="preserve"> </w:t>
      </w:r>
      <w:r w:rsidR="00361680">
        <w:rPr>
          <w:rFonts w:asciiTheme="majorHAnsi" w:eastAsia="Times New Roman" w:hAnsiTheme="majorHAnsi" w:cstheme="majorHAnsi"/>
        </w:rPr>
        <w:t xml:space="preserve"> </w:t>
      </w:r>
      <w:hyperlink r:id="rId11" w:history="1">
        <w:r w:rsidR="00675BE7" w:rsidRPr="009A26EE">
          <w:rPr>
            <w:rStyle w:val="Hipercze"/>
            <w:rFonts w:asciiTheme="majorHAnsi" w:eastAsia="Times New Roman" w:hAnsiTheme="majorHAnsi" w:cstheme="majorHAnsi"/>
          </w:rPr>
          <w:t>urzad@rokietnica.pl</w:t>
        </w:r>
      </w:hyperlink>
    </w:p>
    <w:p w14:paraId="41C1CCA5" w14:textId="42D4A331" w:rsidR="008F408B" w:rsidRDefault="008F408B" w:rsidP="00881111">
      <w:pPr>
        <w:spacing w:line="319" w:lineRule="auto"/>
        <w:jc w:val="both"/>
        <w:rPr>
          <w:rFonts w:asciiTheme="majorHAnsi" w:eastAsia="Times New Roman" w:hAnsiTheme="majorHAnsi" w:cstheme="majorHAnsi"/>
        </w:rPr>
      </w:pPr>
    </w:p>
    <w:p w14:paraId="616EBCFA" w14:textId="049BBB4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4FB59815"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Numer do rejestracji na Platformie Elektronicznego Fakturowania dla Gminy </w:t>
      </w:r>
      <w:r w:rsidR="00915904">
        <w:rPr>
          <w:rFonts w:asciiTheme="majorHAnsi" w:eastAsia="Times New Roman" w:hAnsiTheme="majorHAnsi" w:cstheme="majorHAnsi"/>
        </w:rPr>
        <w:t>Rokietnica</w:t>
      </w:r>
      <w:r w:rsidRPr="00A258D6">
        <w:rPr>
          <w:rFonts w:asciiTheme="majorHAnsi" w:eastAsia="Times New Roman" w:hAnsiTheme="majorHAnsi" w:cstheme="majorHAnsi"/>
        </w:rPr>
        <w:t xml:space="preserve"> to</w:t>
      </w:r>
      <w:r w:rsidR="00FC14DE" w:rsidRPr="00A258D6">
        <w:rPr>
          <w:rFonts w:asciiTheme="majorHAnsi" w:eastAsia="Times New Roman" w:hAnsiTheme="majorHAnsi" w:cstheme="majorHAnsi"/>
        </w:rPr>
        <w:t xml:space="preserve"> </w:t>
      </w:r>
      <w:r w:rsidR="0021411E">
        <w:rPr>
          <w:rFonts w:asciiTheme="majorHAnsi" w:eastAsia="Times New Roman" w:hAnsiTheme="majorHAnsi" w:cstheme="majorHAnsi"/>
        </w:rPr>
        <w:br/>
      </w:r>
      <w:r w:rsidRPr="00A258D6">
        <w:rPr>
          <w:rFonts w:asciiTheme="majorHAnsi" w:eastAsia="Times New Roman" w:hAnsiTheme="majorHAnsi" w:cstheme="majorHAnsi"/>
        </w:rPr>
        <w:t>nr NIP 777</w:t>
      </w:r>
      <w:r w:rsidR="0059496C">
        <w:rPr>
          <w:rFonts w:asciiTheme="majorHAnsi" w:eastAsia="Times New Roman" w:hAnsiTheme="majorHAnsi" w:cstheme="majorHAnsi"/>
        </w:rPr>
        <w:t>-</w:t>
      </w:r>
      <w:r w:rsidR="0088231F">
        <w:rPr>
          <w:rFonts w:asciiTheme="majorHAnsi" w:eastAsia="Times New Roman" w:hAnsiTheme="majorHAnsi" w:cstheme="majorHAnsi"/>
        </w:rPr>
        <w:t>28</w:t>
      </w:r>
      <w:r w:rsidR="0059496C">
        <w:rPr>
          <w:rFonts w:asciiTheme="majorHAnsi" w:eastAsia="Times New Roman" w:hAnsiTheme="majorHAnsi" w:cstheme="majorHAnsi"/>
        </w:rPr>
        <w:t>-</w:t>
      </w:r>
      <w:r w:rsidR="0088231F">
        <w:rPr>
          <w:rFonts w:asciiTheme="majorHAnsi" w:eastAsia="Times New Roman" w:hAnsiTheme="majorHAnsi" w:cstheme="majorHAnsi"/>
        </w:rPr>
        <w:t>34</w:t>
      </w:r>
      <w:r w:rsidR="0059496C">
        <w:rPr>
          <w:rFonts w:asciiTheme="majorHAnsi" w:eastAsia="Times New Roman" w:hAnsiTheme="majorHAnsi" w:cstheme="majorHAnsi"/>
        </w:rPr>
        <w:t>-</w:t>
      </w:r>
      <w:r w:rsidR="0088231F">
        <w:rPr>
          <w:rFonts w:asciiTheme="majorHAnsi" w:eastAsia="Times New Roman" w:hAnsiTheme="majorHAnsi" w:cstheme="majorHAnsi"/>
        </w:rPr>
        <w:t>884</w:t>
      </w:r>
      <w:r w:rsidRPr="00A258D6">
        <w:rPr>
          <w:rFonts w:asciiTheme="majorHAnsi" w:eastAsia="Times New Roman" w:hAnsiTheme="majorHAnsi" w:cstheme="majorHAnsi"/>
        </w:rPr>
        <w:t>.</w:t>
      </w:r>
    </w:p>
    <w:p w14:paraId="122094FC" w14:textId="6ACBFFF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w:t>
      </w:r>
      <w:r w:rsidR="00C742DD">
        <w:rPr>
          <w:rFonts w:asciiTheme="majorHAnsi" w:eastAsia="Times New Roman" w:hAnsiTheme="majorHAnsi" w:cstheme="majorHAnsi"/>
        </w:rPr>
        <w:t>U</w:t>
      </w:r>
      <w:r w:rsidRPr="00A258D6">
        <w:rPr>
          <w:rFonts w:asciiTheme="majorHAnsi" w:eastAsia="Times New Roman" w:hAnsiTheme="majorHAnsi" w:cstheme="majorHAnsi"/>
        </w:rPr>
        <w:t xml:space="preserve">rzędu: </w:t>
      </w:r>
    </w:p>
    <w:p w14:paraId="07003149" w14:textId="1718B704" w:rsidR="00045FA4" w:rsidRPr="00A258D6" w:rsidRDefault="00FB5323" w:rsidP="001904E0">
      <w:pPr>
        <w:numPr>
          <w:ilvl w:val="0"/>
          <w:numId w:val="20"/>
        </w:numPr>
        <w:spacing w:line="319" w:lineRule="auto"/>
        <w:jc w:val="both"/>
        <w:rPr>
          <w:rFonts w:asciiTheme="majorHAnsi" w:eastAsia="Times New Roman" w:hAnsiTheme="majorHAnsi" w:cstheme="majorHAnsi"/>
        </w:rPr>
      </w:pPr>
      <w:r>
        <w:rPr>
          <w:rFonts w:asciiTheme="majorHAnsi" w:eastAsia="Times New Roman" w:hAnsiTheme="majorHAnsi" w:cstheme="majorHAnsi"/>
        </w:rPr>
        <w:t>p</w:t>
      </w:r>
      <w:r w:rsidR="00045FA4" w:rsidRPr="00A258D6">
        <w:rPr>
          <w:rFonts w:asciiTheme="majorHAnsi" w:eastAsia="Times New Roman" w:hAnsiTheme="majorHAnsi" w:cstheme="majorHAnsi"/>
        </w:rPr>
        <w:t>oniedział</w:t>
      </w:r>
      <w:r w:rsidR="0088231F">
        <w:rPr>
          <w:rFonts w:asciiTheme="majorHAnsi" w:eastAsia="Times New Roman" w:hAnsiTheme="majorHAnsi" w:cstheme="majorHAnsi"/>
        </w:rPr>
        <w:t xml:space="preserve">ek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88231F">
        <w:rPr>
          <w:rFonts w:asciiTheme="majorHAnsi" w:eastAsia="Times New Roman" w:hAnsiTheme="majorHAnsi" w:cstheme="majorHAnsi"/>
        </w:rPr>
        <w:t>08</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30</w:t>
      </w:r>
      <w:r w:rsidR="00045FA4"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045FA4" w:rsidRPr="00A258D6">
        <w:rPr>
          <w:rFonts w:asciiTheme="majorHAnsi" w:eastAsia="Times New Roman" w:hAnsiTheme="majorHAnsi" w:cstheme="majorHAnsi"/>
        </w:rPr>
        <w:t>1</w:t>
      </w:r>
      <w:r w:rsidR="0088231F">
        <w:rPr>
          <w:rFonts w:asciiTheme="majorHAnsi" w:eastAsia="Times New Roman" w:hAnsiTheme="majorHAnsi" w:cstheme="majorHAnsi"/>
        </w:rPr>
        <w:t>8</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00045FA4" w:rsidRPr="00A258D6">
        <w:rPr>
          <w:rFonts w:asciiTheme="majorHAnsi" w:eastAsia="Times New Roman" w:hAnsiTheme="majorHAnsi" w:cstheme="majorHAnsi"/>
        </w:rPr>
        <w:t>00</w:t>
      </w:r>
    </w:p>
    <w:p w14:paraId="5672391A" w14:textId="4C17D702" w:rsidR="0088231F" w:rsidRDefault="00045FA4" w:rsidP="001904E0">
      <w:pPr>
        <w:numPr>
          <w:ilvl w:val="0"/>
          <w:numId w:val="20"/>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od wtorku do </w:t>
      </w:r>
      <w:r w:rsidR="0088231F">
        <w:rPr>
          <w:rFonts w:asciiTheme="majorHAnsi" w:eastAsia="Times New Roman" w:hAnsiTheme="majorHAnsi" w:cstheme="majorHAnsi"/>
        </w:rPr>
        <w:t>czwartku</w:t>
      </w:r>
      <w:r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0</w:t>
      </w:r>
      <w:r w:rsidRPr="00A258D6">
        <w:rPr>
          <w:rFonts w:asciiTheme="majorHAnsi" w:eastAsia="Times New Roman" w:hAnsiTheme="majorHAnsi" w:cstheme="majorHAnsi"/>
        </w:rPr>
        <w:t>7</w:t>
      </w:r>
      <w:r w:rsidR="008D3246">
        <w:rPr>
          <w:rFonts w:asciiTheme="majorHAnsi" w:eastAsia="Times New Roman" w:hAnsiTheme="majorHAnsi" w:cstheme="majorHAnsi"/>
        </w:rPr>
        <w:t xml:space="preserve"> </w:t>
      </w:r>
      <w:r w:rsidR="00915904">
        <w:rPr>
          <w:rFonts w:asciiTheme="majorHAnsi" w:eastAsia="Times New Roman" w:hAnsiTheme="majorHAnsi" w:cstheme="majorHAnsi"/>
        </w:rPr>
        <w:t>:</w:t>
      </w:r>
      <w:r w:rsidR="008D3246">
        <w:rPr>
          <w:rFonts w:asciiTheme="majorHAnsi" w:eastAsia="Times New Roman" w:hAnsiTheme="majorHAnsi" w:cstheme="majorHAnsi"/>
        </w:rPr>
        <w:t xml:space="preserve"> </w:t>
      </w:r>
      <w:r w:rsidRPr="00A258D6">
        <w:rPr>
          <w:rFonts w:asciiTheme="majorHAnsi" w:eastAsia="Times New Roman" w:hAnsiTheme="majorHAnsi" w:cstheme="majorHAnsi"/>
        </w:rPr>
        <w:t xml:space="preserve">30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DF7FAE">
        <w:rPr>
          <w:rFonts w:asciiTheme="majorHAnsi" w:eastAsia="Times New Roman" w:hAnsiTheme="majorHAnsi" w:cstheme="majorHAnsi"/>
        </w:rPr>
        <w:t xml:space="preserve"> </w:t>
      </w:r>
      <w:r w:rsidR="00A43881">
        <w:rPr>
          <w:rFonts w:asciiTheme="majorHAnsi" w:eastAsia="Times New Roman" w:hAnsiTheme="majorHAnsi" w:cstheme="majorHAnsi"/>
        </w:rPr>
        <w:t>1</w:t>
      </w:r>
      <w:r w:rsidRPr="00A258D6">
        <w:rPr>
          <w:rFonts w:asciiTheme="majorHAnsi" w:eastAsia="Times New Roman" w:hAnsiTheme="majorHAnsi" w:cstheme="majorHAnsi"/>
        </w:rPr>
        <w:t>5</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Pr="00A258D6">
        <w:rPr>
          <w:rFonts w:asciiTheme="majorHAnsi" w:eastAsia="Times New Roman" w:hAnsiTheme="majorHAnsi" w:cstheme="majorHAnsi"/>
        </w:rPr>
        <w:t>30</w:t>
      </w:r>
    </w:p>
    <w:p w14:paraId="67992C81" w14:textId="49A0447D" w:rsidR="00BD4AC0" w:rsidRDefault="0088231F" w:rsidP="001904E0">
      <w:pPr>
        <w:numPr>
          <w:ilvl w:val="0"/>
          <w:numId w:val="20"/>
        </w:numPr>
        <w:spacing w:line="319" w:lineRule="auto"/>
        <w:jc w:val="both"/>
        <w:rPr>
          <w:rFonts w:asciiTheme="majorHAnsi" w:eastAsia="Times New Roman" w:hAnsiTheme="majorHAnsi" w:cstheme="majorHAnsi"/>
        </w:rPr>
      </w:pPr>
      <w:r>
        <w:rPr>
          <w:rFonts w:asciiTheme="majorHAnsi" w:eastAsia="Times New Roman" w:hAnsiTheme="majorHAnsi" w:cstheme="majorHAnsi"/>
        </w:rPr>
        <w:t xml:space="preserve">piątek                                    </w:t>
      </w:r>
      <w:r w:rsidR="003B3B9A">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Pr>
          <w:rFonts w:asciiTheme="majorHAnsi" w:eastAsia="Times New Roman" w:hAnsiTheme="majorHAnsi" w:cstheme="majorHAnsi"/>
        </w:rPr>
        <w:t>07</w:t>
      </w:r>
      <w:r w:rsidR="008D3246">
        <w:rPr>
          <w:rFonts w:asciiTheme="majorHAnsi" w:eastAsia="Times New Roman" w:hAnsiTheme="majorHAnsi" w:cstheme="majorHAnsi"/>
        </w:rPr>
        <w:t xml:space="preserve"> </w:t>
      </w:r>
      <w:r>
        <w:rPr>
          <w:rFonts w:asciiTheme="majorHAnsi" w:eastAsia="Times New Roman" w:hAnsiTheme="majorHAnsi" w:cstheme="majorHAnsi"/>
        </w:rPr>
        <w:t>:</w:t>
      </w:r>
      <w:r w:rsidR="008D3246">
        <w:rPr>
          <w:rFonts w:asciiTheme="majorHAnsi" w:eastAsia="Times New Roman" w:hAnsiTheme="majorHAnsi" w:cstheme="majorHAnsi"/>
        </w:rPr>
        <w:t xml:space="preserve"> </w:t>
      </w:r>
      <w:r>
        <w:rPr>
          <w:rFonts w:asciiTheme="majorHAnsi" w:eastAsia="Times New Roman" w:hAnsiTheme="majorHAnsi" w:cstheme="majorHAnsi"/>
        </w:rPr>
        <w:t>30</w:t>
      </w:r>
      <w:r w:rsidR="00BD4AC0">
        <w:rPr>
          <w:rFonts w:asciiTheme="majorHAnsi" w:eastAsia="Times New Roman" w:hAnsiTheme="majorHAnsi" w:cstheme="majorHAnsi"/>
        </w:rPr>
        <w:t xml:space="preserve"> </w:t>
      </w:r>
      <w:r w:rsidR="00A43881">
        <w:rPr>
          <w:rFonts w:asciiTheme="majorHAnsi" w:eastAsia="Times New Roman" w:hAnsiTheme="majorHAnsi" w:cstheme="majorHAnsi"/>
        </w:rPr>
        <w:t>-</w:t>
      </w:r>
      <w:r w:rsidR="003B3B9A">
        <w:rPr>
          <w:rFonts w:asciiTheme="majorHAnsi" w:eastAsia="Times New Roman" w:hAnsiTheme="majorHAnsi" w:cstheme="majorHAnsi"/>
        </w:rPr>
        <w:t xml:space="preserve">  </w:t>
      </w:r>
      <w:r w:rsidR="00DF7FAE">
        <w:rPr>
          <w:rFonts w:asciiTheme="majorHAnsi" w:eastAsia="Times New Roman" w:hAnsiTheme="majorHAnsi" w:cstheme="majorHAnsi"/>
        </w:rPr>
        <w:t xml:space="preserve"> </w:t>
      </w:r>
      <w:r w:rsidR="00BD4AC0">
        <w:rPr>
          <w:rFonts w:asciiTheme="majorHAnsi" w:eastAsia="Times New Roman" w:hAnsiTheme="majorHAnsi" w:cstheme="majorHAnsi"/>
        </w:rPr>
        <w:t>14</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00</w:t>
      </w:r>
    </w:p>
    <w:p w14:paraId="284E8CCD" w14:textId="564035FC"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2"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5" w:name="_Toc65495844"/>
      <w:r w:rsidRPr="00273251">
        <w:rPr>
          <w:rFonts w:asciiTheme="majorHAnsi" w:hAnsiTheme="majorHAnsi" w:cstheme="majorHAnsi"/>
          <w:b/>
          <w:bCs/>
          <w:sz w:val="24"/>
          <w:szCs w:val="24"/>
        </w:rPr>
        <w:t>II. OCHRONA DANYCH OSOBOWYCH</w:t>
      </w:r>
      <w:bookmarkEnd w:id="5"/>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1904E0">
      <w:pPr>
        <w:numPr>
          <w:ilvl w:val="0"/>
          <w:numId w:val="15"/>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4F0CC6CB"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Wójt Gminy </w:t>
      </w:r>
      <w:r w:rsidR="0021411E">
        <w:rPr>
          <w:rFonts w:asciiTheme="majorHAnsi" w:hAnsiTheme="majorHAnsi" w:cstheme="majorHAnsi"/>
          <w:bCs/>
        </w:rPr>
        <w:t>Rokietnica</w:t>
      </w:r>
      <w:r w:rsidR="00917065" w:rsidRPr="00A258D6">
        <w:rPr>
          <w:rFonts w:asciiTheme="majorHAnsi" w:hAnsiTheme="majorHAnsi" w:cstheme="majorHAnsi"/>
          <w:bCs/>
        </w:rPr>
        <w:t xml:space="preserve"> (dalej Administrator),</w:t>
      </w:r>
    </w:p>
    <w:p w14:paraId="00000052" w14:textId="73969270" w:rsidR="001C5D72"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hyperlink r:id="rId13" w:history="1">
        <w:r w:rsidR="00BD4AC0" w:rsidRPr="00180D43">
          <w:rPr>
            <w:rStyle w:val="Hipercze"/>
            <w:rFonts w:asciiTheme="majorHAnsi" w:hAnsiTheme="majorHAnsi" w:cstheme="majorHAnsi"/>
          </w:rPr>
          <w:t>iod@rokietnica.pl</w:t>
        </w:r>
      </w:hyperlink>
    </w:p>
    <w:p w14:paraId="00000053"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77777777" w:rsidR="001C5D72" w:rsidRPr="00A258D6" w:rsidRDefault="00FC4AB9" w:rsidP="001904E0">
      <w:pPr>
        <w:numPr>
          <w:ilvl w:val="0"/>
          <w:numId w:val="16"/>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p>
    <w:p w14:paraId="0000005F" w14:textId="77777777" w:rsidR="001C5D72" w:rsidRPr="00A258D6" w:rsidRDefault="00FC4AB9" w:rsidP="001904E0">
      <w:pPr>
        <w:numPr>
          <w:ilvl w:val="0"/>
          <w:numId w:val="16"/>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p>
    <w:p w14:paraId="00000060" w14:textId="77777777" w:rsidR="001C5D72" w:rsidRPr="00A258D6" w:rsidRDefault="00FC4AB9" w:rsidP="00117891">
      <w:pPr>
        <w:numPr>
          <w:ilvl w:val="0"/>
          <w:numId w:val="16"/>
        </w:numPr>
        <w:spacing w:line="319" w:lineRule="auto"/>
        <w:ind w:left="709" w:hanging="142"/>
        <w:jc w:val="both"/>
        <w:rPr>
          <w:rFonts w:asciiTheme="majorHAnsi" w:hAnsiTheme="majorHAnsi" w:cstheme="majorHAnsi"/>
        </w:rPr>
      </w:pPr>
      <w:r w:rsidRPr="00A258D6">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00000061" w14:textId="2EAB610F"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6" w:name="_Toc65495845"/>
      <w:r w:rsidRPr="0039496C">
        <w:rPr>
          <w:rFonts w:asciiTheme="majorHAnsi" w:hAnsiTheme="majorHAnsi" w:cstheme="majorHAnsi"/>
          <w:b/>
          <w:bCs/>
          <w:sz w:val="24"/>
          <w:szCs w:val="24"/>
        </w:rPr>
        <w:t>III. TRYB UDZIELANIA ZAMÓWIENIA</w:t>
      </w:r>
      <w:bookmarkEnd w:id="6"/>
      <w:r w:rsidR="00A43881">
        <w:rPr>
          <w:rFonts w:asciiTheme="majorHAnsi" w:hAnsiTheme="majorHAnsi" w:cstheme="majorHAnsi"/>
          <w:b/>
          <w:bCs/>
          <w:sz w:val="24"/>
          <w:szCs w:val="24"/>
        </w:rPr>
        <w:br/>
      </w:r>
    </w:p>
    <w:p w14:paraId="00000063" w14:textId="4267A6F4"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4"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przewiduje prowadzenia negocjacji. </w:t>
      </w:r>
    </w:p>
    <w:p w14:paraId="00000065"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zastrzega możliwości ubiegania się o udzielenie zamówienia wyłącznie przez Wykonawców, o których mowa w art. 94 PZP </w:t>
      </w:r>
    </w:p>
    <w:p w14:paraId="0000006B" w14:textId="3CCDAC05"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C" w14:textId="633F69D9" w:rsidR="001C5D72" w:rsidRPr="00A43881" w:rsidRDefault="006116B3" w:rsidP="001904E0">
      <w:pPr>
        <w:numPr>
          <w:ilvl w:val="0"/>
          <w:numId w:val="9"/>
        </w:numPr>
        <w:spacing w:line="319" w:lineRule="auto"/>
        <w:ind w:left="852" w:hanging="418"/>
        <w:jc w:val="both"/>
        <w:rPr>
          <w:rFonts w:asciiTheme="majorHAnsi" w:hAnsiTheme="majorHAnsi" w:cstheme="majorHAnsi"/>
        </w:rPr>
      </w:pPr>
      <w:r w:rsidRPr="00A43881">
        <w:rPr>
          <w:rFonts w:asciiTheme="majorHAnsi" w:hAnsiTheme="majorHAnsi" w:cstheme="majorHAnsi"/>
        </w:rPr>
        <w:t>wszystkie prace fizyczne opisane przedmiarem robót</w:t>
      </w:r>
      <w:r w:rsidR="00091CFF" w:rsidRPr="00A43881">
        <w:rPr>
          <w:rFonts w:asciiTheme="majorHAnsi" w:hAnsiTheme="majorHAnsi" w:cstheme="majorHAnsi"/>
        </w:rPr>
        <w:t>,</w:t>
      </w:r>
    </w:p>
    <w:p w14:paraId="0000006D" w14:textId="5A4CF63E" w:rsidR="001C5D72" w:rsidRPr="00A43881" w:rsidRDefault="006116B3" w:rsidP="001904E0">
      <w:pPr>
        <w:numPr>
          <w:ilvl w:val="0"/>
          <w:numId w:val="9"/>
        </w:numPr>
        <w:spacing w:line="319" w:lineRule="auto"/>
        <w:ind w:left="852" w:hanging="418"/>
        <w:jc w:val="both"/>
        <w:rPr>
          <w:rFonts w:asciiTheme="majorHAnsi" w:hAnsiTheme="majorHAnsi" w:cstheme="majorHAnsi"/>
        </w:rPr>
      </w:pPr>
      <w:r w:rsidRPr="00A43881">
        <w:rPr>
          <w:rFonts w:asciiTheme="majorHAnsi" w:hAnsiTheme="majorHAnsi" w:cstheme="majorHAnsi"/>
        </w:rPr>
        <w:t>czynności wykonywane przez pracowników niższego szczebla technicznego i organizacyjnego procesu budowlanego</w:t>
      </w:r>
      <w:r w:rsidR="00450C8E" w:rsidRPr="00A43881">
        <w:rPr>
          <w:rFonts w:asciiTheme="majorHAnsi" w:hAnsiTheme="majorHAnsi" w:cstheme="majorHAnsi"/>
        </w:rPr>
        <w:t>.</w:t>
      </w:r>
    </w:p>
    <w:p w14:paraId="718FBDC0" w14:textId="75FF7F6A" w:rsidR="00C41890" w:rsidRPr="00A43881" w:rsidRDefault="00FC4AB9" w:rsidP="001904E0">
      <w:pPr>
        <w:numPr>
          <w:ilvl w:val="0"/>
          <w:numId w:val="17"/>
        </w:numPr>
        <w:spacing w:line="319" w:lineRule="auto"/>
        <w:ind w:left="426"/>
        <w:jc w:val="both"/>
        <w:rPr>
          <w:rFonts w:asciiTheme="majorHAnsi" w:hAnsiTheme="majorHAnsi" w:cstheme="majorHAnsi"/>
          <w:i/>
          <w:iCs/>
        </w:rPr>
      </w:pPr>
      <w:r w:rsidRPr="00A43881">
        <w:rPr>
          <w:rFonts w:asciiTheme="majorHAnsi" w:hAnsiTheme="majorHAnsi" w:cstheme="majorHAnsi"/>
        </w:rPr>
        <w:t xml:space="preserve">Szczegółowe wymagania dotyczące realizacji oraz egzekwowania wymogu zatrudnienia na podstawie stosunku pracy zostały określone </w:t>
      </w:r>
      <w:r w:rsidR="00FF191E" w:rsidRPr="00A43881">
        <w:rPr>
          <w:rFonts w:asciiTheme="majorHAnsi" w:hAnsiTheme="majorHAnsi" w:cstheme="majorHAnsi"/>
        </w:rPr>
        <w:t>w projekcie umowy</w:t>
      </w:r>
      <w:r w:rsidR="00361680" w:rsidRPr="00A43881">
        <w:rPr>
          <w:rFonts w:asciiTheme="majorHAnsi" w:hAnsiTheme="majorHAnsi" w:cstheme="majorHAnsi"/>
        </w:rPr>
        <w:t>.</w:t>
      </w:r>
    </w:p>
    <w:p w14:paraId="0000006F" w14:textId="1CC07CAE"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określa dodatkowych wymagań związanych z zatrudnianiem osób, o których mowa w art. 96 ust. 2 pkt 2 PZP</w:t>
      </w:r>
      <w:r w:rsidR="00585FF7" w:rsidRPr="00A43881">
        <w:rPr>
          <w:rFonts w:asciiTheme="majorHAnsi" w:hAnsiTheme="majorHAnsi" w:cstheme="majorHAnsi"/>
        </w:rPr>
        <w:t>.</w:t>
      </w:r>
    </w:p>
    <w:p w14:paraId="1F7BDDEE" w14:textId="79CC4B8D" w:rsidR="00585FF7" w:rsidRPr="00A43881" w:rsidRDefault="00585FF7"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12065F0F" w14:textId="77777777" w:rsidR="00A562FA" w:rsidRDefault="00A562FA" w:rsidP="00621B1D">
      <w:pPr>
        <w:jc w:val="both"/>
        <w:rPr>
          <w:rFonts w:asciiTheme="majorHAnsi" w:hAnsiTheme="majorHAnsi" w:cstheme="majorHAnsi"/>
          <w:b/>
          <w:bCs/>
          <w:sz w:val="24"/>
          <w:szCs w:val="24"/>
        </w:rPr>
      </w:pPr>
      <w:bookmarkStart w:id="7" w:name="_Toc65495846"/>
      <w:bookmarkStart w:id="8" w:name="_Hlk66787009"/>
    </w:p>
    <w:p w14:paraId="00BF0242" w14:textId="3E6A608A" w:rsidR="00EB2D86" w:rsidRDefault="00273251" w:rsidP="00621B1D">
      <w:pPr>
        <w:jc w:val="both"/>
        <w:rPr>
          <w:rFonts w:asciiTheme="majorHAnsi" w:hAnsiTheme="majorHAnsi" w:cstheme="majorHAnsi"/>
          <w:b/>
          <w:bCs/>
          <w:sz w:val="24"/>
          <w:szCs w:val="24"/>
        </w:rPr>
      </w:pPr>
      <w:r w:rsidRPr="0039496C">
        <w:rPr>
          <w:rFonts w:asciiTheme="majorHAnsi" w:hAnsiTheme="majorHAnsi" w:cstheme="majorHAnsi"/>
          <w:b/>
          <w:bCs/>
          <w:sz w:val="24"/>
          <w:szCs w:val="24"/>
        </w:rPr>
        <w:t>IV. OPIS PRZEDMIOTU ZAMÓWIENIA</w:t>
      </w:r>
      <w:bookmarkEnd w:id="7"/>
      <w:r>
        <w:rPr>
          <w:rFonts w:asciiTheme="majorHAnsi" w:hAnsiTheme="majorHAnsi" w:cstheme="majorHAnsi"/>
          <w:b/>
          <w:bCs/>
          <w:sz w:val="24"/>
          <w:szCs w:val="24"/>
        </w:rPr>
        <w:t>.</w:t>
      </w:r>
    </w:p>
    <w:p w14:paraId="0C385F39" w14:textId="69A9B7AA" w:rsidR="00CD4D4E" w:rsidRDefault="00CD4D4E" w:rsidP="00621B1D">
      <w:pPr>
        <w:jc w:val="both"/>
        <w:rPr>
          <w:rFonts w:asciiTheme="majorHAnsi" w:hAnsiTheme="majorHAnsi" w:cstheme="majorHAnsi"/>
          <w:b/>
          <w:bCs/>
          <w:sz w:val="24"/>
          <w:szCs w:val="24"/>
        </w:rPr>
      </w:pPr>
    </w:p>
    <w:p w14:paraId="3461AE75" w14:textId="01F93676" w:rsidR="00CD4D4E" w:rsidRPr="00FC1FCE" w:rsidRDefault="00CD4D4E" w:rsidP="00CD4D4E">
      <w:pPr>
        <w:jc w:val="both"/>
        <w:rPr>
          <w:rFonts w:asciiTheme="majorHAnsi" w:hAnsiTheme="majorHAnsi" w:cstheme="majorHAnsi"/>
          <w:sz w:val="24"/>
          <w:szCs w:val="24"/>
        </w:rPr>
      </w:pPr>
      <w:r w:rsidRPr="00FC1FCE">
        <w:rPr>
          <w:rFonts w:asciiTheme="majorHAnsi" w:hAnsiTheme="majorHAnsi" w:cstheme="majorHAnsi"/>
          <w:sz w:val="24"/>
          <w:szCs w:val="24"/>
        </w:rPr>
        <w:t>Przedmiotem zamówienia jest wykonanie umocnienia nawierzchni w ramach przebudowy odcinków dróg na terenie gminy Rokietnica o łącznej długości ok 3175 mb</w:t>
      </w:r>
      <w:r w:rsidR="00583053">
        <w:rPr>
          <w:rFonts w:asciiTheme="majorHAnsi" w:hAnsiTheme="majorHAnsi" w:cstheme="majorHAnsi"/>
          <w:sz w:val="24"/>
          <w:szCs w:val="24"/>
        </w:rPr>
        <w:t xml:space="preserve"> n</w:t>
      </w:r>
      <w:r w:rsidRPr="00FC1FCE">
        <w:rPr>
          <w:rFonts w:asciiTheme="majorHAnsi" w:hAnsiTheme="majorHAnsi" w:cstheme="majorHAnsi"/>
          <w:sz w:val="24"/>
          <w:szCs w:val="24"/>
        </w:rPr>
        <w:t>a ul. Kokoszczyńskiej i Tarnowskiej</w:t>
      </w:r>
      <w:r w:rsidR="00583053">
        <w:rPr>
          <w:rFonts w:asciiTheme="majorHAnsi" w:hAnsiTheme="majorHAnsi" w:cstheme="majorHAnsi"/>
          <w:sz w:val="24"/>
          <w:szCs w:val="24"/>
        </w:rPr>
        <w:t>:</w:t>
      </w:r>
      <w:r w:rsidRPr="00FC1FCE">
        <w:rPr>
          <w:rFonts w:asciiTheme="majorHAnsi" w:hAnsiTheme="majorHAnsi" w:cstheme="majorHAnsi"/>
          <w:sz w:val="24"/>
          <w:szCs w:val="24"/>
        </w:rPr>
        <w:t xml:space="preserve"> </w:t>
      </w:r>
      <w:r w:rsidR="00BF0729">
        <w:rPr>
          <w:rFonts w:asciiTheme="majorHAnsi" w:hAnsiTheme="majorHAnsi" w:cstheme="majorHAnsi"/>
          <w:sz w:val="24"/>
          <w:szCs w:val="24"/>
        </w:rPr>
        <w:t xml:space="preserve">należy wykonać </w:t>
      </w:r>
      <w:r w:rsidRPr="00FC1FCE">
        <w:rPr>
          <w:rFonts w:asciiTheme="majorHAnsi" w:hAnsiTheme="majorHAnsi" w:cstheme="majorHAnsi"/>
          <w:sz w:val="24"/>
          <w:szCs w:val="24"/>
        </w:rPr>
        <w:t xml:space="preserve"> umocnienie nawierzchni ulicy, mające na celu </w:t>
      </w:r>
      <w:r w:rsidRPr="00FC1FCE">
        <w:rPr>
          <w:rFonts w:asciiTheme="majorHAnsi" w:hAnsiTheme="majorHAnsi" w:cstheme="majorHAnsi"/>
          <w:sz w:val="24"/>
          <w:szCs w:val="24"/>
        </w:rPr>
        <w:lastRenderedPageBreak/>
        <w:t>podwyższenie jej parametrów użytkowych i technicznych w zakresie niewymagającym zmiany istniejących granic pasa drogowego.</w:t>
      </w:r>
    </w:p>
    <w:p w14:paraId="226EA04A" w14:textId="0B2E0E1E" w:rsidR="00CD4D4E" w:rsidRPr="00FC1FCE" w:rsidRDefault="00CD4D4E" w:rsidP="00CD4D4E">
      <w:pPr>
        <w:jc w:val="both"/>
        <w:rPr>
          <w:rFonts w:asciiTheme="majorHAnsi" w:hAnsiTheme="majorHAnsi" w:cstheme="majorHAnsi"/>
          <w:sz w:val="24"/>
          <w:szCs w:val="24"/>
        </w:rPr>
      </w:pPr>
      <w:r w:rsidRPr="00FC1FCE">
        <w:rPr>
          <w:rFonts w:asciiTheme="majorHAnsi" w:hAnsiTheme="majorHAnsi" w:cstheme="majorHAnsi"/>
          <w:sz w:val="24"/>
          <w:szCs w:val="24"/>
        </w:rPr>
        <w:t xml:space="preserve">Na ul. Kokoszczyńskiej od ul. Tarnowskiej do istniejącej nakładki bitumicznej w kierunku Napachania, </w:t>
      </w:r>
      <w:r w:rsidR="00BF0729">
        <w:rPr>
          <w:rFonts w:asciiTheme="majorHAnsi" w:hAnsiTheme="majorHAnsi" w:cstheme="majorHAnsi"/>
          <w:sz w:val="24"/>
          <w:szCs w:val="24"/>
        </w:rPr>
        <w:t>należy umocnić</w:t>
      </w:r>
      <w:r w:rsidRPr="00FC1FCE">
        <w:rPr>
          <w:rFonts w:asciiTheme="majorHAnsi" w:hAnsiTheme="majorHAnsi" w:cstheme="majorHAnsi"/>
          <w:sz w:val="24"/>
          <w:szCs w:val="24"/>
        </w:rPr>
        <w:t xml:space="preserve"> nawierzchni</w:t>
      </w:r>
      <w:r w:rsidR="00BF0729">
        <w:rPr>
          <w:rFonts w:asciiTheme="majorHAnsi" w:hAnsiTheme="majorHAnsi" w:cstheme="majorHAnsi"/>
          <w:sz w:val="24"/>
          <w:szCs w:val="24"/>
        </w:rPr>
        <w:t>ę</w:t>
      </w:r>
      <w:r w:rsidRPr="00FC1FCE">
        <w:rPr>
          <w:rFonts w:asciiTheme="majorHAnsi" w:hAnsiTheme="majorHAnsi" w:cstheme="majorHAnsi"/>
          <w:sz w:val="24"/>
          <w:szCs w:val="24"/>
        </w:rPr>
        <w:t xml:space="preserve"> poprzez wykonanie na istniejącej nawierzchni warstwy wyrównawczej średniej grubości 6cm, szerokości 4,10m i długości 1840mb z betonu asfaltowego AC16W o przekroju daszkowym (na łukach jednostronnym) i spadku 2%.</w:t>
      </w:r>
    </w:p>
    <w:p w14:paraId="0907EBF0" w14:textId="77777777" w:rsidR="00CD4D4E" w:rsidRPr="00FC1FCE" w:rsidRDefault="00CD4D4E" w:rsidP="00CD4D4E">
      <w:pPr>
        <w:jc w:val="both"/>
        <w:rPr>
          <w:rFonts w:asciiTheme="majorHAnsi" w:hAnsiTheme="majorHAnsi" w:cstheme="majorHAnsi"/>
          <w:sz w:val="24"/>
          <w:szCs w:val="24"/>
        </w:rPr>
      </w:pPr>
    </w:p>
    <w:p w14:paraId="0FF2FA62" w14:textId="77777777" w:rsidR="00CD4D4E" w:rsidRPr="00FC1FCE" w:rsidRDefault="00CD4D4E" w:rsidP="00CD4D4E">
      <w:pPr>
        <w:jc w:val="both"/>
        <w:rPr>
          <w:rFonts w:asciiTheme="majorHAnsi" w:hAnsiTheme="majorHAnsi" w:cstheme="majorHAnsi"/>
          <w:sz w:val="24"/>
          <w:szCs w:val="24"/>
        </w:rPr>
      </w:pPr>
      <w:r w:rsidRPr="00FC1FCE">
        <w:rPr>
          <w:rFonts w:asciiTheme="majorHAnsi" w:hAnsiTheme="majorHAnsi" w:cstheme="majorHAnsi"/>
          <w:sz w:val="24"/>
          <w:szCs w:val="24"/>
        </w:rPr>
        <w:t>Przed przystąpieniem do wykonania warstwy wyrównawczej, w miejscach gdzie nawierzchnia jest najbardziej zdegradowana, wykonać remonty cząstkowe z betonu asfaltowego AC16W grubości 5cm. Szacowana powierzchnia remontów – 750m</w:t>
      </w:r>
      <w:r w:rsidRPr="00C51543">
        <w:rPr>
          <w:rFonts w:asciiTheme="majorHAnsi" w:hAnsiTheme="majorHAnsi" w:cstheme="majorHAnsi"/>
          <w:sz w:val="24"/>
          <w:szCs w:val="24"/>
          <w:vertAlign w:val="superscript"/>
        </w:rPr>
        <w:t>2</w:t>
      </w:r>
      <w:r w:rsidRPr="00FC1FCE">
        <w:rPr>
          <w:rFonts w:asciiTheme="majorHAnsi" w:hAnsiTheme="majorHAnsi" w:cstheme="majorHAnsi"/>
          <w:sz w:val="24"/>
          <w:szCs w:val="24"/>
        </w:rPr>
        <w:t>.</w:t>
      </w:r>
    </w:p>
    <w:p w14:paraId="777C2ACF" w14:textId="3B494741" w:rsidR="00CD4D4E" w:rsidRPr="00FC1FCE" w:rsidRDefault="00CD4D4E" w:rsidP="00CD4D4E">
      <w:pPr>
        <w:jc w:val="both"/>
        <w:rPr>
          <w:rFonts w:asciiTheme="majorHAnsi" w:hAnsiTheme="majorHAnsi" w:cstheme="majorHAnsi"/>
          <w:sz w:val="24"/>
          <w:szCs w:val="24"/>
        </w:rPr>
      </w:pPr>
      <w:r w:rsidRPr="00FC1FCE">
        <w:rPr>
          <w:rFonts w:asciiTheme="majorHAnsi" w:hAnsiTheme="majorHAnsi" w:cstheme="majorHAnsi"/>
          <w:sz w:val="24"/>
          <w:szCs w:val="24"/>
        </w:rPr>
        <w:t xml:space="preserve">Dokładny zakres koniecznych remontów </w:t>
      </w:r>
      <w:r w:rsidR="00BF0729">
        <w:rPr>
          <w:rFonts w:asciiTheme="majorHAnsi" w:hAnsiTheme="majorHAnsi" w:cstheme="majorHAnsi"/>
          <w:sz w:val="24"/>
          <w:szCs w:val="24"/>
        </w:rPr>
        <w:t xml:space="preserve">należy </w:t>
      </w:r>
      <w:r w:rsidRPr="00FC1FCE">
        <w:rPr>
          <w:rFonts w:asciiTheme="majorHAnsi" w:hAnsiTheme="majorHAnsi" w:cstheme="majorHAnsi"/>
          <w:sz w:val="24"/>
          <w:szCs w:val="24"/>
        </w:rPr>
        <w:t>ustalić przed rozpoczęciem robót z inspektorem nadzoru.</w:t>
      </w:r>
    </w:p>
    <w:p w14:paraId="718343A7" w14:textId="77777777" w:rsidR="00CD4D4E" w:rsidRPr="00FC1FCE" w:rsidRDefault="00CD4D4E" w:rsidP="00CD4D4E">
      <w:pPr>
        <w:jc w:val="both"/>
        <w:rPr>
          <w:rFonts w:asciiTheme="majorHAnsi" w:hAnsiTheme="majorHAnsi" w:cstheme="majorHAnsi"/>
          <w:sz w:val="24"/>
          <w:szCs w:val="24"/>
        </w:rPr>
      </w:pPr>
      <w:r w:rsidRPr="00FC1FCE">
        <w:rPr>
          <w:rFonts w:asciiTheme="majorHAnsi" w:hAnsiTheme="majorHAnsi" w:cstheme="majorHAnsi"/>
          <w:sz w:val="24"/>
          <w:szCs w:val="24"/>
        </w:rPr>
        <w:t>Na warstwie wyrównawczej wykonać warstwę ścieralną z betonu asfaltowego AC11S o grubości 4cm i szerokości 4,00m</w:t>
      </w:r>
    </w:p>
    <w:p w14:paraId="53C752A1" w14:textId="189BB523" w:rsidR="00CD4D4E" w:rsidRPr="00BF0729" w:rsidRDefault="00CD4D4E" w:rsidP="00CD4D4E">
      <w:pPr>
        <w:jc w:val="both"/>
        <w:rPr>
          <w:rFonts w:asciiTheme="majorHAnsi" w:hAnsiTheme="majorHAnsi" w:cstheme="majorHAnsi"/>
          <w:sz w:val="24"/>
          <w:szCs w:val="24"/>
        </w:rPr>
      </w:pPr>
      <w:r w:rsidRPr="00BF0729">
        <w:rPr>
          <w:rFonts w:asciiTheme="majorHAnsi" w:hAnsiTheme="majorHAnsi" w:cstheme="majorHAnsi"/>
          <w:sz w:val="24"/>
          <w:szCs w:val="24"/>
        </w:rPr>
        <w:t xml:space="preserve">Na ul. Tarnowskiej od istniejącej nawierzchni w m. Mrowino do końca posesji nr 14 oraz na odcinku ul. Kokoszczyńskiej od ul. Tarnowskiej do końca bramy wjazdowej na teren fabryki okien, </w:t>
      </w:r>
      <w:r w:rsidR="00BF0729">
        <w:rPr>
          <w:rFonts w:asciiTheme="majorHAnsi" w:hAnsiTheme="majorHAnsi" w:cstheme="majorHAnsi"/>
          <w:sz w:val="24"/>
          <w:szCs w:val="24"/>
        </w:rPr>
        <w:t xml:space="preserve">należy wykonać </w:t>
      </w:r>
      <w:r w:rsidRPr="00BF0729">
        <w:rPr>
          <w:rFonts w:asciiTheme="majorHAnsi" w:hAnsiTheme="majorHAnsi" w:cstheme="majorHAnsi"/>
          <w:sz w:val="24"/>
          <w:szCs w:val="24"/>
        </w:rPr>
        <w:t xml:space="preserve"> umocnienie nawierzchni poprzez wykonanie na istniejącej nawierzchni podbudowy z kruszywa łamanego 0/31,5 średniej grubości 7cm lub 15cm (zakresy podano na planie orientacyjnym). Warstwę podbudowy z kruszywa łamanego należy wykonać nadając przekrój jednostronny lub daszkowy o spadku 2% na szerokości 4,20m. Podbudowę z kruszywa łamanego wykonać rozściełaczem. Na tak przygotowanej podbudowie należy wykonać warstwę ścieralną z betonu asfaltowego AC11S o szerokości 4,00m, grubości 5cm i długości 1205mb dla ul. Tarnowskiej i 130mb dla ul. Kokoszczyńskiej.</w:t>
      </w:r>
    </w:p>
    <w:p w14:paraId="20B9D929" w14:textId="77777777" w:rsidR="00CD4D4E" w:rsidRPr="00BF0729" w:rsidRDefault="00CD4D4E" w:rsidP="00CD4D4E">
      <w:pPr>
        <w:jc w:val="both"/>
        <w:rPr>
          <w:rFonts w:asciiTheme="majorHAnsi" w:hAnsiTheme="majorHAnsi" w:cstheme="majorHAnsi"/>
          <w:sz w:val="24"/>
          <w:szCs w:val="24"/>
        </w:rPr>
      </w:pPr>
    </w:p>
    <w:p w14:paraId="14CCB83D" w14:textId="6FC9A2F4" w:rsidR="00CD4D4E" w:rsidRPr="00BF0729" w:rsidRDefault="00CD4D4E" w:rsidP="00CD4D4E">
      <w:pPr>
        <w:jc w:val="both"/>
        <w:rPr>
          <w:rFonts w:asciiTheme="majorHAnsi" w:hAnsiTheme="majorHAnsi" w:cstheme="majorHAnsi"/>
          <w:sz w:val="24"/>
          <w:szCs w:val="24"/>
        </w:rPr>
      </w:pPr>
      <w:r w:rsidRPr="00BF0729">
        <w:rPr>
          <w:rFonts w:asciiTheme="majorHAnsi" w:hAnsiTheme="majorHAnsi" w:cstheme="majorHAnsi"/>
          <w:sz w:val="24"/>
          <w:szCs w:val="24"/>
        </w:rPr>
        <w:t>Pobocza należy umocnić obustronnie kruszywem łamanym o uziarnieniu 0/31,5 na szerokości 0,50</w:t>
      </w:r>
      <w:r w:rsidR="00C51543">
        <w:rPr>
          <w:rFonts w:asciiTheme="majorHAnsi" w:hAnsiTheme="majorHAnsi" w:cstheme="majorHAnsi"/>
          <w:sz w:val="24"/>
          <w:szCs w:val="24"/>
        </w:rPr>
        <w:t xml:space="preserve"> </w:t>
      </w:r>
      <w:r w:rsidRPr="00BF0729">
        <w:rPr>
          <w:rFonts w:asciiTheme="majorHAnsi" w:hAnsiTheme="majorHAnsi" w:cstheme="majorHAnsi"/>
          <w:sz w:val="24"/>
          <w:szCs w:val="24"/>
        </w:rPr>
        <w:t>m od krawędzi warstwy ścieralnej.</w:t>
      </w:r>
    </w:p>
    <w:p w14:paraId="0CC4B46F" w14:textId="77777777" w:rsidR="00CD4D4E" w:rsidRPr="00BF0729" w:rsidRDefault="00CD4D4E" w:rsidP="00CD4D4E">
      <w:pPr>
        <w:jc w:val="both"/>
        <w:rPr>
          <w:rFonts w:asciiTheme="majorHAnsi" w:hAnsiTheme="majorHAnsi" w:cstheme="majorHAnsi"/>
          <w:sz w:val="24"/>
          <w:szCs w:val="24"/>
        </w:rPr>
      </w:pPr>
      <w:r w:rsidRPr="00BF0729">
        <w:rPr>
          <w:rFonts w:asciiTheme="majorHAnsi" w:hAnsiTheme="majorHAnsi" w:cstheme="majorHAnsi"/>
          <w:sz w:val="24"/>
          <w:szCs w:val="24"/>
        </w:rPr>
        <w:t>Szczegółowy zakres został oznaczony na planie orientacyjnym.</w:t>
      </w:r>
    </w:p>
    <w:p w14:paraId="714AC99B" w14:textId="77777777" w:rsidR="00CD4D4E" w:rsidRPr="00CD4D4E" w:rsidRDefault="00CD4D4E" w:rsidP="00CD4D4E">
      <w:pPr>
        <w:jc w:val="both"/>
        <w:rPr>
          <w:rFonts w:asciiTheme="majorHAnsi" w:hAnsiTheme="majorHAnsi" w:cstheme="majorHAnsi"/>
          <w:b/>
          <w:bCs/>
          <w:sz w:val="24"/>
          <w:szCs w:val="24"/>
        </w:rPr>
      </w:pPr>
    </w:p>
    <w:p w14:paraId="5D2543DB" w14:textId="20016C99" w:rsidR="00CD4D4E" w:rsidRPr="00BF0729" w:rsidRDefault="00CD4D4E" w:rsidP="00CD4D4E">
      <w:pPr>
        <w:jc w:val="both"/>
        <w:rPr>
          <w:rFonts w:asciiTheme="majorHAnsi" w:hAnsiTheme="majorHAnsi" w:cstheme="majorHAnsi"/>
          <w:sz w:val="24"/>
          <w:szCs w:val="24"/>
        </w:rPr>
      </w:pPr>
      <w:r w:rsidRPr="00BF0729">
        <w:rPr>
          <w:rFonts w:asciiTheme="majorHAnsi" w:hAnsiTheme="majorHAnsi" w:cstheme="majorHAnsi"/>
          <w:sz w:val="24"/>
          <w:szCs w:val="24"/>
        </w:rPr>
        <w:t>Do obowiązku i na koszt Wykonawcy należy także:</w:t>
      </w:r>
    </w:p>
    <w:p w14:paraId="79A90ED5" w14:textId="77777777" w:rsidR="00CD4D4E" w:rsidRPr="00BF0729" w:rsidRDefault="00CD4D4E" w:rsidP="00CD4D4E">
      <w:pPr>
        <w:jc w:val="both"/>
        <w:rPr>
          <w:rFonts w:asciiTheme="majorHAnsi" w:hAnsiTheme="majorHAnsi" w:cstheme="majorHAnsi"/>
          <w:sz w:val="24"/>
          <w:szCs w:val="24"/>
        </w:rPr>
      </w:pPr>
      <w:r w:rsidRPr="00BF0729">
        <w:rPr>
          <w:rFonts w:asciiTheme="majorHAnsi" w:hAnsiTheme="majorHAnsi" w:cstheme="majorHAnsi"/>
          <w:sz w:val="24"/>
          <w:szCs w:val="24"/>
        </w:rPr>
        <w:t>a)</w:t>
      </w:r>
      <w:r w:rsidRPr="00BF0729">
        <w:rPr>
          <w:rFonts w:asciiTheme="majorHAnsi" w:hAnsiTheme="majorHAnsi" w:cstheme="majorHAnsi"/>
          <w:sz w:val="24"/>
          <w:szCs w:val="24"/>
        </w:rPr>
        <w:tab/>
        <w:t>badania zagęszczenia gruntu, dostosowane do wymogów projektu technicznego i klasy drogi,</w:t>
      </w:r>
    </w:p>
    <w:p w14:paraId="65AAFF42" w14:textId="77777777" w:rsidR="00CD4D4E" w:rsidRPr="00BF0729" w:rsidRDefault="00CD4D4E" w:rsidP="00CD4D4E">
      <w:pPr>
        <w:jc w:val="both"/>
        <w:rPr>
          <w:rFonts w:asciiTheme="majorHAnsi" w:hAnsiTheme="majorHAnsi" w:cstheme="majorHAnsi"/>
          <w:sz w:val="24"/>
          <w:szCs w:val="24"/>
        </w:rPr>
      </w:pPr>
      <w:r w:rsidRPr="00BF0729">
        <w:rPr>
          <w:rFonts w:asciiTheme="majorHAnsi" w:hAnsiTheme="majorHAnsi" w:cstheme="majorHAnsi"/>
          <w:sz w:val="24"/>
          <w:szCs w:val="24"/>
        </w:rPr>
        <w:t>b)</w:t>
      </w:r>
      <w:r w:rsidRPr="00BF0729">
        <w:rPr>
          <w:rFonts w:asciiTheme="majorHAnsi" w:hAnsiTheme="majorHAnsi" w:cstheme="majorHAnsi"/>
          <w:sz w:val="24"/>
          <w:szCs w:val="24"/>
        </w:rPr>
        <w:tab/>
        <w:t>opłaty składowiskowe, związane z wywozem gruntu i nadmiaru urobku,</w:t>
      </w:r>
    </w:p>
    <w:p w14:paraId="6C0F66CF" w14:textId="77777777" w:rsidR="00CD4D4E" w:rsidRPr="00BF0729" w:rsidRDefault="00CD4D4E" w:rsidP="00CD4D4E">
      <w:pPr>
        <w:jc w:val="both"/>
        <w:rPr>
          <w:rFonts w:asciiTheme="majorHAnsi" w:hAnsiTheme="majorHAnsi" w:cstheme="majorHAnsi"/>
          <w:sz w:val="24"/>
          <w:szCs w:val="24"/>
        </w:rPr>
      </w:pPr>
      <w:r w:rsidRPr="00BF0729">
        <w:rPr>
          <w:rFonts w:asciiTheme="majorHAnsi" w:hAnsiTheme="majorHAnsi" w:cstheme="majorHAnsi"/>
          <w:sz w:val="24"/>
          <w:szCs w:val="24"/>
        </w:rPr>
        <w:t>c)</w:t>
      </w:r>
      <w:r w:rsidRPr="00BF0729">
        <w:rPr>
          <w:rFonts w:asciiTheme="majorHAnsi" w:hAnsiTheme="majorHAnsi" w:cstheme="majorHAnsi"/>
          <w:sz w:val="24"/>
          <w:szCs w:val="24"/>
        </w:rPr>
        <w:tab/>
        <w:t>opłaty za czasowe składowiska urobku,</w:t>
      </w:r>
    </w:p>
    <w:p w14:paraId="25E7F941" w14:textId="77777777" w:rsidR="00CD4D4E" w:rsidRPr="00BF0729" w:rsidRDefault="00CD4D4E" w:rsidP="00CD4D4E">
      <w:pPr>
        <w:jc w:val="both"/>
        <w:rPr>
          <w:rFonts w:asciiTheme="majorHAnsi" w:hAnsiTheme="majorHAnsi" w:cstheme="majorHAnsi"/>
          <w:sz w:val="24"/>
          <w:szCs w:val="24"/>
        </w:rPr>
      </w:pPr>
      <w:r w:rsidRPr="00BF0729">
        <w:rPr>
          <w:rFonts w:asciiTheme="majorHAnsi" w:hAnsiTheme="majorHAnsi" w:cstheme="majorHAnsi"/>
          <w:sz w:val="24"/>
          <w:szCs w:val="24"/>
        </w:rPr>
        <w:t>d)</w:t>
      </w:r>
      <w:r w:rsidRPr="00BF0729">
        <w:rPr>
          <w:rFonts w:asciiTheme="majorHAnsi" w:hAnsiTheme="majorHAnsi" w:cstheme="majorHAnsi"/>
          <w:sz w:val="24"/>
          <w:szCs w:val="24"/>
        </w:rPr>
        <w:tab/>
        <w:t>naprawy dróg i ulic zniszczonych w czasie trwania robót przez środki transportu i maszyny budowlane zatrudnione na budowie, oraz pojazdy korzystające z objazdów,</w:t>
      </w:r>
    </w:p>
    <w:p w14:paraId="4F51F560" w14:textId="77777777" w:rsidR="00CD4D4E" w:rsidRPr="00BF0729" w:rsidRDefault="00CD4D4E" w:rsidP="00CD4D4E">
      <w:pPr>
        <w:jc w:val="both"/>
        <w:rPr>
          <w:rFonts w:asciiTheme="majorHAnsi" w:hAnsiTheme="majorHAnsi" w:cstheme="majorHAnsi"/>
          <w:sz w:val="24"/>
          <w:szCs w:val="24"/>
        </w:rPr>
      </w:pPr>
      <w:r w:rsidRPr="00BF0729">
        <w:rPr>
          <w:rFonts w:asciiTheme="majorHAnsi" w:hAnsiTheme="majorHAnsi" w:cstheme="majorHAnsi"/>
          <w:sz w:val="24"/>
          <w:szCs w:val="24"/>
        </w:rPr>
        <w:t>e)</w:t>
      </w:r>
      <w:r w:rsidRPr="00BF0729">
        <w:rPr>
          <w:rFonts w:asciiTheme="majorHAnsi" w:hAnsiTheme="majorHAnsi" w:cstheme="majorHAnsi"/>
          <w:sz w:val="24"/>
          <w:szCs w:val="24"/>
        </w:rPr>
        <w:tab/>
        <w:t xml:space="preserve">likwidacja skutków oddziaływania procesu budowlanego na otoczenie budowy, </w:t>
      </w:r>
    </w:p>
    <w:p w14:paraId="163F37A6" w14:textId="77777777" w:rsidR="00CD4D4E" w:rsidRPr="00BF0729" w:rsidRDefault="00CD4D4E" w:rsidP="00CD4D4E">
      <w:pPr>
        <w:jc w:val="both"/>
        <w:rPr>
          <w:rFonts w:asciiTheme="majorHAnsi" w:hAnsiTheme="majorHAnsi" w:cstheme="majorHAnsi"/>
          <w:sz w:val="24"/>
          <w:szCs w:val="24"/>
        </w:rPr>
      </w:pPr>
      <w:r w:rsidRPr="00BF0729">
        <w:rPr>
          <w:rFonts w:asciiTheme="majorHAnsi" w:hAnsiTheme="majorHAnsi" w:cstheme="majorHAnsi"/>
          <w:sz w:val="24"/>
          <w:szCs w:val="24"/>
        </w:rPr>
        <w:t>f)</w:t>
      </w:r>
      <w:r w:rsidRPr="00BF0729">
        <w:rPr>
          <w:rFonts w:asciiTheme="majorHAnsi" w:hAnsiTheme="majorHAnsi" w:cstheme="majorHAnsi"/>
          <w:sz w:val="24"/>
          <w:szCs w:val="24"/>
        </w:rPr>
        <w:tab/>
        <w:t>koszty wycięcia drzew i krzewów,</w:t>
      </w:r>
    </w:p>
    <w:p w14:paraId="124691A1" w14:textId="77777777" w:rsidR="00CD4D4E" w:rsidRPr="00BF0729" w:rsidRDefault="00CD4D4E" w:rsidP="00CD4D4E">
      <w:pPr>
        <w:jc w:val="both"/>
        <w:rPr>
          <w:rFonts w:asciiTheme="majorHAnsi" w:hAnsiTheme="majorHAnsi" w:cstheme="majorHAnsi"/>
          <w:sz w:val="24"/>
          <w:szCs w:val="24"/>
        </w:rPr>
      </w:pPr>
      <w:r w:rsidRPr="00BF0729">
        <w:rPr>
          <w:rFonts w:asciiTheme="majorHAnsi" w:hAnsiTheme="majorHAnsi" w:cstheme="majorHAnsi"/>
          <w:sz w:val="24"/>
          <w:szCs w:val="24"/>
        </w:rPr>
        <w:t>g)</w:t>
      </w:r>
      <w:r w:rsidRPr="00BF0729">
        <w:rPr>
          <w:rFonts w:asciiTheme="majorHAnsi" w:hAnsiTheme="majorHAnsi" w:cstheme="majorHAnsi"/>
          <w:sz w:val="24"/>
          <w:szCs w:val="24"/>
        </w:rPr>
        <w:tab/>
        <w:t>organizacja i zabezpieczenie zaplecza budowy,</w:t>
      </w:r>
    </w:p>
    <w:p w14:paraId="384D9B6A" w14:textId="77777777" w:rsidR="00CD4D4E" w:rsidRPr="00BF0729" w:rsidRDefault="00CD4D4E" w:rsidP="00CD4D4E">
      <w:pPr>
        <w:jc w:val="both"/>
        <w:rPr>
          <w:rFonts w:asciiTheme="majorHAnsi" w:hAnsiTheme="majorHAnsi" w:cstheme="majorHAnsi"/>
          <w:sz w:val="24"/>
          <w:szCs w:val="24"/>
        </w:rPr>
      </w:pPr>
      <w:r w:rsidRPr="00BF0729">
        <w:rPr>
          <w:rFonts w:asciiTheme="majorHAnsi" w:hAnsiTheme="majorHAnsi" w:cstheme="majorHAnsi"/>
          <w:sz w:val="24"/>
          <w:szCs w:val="24"/>
        </w:rPr>
        <w:t>h)</w:t>
      </w:r>
      <w:r w:rsidRPr="00BF0729">
        <w:rPr>
          <w:rFonts w:asciiTheme="majorHAnsi" w:hAnsiTheme="majorHAnsi" w:cstheme="majorHAnsi"/>
          <w:sz w:val="24"/>
          <w:szCs w:val="24"/>
        </w:rPr>
        <w:tab/>
        <w:t>odszkodowania za zniszczenie upraw i zieleni,</w:t>
      </w:r>
    </w:p>
    <w:p w14:paraId="145007C1" w14:textId="77777777" w:rsidR="00CD4D4E" w:rsidRPr="00BF0729" w:rsidRDefault="00CD4D4E" w:rsidP="00CD4D4E">
      <w:pPr>
        <w:jc w:val="both"/>
        <w:rPr>
          <w:rFonts w:asciiTheme="majorHAnsi" w:hAnsiTheme="majorHAnsi" w:cstheme="majorHAnsi"/>
          <w:sz w:val="24"/>
          <w:szCs w:val="24"/>
        </w:rPr>
      </w:pPr>
      <w:r w:rsidRPr="00BF0729">
        <w:rPr>
          <w:rFonts w:asciiTheme="majorHAnsi" w:hAnsiTheme="majorHAnsi" w:cstheme="majorHAnsi"/>
          <w:sz w:val="24"/>
          <w:szCs w:val="24"/>
        </w:rPr>
        <w:t>i)</w:t>
      </w:r>
      <w:r w:rsidRPr="00BF0729">
        <w:rPr>
          <w:rFonts w:asciiTheme="majorHAnsi" w:hAnsiTheme="majorHAnsi" w:cstheme="majorHAnsi"/>
          <w:sz w:val="24"/>
          <w:szCs w:val="24"/>
        </w:rPr>
        <w:tab/>
        <w:t>obsługa geodezyjna wraz z inwentaryzacją powykonawczą,</w:t>
      </w:r>
    </w:p>
    <w:p w14:paraId="5D462D36" w14:textId="77777777" w:rsidR="00CD4D4E" w:rsidRPr="00BF0729" w:rsidRDefault="00CD4D4E" w:rsidP="00CD4D4E">
      <w:pPr>
        <w:jc w:val="both"/>
        <w:rPr>
          <w:rFonts w:asciiTheme="majorHAnsi" w:hAnsiTheme="majorHAnsi" w:cstheme="majorHAnsi"/>
          <w:sz w:val="24"/>
          <w:szCs w:val="24"/>
        </w:rPr>
      </w:pPr>
      <w:r w:rsidRPr="00BF0729">
        <w:rPr>
          <w:rFonts w:asciiTheme="majorHAnsi" w:hAnsiTheme="majorHAnsi" w:cstheme="majorHAnsi"/>
          <w:sz w:val="24"/>
          <w:szCs w:val="24"/>
        </w:rPr>
        <w:t>j)</w:t>
      </w:r>
      <w:r w:rsidRPr="00BF0729">
        <w:rPr>
          <w:rFonts w:asciiTheme="majorHAnsi" w:hAnsiTheme="majorHAnsi" w:cstheme="majorHAnsi"/>
          <w:sz w:val="24"/>
          <w:szCs w:val="24"/>
        </w:rPr>
        <w:tab/>
        <w:t>opracowanie i wdrożenie projektu organizacji ruchu drogowego na czas trwania robót,</w:t>
      </w:r>
    </w:p>
    <w:p w14:paraId="68415000" w14:textId="77777777" w:rsidR="00CD4D4E" w:rsidRPr="00BF0729" w:rsidRDefault="00CD4D4E" w:rsidP="00CD4D4E">
      <w:pPr>
        <w:jc w:val="both"/>
        <w:rPr>
          <w:rFonts w:asciiTheme="majorHAnsi" w:hAnsiTheme="majorHAnsi" w:cstheme="majorHAnsi"/>
          <w:sz w:val="24"/>
          <w:szCs w:val="24"/>
        </w:rPr>
      </w:pPr>
      <w:r w:rsidRPr="00BF0729">
        <w:rPr>
          <w:rFonts w:asciiTheme="majorHAnsi" w:hAnsiTheme="majorHAnsi" w:cstheme="majorHAnsi"/>
          <w:sz w:val="24"/>
          <w:szCs w:val="24"/>
        </w:rPr>
        <w:lastRenderedPageBreak/>
        <w:t>k)</w:t>
      </w:r>
      <w:r w:rsidRPr="00BF0729">
        <w:rPr>
          <w:rFonts w:asciiTheme="majorHAnsi" w:hAnsiTheme="majorHAnsi" w:cstheme="majorHAnsi"/>
          <w:sz w:val="24"/>
          <w:szCs w:val="24"/>
        </w:rPr>
        <w:tab/>
        <w:t>przygotowanie kompletu dokumentów, niezbędnych do zgłoszenia odbioru budowy (atesty i certyfikaty na zastosowane materiały, protokoły odbiorów i inne)</w:t>
      </w:r>
    </w:p>
    <w:p w14:paraId="2CA6F29B" w14:textId="77777777" w:rsidR="00CD4D4E" w:rsidRPr="00BF0729" w:rsidRDefault="00CD4D4E" w:rsidP="00CD4D4E">
      <w:pPr>
        <w:jc w:val="both"/>
        <w:rPr>
          <w:rFonts w:asciiTheme="majorHAnsi" w:hAnsiTheme="majorHAnsi" w:cstheme="majorHAnsi"/>
          <w:sz w:val="24"/>
          <w:szCs w:val="24"/>
        </w:rPr>
      </w:pPr>
    </w:p>
    <w:p w14:paraId="6CF12A43" w14:textId="77777777" w:rsidR="00BF0729" w:rsidRPr="00132721" w:rsidRDefault="00CD4D4E" w:rsidP="00CD4D4E">
      <w:pPr>
        <w:jc w:val="both"/>
        <w:rPr>
          <w:rFonts w:asciiTheme="majorHAnsi" w:hAnsiTheme="majorHAnsi" w:cstheme="majorHAnsi"/>
          <w:b/>
          <w:bCs/>
        </w:rPr>
      </w:pPr>
      <w:r w:rsidRPr="00132721">
        <w:rPr>
          <w:rFonts w:asciiTheme="majorHAnsi" w:hAnsiTheme="majorHAnsi" w:cstheme="majorHAnsi"/>
        </w:rPr>
        <w:t>Zakres rzeczowy zadania będącego przedmiotem przetargu opisany jest szczegółowo w dokumentacji projektowej, specyfikacjach technicznych wykonania i odbioru robót oraz przedmiarze</w:t>
      </w:r>
      <w:r w:rsidRPr="00132721">
        <w:rPr>
          <w:rFonts w:asciiTheme="majorHAnsi" w:hAnsiTheme="majorHAnsi" w:cstheme="majorHAnsi"/>
          <w:b/>
          <w:bCs/>
        </w:rPr>
        <w:t xml:space="preserve"> </w:t>
      </w:r>
      <w:r w:rsidRPr="00132721">
        <w:rPr>
          <w:rFonts w:asciiTheme="majorHAnsi" w:hAnsiTheme="majorHAnsi" w:cstheme="majorHAnsi"/>
        </w:rPr>
        <w:t>robót.</w:t>
      </w:r>
    </w:p>
    <w:p w14:paraId="2EF7EA2C" w14:textId="7AEF4618" w:rsidR="00CD4D4E" w:rsidRPr="00132721" w:rsidRDefault="00FC1FCE" w:rsidP="00CD4D4E">
      <w:pPr>
        <w:jc w:val="both"/>
        <w:rPr>
          <w:rFonts w:asciiTheme="majorHAnsi" w:hAnsiTheme="majorHAnsi" w:cstheme="majorHAnsi"/>
        </w:rPr>
      </w:pPr>
      <w:r w:rsidRPr="00132721">
        <w:rPr>
          <w:rFonts w:asciiTheme="majorHAnsi" w:hAnsiTheme="majorHAnsi" w:cstheme="majorHAnsi"/>
        </w:rPr>
        <w:t xml:space="preserve">               Zamawiający nie wymaga załączenia do oferty kosztorysu ofertowego. Kosztorys ofertowy sporządzany jest przez Wykonawcę pomocniczo dla potrzeb obliczenia ceny oferty oraz późniejszej prawidłowej realizacji inwestycji. Brak kosztorysu ofertowego nie będzie stanowił podstawy do odrzucenia oferty. Wykonawca, którego oferta zostanie wybrana jako najkorzystniejsza przedłoży kosztorys ofertowy  oraz harmonogram rzeczowo-finansowy przed  podpisaniem umowy .Zmiana harmonogramu rzeczowo-finansowego po zawarciu umowy nie stanowi podstawy do zawarcia aneksu do umowy.</w:t>
      </w:r>
    </w:p>
    <w:p w14:paraId="4DC5971A" w14:textId="635E27B2" w:rsidR="00647399" w:rsidRPr="007B1BA7" w:rsidRDefault="00FC1FCE" w:rsidP="00647399">
      <w:pPr>
        <w:pStyle w:val="Akapitzlist"/>
        <w:ind w:left="0"/>
        <w:rPr>
          <w:rFonts w:asciiTheme="majorHAnsi" w:hAnsiTheme="majorHAnsi" w:cstheme="majorHAnsi"/>
          <w:color w:val="000000"/>
          <w:kern w:val="3"/>
        </w:rPr>
      </w:pPr>
      <w:r>
        <w:rPr>
          <w:rFonts w:asciiTheme="majorHAnsi" w:hAnsiTheme="majorHAnsi" w:cstheme="majorHAnsi"/>
        </w:rPr>
        <w:br/>
      </w:r>
      <w:r w:rsidR="00F332E0">
        <w:rPr>
          <w:rFonts w:asciiTheme="majorHAnsi" w:hAnsiTheme="majorHAnsi" w:cstheme="majorHAnsi"/>
        </w:rPr>
        <w:t>4.</w:t>
      </w:r>
      <w:r w:rsidR="00647399">
        <w:rPr>
          <w:rFonts w:asciiTheme="majorHAnsi" w:hAnsiTheme="majorHAnsi" w:cstheme="majorHAnsi"/>
        </w:rPr>
        <w:t xml:space="preserve"> </w:t>
      </w:r>
      <w:r w:rsidR="00647399" w:rsidRPr="007B1BA7">
        <w:rPr>
          <w:rFonts w:asciiTheme="majorHAnsi" w:hAnsiTheme="majorHAnsi" w:cstheme="majorHAnsi"/>
        </w:rPr>
        <w:t xml:space="preserve">Wspólny Słownik Zamówień (CPV):  </w:t>
      </w:r>
    </w:p>
    <w:p w14:paraId="3042ADC4" w14:textId="1AB8E5BC" w:rsidR="00647399" w:rsidRPr="00915904" w:rsidRDefault="00647399" w:rsidP="00647399">
      <w:pPr>
        <w:spacing w:line="319" w:lineRule="auto"/>
        <w:ind w:left="434"/>
        <w:jc w:val="both"/>
        <w:rPr>
          <w:rFonts w:asciiTheme="majorHAnsi" w:eastAsia="Times New Roman" w:hAnsiTheme="majorHAnsi" w:cstheme="majorHAnsi"/>
          <w:bCs/>
        </w:rPr>
      </w:pPr>
      <w:r w:rsidRPr="00915904">
        <w:rPr>
          <w:rFonts w:asciiTheme="majorHAnsi" w:eastAsia="Times New Roman" w:hAnsiTheme="majorHAnsi" w:cstheme="majorHAnsi"/>
          <w:bCs/>
        </w:rPr>
        <w:t>45</w:t>
      </w:r>
      <w:r w:rsidR="00AF68DF">
        <w:rPr>
          <w:rFonts w:asciiTheme="majorHAnsi" w:eastAsia="Times New Roman" w:hAnsiTheme="majorHAnsi" w:cstheme="majorHAnsi"/>
          <w:bCs/>
        </w:rPr>
        <w:t>.</w:t>
      </w:r>
      <w:r w:rsidRPr="00915904">
        <w:rPr>
          <w:rFonts w:asciiTheme="majorHAnsi" w:eastAsia="Times New Roman" w:hAnsiTheme="majorHAnsi" w:cstheme="majorHAnsi"/>
          <w:bCs/>
        </w:rPr>
        <w:t>11</w:t>
      </w:r>
      <w:r w:rsidR="00AF68DF">
        <w:rPr>
          <w:rFonts w:asciiTheme="majorHAnsi" w:eastAsia="Times New Roman" w:hAnsiTheme="majorHAnsi" w:cstheme="majorHAnsi"/>
          <w:bCs/>
        </w:rPr>
        <w:t>.</w:t>
      </w:r>
      <w:r w:rsidRPr="00915904">
        <w:rPr>
          <w:rFonts w:asciiTheme="majorHAnsi" w:eastAsia="Times New Roman" w:hAnsiTheme="majorHAnsi" w:cstheme="majorHAnsi"/>
          <w:bCs/>
        </w:rPr>
        <w:t>12</w:t>
      </w:r>
      <w:r w:rsidR="00AF68DF">
        <w:rPr>
          <w:rFonts w:asciiTheme="majorHAnsi" w:eastAsia="Times New Roman" w:hAnsiTheme="majorHAnsi" w:cstheme="majorHAnsi"/>
          <w:bCs/>
        </w:rPr>
        <w:t>.</w:t>
      </w:r>
      <w:r w:rsidRPr="00915904">
        <w:rPr>
          <w:rFonts w:asciiTheme="majorHAnsi" w:eastAsia="Times New Roman" w:hAnsiTheme="majorHAnsi" w:cstheme="majorHAnsi"/>
          <w:bCs/>
        </w:rPr>
        <w:t>00</w:t>
      </w:r>
      <w:r>
        <w:rPr>
          <w:rFonts w:asciiTheme="majorHAnsi" w:eastAsia="Times New Roman" w:hAnsiTheme="majorHAnsi" w:cstheme="majorHAnsi"/>
          <w:bCs/>
        </w:rPr>
        <w:t xml:space="preserve"> </w:t>
      </w:r>
      <w:r w:rsidR="0020445E">
        <w:rPr>
          <w:rFonts w:asciiTheme="majorHAnsi" w:eastAsia="Times New Roman" w:hAnsiTheme="majorHAnsi" w:cstheme="majorHAnsi"/>
          <w:bCs/>
        </w:rPr>
        <w:t>–</w:t>
      </w:r>
      <w:r>
        <w:rPr>
          <w:rFonts w:asciiTheme="majorHAnsi" w:eastAsia="Times New Roman" w:hAnsiTheme="majorHAnsi" w:cstheme="majorHAnsi"/>
          <w:bCs/>
        </w:rPr>
        <w:t xml:space="preserve"> </w:t>
      </w:r>
      <w:r w:rsidRPr="00915904">
        <w:rPr>
          <w:rFonts w:asciiTheme="majorHAnsi" w:eastAsia="Times New Roman" w:hAnsiTheme="majorHAnsi" w:cstheme="majorHAnsi"/>
          <w:bCs/>
        </w:rPr>
        <w:t>0</w:t>
      </w:r>
      <w:r w:rsidR="0020445E">
        <w:rPr>
          <w:rFonts w:asciiTheme="majorHAnsi" w:eastAsia="Times New Roman" w:hAnsiTheme="majorHAnsi" w:cstheme="majorHAnsi"/>
          <w:bCs/>
        </w:rPr>
        <w:t xml:space="preserve">  </w:t>
      </w:r>
      <w:r w:rsidRPr="00915904">
        <w:rPr>
          <w:rFonts w:asciiTheme="majorHAnsi" w:eastAsia="Times New Roman" w:hAnsiTheme="majorHAnsi" w:cstheme="majorHAnsi"/>
          <w:bCs/>
        </w:rPr>
        <w:t xml:space="preserve"> Roboty w zakresie przygotowywania terenu pod budowę i roboty ziemne</w:t>
      </w:r>
    </w:p>
    <w:p w14:paraId="09111292" w14:textId="71AFFDB9" w:rsidR="00647399" w:rsidRDefault="00647399" w:rsidP="00647399">
      <w:pPr>
        <w:spacing w:line="319" w:lineRule="auto"/>
        <w:ind w:left="434"/>
        <w:jc w:val="both"/>
        <w:rPr>
          <w:rFonts w:asciiTheme="majorHAnsi" w:eastAsia="Times New Roman" w:hAnsiTheme="majorHAnsi" w:cstheme="majorHAnsi"/>
          <w:bCs/>
        </w:rPr>
      </w:pPr>
      <w:r w:rsidRPr="00915904">
        <w:rPr>
          <w:rFonts w:asciiTheme="majorHAnsi" w:eastAsia="Times New Roman" w:hAnsiTheme="majorHAnsi" w:cstheme="majorHAnsi"/>
          <w:bCs/>
        </w:rPr>
        <w:t>45</w:t>
      </w:r>
      <w:r w:rsidR="00AF68DF">
        <w:rPr>
          <w:rFonts w:asciiTheme="majorHAnsi" w:eastAsia="Times New Roman" w:hAnsiTheme="majorHAnsi" w:cstheme="majorHAnsi"/>
          <w:bCs/>
        </w:rPr>
        <w:t>.</w:t>
      </w:r>
      <w:r w:rsidRPr="00915904">
        <w:rPr>
          <w:rFonts w:asciiTheme="majorHAnsi" w:eastAsia="Times New Roman" w:hAnsiTheme="majorHAnsi" w:cstheme="majorHAnsi"/>
          <w:bCs/>
        </w:rPr>
        <w:t>23</w:t>
      </w:r>
      <w:r w:rsidR="00AF68DF">
        <w:rPr>
          <w:rFonts w:asciiTheme="majorHAnsi" w:eastAsia="Times New Roman" w:hAnsiTheme="majorHAnsi" w:cstheme="majorHAnsi"/>
          <w:bCs/>
        </w:rPr>
        <w:t>.</w:t>
      </w:r>
      <w:r w:rsidRPr="00915904">
        <w:rPr>
          <w:rFonts w:asciiTheme="majorHAnsi" w:eastAsia="Times New Roman" w:hAnsiTheme="majorHAnsi" w:cstheme="majorHAnsi"/>
          <w:bCs/>
        </w:rPr>
        <w:t>32</w:t>
      </w:r>
      <w:r w:rsidR="00AF68DF">
        <w:rPr>
          <w:rFonts w:asciiTheme="majorHAnsi" w:eastAsia="Times New Roman" w:hAnsiTheme="majorHAnsi" w:cstheme="majorHAnsi"/>
          <w:bCs/>
        </w:rPr>
        <w:t>.</w:t>
      </w:r>
      <w:r w:rsidRPr="00915904">
        <w:rPr>
          <w:rFonts w:asciiTheme="majorHAnsi" w:eastAsia="Times New Roman" w:hAnsiTheme="majorHAnsi" w:cstheme="majorHAnsi"/>
          <w:bCs/>
        </w:rPr>
        <w:t>52</w:t>
      </w:r>
      <w:r>
        <w:rPr>
          <w:rFonts w:asciiTheme="majorHAnsi" w:eastAsia="Times New Roman" w:hAnsiTheme="majorHAnsi" w:cstheme="majorHAnsi"/>
          <w:bCs/>
        </w:rPr>
        <w:t xml:space="preserve"> </w:t>
      </w:r>
      <w:r w:rsidRPr="00915904">
        <w:rPr>
          <w:rFonts w:asciiTheme="majorHAnsi" w:eastAsia="Times New Roman" w:hAnsiTheme="majorHAnsi" w:cstheme="majorHAnsi"/>
          <w:bCs/>
        </w:rPr>
        <w:t>-</w:t>
      </w:r>
      <w:r>
        <w:rPr>
          <w:rFonts w:asciiTheme="majorHAnsi" w:eastAsia="Times New Roman" w:hAnsiTheme="majorHAnsi" w:cstheme="majorHAnsi"/>
          <w:bCs/>
        </w:rPr>
        <w:t xml:space="preserve"> </w:t>
      </w:r>
      <w:r w:rsidR="00DF7FAE">
        <w:rPr>
          <w:rFonts w:asciiTheme="majorHAnsi" w:eastAsia="Times New Roman" w:hAnsiTheme="majorHAnsi" w:cstheme="majorHAnsi"/>
          <w:bCs/>
        </w:rPr>
        <w:t xml:space="preserve"> </w:t>
      </w:r>
      <w:r w:rsidRPr="00915904">
        <w:rPr>
          <w:rFonts w:asciiTheme="majorHAnsi" w:eastAsia="Times New Roman" w:hAnsiTheme="majorHAnsi" w:cstheme="majorHAnsi"/>
          <w:bCs/>
        </w:rPr>
        <w:t xml:space="preserve">0 </w:t>
      </w:r>
      <w:r w:rsidR="00AF68DF">
        <w:rPr>
          <w:rFonts w:asciiTheme="majorHAnsi" w:eastAsia="Times New Roman" w:hAnsiTheme="majorHAnsi" w:cstheme="majorHAnsi"/>
          <w:bCs/>
        </w:rPr>
        <w:t xml:space="preserve">   </w:t>
      </w:r>
      <w:r w:rsidRPr="00915904">
        <w:rPr>
          <w:rFonts w:asciiTheme="majorHAnsi" w:eastAsia="Times New Roman" w:hAnsiTheme="majorHAnsi" w:cstheme="majorHAnsi"/>
          <w:bCs/>
        </w:rPr>
        <w:t>Roboty w zakresie nawierzchni ulic</w:t>
      </w:r>
      <w:r w:rsidR="0020445E">
        <w:rPr>
          <w:rFonts w:asciiTheme="majorHAnsi" w:eastAsia="Times New Roman" w:hAnsiTheme="majorHAnsi" w:cstheme="majorHAnsi"/>
          <w:bCs/>
        </w:rPr>
        <w:t>,</w:t>
      </w:r>
    </w:p>
    <w:p w14:paraId="41AAD378" w14:textId="77777777" w:rsidR="0005142E" w:rsidRPr="00064A34" w:rsidRDefault="0005142E" w:rsidP="0005142E">
      <w:pPr>
        <w:rPr>
          <w:color w:val="FF0000"/>
        </w:rPr>
      </w:pPr>
    </w:p>
    <w:p w14:paraId="4F5C1042" w14:textId="666DC558" w:rsidR="0045658C" w:rsidRPr="00C71C19" w:rsidRDefault="00F332E0" w:rsidP="0069492E">
      <w:pPr>
        <w:spacing w:line="319" w:lineRule="auto"/>
        <w:jc w:val="both"/>
        <w:rPr>
          <w:rFonts w:asciiTheme="majorHAnsi" w:hAnsiTheme="majorHAnsi" w:cstheme="majorHAnsi"/>
        </w:rPr>
      </w:pPr>
      <w:bookmarkStart w:id="9" w:name="_Hlk66442564"/>
      <w:r>
        <w:rPr>
          <w:rFonts w:asciiTheme="majorHAnsi" w:hAnsiTheme="majorHAnsi" w:cstheme="majorHAnsi"/>
        </w:rPr>
        <w:t>5.</w:t>
      </w:r>
      <w:r w:rsidR="006820FD" w:rsidRPr="00C71C19">
        <w:rPr>
          <w:rFonts w:asciiTheme="majorHAnsi" w:hAnsiTheme="majorHAnsi" w:cstheme="majorHAnsi"/>
        </w:rPr>
        <w:t xml:space="preserve">  </w:t>
      </w:r>
      <w:r w:rsidR="00FC4AB9" w:rsidRPr="00C71C19">
        <w:rPr>
          <w:rFonts w:asciiTheme="majorHAnsi" w:hAnsiTheme="majorHAnsi" w:cstheme="majorHAnsi"/>
        </w:rPr>
        <w:t xml:space="preserve">Zamawiający </w:t>
      </w:r>
      <w:r w:rsidR="005422A4" w:rsidRPr="00C71C19">
        <w:rPr>
          <w:rFonts w:asciiTheme="majorHAnsi" w:hAnsiTheme="majorHAnsi" w:cstheme="majorHAnsi"/>
        </w:rPr>
        <w:t xml:space="preserve">nie </w:t>
      </w:r>
      <w:r w:rsidR="00FC4AB9" w:rsidRPr="00C71C19">
        <w:rPr>
          <w:rFonts w:asciiTheme="majorHAnsi" w:hAnsiTheme="majorHAnsi" w:cstheme="majorHAnsi"/>
        </w:rPr>
        <w:t xml:space="preserve">dopuszcza </w:t>
      </w:r>
      <w:r w:rsidR="005422A4" w:rsidRPr="00C71C19">
        <w:rPr>
          <w:rFonts w:asciiTheme="majorHAnsi" w:hAnsiTheme="majorHAnsi" w:cstheme="majorHAnsi"/>
        </w:rPr>
        <w:t xml:space="preserve">możliwości składania </w:t>
      </w:r>
      <w:r w:rsidR="00FC4AB9" w:rsidRPr="00C71C19">
        <w:rPr>
          <w:rFonts w:asciiTheme="majorHAnsi" w:hAnsiTheme="majorHAnsi" w:cstheme="majorHAnsi"/>
        </w:rPr>
        <w:t>ofert częściowych</w:t>
      </w:r>
      <w:r w:rsidR="00096B30" w:rsidRPr="00C71C19">
        <w:rPr>
          <w:rFonts w:asciiTheme="majorHAnsi" w:hAnsiTheme="majorHAnsi" w:cstheme="majorHAnsi"/>
        </w:rPr>
        <w:t xml:space="preserve">. </w:t>
      </w:r>
    </w:p>
    <w:bookmarkEnd w:id="8"/>
    <w:bookmarkEnd w:id="9"/>
    <w:p w14:paraId="732E3FA0" w14:textId="77777777" w:rsidR="00C9460E" w:rsidRPr="00C71C19" w:rsidRDefault="00C9460E" w:rsidP="00C9460E">
      <w:pPr>
        <w:spacing w:line="312" w:lineRule="auto"/>
        <w:jc w:val="both"/>
        <w:rPr>
          <w:rFonts w:asciiTheme="majorHAnsi" w:hAnsiTheme="majorHAnsi" w:cstheme="majorHAnsi"/>
        </w:rPr>
      </w:pPr>
      <w:r w:rsidRPr="00C71C19">
        <w:rPr>
          <w:rFonts w:asciiTheme="majorHAnsi" w:hAnsiTheme="majorHAnsi" w:cstheme="majorHAnsi"/>
        </w:rPr>
        <w:t>Uzasadnienie do braku podziału zamówienia na części:</w:t>
      </w:r>
    </w:p>
    <w:p w14:paraId="504BC2BA" w14:textId="62A7ECAF" w:rsidR="00C9460E" w:rsidRPr="00C71C19" w:rsidRDefault="00C9460E" w:rsidP="00C9460E">
      <w:pPr>
        <w:spacing w:line="312" w:lineRule="auto"/>
        <w:jc w:val="both"/>
        <w:rPr>
          <w:rFonts w:asciiTheme="majorHAnsi" w:hAnsiTheme="majorHAnsi" w:cstheme="majorHAnsi"/>
        </w:rPr>
      </w:pPr>
      <w:r w:rsidRPr="00C71C19">
        <w:rPr>
          <w:rFonts w:asciiTheme="majorHAnsi" w:hAnsiTheme="majorHAnsi" w:cstheme="majorHAnsi"/>
        </w:rPr>
        <w:t xml:space="preserve">Zdaniem Zamawiającego podział zakresu niniejszego postępowania na części,  nie jest uzasadniony, </w:t>
      </w:r>
      <w:r w:rsidR="000453A3" w:rsidRPr="00C71C19">
        <w:rPr>
          <w:rFonts w:asciiTheme="majorHAnsi" w:hAnsiTheme="majorHAnsi" w:cstheme="majorHAnsi"/>
        </w:rPr>
        <w:br/>
      </w:r>
      <w:r w:rsidRPr="00C71C19">
        <w:rPr>
          <w:rFonts w:asciiTheme="majorHAnsi" w:hAnsiTheme="majorHAnsi" w:cstheme="majorHAnsi"/>
        </w:rPr>
        <w:t>a przeciwnie powodowałby nadmierne trudności techniczne związane z realizacją zamówienia</w:t>
      </w:r>
      <w:r w:rsidR="00BD4AC0" w:rsidRPr="00C71C19">
        <w:rPr>
          <w:rFonts w:asciiTheme="majorHAnsi" w:hAnsiTheme="majorHAnsi" w:cstheme="majorHAnsi"/>
        </w:rPr>
        <w:t>.</w:t>
      </w:r>
    </w:p>
    <w:p w14:paraId="057A3F1A" w14:textId="77777777"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projektowych i stanu faktycznego potwierdzonego wizją w terenie, mogłoby mieć miejsce.</w:t>
      </w:r>
    </w:p>
    <w:p w14:paraId="3DD380A4" w14:textId="488808B2"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Zadani</w:t>
      </w:r>
      <w:r w:rsidR="00E316C6" w:rsidRPr="0069492E">
        <w:rPr>
          <w:rFonts w:asciiTheme="majorHAnsi" w:hAnsiTheme="majorHAnsi" w:cstheme="majorHAnsi"/>
        </w:rPr>
        <w:t>e</w:t>
      </w:r>
      <w:r w:rsidRPr="0069492E">
        <w:rPr>
          <w:rFonts w:asciiTheme="majorHAnsi" w:hAnsiTheme="majorHAnsi" w:cstheme="majorHAnsi"/>
        </w:rPr>
        <w:t xml:space="preserve"> budżetowe wchodzące w zakres ni</w:t>
      </w:r>
      <w:r w:rsidR="008E3004" w:rsidRPr="0069492E">
        <w:rPr>
          <w:rFonts w:asciiTheme="majorHAnsi" w:hAnsiTheme="majorHAnsi" w:cstheme="majorHAnsi"/>
        </w:rPr>
        <w:t>n</w:t>
      </w:r>
      <w:r w:rsidRPr="0069492E">
        <w:rPr>
          <w:rFonts w:asciiTheme="majorHAnsi" w:hAnsiTheme="majorHAnsi" w:cstheme="majorHAnsi"/>
        </w:rPr>
        <w:t>iejszego post</w:t>
      </w:r>
      <w:r w:rsidR="00952B13" w:rsidRPr="0069492E">
        <w:rPr>
          <w:rFonts w:asciiTheme="majorHAnsi" w:hAnsiTheme="majorHAnsi" w:cstheme="majorHAnsi"/>
        </w:rPr>
        <w:t>ę</w:t>
      </w:r>
      <w:r w:rsidRPr="0069492E">
        <w:rPr>
          <w:rFonts w:asciiTheme="majorHAnsi" w:hAnsiTheme="majorHAnsi" w:cstheme="majorHAnsi"/>
        </w:rPr>
        <w:t>powania  ma charakter wykonawstwa jednobranżowego, co określa ciąg technologiczny. Podzielenie zadań spowoduje m.in. trudności techniczne związane z odpowiednim zabezpieczeniem odcinków realizowanych robót</w:t>
      </w:r>
      <w:r w:rsidR="008E3004" w:rsidRPr="0069492E">
        <w:rPr>
          <w:rFonts w:asciiTheme="majorHAnsi" w:hAnsiTheme="majorHAnsi" w:cstheme="majorHAnsi"/>
        </w:rPr>
        <w:t>.</w:t>
      </w:r>
      <w:r w:rsidRPr="0069492E">
        <w:rPr>
          <w:rFonts w:asciiTheme="majorHAnsi" w:hAnsiTheme="majorHAnsi" w:cstheme="majorHAnsi"/>
        </w:rPr>
        <w:t xml:space="preserve"> Koordynacja prac różnych wykonawców mogłoby doprowadzić do czasowego wstrzymania prac budowlanych i utrudnień logistycznych na budowie, w konsekwencji zwiększenie kosztów realizacji przedmiotu zamówienia, co byłoby dla Zamawiającego nieekonomiczne i wydłużyłoby okres realizacji inwestycji.</w:t>
      </w:r>
    </w:p>
    <w:p w14:paraId="75FAF641" w14:textId="77777777"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Ze względu na zakres i wartość zamówienia, brak podziału zamówienia na części nie zakłóca konkurencji w ramach postępowania.</w:t>
      </w:r>
    </w:p>
    <w:p w14:paraId="192B5872" w14:textId="77777777" w:rsidR="00AF68DF" w:rsidRDefault="00AF68DF" w:rsidP="00326F74">
      <w:pPr>
        <w:spacing w:line="319" w:lineRule="auto"/>
        <w:jc w:val="both"/>
        <w:rPr>
          <w:rFonts w:asciiTheme="majorHAnsi" w:hAnsiTheme="majorHAnsi" w:cstheme="majorHAnsi"/>
        </w:rPr>
      </w:pPr>
    </w:p>
    <w:p w14:paraId="00000075" w14:textId="3E42866A" w:rsidR="001C5D72" w:rsidRPr="00326F74" w:rsidRDefault="00F332E0" w:rsidP="00326F74">
      <w:pPr>
        <w:spacing w:line="319" w:lineRule="auto"/>
        <w:jc w:val="both"/>
        <w:rPr>
          <w:rFonts w:asciiTheme="majorHAnsi" w:hAnsiTheme="majorHAnsi" w:cstheme="majorHAnsi"/>
        </w:rPr>
      </w:pPr>
      <w:r>
        <w:rPr>
          <w:rFonts w:asciiTheme="majorHAnsi" w:hAnsiTheme="majorHAnsi" w:cstheme="majorHAnsi"/>
        </w:rPr>
        <w:t>6.</w:t>
      </w:r>
      <w:r w:rsidR="00326F74" w:rsidRPr="00326F74">
        <w:rPr>
          <w:rFonts w:asciiTheme="majorHAnsi" w:hAnsiTheme="majorHAnsi" w:cstheme="majorHAnsi"/>
        </w:rPr>
        <w:t xml:space="preserve"> </w:t>
      </w:r>
      <w:r w:rsidR="00FC4AB9" w:rsidRPr="00326F74">
        <w:rPr>
          <w:rFonts w:asciiTheme="majorHAnsi" w:hAnsiTheme="majorHAnsi" w:cstheme="majorHAnsi"/>
        </w:rPr>
        <w:t>Zamawiający nie dopuszcza składania ofert wariantowych</w:t>
      </w:r>
      <w:r w:rsidR="009A31BF" w:rsidRPr="00326F74">
        <w:rPr>
          <w:rFonts w:asciiTheme="majorHAnsi" w:hAnsiTheme="majorHAnsi" w:cstheme="majorHAnsi"/>
        </w:rPr>
        <w:t>.</w:t>
      </w:r>
    </w:p>
    <w:p w14:paraId="00000076" w14:textId="481A5B6F" w:rsidR="001C5D72" w:rsidRPr="00F332E0" w:rsidRDefault="00F332E0" w:rsidP="006E3414">
      <w:pPr>
        <w:tabs>
          <w:tab w:val="left" w:pos="284"/>
        </w:tabs>
        <w:spacing w:line="319" w:lineRule="auto"/>
        <w:jc w:val="both"/>
        <w:rPr>
          <w:rFonts w:asciiTheme="majorHAnsi" w:hAnsiTheme="majorHAnsi" w:cstheme="majorHAnsi"/>
        </w:rPr>
      </w:pPr>
      <w:r>
        <w:rPr>
          <w:rFonts w:asciiTheme="majorHAnsi" w:hAnsiTheme="majorHAnsi" w:cstheme="majorHAnsi"/>
        </w:rPr>
        <w:t>7.</w:t>
      </w:r>
      <w:r w:rsidR="006E3414">
        <w:rPr>
          <w:rFonts w:asciiTheme="majorHAnsi" w:hAnsiTheme="majorHAnsi" w:cstheme="majorHAnsi"/>
        </w:rPr>
        <w:t xml:space="preserve"> Z</w:t>
      </w:r>
      <w:r w:rsidR="00FC4AB9" w:rsidRPr="00F332E0">
        <w:rPr>
          <w:rFonts w:asciiTheme="majorHAnsi" w:hAnsiTheme="majorHAnsi" w:cstheme="majorHAnsi"/>
        </w:rPr>
        <w:t>amawiający nie przewiduje udzielania zamówień, o których mowa w art. 214 ust. 1 pkt 7</w:t>
      </w:r>
      <w:r w:rsidR="00096B30" w:rsidRPr="00F332E0">
        <w:rPr>
          <w:rFonts w:asciiTheme="majorHAnsi" w:hAnsiTheme="majorHAnsi" w:cstheme="majorHAnsi"/>
        </w:rPr>
        <w:t>.</w:t>
      </w:r>
    </w:p>
    <w:p w14:paraId="6136047E" w14:textId="77777777" w:rsidR="004E12B0" w:rsidRDefault="006E3414" w:rsidP="006E3414">
      <w:pPr>
        <w:tabs>
          <w:tab w:val="left" w:pos="284"/>
        </w:tabs>
        <w:spacing w:line="319" w:lineRule="auto"/>
        <w:jc w:val="both"/>
        <w:rPr>
          <w:rFonts w:asciiTheme="majorHAnsi" w:hAnsiTheme="majorHAnsi" w:cstheme="majorHAnsi"/>
        </w:rPr>
      </w:pPr>
      <w:r>
        <w:rPr>
          <w:rFonts w:asciiTheme="majorHAnsi" w:hAnsiTheme="majorHAnsi" w:cstheme="majorHAnsi"/>
        </w:rPr>
        <w:t>8.</w:t>
      </w:r>
      <w:r w:rsidR="00471433" w:rsidRPr="006E3414">
        <w:rPr>
          <w:rFonts w:asciiTheme="majorHAnsi" w:hAnsiTheme="majorHAnsi" w:cstheme="majorHAnsi"/>
        </w:rPr>
        <w:t>Rozwiązania równoważne.</w:t>
      </w:r>
    </w:p>
    <w:p w14:paraId="44E88950" w14:textId="70574617" w:rsidR="00471433" w:rsidRPr="006E3414" w:rsidRDefault="004E12B0" w:rsidP="006E3414">
      <w:pPr>
        <w:tabs>
          <w:tab w:val="left" w:pos="284"/>
        </w:tabs>
        <w:spacing w:line="319" w:lineRule="auto"/>
        <w:jc w:val="both"/>
        <w:rPr>
          <w:rFonts w:asciiTheme="majorHAnsi" w:hAnsiTheme="majorHAnsi" w:cstheme="majorHAnsi"/>
        </w:rPr>
      </w:pPr>
      <w:r w:rsidRPr="004E12B0">
        <w:rPr>
          <w:rFonts w:asciiTheme="majorHAnsi" w:hAnsiTheme="majorHAnsi" w:cstheme="majorHAnsi"/>
        </w:rPr>
        <w:t xml:space="preserve">Zgodnie z art. 101 ust. 4 Pzp Zamawiający opisując przedmiot zamówienia przez odniesienie do norm, ocen technicznych, specyfikacji technicznych i systemów referencji technicznych, o których mowa w art. 101 ust. 1 pkt. 2  oraz ust. 3, dopuszcza rozwiązania równoważne opisywanym, a odniesieniu </w:t>
      </w:r>
      <w:r w:rsidRPr="004E12B0">
        <w:rPr>
          <w:rFonts w:asciiTheme="majorHAnsi" w:hAnsiTheme="majorHAnsi" w:cstheme="majorHAnsi"/>
        </w:rPr>
        <w:lastRenderedPageBreak/>
        <w:t>takiemu towarzyszą wyrazy „lub równoważne”, nawet pomimo ewentualnego braku zwrotu w treści opisu przedmiotu zamówienia.</w:t>
      </w:r>
    </w:p>
    <w:p w14:paraId="00000078" w14:textId="4BB20480" w:rsidR="001C5D72" w:rsidRPr="0039496C" w:rsidRDefault="005F7748" w:rsidP="00EF76F4">
      <w:pPr>
        <w:pStyle w:val="Nagwek2"/>
        <w:spacing w:before="0" w:after="0" w:line="240" w:lineRule="auto"/>
        <w:rPr>
          <w:rFonts w:asciiTheme="majorHAnsi" w:hAnsiTheme="majorHAnsi" w:cstheme="majorHAnsi"/>
          <w:b/>
          <w:bCs/>
          <w:sz w:val="24"/>
          <w:szCs w:val="24"/>
        </w:rPr>
      </w:pPr>
      <w:bookmarkStart w:id="10" w:name="_Toc65495850"/>
      <w:r>
        <w:rPr>
          <w:rFonts w:asciiTheme="majorHAnsi" w:hAnsiTheme="majorHAnsi" w:cstheme="majorHAnsi"/>
          <w:b/>
          <w:bCs/>
          <w:sz w:val="24"/>
          <w:szCs w:val="24"/>
        </w:rPr>
        <w:br/>
      </w:r>
      <w:r w:rsidR="00D25206" w:rsidRPr="0039496C">
        <w:rPr>
          <w:rFonts w:asciiTheme="majorHAnsi" w:hAnsiTheme="majorHAnsi" w:cstheme="majorHAnsi"/>
          <w:b/>
          <w:bCs/>
          <w:sz w:val="24"/>
          <w:szCs w:val="24"/>
        </w:rPr>
        <w:t>V. WIZJA LOKALNA</w:t>
      </w:r>
      <w:bookmarkEnd w:id="10"/>
      <w:r w:rsidR="00EF76F4">
        <w:rPr>
          <w:rFonts w:asciiTheme="majorHAnsi" w:hAnsiTheme="majorHAnsi" w:cstheme="majorHAnsi"/>
          <w:b/>
          <w:bCs/>
          <w:sz w:val="24"/>
          <w:szCs w:val="24"/>
        </w:rPr>
        <w:br/>
      </w:r>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Zamawiający informuje, że nie przewiduje możliwości i nie wymaga od wykonawcy złożenia oferty po odbyciu wizji lokalnej lub sprawdzeniu dokumentów niezbędnych do realizacji zamówienia, o których mowa w art. 131 ust. 2 ustawy Pzp.</w:t>
      </w:r>
    </w:p>
    <w:p w14:paraId="5C9B4F45" w14:textId="77777777" w:rsidR="00AF68DF" w:rsidRDefault="00AF68DF" w:rsidP="00881111">
      <w:pPr>
        <w:pStyle w:val="Nagwek2"/>
        <w:spacing w:before="0" w:after="0" w:line="319" w:lineRule="auto"/>
        <w:rPr>
          <w:rFonts w:asciiTheme="majorHAnsi" w:hAnsiTheme="majorHAnsi" w:cstheme="majorHAnsi"/>
          <w:b/>
          <w:bCs/>
          <w:sz w:val="24"/>
          <w:szCs w:val="24"/>
        </w:rPr>
      </w:pPr>
      <w:bookmarkStart w:id="11" w:name="_Toc65495851"/>
    </w:p>
    <w:p w14:paraId="0000007B" w14:textId="10E281D4" w:rsidR="001C5D72" w:rsidRPr="0039496C" w:rsidRDefault="00D25206"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t>VI. PODWYKONAWSTWO</w:t>
      </w:r>
      <w:bookmarkEnd w:id="11"/>
      <w:r w:rsidR="00EF76F4">
        <w:rPr>
          <w:rFonts w:asciiTheme="majorHAnsi" w:hAnsiTheme="majorHAnsi" w:cstheme="majorHAnsi"/>
          <w:b/>
          <w:bCs/>
          <w:sz w:val="24"/>
          <w:szCs w:val="24"/>
        </w:rPr>
        <w:br/>
      </w:r>
    </w:p>
    <w:p w14:paraId="0000007C" w14:textId="44C7BEBC" w:rsidR="001C5D72" w:rsidRPr="00A258D6" w:rsidRDefault="00FC4AB9" w:rsidP="001904E0">
      <w:pPr>
        <w:numPr>
          <w:ilvl w:val="0"/>
          <w:numId w:val="6"/>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1904E0">
      <w:pPr>
        <w:numPr>
          <w:ilvl w:val="0"/>
          <w:numId w:val="6"/>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E316C6">
        <w:rPr>
          <w:rFonts w:asciiTheme="majorHAnsi" w:hAnsiTheme="majorHAnsi" w:cstheme="majorHAnsi"/>
          <w:bCs/>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55D5BC89" w14:textId="77777777" w:rsidR="007D53D0" w:rsidRPr="007D53D0" w:rsidRDefault="00FC4AB9" w:rsidP="002222EA">
      <w:pPr>
        <w:pStyle w:val="Akapitzlist"/>
        <w:numPr>
          <w:ilvl w:val="0"/>
          <w:numId w:val="6"/>
        </w:numPr>
        <w:spacing w:after="0" w:line="240" w:lineRule="auto"/>
        <w:jc w:val="both"/>
        <w:rPr>
          <w:rFonts w:asciiTheme="majorHAnsi" w:hAnsiTheme="majorHAnsi" w:cstheme="majorHAnsi"/>
          <w:color w:val="C00000"/>
          <w:sz w:val="24"/>
          <w:szCs w:val="24"/>
        </w:rPr>
      </w:pPr>
      <w:r w:rsidRPr="007D53D0">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7D53D0">
        <w:rPr>
          <w:rFonts w:asciiTheme="majorHAnsi" w:hAnsiTheme="majorHAnsi" w:cstheme="majorHAnsi"/>
        </w:rPr>
        <w:t>w</w:t>
      </w:r>
      <w:r w:rsidRPr="007D53D0">
        <w:rPr>
          <w:rFonts w:asciiTheme="majorHAnsi" w:hAnsiTheme="majorHAnsi" w:cstheme="majorHAnsi"/>
        </w:rPr>
        <w:t>ykonawcó</w:t>
      </w:r>
      <w:r w:rsidR="00C41890" w:rsidRPr="007D53D0">
        <w:rPr>
          <w:rFonts w:asciiTheme="majorHAnsi" w:hAnsiTheme="majorHAnsi" w:cstheme="majorHAnsi"/>
        </w:rPr>
        <w:t>w.</w:t>
      </w:r>
      <w:bookmarkStart w:id="12" w:name="_Toc65495852"/>
      <w:r w:rsidR="00FB5323" w:rsidRPr="007D53D0">
        <w:rPr>
          <w:rFonts w:asciiTheme="majorHAnsi" w:hAnsiTheme="majorHAnsi" w:cstheme="majorHAnsi"/>
          <w:b/>
          <w:bCs/>
          <w:sz w:val="24"/>
          <w:szCs w:val="24"/>
        </w:rPr>
        <w:br/>
      </w:r>
    </w:p>
    <w:p w14:paraId="58E0AB0B" w14:textId="3E0EB8D6" w:rsidR="007D53D0" w:rsidRPr="007D53D0" w:rsidRDefault="00D25206" w:rsidP="007D53D0">
      <w:pPr>
        <w:pStyle w:val="Akapitzlist"/>
        <w:spacing w:after="0" w:line="240" w:lineRule="auto"/>
        <w:ind w:left="453"/>
        <w:jc w:val="both"/>
        <w:rPr>
          <w:rFonts w:asciiTheme="majorHAnsi" w:hAnsiTheme="majorHAnsi" w:cstheme="majorHAnsi"/>
          <w:color w:val="C00000"/>
          <w:sz w:val="24"/>
          <w:szCs w:val="24"/>
        </w:rPr>
      </w:pPr>
      <w:r w:rsidRPr="007D53D0">
        <w:rPr>
          <w:rFonts w:asciiTheme="majorHAnsi" w:hAnsiTheme="majorHAnsi" w:cstheme="majorHAnsi"/>
          <w:b/>
          <w:bCs/>
          <w:sz w:val="24"/>
          <w:szCs w:val="24"/>
        </w:rPr>
        <w:t>VII. TERMIN WYKONANIA ZAMÓWIENIA</w:t>
      </w:r>
      <w:bookmarkEnd w:id="12"/>
      <w:r w:rsidRPr="007D53D0">
        <w:rPr>
          <w:rFonts w:asciiTheme="majorHAnsi" w:hAnsiTheme="majorHAnsi" w:cstheme="majorHAnsi"/>
          <w:b/>
          <w:bCs/>
          <w:sz w:val="24"/>
          <w:szCs w:val="24"/>
        </w:rPr>
        <w:t xml:space="preserve">: </w:t>
      </w:r>
    </w:p>
    <w:p w14:paraId="00000080" w14:textId="6B2BAB2A" w:rsidR="001C5D72" w:rsidRPr="00C71C19" w:rsidRDefault="00EF76F4" w:rsidP="007D53D0">
      <w:pPr>
        <w:pStyle w:val="Akapitzlist"/>
        <w:spacing w:after="0" w:line="240" w:lineRule="auto"/>
        <w:ind w:left="453"/>
        <w:jc w:val="both"/>
        <w:rPr>
          <w:rFonts w:asciiTheme="majorHAnsi" w:hAnsiTheme="majorHAnsi" w:cstheme="majorHAnsi"/>
          <w:sz w:val="24"/>
          <w:szCs w:val="24"/>
        </w:rPr>
      </w:pPr>
      <w:r w:rsidRPr="007D53D0">
        <w:rPr>
          <w:rFonts w:asciiTheme="majorHAnsi" w:hAnsiTheme="majorHAnsi" w:cstheme="majorHAnsi"/>
          <w:b/>
          <w:bCs/>
          <w:sz w:val="24"/>
          <w:szCs w:val="24"/>
        </w:rPr>
        <w:br/>
      </w:r>
      <w:r w:rsidR="005F7748">
        <w:rPr>
          <w:rFonts w:asciiTheme="majorHAnsi" w:eastAsia="Times New Roman" w:hAnsiTheme="majorHAnsi" w:cstheme="majorHAnsi"/>
          <w:sz w:val="24"/>
          <w:szCs w:val="24"/>
        </w:rPr>
        <w:t xml:space="preserve">Termin wykonania zamówienia – 10 m-cy </w:t>
      </w:r>
      <w:r w:rsidR="006B6890" w:rsidRPr="00C71C19">
        <w:rPr>
          <w:rFonts w:asciiTheme="majorHAnsi" w:eastAsia="Times New Roman" w:hAnsiTheme="majorHAnsi" w:cstheme="majorHAnsi"/>
          <w:sz w:val="24"/>
          <w:szCs w:val="24"/>
        </w:rPr>
        <w:t>od  podpisania umowy</w:t>
      </w:r>
      <w:r w:rsidR="00FD5FF7" w:rsidRPr="00C71C19">
        <w:rPr>
          <w:rFonts w:asciiTheme="majorHAnsi" w:eastAsia="Times New Roman" w:hAnsiTheme="majorHAnsi" w:cstheme="majorHAnsi"/>
          <w:sz w:val="24"/>
          <w:szCs w:val="24"/>
        </w:rPr>
        <w:t>.</w:t>
      </w:r>
    </w:p>
    <w:p w14:paraId="7A7E3610" w14:textId="77777777" w:rsidR="007D53D0" w:rsidRDefault="007D53D0" w:rsidP="00C27275">
      <w:pPr>
        <w:keepNext/>
        <w:keepLines/>
        <w:tabs>
          <w:tab w:val="left" w:pos="0"/>
        </w:tabs>
        <w:rPr>
          <w:rFonts w:ascii="Calibri" w:eastAsia="Calibri" w:hAnsi="Calibri" w:cs="Calibri"/>
          <w:sz w:val="24"/>
        </w:rPr>
      </w:pPr>
      <w:bookmarkStart w:id="13" w:name="_Toc65495853"/>
      <w:r>
        <w:rPr>
          <w:rFonts w:asciiTheme="majorHAnsi" w:hAnsiTheme="majorHAnsi" w:cstheme="majorHAnsi"/>
          <w:b/>
          <w:bCs/>
          <w:sz w:val="24"/>
          <w:szCs w:val="24"/>
        </w:rPr>
        <w:br/>
      </w:r>
      <w:r w:rsidR="00273251" w:rsidRPr="00273251">
        <w:rPr>
          <w:rFonts w:asciiTheme="majorHAnsi" w:hAnsiTheme="majorHAnsi" w:cstheme="majorHAnsi"/>
          <w:b/>
          <w:bCs/>
          <w:sz w:val="24"/>
          <w:szCs w:val="24"/>
        </w:rPr>
        <w:t>VIII. WARUNKI UDZIAŁU W POSTĘPOWANIU</w:t>
      </w:r>
      <w:bookmarkEnd w:id="13"/>
      <w:r w:rsidR="002E108D">
        <w:rPr>
          <w:rFonts w:asciiTheme="majorHAnsi" w:hAnsiTheme="majorHAnsi" w:cstheme="majorHAnsi"/>
          <w:b/>
          <w:bCs/>
          <w:sz w:val="24"/>
          <w:szCs w:val="24"/>
        </w:rPr>
        <w:t>.</w:t>
      </w:r>
      <w:r w:rsidR="002E108D">
        <w:rPr>
          <w:rFonts w:asciiTheme="majorHAnsi" w:hAnsiTheme="majorHAnsi" w:cstheme="majorHAnsi"/>
          <w:b/>
          <w:bCs/>
          <w:sz w:val="24"/>
          <w:szCs w:val="24"/>
        </w:rPr>
        <w:br/>
      </w:r>
    </w:p>
    <w:p w14:paraId="68001C4D" w14:textId="3456A17E" w:rsidR="00C27275" w:rsidRDefault="00C27275" w:rsidP="00C27275">
      <w:pPr>
        <w:keepNext/>
        <w:keepLines/>
        <w:tabs>
          <w:tab w:val="left" w:pos="0"/>
        </w:tabs>
        <w:rPr>
          <w:rFonts w:ascii="Calibri" w:eastAsia="Calibri" w:hAnsi="Calibri" w:cs="Calibri"/>
          <w:sz w:val="24"/>
        </w:rPr>
      </w:pPr>
      <w:r>
        <w:rPr>
          <w:rFonts w:ascii="Calibri" w:eastAsia="Calibri" w:hAnsi="Calibri" w:cs="Calibri"/>
          <w:sz w:val="24"/>
        </w:rPr>
        <w:t>O udzielenie zamówienia mogą ubiegać się Wykonawcy, którzy nie podlegają wykluczeniu na zasadach określonych w Rozdziale IX SWZ, oraz spełniają określone przez Zamawiającego warunki</w:t>
      </w:r>
      <w:r>
        <w:rPr>
          <w:rFonts w:ascii="Calibri" w:eastAsia="Calibri" w:hAnsi="Calibri" w:cs="Calibri"/>
          <w:b/>
          <w:sz w:val="24"/>
          <w:shd w:val="clear" w:color="auto" w:fill="FFFFFF"/>
        </w:rPr>
        <w:t xml:space="preserve"> </w:t>
      </w:r>
      <w:r>
        <w:rPr>
          <w:rFonts w:ascii="Calibri" w:eastAsia="Calibri" w:hAnsi="Calibri" w:cs="Calibri"/>
          <w:sz w:val="24"/>
          <w:shd w:val="clear" w:color="auto" w:fill="FFFFFF"/>
        </w:rPr>
        <w:t>udziału w postępowaniu.</w:t>
      </w:r>
    </w:p>
    <w:p w14:paraId="674AA9A9" w14:textId="77777777" w:rsidR="00C27275" w:rsidRDefault="00C27275" w:rsidP="00C27275">
      <w:pPr>
        <w:numPr>
          <w:ilvl w:val="0"/>
          <w:numId w:val="33"/>
        </w:numPr>
        <w:ind w:left="426" w:right="20" w:hanging="454"/>
        <w:jc w:val="both"/>
        <w:rPr>
          <w:rFonts w:ascii="Calibri" w:eastAsia="Calibri" w:hAnsi="Calibri" w:cs="Calibri"/>
          <w:sz w:val="24"/>
        </w:rPr>
      </w:pPr>
      <w:r>
        <w:rPr>
          <w:rFonts w:ascii="Calibri" w:eastAsia="Calibri" w:hAnsi="Calibri" w:cs="Calibri"/>
          <w:sz w:val="24"/>
        </w:rPr>
        <w:t>O udzielenie zamówienia mogą ubiegać się Wykonawcy, którzy spełniają warunki dotyczące:</w:t>
      </w:r>
    </w:p>
    <w:p w14:paraId="365BA39E" w14:textId="77777777" w:rsidR="00C27275" w:rsidRDefault="00C27275" w:rsidP="00C27275">
      <w:pPr>
        <w:numPr>
          <w:ilvl w:val="0"/>
          <w:numId w:val="33"/>
        </w:numPr>
        <w:ind w:left="852" w:right="20" w:hanging="426"/>
        <w:jc w:val="both"/>
        <w:rPr>
          <w:rFonts w:ascii="Calibri" w:eastAsia="Calibri" w:hAnsi="Calibri" w:cs="Calibri"/>
          <w:sz w:val="24"/>
        </w:rPr>
      </w:pPr>
      <w:r>
        <w:rPr>
          <w:rFonts w:ascii="Calibri" w:eastAsia="Calibri" w:hAnsi="Calibri" w:cs="Calibri"/>
          <w:b/>
          <w:sz w:val="24"/>
        </w:rPr>
        <w:t>zdolności do występowania w obrocie gospodarczym:</w:t>
      </w:r>
    </w:p>
    <w:p w14:paraId="74A0BB76" w14:textId="77777777" w:rsidR="00C27275" w:rsidRDefault="00C27275" w:rsidP="00C27275">
      <w:pPr>
        <w:ind w:left="868" w:right="20"/>
        <w:jc w:val="both"/>
        <w:rPr>
          <w:rFonts w:ascii="Calibri" w:eastAsia="Calibri" w:hAnsi="Calibri" w:cs="Calibri"/>
          <w:sz w:val="24"/>
        </w:rPr>
      </w:pPr>
      <w:r>
        <w:rPr>
          <w:rFonts w:ascii="Calibri" w:eastAsia="Calibri" w:hAnsi="Calibri" w:cs="Calibri"/>
          <w:sz w:val="24"/>
        </w:rPr>
        <w:t>Zamawiający nie określa warunku w powyższym zakresie.</w:t>
      </w:r>
    </w:p>
    <w:p w14:paraId="5544A09E" w14:textId="77777777" w:rsidR="00C27275" w:rsidRDefault="00C27275" w:rsidP="00C27275">
      <w:pPr>
        <w:numPr>
          <w:ilvl w:val="0"/>
          <w:numId w:val="34"/>
        </w:numPr>
        <w:ind w:left="852" w:right="20" w:hanging="426"/>
        <w:jc w:val="both"/>
        <w:rPr>
          <w:rFonts w:ascii="Calibri" w:eastAsia="Calibri" w:hAnsi="Calibri" w:cs="Calibri"/>
          <w:sz w:val="24"/>
        </w:rPr>
      </w:pPr>
      <w:r>
        <w:rPr>
          <w:rFonts w:ascii="Calibri" w:eastAsia="Calibri" w:hAnsi="Calibri" w:cs="Calibri"/>
          <w:b/>
          <w:sz w:val="24"/>
        </w:rPr>
        <w:t>uprawnień do prowadzenia określonej działalności gospodarczej lub zawodowej, o ile wynika to z odrębnych przepisów:</w:t>
      </w:r>
    </w:p>
    <w:p w14:paraId="44D2A5E4" w14:textId="77777777" w:rsidR="00C27275" w:rsidRDefault="00C27275" w:rsidP="00C27275">
      <w:pPr>
        <w:ind w:left="868" w:right="20"/>
        <w:jc w:val="both"/>
        <w:rPr>
          <w:rFonts w:ascii="Calibri" w:eastAsia="Calibri" w:hAnsi="Calibri" w:cs="Calibri"/>
          <w:sz w:val="24"/>
        </w:rPr>
      </w:pPr>
      <w:bookmarkStart w:id="14" w:name="_Hlk91595817"/>
      <w:r>
        <w:rPr>
          <w:rFonts w:ascii="Calibri" w:eastAsia="Calibri" w:hAnsi="Calibri" w:cs="Calibri"/>
          <w:sz w:val="24"/>
        </w:rPr>
        <w:t>Zamawiający nie określa warunku w powyższym zakresie</w:t>
      </w:r>
      <w:bookmarkEnd w:id="14"/>
      <w:r>
        <w:rPr>
          <w:rFonts w:ascii="Calibri" w:eastAsia="Calibri" w:hAnsi="Calibri" w:cs="Calibri"/>
          <w:sz w:val="24"/>
        </w:rPr>
        <w:t>.</w:t>
      </w:r>
    </w:p>
    <w:p w14:paraId="0AE7ADDB" w14:textId="77777777" w:rsidR="007D53D0" w:rsidRPr="007D53D0" w:rsidRDefault="00C27275" w:rsidP="00C27275">
      <w:pPr>
        <w:numPr>
          <w:ilvl w:val="0"/>
          <w:numId w:val="35"/>
        </w:numPr>
        <w:ind w:left="868" w:right="20" w:hanging="426"/>
        <w:jc w:val="both"/>
        <w:rPr>
          <w:rFonts w:ascii="Calibri" w:eastAsia="Calibri" w:hAnsi="Calibri" w:cs="Calibri"/>
          <w:sz w:val="24"/>
        </w:rPr>
      </w:pPr>
      <w:r>
        <w:rPr>
          <w:rFonts w:ascii="Calibri" w:eastAsia="Calibri" w:hAnsi="Calibri" w:cs="Calibri"/>
          <w:b/>
          <w:sz w:val="24"/>
        </w:rPr>
        <w:t>sytuacji ekonomicznej lub finansowej:</w:t>
      </w:r>
    </w:p>
    <w:p w14:paraId="6032E329" w14:textId="7505557D" w:rsidR="00C27275" w:rsidRDefault="007D53D0" w:rsidP="00C27275">
      <w:pPr>
        <w:numPr>
          <w:ilvl w:val="0"/>
          <w:numId w:val="35"/>
        </w:numPr>
        <w:ind w:left="868" w:right="20" w:hanging="426"/>
        <w:jc w:val="both"/>
        <w:rPr>
          <w:rFonts w:ascii="Calibri" w:eastAsia="Calibri" w:hAnsi="Calibri" w:cs="Calibri"/>
          <w:sz w:val="24"/>
        </w:rPr>
      </w:pPr>
      <w:r>
        <w:rPr>
          <w:rFonts w:ascii="Calibri" w:eastAsia="Calibri" w:hAnsi="Calibri" w:cs="Calibri"/>
          <w:sz w:val="24"/>
        </w:rPr>
        <w:t>Zamawiający nie określa warunku w powyższym zakresie</w:t>
      </w:r>
    </w:p>
    <w:p w14:paraId="38DB8424" w14:textId="77777777" w:rsidR="00C27275" w:rsidRDefault="00C27275" w:rsidP="00C27275">
      <w:pPr>
        <w:ind w:right="20"/>
        <w:jc w:val="both"/>
        <w:rPr>
          <w:rFonts w:ascii="Calibri" w:eastAsia="Calibri" w:hAnsi="Calibri" w:cs="Calibri"/>
          <w:sz w:val="24"/>
        </w:rPr>
      </w:pPr>
      <w:r>
        <w:rPr>
          <w:rFonts w:ascii="Calibri" w:eastAsia="Calibri" w:hAnsi="Calibri" w:cs="Calibri"/>
          <w:b/>
          <w:sz w:val="24"/>
        </w:rPr>
        <w:t xml:space="preserve">       4)</w:t>
      </w:r>
      <w:r>
        <w:rPr>
          <w:rFonts w:ascii="Calibri" w:eastAsia="Calibri" w:hAnsi="Calibri" w:cs="Calibri"/>
          <w:sz w:val="24"/>
        </w:rPr>
        <w:t xml:space="preserve"> </w:t>
      </w:r>
      <w:r>
        <w:rPr>
          <w:rFonts w:ascii="Calibri" w:eastAsia="Calibri" w:hAnsi="Calibri" w:cs="Calibri"/>
          <w:b/>
          <w:sz w:val="24"/>
        </w:rPr>
        <w:t>zdolności technicznej lub zawodowej:</w:t>
      </w:r>
    </w:p>
    <w:p w14:paraId="5FFDAF0F" w14:textId="77777777" w:rsidR="005F7748" w:rsidRDefault="00C27275" w:rsidP="00C27275">
      <w:pPr>
        <w:spacing w:line="360" w:lineRule="auto"/>
        <w:ind w:left="786"/>
        <w:jc w:val="both"/>
        <w:rPr>
          <w:rFonts w:ascii="Calibri" w:eastAsia="Calibri" w:hAnsi="Calibri" w:cs="Calibri"/>
          <w:sz w:val="24"/>
        </w:rPr>
      </w:pPr>
      <w:r>
        <w:rPr>
          <w:rFonts w:ascii="Calibri" w:eastAsia="Calibri" w:hAnsi="Calibri" w:cs="Calibri"/>
          <w:b/>
          <w:sz w:val="24"/>
        </w:rPr>
        <w:t xml:space="preserve">a) Warunek dotyczący zdolności technicznej </w:t>
      </w:r>
      <w:r w:rsidR="00F62D2F">
        <w:rPr>
          <w:rFonts w:ascii="Calibri" w:eastAsia="Calibri" w:hAnsi="Calibri" w:cs="Calibri"/>
          <w:b/>
          <w:sz w:val="24"/>
        </w:rPr>
        <w:t>i zawodowej  z</w:t>
      </w:r>
      <w:r>
        <w:rPr>
          <w:rFonts w:ascii="Calibri" w:eastAsia="Calibri" w:hAnsi="Calibri" w:cs="Calibri"/>
          <w:sz w:val="24"/>
        </w:rPr>
        <w:t xml:space="preserve">ostanie spełniony, jeżeli Wykonawca wykaże, że  wykonał  w sposób należyty oraz zgodnie z zasadami sztuki budowlanej i prawidłowo ukończone w okresie ostatnich pięciu lat przed upływem </w:t>
      </w:r>
      <w:r>
        <w:rPr>
          <w:rFonts w:ascii="Calibri" w:eastAsia="Calibri" w:hAnsi="Calibri" w:cs="Calibri"/>
          <w:sz w:val="24"/>
        </w:rPr>
        <w:lastRenderedPageBreak/>
        <w:t xml:space="preserve">terminu składania ofert, a jeżeli okres prowadzenia działalności jest krótszy – w tym okresie co najmniej 1 robotę budowlaną </w:t>
      </w:r>
      <w:r w:rsidR="009123F7">
        <w:rPr>
          <w:rFonts w:ascii="Calibri" w:eastAsia="Calibri" w:hAnsi="Calibri" w:cs="Calibri"/>
          <w:sz w:val="24"/>
        </w:rPr>
        <w:t>polegającą na budowie, przebudowie, rozbudowie drogi, chodnika</w:t>
      </w:r>
      <w:r w:rsidR="00C71C19">
        <w:rPr>
          <w:rFonts w:ascii="Calibri" w:eastAsia="Calibri" w:hAnsi="Calibri" w:cs="Calibri"/>
          <w:sz w:val="24"/>
        </w:rPr>
        <w:t xml:space="preserve"> wartości co najmniej </w:t>
      </w:r>
      <w:r w:rsidR="005F7748">
        <w:rPr>
          <w:rFonts w:ascii="Calibri" w:eastAsia="Calibri" w:hAnsi="Calibri" w:cs="Calibri"/>
          <w:sz w:val="24"/>
        </w:rPr>
        <w:t>1000</w:t>
      </w:r>
      <w:r w:rsidR="00C71C19" w:rsidRPr="00AF68DF">
        <w:rPr>
          <w:rFonts w:ascii="Calibri" w:eastAsia="Calibri" w:hAnsi="Calibri" w:cs="Calibri"/>
          <w:color w:val="FF0000"/>
          <w:sz w:val="24"/>
        </w:rPr>
        <w:t>.</w:t>
      </w:r>
      <w:r w:rsidR="00C71C19" w:rsidRPr="005F7748">
        <w:rPr>
          <w:rFonts w:ascii="Calibri" w:eastAsia="Calibri" w:hAnsi="Calibri" w:cs="Calibri"/>
          <w:sz w:val="24"/>
        </w:rPr>
        <w:t>000</w:t>
      </w:r>
      <w:r w:rsidR="005F7748" w:rsidRPr="005F7748">
        <w:rPr>
          <w:rFonts w:ascii="Calibri" w:eastAsia="Calibri" w:hAnsi="Calibri" w:cs="Calibri"/>
          <w:sz w:val="24"/>
        </w:rPr>
        <w:t>,00</w:t>
      </w:r>
      <w:r w:rsidR="00C71C19" w:rsidRPr="005F7748">
        <w:rPr>
          <w:rFonts w:ascii="Calibri" w:eastAsia="Calibri" w:hAnsi="Calibri" w:cs="Calibri"/>
          <w:sz w:val="24"/>
        </w:rPr>
        <w:t xml:space="preserve"> </w:t>
      </w:r>
      <w:r w:rsidR="00C71C19">
        <w:rPr>
          <w:rFonts w:ascii="Calibri" w:eastAsia="Calibri" w:hAnsi="Calibri" w:cs="Calibri"/>
          <w:sz w:val="24"/>
        </w:rPr>
        <w:t>zł brutto.</w:t>
      </w:r>
      <w:r w:rsidR="005F7748">
        <w:rPr>
          <w:rFonts w:ascii="Calibri" w:eastAsia="Calibri" w:hAnsi="Calibri" w:cs="Calibri"/>
          <w:sz w:val="24"/>
        </w:rPr>
        <w:br/>
        <w:t>(jeden milion zł)</w:t>
      </w:r>
    </w:p>
    <w:p w14:paraId="58693DDB" w14:textId="2231BA01" w:rsidR="00C27275" w:rsidRDefault="005F7748" w:rsidP="00C27275">
      <w:pPr>
        <w:spacing w:line="360" w:lineRule="auto"/>
        <w:ind w:left="786"/>
        <w:jc w:val="both"/>
        <w:rPr>
          <w:rFonts w:ascii="Calibri" w:eastAsia="Calibri" w:hAnsi="Calibri" w:cs="Calibri"/>
          <w:color w:val="000000"/>
        </w:rPr>
      </w:pPr>
      <w:r>
        <w:rPr>
          <w:rFonts w:ascii="Calibri" w:eastAsia="Calibri" w:hAnsi="Calibri" w:cs="Calibri"/>
          <w:sz w:val="24"/>
        </w:rPr>
        <w:t xml:space="preserve"> </w:t>
      </w:r>
    </w:p>
    <w:p w14:paraId="0000008F" w14:textId="5569493F" w:rsidR="001C5D72" w:rsidRPr="0039496C" w:rsidRDefault="00273251" w:rsidP="00881111">
      <w:pPr>
        <w:pStyle w:val="Nagwek2"/>
        <w:spacing w:before="0" w:after="0" w:line="319" w:lineRule="auto"/>
        <w:rPr>
          <w:rFonts w:asciiTheme="majorHAnsi" w:hAnsiTheme="majorHAnsi" w:cstheme="majorHAnsi"/>
          <w:b/>
          <w:bCs/>
          <w:sz w:val="24"/>
          <w:szCs w:val="24"/>
        </w:rPr>
      </w:pPr>
      <w:bookmarkStart w:id="15" w:name="_Toc65495854"/>
      <w:r w:rsidRPr="0039496C">
        <w:rPr>
          <w:rFonts w:asciiTheme="majorHAnsi" w:hAnsiTheme="majorHAnsi" w:cstheme="majorHAnsi"/>
          <w:b/>
          <w:bCs/>
          <w:sz w:val="24"/>
          <w:szCs w:val="24"/>
        </w:rPr>
        <w:t>IX. PODSTAWY WYKLUCZENIA Z POSTĘPOWANIA</w:t>
      </w:r>
      <w:bookmarkEnd w:id="15"/>
    </w:p>
    <w:p w14:paraId="00000090" w14:textId="1E876929" w:rsidR="001C5D72" w:rsidRPr="00A258D6" w:rsidRDefault="00FC4AB9" w:rsidP="001904E0">
      <w:pPr>
        <w:numPr>
          <w:ilvl w:val="0"/>
          <w:numId w:val="1"/>
        </w:numPr>
        <w:spacing w:line="319" w:lineRule="auto"/>
        <w:ind w:left="0" w:hanging="26"/>
        <w:jc w:val="both"/>
        <w:rPr>
          <w:rFonts w:asciiTheme="majorHAnsi" w:hAnsiTheme="majorHAnsi" w:cstheme="majorHAnsi"/>
        </w:rPr>
      </w:pPr>
      <w:r w:rsidRPr="00A258D6">
        <w:rPr>
          <w:rFonts w:asciiTheme="majorHAnsi" w:hAnsiTheme="majorHAnsi" w:cstheme="majorHAnsi"/>
        </w:rPr>
        <w:t>Z postępowania o udzielenie zamówienia wyklucza się Wykonawców, w stosunku do których zachodzi którakolwiek z okoliczności wskazanych</w:t>
      </w:r>
      <w:r w:rsidR="009123F7">
        <w:rPr>
          <w:rFonts w:asciiTheme="majorHAnsi" w:hAnsiTheme="majorHAnsi" w:cstheme="majorHAnsi"/>
        </w:rPr>
        <w:t xml:space="preserve"> w</w:t>
      </w:r>
      <w:r w:rsidRPr="00A258D6">
        <w:rPr>
          <w:rFonts w:asciiTheme="majorHAnsi" w:hAnsiTheme="majorHAnsi" w:cstheme="majorHAnsi"/>
        </w:rPr>
        <w:t>:</w:t>
      </w:r>
    </w:p>
    <w:p w14:paraId="00000091" w14:textId="5B0F15B3" w:rsidR="001C5D72" w:rsidRPr="00FB5323" w:rsidRDefault="00D34576" w:rsidP="00D34576">
      <w:pPr>
        <w:spacing w:line="319" w:lineRule="auto"/>
        <w:ind w:left="142"/>
        <w:jc w:val="both"/>
        <w:rPr>
          <w:rFonts w:asciiTheme="majorHAnsi" w:hAnsiTheme="majorHAnsi" w:cstheme="majorHAnsi"/>
          <w:b/>
          <w:bCs/>
          <w:u w:val="single"/>
        </w:rPr>
      </w:pPr>
      <w:r w:rsidRPr="00FB5323">
        <w:rPr>
          <w:rFonts w:asciiTheme="majorHAnsi" w:hAnsiTheme="majorHAnsi" w:cstheme="majorHAnsi"/>
          <w:b/>
          <w:bCs/>
          <w:u w:val="single"/>
        </w:rPr>
        <w:t xml:space="preserve">1.A </w:t>
      </w:r>
      <w:r w:rsidR="00813FD8">
        <w:rPr>
          <w:rFonts w:asciiTheme="majorHAnsi" w:hAnsiTheme="majorHAnsi" w:cstheme="majorHAnsi"/>
          <w:b/>
          <w:bCs/>
          <w:u w:val="single"/>
        </w:rPr>
        <w:t xml:space="preserve">  </w:t>
      </w:r>
      <w:r w:rsidR="00FC4AB9" w:rsidRPr="00FB5323">
        <w:rPr>
          <w:rFonts w:asciiTheme="majorHAnsi" w:hAnsiTheme="majorHAnsi" w:cstheme="majorHAnsi"/>
          <w:b/>
          <w:bCs/>
          <w:u w:val="single"/>
        </w:rPr>
        <w:t xml:space="preserve">w art. 108 ust. 1 PZP </w:t>
      </w:r>
      <w:r w:rsidR="00703329" w:rsidRPr="00FB5323">
        <w:rPr>
          <w:rFonts w:asciiTheme="majorHAnsi" w:hAnsiTheme="majorHAnsi" w:cstheme="majorHAnsi"/>
          <w:b/>
          <w:bCs/>
          <w:u w:val="single"/>
        </w:rPr>
        <w:t xml:space="preserve"> </w:t>
      </w:r>
      <w:r w:rsidR="00703329" w:rsidRPr="00FB5323">
        <w:rPr>
          <w:rFonts w:asciiTheme="majorHAnsi" w:hAnsiTheme="majorHAnsi" w:cstheme="majorHAnsi"/>
          <w:u w:val="single"/>
        </w:rPr>
        <w:t>tj.</w:t>
      </w:r>
      <w:r w:rsidR="00FC4AB9" w:rsidRPr="00FB5323">
        <w:rPr>
          <w:rFonts w:asciiTheme="majorHAnsi" w:hAnsiTheme="majorHAnsi" w:cstheme="majorHAnsi"/>
          <w:u w:val="single"/>
        </w:rPr>
        <w:t>;</w:t>
      </w:r>
    </w:p>
    <w:p w14:paraId="3AF004EE" w14:textId="77777777" w:rsidR="00146FB3" w:rsidRPr="00146FB3" w:rsidRDefault="00146FB3" w:rsidP="00146FB3">
      <w:pPr>
        <w:pStyle w:val="Akapitzlist"/>
        <w:spacing w:line="319" w:lineRule="auto"/>
        <w:jc w:val="both"/>
        <w:rPr>
          <w:rFonts w:asciiTheme="majorHAnsi" w:eastAsia="Times New Roman" w:hAnsiTheme="majorHAnsi" w:cstheme="majorHAnsi"/>
        </w:rPr>
      </w:pPr>
      <w:r w:rsidRPr="00146FB3">
        <w:rPr>
          <w:rFonts w:asciiTheme="majorHAnsi" w:eastAsia="Times New Roman" w:hAnsiTheme="majorHAnsi" w:cstheme="majorHAnsi"/>
        </w:rPr>
        <w:t>1)</w:t>
      </w:r>
      <w:r w:rsidRPr="00146FB3">
        <w:rPr>
          <w:rFonts w:asciiTheme="majorHAnsi" w:eastAsia="Times New Roman" w:hAnsiTheme="majorHAnsi" w:cstheme="majorHAnsi"/>
        </w:rPr>
        <w:tab/>
        <w:t>w art. 108 ust. 1 PZP  tj.;</w:t>
      </w:r>
    </w:p>
    <w:p w14:paraId="24F9E040" w14:textId="77777777" w:rsidR="00146FB3" w:rsidRPr="00146FB3" w:rsidRDefault="00146FB3" w:rsidP="00146FB3">
      <w:pPr>
        <w:pStyle w:val="Akapitzlist"/>
        <w:spacing w:line="319" w:lineRule="auto"/>
        <w:jc w:val="both"/>
        <w:rPr>
          <w:rFonts w:asciiTheme="majorHAnsi" w:eastAsia="Times New Roman" w:hAnsiTheme="majorHAnsi" w:cstheme="majorHAnsi"/>
        </w:rPr>
      </w:pPr>
      <w:r w:rsidRPr="00146FB3">
        <w:rPr>
          <w:rFonts w:asciiTheme="majorHAnsi" w:eastAsia="Times New Roman" w:hAnsiTheme="majorHAnsi" w:cstheme="majorHAnsi"/>
        </w:rPr>
        <w:t>Z postępowania o udzielenie zamówienia wyklucza się wykonawcę:</w:t>
      </w:r>
    </w:p>
    <w:p w14:paraId="211CBD29" w14:textId="77777777" w:rsidR="00146FB3" w:rsidRPr="00146FB3" w:rsidRDefault="00146FB3" w:rsidP="00146FB3">
      <w:pPr>
        <w:pStyle w:val="Akapitzlist"/>
        <w:spacing w:line="319" w:lineRule="auto"/>
        <w:jc w:val="both"/>
        <w:rPr>
          <w:rFonts w:asciiTheme="majorHAnsi" w:eastAsia="Times New Roman" w:hAnsiTheme="majorHAnsi" w:cstheme="majorHAnsi"/>
        </w:rPr>
      </w:pPr>
      <w:r w:rsidRPr="00146FB3">
        <w:rPr>
          <w:rFonts w:asciiTheme="majorHAnsi" w:eastAsia="Times New Roman" w:hAnsiTheme="majorHAnsi" w:cstheme="majorHAnsi"/>
        </w:rPr>
        <w:t>1) będącego osobą fizyczną, którego prawomocnie skazano za przestępstwo:</w:t>
      </w:r>
    </w:p>
    <w:p w14:paraId="6691936D" w14:textId="77777777" w:rsidR="00146FB3" w:rsidRPr="00146FB3" w:rsidRDefault="00146FB3" w:rsidP="00146FB3">
      <w:pPr>
        <w:pStyle w:val="Akapitzlist"/>
        <w:spacing w:line="319" w:lineRule="auto"/>
        <w:jc w:val="both"/>
        <w:rPr>
          <w:rFonts w:asciiTheme="majorHAnsi" w:eastAsia="Times New Roman" w:hAnsiTheme="majorHAnsi" w:cstheme="majorHAnsi"/>
        </w:rPr>
      </w:pPr>
      <w:r w:rsidRPr="00146FB3">
        <w:rPr>
          <w:rFonts w:asciiTheme="majorHAnsi" w:eastAsia="Times New Roman" w:hAnsiTheme="majorHAnsi" w:cstheme="majorHAnsi"/>
        </w:rPr>
        <w:t>a) udziału w zorganizowanej grupie przestępczej albo związku mającym na celu popełnienie przestępstwa lub przestępstwa skarbowego, o którym mowa w art. 258 Kodeksu karnego,</w:t>
      </w:r>
    </w:p>
    <w:p w14:paraId="79D1AC03" w14:textId="77777777" w:rsidR="00146FB3" w:rsidRPr="00146FB3" w:rsidRDefault="00146FB3" w:rsidP="00146FB3">
      <w:pPr>
        <w:pStyle w:val="Akapitzlist"/>
        <w:spacing w:line="319" w:lineRule="auto"/>
        <w:jc w:val="both"/>
        <w:rPr>
          <w:rFonts w:asciiTheme="majorHAnsi" w:eastAsia="Times New Roman" w:hAnsiTheme="majorHAnsi" w:cstheme="majorHAnsi"/>
        </w:rPr>
      </w:pPr>
      <w:r w:rsidRPr="00146FB3">
        <w:rPr>
          <w:rFonts w:asciiTheme="majorHAnsi" w:eastAsia="Times New Roman" w:hAnsiTheme="majorHAnsi" w:cstheme="majorHAnsi"/>
        </w:rPr>
        <w:t>b) handlu ludźmi, o którym mowa w art. 189a Kodeksu karnego,</w:t>
      </w:r>
    </w:p>
    <w:p w14:paraId="7BC0F31C" w14:textId="77777777" w:rsidR="00146FB3" w:rsidRPr="00146FB3" w:rsidRDefault="00146FB3" w:rsidP="00146FB3">
      <w:pPr>
        <w:pStyle w:val="Akapitzlist"/>
        <w:spacing w:line="319" w:lineRule="auto"/>
        <w:jc w:val="both"/>
        <w:rPr>
          <w:rFonts w:asciiTheme="majorHAnsi" w:eastAsia="Times New Roman" w:hAnsiTheme="majorHAnsi" w:cstheme="majorHAnsi"/>
        </w:rPr>
      </w:pPr>
      <w:r w:rsidRPr="00146FB3">
        <w:rPr>
          <w:rFonts w:asciiTheme="majorHAnsi" w:eastAsia="Times New Roman" w:hAnsiTheme="majorHAnsi" w:cstheme="majorHAnsi"/>
        </w:rPr>
        <w:t>c) o którym mowa w art. 228-230a, art. 250a Kodeksu karnego lub w art. 46 lub art. 48 ustawy z dnia 25 czerwca 2010 r. o sporcie, lub w art. 54 ust. 1-4 ustawy z dnia 12 maja 2011 r. o refundacji leków, środków spożywczych specjalnego przeznaczenia żywieniowego oraz wyrobów medycznych (Dz. U. z 2021 r. poz. 523, 1292, 1559 i 2054),</w:t>
      </w:r>
    </w:p>
    <w:p w14:paraId="343B7B79" w14:textId="77777777" w:rsidR="00146FB3" w:rsidRPr="00146FB3" w:rsidRDefault="00146FB3" w:rsidP="00146FB3">
      <w:pPr>
        <w:pStyle w:val="Akapitzlist"/>
        <w:spacing w:line="319" w:lineRule="auto"/>
        <w:jc w:val="both"/>
        <w:rPr>
          <w:rFonts w:asciiTheme="majorHAnsi" w:eastAsia="Times New Roman" w:hAnsiTheme="majorHAnsi" w:cstheme="majorHAnsi"/>
        </w:rPr>
      </w:pPr>
      <w:r w:rsidRPr="00146FB3">
        <w:rPr>
          <w:rFonts w:asciiTheme="majorHAnsi" w:eastAsia="Times New Roman" w:hAnsiTheme="majorHAnsi" w:cstheme="maj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8FCA600" w14:textId="77777777" w:rsidR="00146FB3" w:rsidRPr="00146FB3" w:rsidRDefault="00146FB3" w:rsidP="00146FB3">
      <w:pPr>
        <w:pStyle w:val="Akapitzlist"/>
        <w:spacing w:line="319" w:lineRule="auto"/>
        <w:jc w:val="both"/>
        <w:rPr>
          <w:rFonts w:asciiTheme="majorHAnsi" w:eastAsia="Times New Roman" w:hAnsiTheme="majorHAnsi" w:cstheme="majorHAnsi"/>
        </w:rPr>
      </w:pPr>
      <w:r w:rsidRPr="00146FB3">
        <w:rPr>
          <w:rFonts w:asciiTheme="majorHAnsi" w:eastAsia="Times New Roman" w:hAnsiTheme="majorHAnsi" w:cstheme="majorHAnsi"/>
        </w:rPr>
        <w:t>e) o charakterze terrorystycznym, o którym mowa w art. 115 § 20 Kodeksu karnego, lub mające na celu popełnienie tego przestępstwa,</w:t>
      </w:r>
    </w:p>
    <w:p w14:paraId="3F792E0F" w14:textId="77777777" w:rsidR="00146FB3" w:rsidRPr="00146FB3" w:rsidRDefault="00146FB3" w:rsidP="00146FB3">
      <w:pPr>
        <w:pStyle w:val="Akapitzlist"/>
        <w:spacing w:line="319" w:lineRule="auto"/>
        <w:jc w:val="both"/>
        <w:rPr>
          <w:rFonts w:asciiTheme="majorHAnsi" w:eastAsia="Times New Roman" w:hAnsiTheme="majorHAnsi" w:cstheme="majorHAnsi"/>
        </w:rPr>
      </w:pPr>
      <w:r w:rsidRPr="00146FB3">
        <w:rPr>
          <w:rFonts w:asciiTheme="majorHAnsi" w:eastAsia="Times New Roman" w:hAnsiTheme="majorHAnsi" w:cstheme="majorHAnsi"/>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6E8CA0C" w14:textId="77777777" w:rsidR="00146FB3" w:rsidRPr="00146FB3" w:rsidRDefault="00146FB3" w:rsidP="00146FB3">
      <w:pPr>
        <w:pStyle w:val="Akapitzlist"/>
        <w:spacing w:line="319" w:lineRule="auto"/>
        <w:jc w:val="both"/>
        <w:rPr>
          <w:rFonts w:asciiTheme="majorHAnsi" w:eastAsia="Times New Roman" w:hAnsiTheme="majorHAnsi" w:cstheme="majorHAnsi"/>
        </w:rPr>
      </w:pPr>
      <w:r w:rsidRPr="00146FB3">
        <w:rPr>
          <w:rFonts w:asciiTheme="majorHAnsi" w:eastAsia="Times New Roman" w:hAnsiTheme="majorHAnsi" w:cstheme="maj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B9BE49B" w14:textId="77777777" w:rsidR="00146FB3" w:rsidRPr="00146FB3" w:rsidRDefault="00146FB3" w:rsidP="00146FB3">
      <w:pPr>
        <w:pStyle w:val="Akapitzlist"/>
        <w:spacing w:line="319" w:lineRule="auto"/>
        <w:jc w:val="both"/>
        <w:rPr>
          <w:rFonts w:asciiTheme="majorHAnsi" w:eastAsia="Times New Roman" w:hAnsiTheme="majorHAnsi" w:cstheme="majorHAnsi"/>
        </w:rPr>
      </w:pPr>
      <w:r w:rsidRPr="00146FB3">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369DFBA1" w14:textId="77777777" w:rsidR="00146FB3" w:rsidRPr="00146FB3" w:rsidRDefault="00146FB3" w:rsidP="00146FB3">
      <w:pPr>
        <w:pStyle w:val="Akapitzlist"/>
        <w:spacing w:line="319" w:lineRule="auto"/>
        <w:jc w:val="both"/>
        <w:rPr>
          <w:rFonts w:asciiTheme="majorHAnsi" w:eastAsia="Times New Roman" w:hAnsiTheme="majorHAnsi" w:cstheme="majorHAnsi"/>
        </w:rPr>
      </w:pPr>
      <w:r w:rsidRPr="00146FB3">
        <w:rPr>
          <w:rFonts w:asciiTheme="majorHAnsi" w:eastAsia="Times New Roman" w:hAnsiTheme="majorHAnsi" w:cstheme="majorHAnsi"/>
        </w:rPr>
        <w:t>- lub za odpowiedni czyn zabroniony określony w przepisach prawa obcego;</w:t>
      </w:r>
    </w:p>
    <w:p w14:paraId="3E116C48" w14:textId="77777777" w:rsidR="00146FB3" w:rsidRPr="00146FB3" w:rsidRDefault="00146FB3" w:rsidP="00146FB3">
      <w:pPr>
        <w:pStyle w:val="Akapitzlist"/>
        <w:spacing w:line="319" w:lineRule="auto"/>
        <w:jc w:val="both"/>
        <w:rPr>
          <w:rFonts w:asciiTheme="majorHAnsi" w:eastAsia="Times New Roman" w:hAnsiTheme="majorHAnsi" w:cstheme="majorHAnsi"/>
        </w:rPr>
      </w:pPr>
      <w:r w:rsidRPr="00146FB3">
        <w:rPr>
          <w:rFonts w:asciiTheme="majorHAnsi" w:eastAsia="Times New Roman" w:hAnsiTheme="majorHAnsi" w:cstheme="majorHAnsi"/>
        </w:rPr>
        <w:t xml:space="preserve">2) jeżeli urzędującego członka jego organu zarządzającego lub nadzorczego, wspólnika spółki w spółce jawnej lub partnerskiej albo komplementariusza w spółce komandytowej lub </w:t>
      </w:r>
      <w:r w:rsidRPr="00146FB3">
        <w:rPr>
          <w:rFonts w:asciiTheme="majorHAnsi" w:eastAsia="Times New Roman" w:hAnsiTheme="majorHAnsi" w:cstheme="majorHAnsi"/>
        </w:rPr>
        <w:lastRenderedPageBreak/>
        <w:t>komandytowo-akcyjnej lub prokurenta prawomocnie skazano za przestępstwo, o którym mowa w pkt 1;</w:t>
      </w:r>
    </w:p>
    <w:p w14:paraId="22C0DBAA" w14:textId="77777777" w:rsidR="00146FB3" w:rsidRPr="00146FB3" w:rsidRDefault="00146FB3" w:rsidP="00146FB3">
      <w:pPr>
        <w:pStyle w:val="Akapitzlist"/>
        <w:spacing w:line="319" w:lineRule="auto"/>
        <w:jc w:val="both"/>
        <w:rPr>
          <w:rFonts w:asciiTheme="majorHAnsi" w:eastAsia="Times New Roman" w:hAnsiTheme="majorHAnsi" w:cstheme="majorHAnsi"/>
        </w:rPr>
      </w:pPr>
      <w:r w:rsidRPr="00146FB3">
        <w:rPr>
          <w:rFonts w:asciiTheme="majorHAnsi" w:eastAsia="Times New Roman"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BC1E" w14:textId="77777777" w:rsidR="00146FB3" w:rsidRPr="00146FB3" w:rsidRDefault="00146FB3" w:rsidP="00146FB3">
      <w:pPr>
        <w:pStyle w:val="Akapitzlist"/>
        <w:spacing w:line="319" w:lineRule="auto"/>
        <w:jc w:val="both"/>
        <w:rPr>
          <w:rFonts w:asciiTheme="majorHAnsi" w:eastAsia="Times New Roman" w:hAnsiTheme="majorHAnsi" w:cstheme="majorHAnsi"/>
        </w:rPr>
      </w:pPr>
      <w:r w:rsidRPr="00146FB3">
        <w:rPr>
          <w:rFonts w:asciiTheme="majorHAnsi" w:eastAsia="Times New Roman" w:hAnsiTheme="majorHAnsi" w:cstheme="majorHAnsi"/>
        </w:rPr>
        <w:t>4) wobec którego prawomocnie orzeczono zakaz ubiegania się o zamówienia publiczne;</w:t>
      </w:r>
    </w:p>
    <w:p w14:paraId="10C937C3" w14:textId="77777777" w:rsidR="00146FB3" w:rsidRPr="00146FB3" w:rsidRDefault="00146FB3" w:rsidP="00146FB3">
      <w:pPr>
        <w:pStyle w:val="Akapitzlist"/>
        <w:spacing w:line="319" w:lineRule="auto"/>
        <w:jc w:val="both"/>
        <w:rPr>
          <w:rFonts w:asciiTheme="majorHAnsi" w:eastAsia="Times New Roman" w:hAnsiTheme="majorHAnsi" w:cstheme="majorHAnsi"/>
        </w:rPr>
      </w:pPr>
      <w:r w:rsidRPr="00146FB3">
        <w:rPr>
          <w:rFonts w:asciiTheme="majorHAnsi" w:eastAsia="Times New Roman" w:hAnsiTheme="majorHAnsi" w:cstheme="maj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77CD9E3" w14:textId="77777777" w:rsidR="00146FB3" w:rsidRPr="00146FB3" w:rsidRDefault="00146FB3" w:rsidP="00146FB3">
      <w:pPr>
        <w:pStyle w:val="Akapitzlist"/>
        <w:spacing w:line="319" w:lineRule="auto"/>
        <w:jc w:val="both"/>
        <w:rPr>
          <w:rFonts w:asciiTheme="majorHAnsi" w:eastAsia="Times New Roman" w:hAnsiTheme="majorHAnsi" w:cstheme="majorHAnsi"/>
        </w:rPr>
      </w:pPr>
      <w:r w:rsidRPr="00146FB3">
        <w:rPr>
          <w:rFonts w:asciiTheme="majorHAnsi" w:eastAsia="Times New Roman" w:hAnsiTheme="majorHAnsi" w:cstheme="maj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BFD33A" w14:textId="77777777" w:rsidR="00146FB3" w:rsidRPr="00146FB3" w:rsidRDefault="00146FB3" w:rsidP="00146FB3">
      <w:pPr>
        <w:pStyle w:val="Akapitzlist"/>
        <w:spacing w:line="319" w:lineRule="auto"/>
        <w:jc w:val="both"/>
        <w:rPr>
          <w:rFonts w:asciiTheme="majorHAnsi" w:eastAsia="Times New Roman" w:hAnsiTheme="majorHAnsi" w:cstheme="majorHAnsi"/>
        </w:rPr>
      </w:pPr>
      <w:r w:rsidRPr="00146FB3">
        <w:rPr>
          <w:rFonts w:asciiTheme="majorHAnsi" w:eastAsia="Times New Roman" w:hAnsiTheme="majorHAnsi" w:cstheme="majorHAnsi"/>
        </w:rPr>
        <w:t>2.</w:t>
      </w:r>
      <w:r w:rsidRPr="00146FB3">
        <w:rPr>
          <w:rFonts w:asciiTheme="majorHAnsi" w:eastAsia="Times New Roman" w:hAnsiTheme="majorHAnsi" w:cstheme="majorHAnsi"/>
        </w:rPr>
        <w:tab/>
        <w:t>Wykluczenie Wykonawcy następuje zgodnie z art. 111 PZP.</w:t>
      </w:r>
    </w:p>
    <w:p w14:paraId="591711FD" w14:textId="77777777" w:rsidR="00146FB3" w:rsidRPr="00146FB3" w:rsidRDefault="00146FB3" w:rsidP="00146FB3">
      <w:pPr>
        <w:pStyle w:val="Akapitzlist"/>
        <w:spacing w:line="319" w:lineRule="auto"/>
        <w:jc w:val="both"/>
        <w:rPr>
          <w:rFonts w:asciiTheme="majorHAnsi" w:eastAsia="Times New Roman" w:hAnsiTheme="majorHAnsi" w:cstheme="majorHAnsi"/>
        </w:rPr>
      </w:pPr>
      <w:r w:rsidRPr="00146FB3">
        <w:rPr>
          <w:rFonts w:asciiTheme="majorHAnsi" w:eastAsia="Times New Roman" w:hAnsiTheme="majorHAnsi" w:cstheme="majorHAnsi"/>
        </w:rPr>
        <w:t>3.</w:t>
      </w:r>
      <w:r w:rsidRPr="00146FB3">
        <w:rPr>
          <w:rFonts w:asciiTheme="majorHAnsi" w:eastAsia="Times New Roman" w:hAnsiTheme="majorHAnsi" w:cstheme="majorHAnsi"/>
        </w:rPr>
        <w:tab/>
        <w:t>Wykonawca nie podlega wykluczeniu w okolicznościach określonych w art. 108 ust. 1 pkt. 1, 2 i 5, jeżeli udowodni Zamawiającemu, że spełnił przesłanki, o których mowa w art. 110 ust. 2.</w:t>
      </w:r>
    </w:p>
    <w:p w14:paraId="651A0068" w14:textId="77777777" w:rsidR="00146FB3" w:rsidRPr="00146FB3" w:rsidRDefault="00146FB3" w:rsidP="00146FB3">
      <w:pPr>
        <w:pStyle w:val="Akapitzlist"/>
        <w:spacing w:line="319" w:lineRule="auto"/>
        <w:jc w:val="both"/>
        <w:rPr>
          <w:rFonts w:asciiTheme="majorHAnsi" w:eastAsia="Times New Roman" w:hAnsiTheme="majorHAnsi" w:cstheme="majorHAnsi"/>
        </w:rPr>
      </w:pPr>
      <w:r w:rsidRPr="00146FB3">
        <w:rPr>
          <w:rFonts w:asciiTheme="majorHAnsi" w:eastAsia="Times New Roman" w:hAnsiTheme="majorHAnsi" w:cstheme="majorHAnsi"/>
        </w:rPr>
        <w:t>4. Mając na uwadze przesłanki wykluczenia zawarte w art. 7 ust. 1 ustawy z dnia 13 kwietnia 2022 r.  o szczególnych rozwiązaniach w zakresie przeciwdziałania wspieraniu agresji na Ukrainę oraz służących ochronie bezpieczeństwa narodowego (Dz. U. poz. 835):</w:t>
      </w:r>
    </w:p>
    <w:p w14:paraId="318E8C65" w14:textId="77777777" w:rsidR="00146FB3" w:rsidRPr="00146FB3" w:rsidRDefault="00146FB3" w:rsidP="00146FB3">
      <w:pPr>
        <w:pStyle w:val="Akapitzlist"/>
        <w:spacing w:line="319" w:lineRule="auto"/>
        <w:jc w:val="both"/>
        <w:rPr>
          <w:rFonts w:asciiTheme="majorHAnsi" w:eastAsia="Times New Roman" w:hAnsiTheme="majorHAnsi" w:cstheme="majorHAnsi"/>
        </w:rPr>
      </w:pPr>
      <w:r w:rsidRPr="00146FB3">
        <w:rPr>
          <w:rFonts w:asciiTheme="majorHAnsi" w:eastAsia="Times New Roman" w:hAnsiTheme="majorHAnsi" w:cstheme="majorHAnsi"/>
        </w:rPr>
        <w:t>Z postępowania o udzielenie zamówienia publicznego lub konkursu prowadzonego na podstawie ustawy z dnia 11 września 2019 r. - Prawo zamówień publicznych wyklucza się:</w:t>
      </w:r>
    </w:p>
    <w:p w14:paraId="44ACC6C6" w14:textId="77777777" w:rsidR="00146FB3" w:rsidRPr="00146FB3" w:rsidRDefault="00146FB3" w:rsidP="005F7748">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35269BB" w14:textId="77777777" w:rsidR="00146FB3" w:rsidRPr="00146FB3" w:rsidRDefault="00146FB3" w:rsidP="005F7748">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p>
    <w:p w14:paraId="7BAEEF91" w14:textId="77777777" w:rsidR="00146FB3" w:rsidRPr="00146FB3" w:rsidRDefault="00146FB3" w:rsidP="006C0FAC">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lastRenderedPageBreak/>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9156221" w14:textId="01297634" w:rsidR="00146FB3" w:rsidRDefault="00146FB3" w:rsidP="00146FB3">
      <w:pPr>
        <w:pStyle w:val="Akapitzlist"/>
        <w:spacing w:after="0"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FF75005" w14:textId="77777777" w:rsidR="00146FB3" w:rsidRDefault="00146FB3" w:rsidP="00813FD8">
      <w:pPr>
        <w:pStyle w:val="Akapitzlist"/>
        <w:spacing w:after="0" w:line="319" w:lineRule="auto"/>
        <w:ind w:left="0"/>
        <w:jc w:val="both"/>
        <w:rPr>
          <w:rFonts w:asciiTheme="majorHAnsi" w:eastAsia="Times New Roman" w:hAnsiTheme="majorHAnsi" w:cstheme="majorHAnsi"/>
        </w:rPr>
      </w:pPr>
    </w:p>
    <w:p w14:paraId="00000096" w14:textId="397A9721" w:rsidR="001C5D72" w:rsidRPr="00A258D6" w:rsidRDefault="00102D43" w:rsidP="00221970">
      <w:pPr>
        <w:spacing w:line="319" w:lineRule="auto"/>
        <w:jc w:val="both"/>
        <w:rPr>
          <w:rFonts w:asciiTheme="majorHAnsi" w:hAnsiTheme="majorHAnsi" w:cstheme="majorHAnsi"/>
        </w:rPr>
      </w:pPr>
      <w:r>
        <w:rPr>
          <w:rFonts w:asciiTheme="majorHAnsi" w:hAnsiTheme="majorHAnsi" w:cstheme="majorHAnsi"/>
        </w:rPr>
        <w:t>Zamawiający nie przewiduje fakultatywnych przesłanek wykluczenia z udziału w post</w:t>
      </w:r>
      <w:r w:rsidR="00221970">
        <w:rPr>
          <w:rFonts w:asciiTheme="majorHAnsi" w:hAnsiTheme="majorHAnsi" w:cstheme="majorHAnsi"/>
        </w:rPr>
        <w:t>ę</w:t>
      </w:r>
      <w:r>
        <w:rPr>
          <w:rFonts w:asciiTheme="majorHAnsi" w:hAnsiTheme="majorHAnsi" w:cstheme="majorHAnsi"/>
        </w:rPr>
        <w:t>powaniu.</w:t>
      </w:r>
      <w:r>
        <w:rPr>
          <w:rFonts w:asciiTheme="majorHAnsi" w:hAnsiTheme="majorHAnsi" w:cstheme="majorHAnsi"/>
        </w:rPr>
        <w:br/>
      </w:r>
      <w:r w:rsidR="00FC4AB9" w:rsidRPr="00A258D6">
        <w:rPr>
          <w:rFonts w:asciiTheme="majorHAnsi" w:hAnsiTheme="majorHAnsi" w:cstheme="majorHAnsi"/>
        </w:rPr>
        <w:t>Wykluczenie Wykonawcy następuje zgodnie z art. 111 PZP</w:t>
      </w:r>
      <w:r w:rsidR="00961F0D" w:rsidRPr="00A258D6">
        <w:rPr>
          <w:rFonts w:asciiTheme="majorHAnsi" w:hAnsiTheme="majorHAnsi" w:cstheme="majorHAnsi"/>
        </w:rPr>
        <w:t>.</w:t>
      </w:r>
    </w:p>
    <w:p w14:paraId="0E0E18C4" w14:textId="777C5B55" w:rsidR="005F1422" w:rsidRDefault="00961F0D" w:rsidP="006C0FAC">
      <w:pPr>
        <w:numPr>
          <w:ilvl w:val="0"/>
          <w:numId w:val="1"/>
        </w:numPr>
        <w:spacing w:line="319" w:lineRule="auto"/>
        <w:ind w:left="0" w:hanging="26"/>
        <w:jc w:val="both"/>
        <w:rPr>
          <w:rFonts w:asciiTheme="majorHAnsi" w:hAnsiTheme="majorHAnsi" w:cstheme="majorHAnsi"/>
        </w:rPr>
      </w:pPr>
      <w:r w:rsidRPr="00A258D6">
        <w:rPr>
          <w:rFonts w:asciiTheme="majorHAnsi" w:hAnsiTheme="majorHAnsi" w:cstheme="majorHAnsi"/>
        </w:rPr>
        <w:t>Wykonawca nie podlega wykluczeniu w okolicznościach określonych w art. 108 ust. 1 pkt. 1, 2 i 5</w:t>
      </w:r>
      <w:r w:rsidR="00221970">
        <w:rPr>
          <w:rFonts w:asciiTheme="majorHAnsi" w:hAnsiTheme="majorHAnsi" w:cstheme="majorHAnsi"/>
        </w:rPr>
        <w:t xml:space="preserve"> </w:t>
      </w:r>
      <w:r w:rsidRPr="00A258D6">
        <w:rPr>
          <w:rFonts w:asciiTheme="majorHAnsi" w:hAnsiTheme="majorHAnsi" w:cstheme="majorHAnsi"/>
        </w:rPr>
        <w:t>jeżeli udowodni Zamawiającemu, że spełnił przesłanki</w:t>
      </w:r>
      <w:r w:rsidR="005F1422">
        <w:rPr>
          <w:rFonts w:asciiTheme="majorHAnsi" w:hAnsiTheme="majorHAnsi" w:cstheme="majorHAnsi"/>
        </w:rPr>
        <w:t xml:space="preserve"> </w:t>
      </w:r>
      <w:r w:rsidRPr="00A258D6">
        <w:rPr>
          <w:rFonts w:asciiTheme="majorHAnsi" w:hAnsiTheme="majorHAnsi" w:cstheme="majorHAnsi"/>
        </w:rPr>
        <w:t xml:space="preserve"> o których mowa w art. 110 ust. 2.</w:t>
      </w:r>
    </w:p>
    <w:p w14:paraId="5BAAE812" w14:textId="4DD8CCA1" w:rsidR="00961F0D" w:rsidRPr="00A258D6" w:rsidRDefault="00961F0D" w:rsidP="005F1422">
      <w:pPr>
        <w:spacing w:line="319" w:lineRule="auto"/>
        <w:ind w:left="426"/>
        <w:jc w:val="both"/>
        <w:rPr>
          <w:rFonts w:asciiTheme="majorHAnsi" w:hAnsiTheme="majorHAnsi" w:cstheme="majorHAnsi"/>
        </w:rPr>
      </w:pPr>
    </w:p>
    <w:p w14:paraId="00000097" w14:textId="17EFCD1A" w:rsidR="001C5D72" w:rsidRPr="00273251" w:rsidRDefault="00FC4AB9" w:rsidP="001107AD">
      <w:pPr>
        <w:pStyle w:val="Nagwek2"/>
        <w:spacing w:before="0" w:after="0" w:line="240" w:lineRule="auto"/>
        <w:jc w:val="both"/>
        <w:rPr>
          <w:rFonts w:asciiTheme="majorHAnsi" w:hAnsiTheme="majorHAnsi" w:cstheme="majorHAnsi"/>
          <w:b/>
          <w:bCs/>
          <w:sz w:val="24"/>
          <w:szCs w:val="24"/>
        </w:rPr>
      </w:pPr>
      <w:bookmarkStart w:id="16" w:name="_Toc65495855"/>
      <w:r w:rsidRPr="00273251">
        <w:rPr>
          <w:rFonts w:asciiTheme="majorHAnsi" w:hAnsiTheme="majorHAnsi" w:cstheme="majorHAnsi"/>
          <w:b/>
          <w:bCs/>
          <w:sz w:val="24"/>
          <w:szCs w:val="24"/>
        </w:rPr>
        <w:t xml:space="preserve">X. </w:t>
      </w:r>
      <w:r w:rsidR="00D25206" w:rsidRPr="00273251">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6"/>
      <w:r w:rsidR="00C91A2B" w:rsidRPr="00273251">
        <w:rPr>
          <w:rFonts w:asciiTheme="majorHAnsi" w:hAnsiTheme="majorHAnsi" w:cstheme="majorHAnsi"/>
          <w:b/>
          <w:bCs/>
          <w:sz w:val="24"/>
          <w:szCs w:val="24"/>
        </w:rPr>
        <w:t>.</w:t>
      </w:r>
    </w:p>
    <w:p w14:paraId="14ADD6F3" w14:textId="77777777" w:rsidR="00881111" w:rsidRPr="00A258D6" w:rsidRDefault="00881111" w:rsidP="00881111">
      <w:pPr>
        <w:rPr>
          <w:rFonts w:asciiTheme="majorHAnsi" w:hAnsiTheme="majorHAnsi" w:cstheme="majorHAnsi"/>
        </w:rPr>
      </w:pPr>
    </w:p>
    <w:p w14:paraId="7AAB6139" w14:textId="1BBDB21C" w:rsidR="00C71C19" w:rsidRPr="00C71C19" w:rsidRDefault="00C27275" w:rsidP="007A53EB">
      <w:pPr>
        <w:pStyle w:val="Akapitzlist"/>
        <w:numPr>
          <w:ilvl w:val="3"/>
          <w:numId w:val="1"/>
        </w:numPr>
        <w:tabs>
          <w:tab w:val="left" w:pos="426"/>
        </w:tabs>
        <w:spacing w:after="120"/>
        <w:ind w:left="0" w:firstLine="0"/>
        <w:jc w:val="both"/>
        <w:rPr>
          <w:rFonts w:asciiTheme="majorHAnsi" w:hAnsiTheme="majorHAnsi" w:cstheme="majorHAnsi"/>
          <w:color w:val="000000"/>
          <w:sz w:val="24"/>
        </w:rPr>
      </w:pPr>
      <w:r w:rsidRPr="00C71C19">
        <w:rPr>
          <w:rFonts w:asciiTheme="majorHAnsi" w:hAnsiTheme="majorHAnsi" w:cstheme="majorHAnsi"/>
          <w:color w:val="000000"/>
          <w:sz w:val="24"/>
        </w:rPr>
        <w:t>Do oferty wykonawca dołącza</w:t>
      </w:r>
      <w:r w:rsidR="00C71C19" w:rsidRPr="00C71C19">
        <w:rPr>
          <w:rFonts w:asciiTheme="majorHAnsi" w:hAnsiTheme="majorHAnsi" w:cstheme="majorHAnsi"/>
          <w:color w:val="000000"/>
          <w:sz w:val="24"/>
        </w:rPr>
        <w:t>:</w:t>
      </w:r>
    </w:p>
    <w:p w14:paraId="234CB637" w14:textId="673447F1" w:rsidR="00C27275" w:rsidRPr="00597488" w:rsidRDefault="00C71C19" w:rsidP="007A53EB">
      <w:pPr>
        <w:tabs>
          <w:tab w:val="left" w:pos="0"/>
        </w:tabs>
        <w:spacing w:after="120"/>
        <w:rPr>
          <w:rFonts w:asciiTheme="majorHAnsi" w:hAnsiTheme="majorHAnsi" w:cstheme="majorHAnsi"/>
          <w:color w:val="000000"/>
          <w:sz w:val="24"/>
        </w:rPr>
      </w:pPr>
      <w:r>
        <w:rPr>
          <w:rFonts w:asciiTheme="majorHAnsi" w:hAnsiTheme="majorHAnsi" w:cstheme="majorHAnsi"/>
          <w:color w:val="000000"/>
          <w:sz w:val="24"/>
        </w:rPr>
        <w:t>-</w:t>
      </w:r>
      <w:r w:rsidR="00C27275" w:rsidRPr="00C71C19">
        <w:rPr>
          <w:rFonts w:asciiTheme="majorHAnsi" w:hAnsiTheme="majorHAnsi" w:cstheme="majorHAnsi"/>
          <w:color w:val="000000"/>
          <w:sz w:val="24"/>
        </w:rPr>
        <w:t xml:space="preserve"> oświadczenie o spełnianiu warunków udziału w postępowaniu</w:t>
      </w:r>
      <w:r w:rsidR="00D24CD4">
        <w:rPr>
          <w:rFonts w:asciiTheme="majorHAnsi" w:hAnsiTheme="majorHAnsi" w:cstheme="majorHAnsi"/>
          <w:color w:val="000000"/>
          <w:sz w:val="24"/>
        </w:rPr>
        <w:t xml:space="preserve"> </w:t>
      </w:r>
      <w:bookmarkStart w:id="17" w:name="_Hlk91666735"/>
      <w:r w:rsidR="00D24CD4">
        <w:rPr>
          <w:rFonts w:asciiTheme="majorHAnsi" w:hAnsiTheme="majorHAnsi" w:cstheme="majorHAnsi"/>
          <w:color w:val="000000"/>
          <w:sz w:val="24"/>
        </w:rPr>
        <w:t>-</w:t>
      </w:r>
      <w:r w:rsidR="00D24CD4" w:rsidRPr="00C71C19">
        <w:rPr>
          <w:rFonts w:asciiTheme="majorHAnsi" w:hAnsiTheme="majorHAnsi" w:cstheme="majorHAnsi"/>
          <w:i/>
          <w:sz w:val="24"/>
        </w:rPr>
        <w:t xml:space="preserve"> Załącznik nr 2 do SWZ.</w:t>
      </w:r>
      <w:r w:rsidR="00C27275" w:rsidRPr="00C71C19">
        <w:rPr>
          <w:rFonts w:asciiTheme="majorHAnsi" w:hAnsiTheme="majorHAnsi" w:cstheme="majorHAnsi"/>
          <w:color w:val="000000"/>
          <w:sz w:val="24"/>
        </w:rPr>
        <w:t xml:space="preserve"> </w:t>
      </w:r>
      <w:r>
        <w:rPr>
          <w:rFonts w:asciiTheme="majorHAnsi" w:hAnsiTheme="majorHAnsi" w:cstheme="majorHAnsi"/>
          <w:color w:val="000000"/>
          <w:sz w:val="24"/>
        </w:rPr>
        <w:br/>
      </w:r>
      <w:bookmarkEnd w:id="17"/>
      <w:r>
        <w:rPr>
          <w:rFonts w:asciiTheme="majorHAnsi" w:hAnsiTheme="majorHAnsi" w:cstheme="majorHAnsi"/>
          <w:color w:val="000000"/>
          <w:sz w:val="24"/>
        </w:rPr>
        <w:t>-</w:t>
      </w:r>
      <w:r w:rsidR="00D24CD4">
        <w:rPr>
          <w:rFonts w:asciiTheme="majorHAnsi" w:hAnsiTheme="majorHAnsi" w:cstheme="majorHAnsi"/>
          <w:color w:val="000000"/>
          <w:sz w:val="24"/>
        </w:rPr>
        <w:t xml:space="preserve"> </w:t>
      </w:r>
      <w:r>
        <w:rPr>
          <w:rFonts w:asciiTheme="majorHAnsi" w:hAnsiTheme="majorHAnsi" w:cstheme="majorHAnsi"/>
          <w:color w:val="000000"/>
          <w:sz w:val="24"/>
        </w:rPr>
        <w:t>oświadczenie o braku podstaw do wykluczenia</w:t>
      </w:r>
      <w:r w:rsidR="00D24CD4">
        <w:rPr>
          <w:rFonts w:asciiTheme="majorHAnsi" w:hAnsiTheme="majorHAnsi" w:cstheme="majorHAnsi"/>
          <w:color w:val="000000"/>
          <w:sz w:val="24"/>
        </w:rPr>
        <w:t xml:space="preserve"> </w:t>
      </w:r>
      <w:r w:rsidR="009A6C15">
        <w:rPr>
          <w:rFonts w:asciiTheme="majorHAnsi" w:hAnsiTheme="majorHAnsi" w:cstheme="majorHAnsi"/>
          <w:color w:val="000000"/>
          <w:sz w:val="24"/>
        </w:rPr>
        <w:t>–</w:t>
      </w:r>
      <w:r w:rsidR="00597488" w:rsidRPr="00597488">
        <w:t xml:space="preserve"> </w:t>
      </w:r>
      <w:r w:rsidR="009A6C15" w:rsidRPr="00F33AE3">
        <w:rPr>
          <w:rFonts w:asciiTheme="majorHAnsi" w:hAnsiTheme="majorHAnsi" w:cstheme="majorHAnsi"/>
          <w:i/>
          <w:iCs/>
        </w:rPr>
        <w:t>Załącznik nr 3 do SWZ</w:t>
      </w:r>
      <w:r w:rsidR="006C0FAC">
        <w:rPr>
          <w:rFonts w:asciiTheme="majorHAnsi" w:hAnsiTheme="majorHAnsi" w:cstheme="majorHAnsi"/>
          <w:i/>
          <w:iCs/>
          <w:sz w:val="24"/>
          <w:szCs w:val="24"/>
        </w:rPr>
        <w:br/>
      </w:r>
      <w:r w:rsidR="00DA484C">
        <w:rPr>
          <w:rFonts w:asciiTheme="majorHAnsi" w:hAnsiTheme="majorHAnsi" w:cstheme="majorHAnsi"/>
        </w:rPr>
        <w:t xml:space="preserve">-  </w:t>
      </w:r>
      <w:r w:rsidR="00DA484C" w:rsidRPr="00DA484C">
        <w:rPr>
          <w:rFonts w:asciiTheme="majorHAnsi" w:hAnsiTheme="majorHAnsi" w:cstheme="majorHAnsi"/>
        </w:rPr>
        <w:t xml:space="preserve">braku podstaw do wykluczenia z postępowania , w zakresie w jakim </w:t>
      </w:r>
      <w:r w:rsidR="00DA484C">
        <w:rPr>
          <w:rFonts w:asciiTheme="majorHAnsi" w:hAnsiTheme="majorHAnsi" w:cstheme="majorHAnsi"/>
        </w:rPr>
        <w:t xml:space="preserve"> </w:t>
      </w:r>
      <w:r w:rsidR="00DA484C" w:rsidRPr="00DA484C">
        <w:rPr>
          <w:rFonts w:asciiTheme="majorHAnsi" w:hAnsiTheme="majorHAnsi" w:cstheme="majorHAnsi"/>
        </w:rPr>
        <w:t>Wykonawca powołuje się na zasoby Podmiotu trzeciego</w:t>
      </w:r>
      <w:r w:rsidR="00DA484C">
        <w:rPr>
          <w:rFonts w:asciiTheme="majorHAnsi" w:hAnsiTheme="majorHAnsi" w:cstheme="majorHAnsi"/>
        </w:rPr>
        <w:t xml:space="preserve"> – </w:t>
      </w:r>
      <w:r w:rsidR="00DA484C" w:rsidRPr="00DA484C">
        <w:rPr>
          <w:rFonts w:asciiTheme="majorHAnsi" w:hAnsiTheme="majorHAnsi" w:cstheme="majorHAnsi"/>
          <w:i/>
          <w:iCs/>
        </w:rPr>
        <w:t>Załącznik nr 3.1 do SWZ</w:t>
      </w:r>
      <w:r w:rsidR="00597488" w:rsidRPr="00DA484C">
        <w:rPr>
          <w:rFonts w:asciiTheme="majorHAnsi" w:hAnsiTheme="majorHAnsi" w:cstheme="majorHAnsi"/>
          <w:color w:val="000000"/>
          <w:sz w:val="24"/>
        </w:rPr>
        <w:br/>
      </w:r>
      <w:r w:rsidR="00597488" w:rsidRPr="00597488">
        <w:rPr>
          <w:rFonts w:asciiTheme="majorHAnsi" w:hAnsiTheme="majorHAnsi" w:cstheme="majorHAnsi"/>
          <w:color w:val="000000"/>
          <w:sz w:val="24"/>
        </w:rPr>
        <w:t>Wykonawca, który zamierza powierzyć wykonanie części zamówienia podwykonawcom, w celu wykazania braku istnienia wobec nich podstaw wykluczenia z udziału w postępowaniu zamieszcza informacje o  podwykonawcach w ww. oświadczeniu.</w:t>
      </w:r>
      <w:r w:rsidR="00D24CD4">
        <w:rPr>
          <w:rFonts w:asciiTheme="majorHAnsi" w:hAnsiTheme="majorHAnsi" w:cstheme="majorHAnsi"/>
          <w:color w:val="000000"/>
          <w:sz w:val="24"/>
        </w:rPr>
        <w:br/>
      </w:r>
      <w:r w:rsidR="00C27275" w:rsidRPr="00C71C19">
        <w:rPr>
          <w:rFonts w:asciiTheme="majorHAnsi" w:hAnsiTheme="majorHAnsi" w:cstheme="majorHAnsi"/>
          <w:color w:val="000000"/>
          <w:sz w:val="24"/>
        </w:rPr>
        <w:t>Niniejsze oświadczeni</w:t>
      </w:r>
      <w:r w:rsidR="00D24CD4">
        <w:rPr>
          <w:rFonts w:asciiTheme="majorHAnsi" w:hAnsiTheme="majorHAnsi" w:cstheme="majorHAnsi"/>
          <w:color w:val="000000"/>
          <w:sz w:val="24"/>
        </w:rPr>
        <w:t>a</w:t>
      </w:r>
      <w:r w:rsidR="00C27275" w:rsidRPr="00C71C19">
        <w:rPr>
          <w:rFonts w:asciiTheme="majorHAnsi" w:hAnsiTheme="majorHAnsi" w:cstheme="majorHAnsi"/>
          <w:color w:val="000000"/>
          <w:sz w:val="24"/>
        </w:rPr>
        <w:t xml:space="preserve"> </w:t>
      </w:r>
      <w:r w:rsidR="00D24CD4">
        <w:rPr>
          <w:rFonts w:asciiTheme="majorHAnsi" w:hAnsiTheme="majorHAnsi" w:cstheme="majorHAnsi"/>
          <w:color w:val="000000"/>
          <w:sz w:val="24"/>
        </w:rPr>
        <w:t xml:space="preserve"> </w:t>
      </w:r>
      <w:r w:rsidR="00C27275" w:rsidRPr="00C71C19">
        <w:rPr>
          <w:rFonts w:asciiTheme="majorHAnsi" w:hAnsiTheme="majorHAnsi" w:cstheme="majorHAnsi"/>
          <w:color w:val="000000"/>
          <w:sz w:val="24"/>
        </w:rPr>
        <w:t>stanowi</w:t>
      </w:r>
      <w:r w:rsidR="00D24CD4">
        <w:rPr>
          <w:rFonts w:asciiTheme="majorHAnsi" w:hAnsiTheme="majorHAnsi" w:cstheme="majorHAnsi"/>
          <w:color w:val="000000"/>
          <w:sz w:val="24"/>
        </w:rPr>
        <w:t>ą</w:t>
      </w:r>
      <w:r w:rsidR="00C27275" w:rsidRPr="00C71C19">
        <w:rPr>
          <w:rFonts w:asciiTheme="majorHAnsi" w:hAnsiTheme="majorHAnsi" w:cstheme="majorHAnsi"/>
          <w:color w:val="000000"/>
          <w:sz w:val="24"/>
        </w:rPr>
        <w:t xml:space="preserve"> dowód potwierdzający brak podstaw wykluczenia i spełnianie warunków udziału w postępowaniu, na dzień składania ofert.</w:t>
      </w:r>
      <w:r w:rsidR="00C27275" w:rsidRPr="00C71C19">
        <w:rPr>
          <w:rFonts w:asciiTheme="majorHAnsi" w:hAnsiTheme="majorHAnsi" w:cstheme="majorHAnsi"/>
          <w:color w:val="000000"/>
          <w:sz w:val="24"/>
        </w:rPr>
        <w:br/>
      </w:r>
      <w:r w:rsidR="00597488" w:rsidRPr="007A53EB">
        <w:rPr>
          <w:rFonts w:asciiTheme="majorHAnsi" w:hAnsiTheme="majorHAnsi" w:cstheme="majorHAnsi"/>
          <w:bCs/>
          <w:color w:val="000000"/>
          <w:sz w:val="24"/>
        </w:rPr>
        <w:t xml:space="preserve">        </w:t>
      </w:r>
      <w:r w:rsidR="00C27275" w:rsidRPr="007A53EB">
        <w:rPr>
          <w:rFonts w:asciiTheme="majorHAnsi" w:hAnsiTheme="majorHAnsi" w:cstheme="majorHAnsi"/>
          <w:bCs/>
          <w:color w:val="000000"/>
          <w:sz w:val="24"/>
        </w:rPr>
        <w:t>W przypadku wspólnego ubiegania się o zamówienie przez wykonawców,</w:t>
      </w:r>
      <w:r w:rsidR="00C27275" w:rsidRPr="00597488">
        <w:rPr>
          <w:rFonts w:asciiTheme="majorHAnsi" w:hAnsiTheme="majorHAnsi" w:cstheme="majorHAnsi"/>
          <w:color w:val="000000"/>
          <w:sz w:val="24"/>
        </w:rPr>
        <w:t xml:space="preserve"> oświadczeni</w:t>
      </w:r>
      <w:r w:rsidR="00597488">
        <w:rPr>
          <w:rFonts w:asciiTheme="majorHAnsi" w:hAnsiTheme="majorHAnsi" w:cstheme="majorHAnsi"/>
          <w:color w:val="000000"/>
          <w:sz w:val="24"/>
        </w:rPr>
        <w:t>a</w:t>
      </w:r>
      <w:r w:rsidR="00C27275" w:rsidRPr="00597488">
        <w:rPr>
          <w:rFonts w:asciiTheme="majorHAnsi" w:hAnsiTheme="majorHAnsi" w:cstheme="majorHAnsi"/>
          <w:color w:val="000000"/>
          <w:sz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35BED7A3" w14:textId="084795B4" w:rsidR="00C27275" w:rsidRPr="007A53EB" w:rsidRDefault="00C27275" w:rsidP="007A53EB">
      <w:pPr>
        <w:tabs>
          <w:tab w:val="left" w:pos="426"/>
        </w:tabs>
        <w:spacing w:after="120"/>
        <w:jc w:val="both"/>
        <w:rPr>
          <w:rFonts w:asciiTheme="majorHAnsi" w:hAnsiTheme="majorHAnsi" w:cstheme="majorHAnsi"/>
          <w:color w:val="000000"/>
          <w:sz w:val="24"/>
        </w:rPr>
      </w:pPr>
      <w:r w:rsidRPr="00F33AE3">
        <w:rPr>
          <w:rFonts w:asciiTheme="minorHAnsi" w:hAnsiTheme="minorHAnsi" w:cs="Calibri"/>
          <w:color w:val="000000"/>
        </w:rPr>
        <w:t>2</w:t>
      </w:r>
      <w:r w:rsidRPr="007A53EB">
        <w:rPr>
          <w:rFonts w:cs="Calibri"/>
          <w:color w:val="000000"/>
          <w:sz w:val="24"/>
        </w:rPr>
        <w:t xml:space="preserve">. </w:t>
      </w:r>
      <w:r w:rsidRPr="007A53EB">
        <w:rPr>
          <w:rFonts w:asciiTheme="majorHAnsi" w:hAnsiTheme="majorHAnsi" w:cstheme="majorHAnsi"/>
          <w:color w:val="000000"/>
          <w:sz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9A6C15">
        <w:rPr>
          <w:rFonts w:asciiTheme="majorHAnsi" w:hAnsiTheme="majorHAnsi" w:cstheme="majorHAnsi"/>
          <w:color w:val="000000"/>
          <w:sz w:val="24"/>
        </w:rPr>
        <w:t xml:space="preserve"> tj</w:t>
      </w:r>
      <w:r w:rsidRPr="007A53EB">
        <w:rPr>
          <w:rFonts w:asciiTheme="majorHAnsi" w:hAnsiTheme="majorHAnsi" w:cstheme="majorHAnsi"/>
          <w:color w:val="000000"/>
          <w:sz w:val="24"/>
        </w:rPr>
        <w:t>.</w:t>
      </w:r>
    </w:p>
    <w:p w14:paraId="75634F78" w14:textId="338562FA" w:rsidR="00C27275" w:rsidRPr="00D03EEF" w:rsidRDefault="00D03EEF" w:rsidP="00D03EEF">
      <w:pPr>
        <w:spacing w:line="360" w:lineRule="auto"/>
        <w:jc w:val="both"/>
        <w:rPr>
          <w:rFonts w:asciiTheme="majorHAnsi" w:hAnsiTheme="majorHAnsi" w:cstheme="majorHAnsi"/>
          <w:color w:val="000000"/>
        </w:rPr>
      </w:pPr>
      <w:r>
        <w:rPr>
          <w:rFonts w:cs="Calibri"/>
          <w:b/>
          <w:sz w:val="24"/>
        </w:rPr>
        <w:t xml:space="preserve">- </w:t>
      </w:r>
      <w:r w:rsidR="00C27275" w:rsidRPr="00D03EEF">
        <w:rPr>
          <w:rFonts w:asciiTheme="majorHAnsi" w:hAnsiTheme="majorHAnsi" w:cstheme="majorHAnsi"/>
          <w:b/>
        </w:rPr>
        <w:t>W celu potwierdzenia spełniania przez wykonawcę warunków udziału w postępowaniu</w:t>
      </w:r>
      <w:r w:rsidR="009A6C15">
        <w:rPr>
          <w:rFonts w:asciiTheme="majorHAnsi" w:hAnsiTheme="majorHAnsi" w:cstheme="majorHAnsi"/>
        </w:rPr>
        <w:t>:</w:t>
      </w:r>
      <w:r w:rsidR="00C27275" w:rsidRPr="00D03EEF">
        <w:rPr>
          <w:rFonts w:asciiTheme="majorHAnsi" w:hAnsiTheme="majorHAnsi" w:cstheme="majorHAnsi"/>
        </w:rPr>
        <w:br/>
      </w:r>
      <w:r w:rsidR="00C27275" w:rsidRPr="00D03EEF">
        <w:rPr>
          <w:rFonts w:asciiTheme="majorHAnsi" w:hAnsiTheme="majorHAnsi" w:cstheme="majorHAnsi"/>
          <w:b/>
        </w:rPr>
        <w:t xml:space="preserve">a) Wykaz robót budowlanych </w:t>
      </w:r>
      <w:r>
        <w:rPr>
          <w:rFonts w:asciiTheme="majorHAnsi" w:hAnsiTheme="majorHAnsi" w:cstheme="majorHAnsi"/>
          <w:b/>
        </w:rPr>
        <w:t xml:space="preserve"> </w:t>
      </w:r>
      <w:r w:rsidR="00C27275" w:rsidRPr="00D03EEF">
        <w:rPr>
          <w:rFonts w:asciiTheme="majorHAnsi" w:hAnsiTheme="majorHAnsi" w:cstheme="majorHAnsi"/>
          <w:color w:val="000000"/>
        </w:rPr>
        <w:t xml:space="preserve">wykonanych nie wcześniej niż w okresie ostatnich 5 lat przed upływem </w:t>
      </w:r>
      <w:r w:rsidR="00C27275" w:rsidRPr="00D03EEF">
        <w:rPr>
          <w:rFonts w:asciiTheme="majorHAnsi" w:hAnsiTheme="majorHAnsi" w:cstheme="majorHAnsi"/>
          <w:color w:val="000000"/>
        </w:rPr>
        <w:lastRenderedPageBreak/>
        <w:t xml:space="preserve">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sidR="009A6C15">
        <w:rPr>
          <w:rFonts w:asciiTheme="majorHAnsi" w:hAnsiTheme="majorHAnsi" w:cstheme="majorHAnsi"/>
          <w:color w:val="000000"/>
        </w:rPr>
        <w:t>przy czym dowodami, o których mowa są referencje bądź inne dokumenty sporządzone przez podmiot, na rzecz którego roboty budowlane zostały wykonane</w:t>
      </w:r>
      <w:r w:rsidR="00673D68">
        <w:rPr>
          <w:rFonts w:asciiTheme="majorHAnsi" w:hAnsiTheme="majorHAnsi" w:cstheme="majorHAnsi"/>
          <w:color w:val="000000"/>
        </w:rPr>
        <w:t>,</w:t>
      </w:r>
      <w:r w:rsidR="00C27275" w:rsidRPr="00D03EEF">
        <w:rPr>
          <w:rFonts w:asciiTheme="majorHAnsi" w:hAnsiTheme="majorHAnsi" w:cstheme="majorHAnsi"/>
          <w:color w:val="000000"/>
        </w:rPr>
        <w:t xml:space="preserve"> a jeżeli</w:t>
      </w:r>
      <w:r w:rsidR="00673D68">
        <w:rPr>
          <w:rFonts w:asciiTheme="majorHAnsi" w:hAnsiTheme="majorHAnsi" w:cstheme="majorHAnsi"/>
          <w:color w:val="000000"/>
        </w:rPr>
        <w:t xml:space="preserve"> wykonawca</w:t>
      </w:r>
      <w:r w:rsidR="00C27275" w:rsidRPr="00D03EEF">
        <w:rPr>
          <w:rFonts w:asciiTheme="majorHAnsi" w:hAnsiTheme="majorHAnsi" w:cstheme="majorHAnsi"/>
          <w:color w:val="000000"/>
        </w:rPr>
        <w:t xml:space="preserve"> z  przyczyn </w:t>
      </w:r>
      <w:r w:rsidR="00673D68">
        <w:rPr>
          <w:rFonts w:asciiTheme="majorHAnsi" w:hAnsiTheme="majorHAnsi" w:cstheme="majorHAnsi"/>
          <w:color w:val="000000"/>
        </w:rPr>
        <w:t>niezależnych od nieg</w:t>
      </w:r>
      <w:r w:rsidR="00C27275" w:rsidRPr="00D03EEF">
        <w:rPr>
          <w:rFonts w:asciiTheme="majorHAnsi" w:hAnsiTheme="majorHAnsi" w:cstheme="majorHAnsi"/>
          <w:color w:val="000000"/>
        </w:rPr>
        <w:t>o</w:t>
      </w:r>
      <w:r w:rsidR="00673D68">
        <w:rPr>
          <w:rFonts w:asciiTheme="majorHAnsi" w:hAnsiTheme="majorHAnsi" w:cstheme="majorHAnsi"/>
          <w:color w:val="000000"/>
        </w:rPr>
        <w:t xml:space="preserve"> nie jest w stanie uzyskać tych dokumentów – inne odpowiednie dokumenty</w:t>
      </w:r>
      <w:r w:rsidR="00C27275" w:rsidRPr="00D03EEF">
        <w:rPr>
          <w:rFonts w:asciiTheme="majorHAnsi" w:hAnsiTheme="majorHAnsi" w:cstheme="majorHAnsi"/>
          <w:color w:val="000000"/>
        </w:rPr>
        <w:t xml:space="preserve"> – </w:t>
      </w:r>
      <w:r w:rsidR="00C27275" w:rsidRPr="00D03EEF">
        <w:rPr>
          <w:rFonts w:asciiTheme="majorHAnsi" w:hAnsiTheme="majorHAnsi" w:cstheme="majorHAnsi"/>
          <w:i/>
          <w:color w:val="000000"/>
        </w:rPr>
        <w:t xml:space="preserve">załącznik nr </w:t>
      </w:r>
      <w:r>
        <w:rPr>
          <w:rFonts w:asciiTheme="majorHAnsi" w:hAnsiTheme="majorHAnsi" w:cstheme="majorHAnsi"/>
          <w:i/>
          <w:color w:val="000000"/>
        </w:rPr>
        <w:t>4</w:t>
      </w:r>
      <w:r w:rsidR="00C27275" w:rsidRPr="00D03EEF">
        <w:rPr>
          <w:rFonts w:asciiTheme="majorHAnsi" w:hAnsiTheme="majorHAnsi" w:cstheme="majorHAnsi"/>
          <w:i/>
          <w:color w:val="000000"/>
        </w:rPr>
        <w:t xml:space="preserve"> do SWZ</w:t>
      </w:r>
    </w:p>
    <w:p w14:paraId="686FD94F" w14:textId="77777777" w:rsidR="00112176" w:rsidRDefault="00C27275" w:rsidP="00673D68">
      <w:pPr>
        <w:spacing w:line="360" w:lineRule="auto"/>
        <w:jc w:val="both"/>
        <w:rPr>
          <w:rFonts w:asciiTheme="majorHAnsi" w:hAnsiTheme="majorHAnsi" w:cstheme="majorHAnsi"/>
          <w:color w:val="000000"/>
        </w:rPr>
      </w:pPr>
      <w:r w:rsidRPr="00673D68">
        <w:rPr>
          <w:rFonts w:asciiTheme="majorHAnsi" w:hAnsiTheme="majorHAnsi" w:cstheme="majorHAnsi"/>
          <w:color w:val="000000"/>
        </w:rPr>
        <w:t xml:space="preserve">W przypadku wykonawców występujących wspólnie warunek dotyczący zdolności zawodowej </w:t>
      </w:r>
      <w:r w:rsidR="00D03EEF" w:rsidRPr="00673D68">
        <w:rPr>
          <w:rFonts w:asciiTheme="majorHAnsi" w:hAnsiTheme="majorHAnsi" w:cstheme="majorHAnsi"/>
          <w:color w:val="000000"/>
        </w:rPr>
        <w:t>można spełnić wspólnie</w:t>
      </w:r>
      <w:r w:rsidRPr="00673D68">
        <w:rPr>
          <w:rFonts w:asciiTheme="majorHAnsi" w:hAnsiTheme="majorHAnsi" w:cstheme="majorHAnsi"/>
          <w:color w:val="000000"/>
        </w:rPr>
        <w:t>.</w:t>
      </w:r>
    </w:p>
    <w:p w14:paraId="000000A7" w14:textId="3ACB40FD"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18" w:name="_Toc65495856"/>
      <w:r w:rsidRPr="00273251">
        <w:rPr>
          <w:rFonts w:asciiTheme="majorHAnsi" w:hAnsiTheme="majorHAnsi" w:cstheme="majorHAnsi"/>
          <w:b/>
          <w:bCs/>
          <w:sz w:val="24"/>
          <w:szCs w:val="24"/>
        </w:rPr>
        <w:t>XI. POLEGANIE NA ZASOBACH INNYCH PODMIOTÓW</w:t>
      </w:r>
      <w:bookmarkEnd w:id="18"/>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11100870" w:rsidR="00B878D6" w:rsidRPr="00A258D6" w:rsidRDefault="00B878D6"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2762643F" w:rsidR="001C5D72" w:rsidRPr="00C628CC" w:rsidRDefault="00FC4AB9" w:rsidP="001904E0">
      <w:pPr>
        <w:numPr>
          <w:ilvl w:val="3"/>
          <w:numId w:val="27"/>
        </w:numPr>
        <w:spacing w:line="319" w:lineRule="auto"/>
        <w:ind w:left="0" w:right="20" w:firstLine="0"/>
        <w:jc w:val="both"/>
        <w:rPr>
          <w:rFonts w:asciiTheme="majorHAnsi" w:hAnsiTheme="majorHAnsi" w:cstheme="majorHAnsi"/>
          <w:color w:val="FF0000"/>
        </w:rPr>
      </w:pPr>
      <w:r w:rsidRPr="00A258D6">
        <w:rPr>
          <w:rFonts w:asciiTheme="majorHAnsi" w:hAnsiTheme="majorHAnsi" w:cstheme="maj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w:t>
      </w:r>
      <w:r w:rsidR="00673D68">
        <w:rPr>
          <w:rFonts w:asciiTheme="majorHAnsi" w:hAnsiTheme="majorHAnsi" w:cstheme="majorHAnsi"/>
        </w:rPr>
        <w:t xml:space="preserve"> zobowiązania </w:t>
      </w:r>
      <w:r w:rsidRPr="00A258D6">
        <w:rPr>
          <w:rFonts w:asciiTheme="majorHAnsi" w:hAnsiTheme="majorHAnsi" w:cstheme="majorHAnsi"/>
        </w:rPr>
        <w:t xml:space="preserve">  stanowi </w:t>
      </w:r>
      <w:r w:rsidR="00DA1F6E">
        <w:rPr>
          <w:rFonts w:asciiTheme="majorHAnsi" w:hAnsiTheme="majorHAnsi" w:cstheme="majorHAnsi"/>
        </w:rPr>
        <w:t xml:space="preserve">- </w:t>
      </w:r>
      <w:r w:rsidRPr="00DA1F6E">
        <w:rPr>
          <w:rFonts w:asciiTheme="majorHAnsi" w:hAnsiTheme="majorHAnsi" w:cstheme="majorHAnsi"/>
          <w:bCs/>
          <w:i/>
          <w:iCs/>
        </w:rPr>
        <w:t xml:space="preserve">załącznik nr </w:t>
      </w:r>
      <w:r w:rsidR="00D03EEF">
        <w:rPr>
          <w:rFonts w:asciiTheme="majorHAnsi" w:hAnsiTheme="majorHAnsi" w:cstheme="majorHAnsi"/>
          <w:bCs/>
          <w:i/>
          <w:iCs/>
        </w:rPr>
        <w:t xml:space="preserve">5 </w:t>
      </w:r>
      <w:r w:rsidRPr="00DA1F6E">
        <w:rPr>
          <w:rFonts w:asciiTheme="majorHAnsi" w:hAnsiTheme="majorHAnsi" w:cstheme="majorHAnsi"/>
          <w:bCs/>
          <w:i/>
          <w:iCs/>
        </w:rPr>
        <w:t xml:space="preserve"> do SWZ.</w:t>
      </w:r>
    </w:p>
    <w:p w14:paraId="000000AB" w14:textId="77777777"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8132CD9" w:rsidR="001C5D72" w:rsidRPr="00A258D6" w:rsidRDefault="00FC4AB9" w:rsidP="001904E0">
      <w:pPr>
        <w:numPr>
          <w:ilvl w:val="3"/>
          <w:numId w:val="27"/>
        </w:numPr>
        <w:shd w:val="clear" w:color="auto" w:fill="FFFFFF"/>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w przypadku polegania na zdolnościach lub sytuacji podmiotów udostępniających zasoby, przedstawia, wraz z </w:t>
      </w:r>
      <w:r w:rsidR="00722BB3">
        <w:rPr>
          <w:rFonts w:asciiTheme="majorHAnsi" w:hAnsiTheme="majorHAnsi" w:cstheme="majorHAnsi"/>
        </w:rPr>
        <w:t>zobowiązaniem podmiotu udostępniającego zasoby</w:t>
      </w:r>
      <w:r w:rsidRPr="00A258D6">
        <w:rPr>
          <w:rFonts w:asciiTheme="majorHAnsi" w:hAnsiTheme="majorHAnsi" w:cstheme="majorHAnsi"/>
        </w:rPr>
        <w:t xml:space="preserve">, </w:t>
      </w:r>
      <w:r w:rsidRPr="00A258D6">
        <w:rPr>
          <w:rFonts w:asciiTheme="majorHAnsi" w:hAnsiTheme="majorHAnsi" w:cstheme="majorHAnsi"/>
        </w:rPr>
        <w:lastRenderedPageBreak/>
        <w:t>także oświadczenie podmiotu udostępniającego zasoby</w:t>
      </w:r>
      <w:r w:rsidR="007D1D4F" w:rsidRPr="00A258D6">
        <w:rPr>
          <w:rFonts w:asciiTheme="majorHAnsi" w:hAnsiTheme="majorHAnsi" w:cstheme="majorHAnsi"/>
        </w:rPr>
        <w:t xml:space="preserve"> </w:t>
      </w:r>
      <w:r w:rsidRPr="00A258D6">
        <w:rPr>
          <w:rFonts w:asciiTheme="majorHAnsi" w:hAnsiTheme="majorHAnsi" w:cstheme="majorHAnsi"/>
        </w:rPr>
        <w:t xml:space="preserve">potwierdzające brak podstaw wykluczenia tego podmiotu oraz odpowiednio spełnianie warunków udziału w postępowaniu, w zakresie, w jakim </w:t>
      </w:r>
      <w:bookmarkStart w:id="19" w:name="_Hlk65499459"/>
      <w:r w:rsidRPr="00A258D6">
        <w:rPr>
          <w:rFonts w:asciiTheme="majorHAnsi" w:hAnsiTheme="majorHAnsi" w:cstheme="majorHAnsi"/>
        </w:rPr>
        <w:t xml:space="preserve">Wykonawca powołuje się na jego zasoby, </w:t>
      </w:r>
      <w:bookmarkEnd w:id="19"/>
      <w:r w:rsidRPr="00A258D6">
        <w:rPr>
          <w:rFonts w:asciiTheme="majorHAnsi" w:hAnsiTheme="majorHAnsi" w:cstheme="majorHAnsi"/>
        </w:rPr>
        <w:t>zgodnie z katalogiem dokumentów określonych w Rozdziale X SWZ.</w:t>
      </w:r>
      <w:r w:rsidR="00722BB3">
        <w:rPr>
          <w:rFonts w:asciiTheme="majorHAnsi" w:hAnsiTheme="majorHAnsi" w:cstheme="majorHAnsi"/>
        </w:rPr>
        <w:t xml:space="preserve"> (wykaz robót budowlanych).</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20" w:name="_Toc65495857"/>
    </w:p>
    <w:p w14:paraId="000000AF" w14:textId="774BDBFA" w:rsidR="001C5D72" w:rsidRPr="00273251" w:rsidRDefault="00FC4AB9" w:rsidP="006B40FC">
      <w:pPr>
        <w:pStyle w:val="Nagwek2"/>
        <w:spacing w:before="0" w:after="0" w:line="240" w:lineRule="auto"/>
        <w:jc w:val="both"/>
        <w:rPr>
          <w:rFonts w:asciiTheme="majorHAnsi" w:hAnsiTheme="majorHAnsi" w:cstheme="majorHAnsi"/>
          <w:b/>
          <w:bCs/>
          <w:sz w:val="24"/>
          <w:szCs w:val="24"/>
        </w:rPr>
      </w:pPr>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20"/>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1904E0">
      <w:pPr>
        <w:numPr>
          <w:ilvl w:val="0"/>
          <w:numId w:val="13"/>
        </w:numPr>
        <w:spacing w:line="319" w:lineRule="auto"/>
        <w:ind w:left="0" w:hanging="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252EDB1C" w:rsidR="001C5D72" w:rsidRPr="00A258D6" w:rsidRDefault="00FC4AB9" w:rsidP="001904E0">
      <w:pPr>
        <w:numPr>
          <w:ilvl w:val="0"/>
          <w:numId w:val="13"/>
        </w:numPr>
        <w:spacing w:line="319" w:lineRule="auto"/>
        <w:ind w:left="0" w:hanging="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w:t>
      </w:r>
      <w:r w:rsidR="005D5C0F">
        <w:rPr>
          <w:rFonts w:asciiTheme="majorHAnsi" w:hAnsiTheme="majorHAnsi" w:cstheme="majorHAnsi"/>
        </w:rPr>
        <w:t xml:space="preserve">e o braku podstaw wykluczenia </w:t>
      </w:r>
      <w:r w:rsidRPr="00A258D6">
        <w:rPr>
          <w:rFonts w:asciiTheme="majorHAnsi" w:hAnsiTheme="majorHAnsi" w:cstheme="majorHAnsi"/>
        </w:rPr>
        <w:t xml:space="preserve">składa każdy z Wykonawców. </w:t>
      </w:r>
    </w:p>
    <w:p w14:paraId="000000B2" w14:textId="6C7710EC" w:rsidR="001C5D72" w:rsidRPr="00102D43" w:rsidRDefault="00FC4AB9" w:rsidP="001904E0">
      <w:pPr>
        <w:numPr>
          <w:ilvl w:val="0"/>
          <w:numId w:val="13"/>
        </w:numPr>
        <w:spacing w:line="319" w:lineRule="auto"/>
        <w:ind w:left="0" w:hanging="26"/>
        <w:jc w:val="both"/>
        <w:rPr>
          <w:rFonts w:asciiTheme="majorHAnsi" w:hAnsiTheme="majorHAnsi" w:cstheme="majorHAnsi"/>
          <w:b/>
          <w:bCs/>
          <w:color w:val="C00000"/>
        </w:rPr>
      </w:pPr>
      <w:bookmarkStart w:id="21" w:name="_Hlk63772459"/>
      <w:r w:rsidRPr="00A258D6">
        <w:rPr>
          <w:rFonts w:asciiTheme="majorHAnsi" w:hAnsiTheme="majorHAnsi" w:cstheme="majorHAnsi"/>
        </w:rPr>
        <w:t xml:space="preserve">Wykonawcy wspólnie ubiegający się o udzielenie zamówienia dołączają do oferty </w:t>
      </w:r>
      <w:bookmarkStart w:id="22" w:name="_Hlk63766266"/>
      <w:r w:rsidRPr="00A258D6">
        <w:rPr>
          <w:rFonts w:asciiTheme="majorHAnsi" w:hAnsiTheme="majorHAnsi" w:cstheme="majorHAnsi"/>
        </w:rPr>
        <w:t xml:space="preserve">oświadczenie, z którego wynika, które </w:t>
      </w:r>
      <w:r w:rsidR="00897FAC">
        <w:rPr>
          <w:rFonts w:asciiTheme="majorHAnsi" w:hAnsiTheme="majorHAnsi" w:cstheme="majorHAnsi"/>
        </w:rPr>
        <w:t xml:space="preserve">roboty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stanowiącego </w:t>
      </w:r>
      <w:r w:rsidR="00C35BEF" w:rsidRPr="00EF75B4">
        <w:rPr>
          <w:rFonts w:asciiTheme="majorHAnsi" w:hAnsiTheme="majorHAnsi" w:cstheme="majorHAnsi"/>
          <w:i/>
          <w:iCs/>
        </w:rPr>
        <w:t>załącznik nr</w:t>
      </w:r>
      <w:r w:rsidR="00793A18" w:rsidRPr="00EF75B4">
        <w:rPr>
          <w:rFonts w:asciiTheme="majorHAnsi" w:hAnsiTheme="majorHAnsi" w:cstheme="majorHAnsi"/>
          <w:i/>
          <w:iCs/>
        </w:rPr>
        <w:t xml:space="preserve"> </w:t>
      </w:r>
      <w:r w:rsidR="00EF75B4" w:rsidRPr="00EF75B4">
        <w:rPr>
          <w:rFonts w:asciiTheme="majorHAnsi" w:hAnsiTheme="majorHAnsi" w:cstheme="majorHAnsi"/>
          <w:i/>
          <w:iCs/>
        </w:rPr>
        <w:t>6</w:t>
      </w:r>
      <w:r w:rsidR="00793A18" w:rsidRPr="00EF75B4">
        <w:rPr>
          <w:rFonts w:asciiTheme="majorHAnsi" w:hAnsiTheme="majorHAnsi" w:cstheme="majorHAnsi"/>
          <w:i/>
          <w:iCs/>
        </w:rPr>
        <w:t xml:space="preserve"> </w:t>
      </w:r>
      <w:r w:rsidR="00C35BEF" w:rsidRPr="00EF75B4">
        <w:rPr>
          <w:rFonts w:asciiTheme="majorHAnsi" w:hAnsiTheme="majorHAnsi" w:cstheme="majorHAnsi"/>
          <w:i/>
          <w:iCs/>
        </w:rPr>
        <w:t xml:space="preserve"> do SWZ.</w:t>
      </w:r>
    </w:p>
    <w:bookmarkEnd w:id="21"/>
    <w:bookmarkEnd w:id="22"/>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2ED10CBF"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3" w:name="_Toc65495858"/>
      <w:bookmarkStart w:id="24"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w:t>
      </w:r>
      <w:r w:rsidR="00EF75B4">
        <w:rPr>
          <w:rFonts w:asciiTheme="majorHAnsi" w:hAnsiTheme="majorHAnsi" w:cstheme="majorHAnsi"/>
          <w:b/>
          <w:bCs/>
          <w:sz w:val="24"/>
          <w:szCs w:val="24"/>
        </w:rPr>
        <w:br/>
      </w:r>
      <w:r w:rsidR="00D25206" w:rsidRPr="00897FAC">
        <w:rPr>
          <w:rFonts w:asciiTheme="majorHAnsi" w:hAnsiTheme="majorHAnsi" w:cstheme="majorHAnsi"/>
          <w:b/>
          <w:bCs/>
          <w:sz w:val="24"/>
          <w:szCs w:val="24"/>
        </w:rPr>
        <w:t xml:space="preserve"> Z WYKONAWCAMI ORAZ PRZEKAZYWANIA OŚWIADCZEŃ LUB DOKUMENTÓW</w:t>
      </w:r>
      <w:bookmarkEnd w:id="23"/>
    </w:p>
    <w:p w14:paraId="4FA5C6FB" w14:textId="77777777" w:rsidR="006B40FC" w:rsidRPr="00A258D6" w:rsidRDefault="006B40FC" w:rsidP="006B40FC">
      <w:pPr>
        <w:rPr>
          <w:rFonts w:asciiTheme="majorHAnsi" w:hAnsiTheme="majorHAnsi" w:cstheme="majorHAnsi"/>
        </w:rPr>
      </w:pPr>
    </w:p>
    <w:p w14:paraId="227D3E84" w14:textId="6C29D7CD" w:rsidR="00963D1E" w:rsidRDefault="00FC4AB9" w:rsidP="001904E0">
      <w:pPr>
        <w:numPr>
          <w:ilvl w:val="0"/>
          <w:numId w:val="12"/>
        </w:numPr>
        <w:spacing w:line="319" w:lineRule="auto"/>
        <w:ind w:left="284" w:hanging="284"/>
        <w:jc w:val="both"/>
        <w:rPr>
          <w:rFonts w:asciiTheme="majorHAnsi" w:hAnsiTheme="majorHAnsi" w:cstheme="majorHAnsi"/>
          <w:b/>
          <w:bCs/>
        </w:rPr>
      </w:pPr>
      <w:bookmarkStart w:id="25" w:name="_Hlk66116939"/>
      <w:r w:rsidRPr="00A258D6">
        <w:rPr>
          <w:rFonts w:asciiTheme="majorHAnsi" w:hAnsiTheme="majorHAnsi" w:cstheme="majorHAnsi"/>
        </w:rPr>
        <w:t xml:space="preserve">Osobą uprawnioną do kontaktu z Wykonawcami jest: </w:t>
      </w:r>
      <w:r w:rsidR="00CC4F47">
        <w:rPr>
          <w:rFonts w:asciiTheme="majorHAnsi" w:hAnsiTheme="majorHAnsi" w:cstheme="majorHAnsi"/>
        </w:rPr>
        <w:t xml:space="preserve">st. </w:t>
      </w:r>
      <w:r w:rsidR="008B6724" w:rsidRPr="00A258D6">
        <w:rPr>
          <w:rFonts w:asciiTheme="majorHAnsi" w:hAnsiTheme="majorHAnsi" w:cstheme="majorHAnsi"/>
          <w:b/>
          <w:bCs/>
        </w:rPr>
        <w:t xml:space="preserve">inspektor ds. zamówień publicznych – </w:t>
      </w:r>
      <w:r w:rsidR="00CC4F47">
        <w:rPr>
          <w:rFonts w:asciiTheme="majorHAnsi" w:hAnsiTheme="majorHAnsi" w:cstheme="majorHAnsi"/>
          <w:b/>
          <w:bCs/>
        </w:rPr>
        <w:t>Halina Wroniecka</w:t>
      </w:r>
      <w:r w:rsidR="00963D1E">
        <w:rPr>
          <w:rFonts w:asciiTheme="majorHAnsi" w:hAnsiTheme="majorHAnsi" w:cstheme="majorHAnsi"/>
          <w:b/>
          <w:bCs/>
        </w:rPr>
        <w:t xml:space="preserve"> e-mail: </w:t>
      </w:r>
      <w:r w:rsidR="00AB6394">
        <w:rPr>
          <w:rFonts w:asciiTheme="majorHAnsi" w:hAnsiTheme="majorHAnsi" w:cstheme="majorHAnsi"/>
          <w:b/>
          <w:bCs/>
        </w:rPr>
        <w:t xml:space="preserve">   </w:t>
      </w:r>
      <w:hyperlink r:id="rId14" w:history="1">
        <w:r w:rsidR="00AB6394" w:rsidRPr="00DC4FA7">
          <w:rPr>
            <w:rStyle w:val="Hipercze"/>
            <w:rFonts w:asciiTheme="majorHAnsi" w:hAnsiTheme="majorHAnsi" w:cstheme="majorHAnsi"/>
            <w:b/>
            <w:bCs/>
          </w:rPr>
          <w:t>halina.wroniecka@rokietnica.pl</w:t>
        </w:r>
      </w:hyperlink>
      <w:r w:rsidR="008C666D">
        <w:rPr>
          <w:rStyle w:val="Hipercze"/>
          <w:rFonts w:asciiTheme="majorHAnsi" w:hAnsiTheme="majorHAnsi" w:cstheme="majorHAnsi"/>
          <w:b/>
          <w:bCs/>
        </w:rPr>
        <w:t xml:space="preserve">   </w:t>
      </w:r>
      <w:r w:rsidR="00963D1E">
        <w:rPr>
          <w:rFonts w:asciiTheme="majorHAnsi" w:hAnsiTheme="majorHAnsi" w:cstheme="majorHAnsi"/>
          <w:b/>
          <w:bCs/>
        </w:rPr>
        <w:t xml:space="preserve"> – sprawy formalne</w:t>
      </w:r>
    </w:p>
    <w:p w14:paraId="1426DB22" w14:textId="11DDC495" w:rsidR="00963D1E" w:rsidRPr="00963D1E" w:rsidRDefault="00102D43" w:rsidP="00AB6394">
      <w:pPr>
        <w:spacing w:line="319" w:lineRule="auto"/>
        <w:ind w:left="284"/>
        <w:rPr>
          <w:rFonts w:asciiTheme="majorHAnsi" w:hAnsiTheme="majorHAnsi" w:cstheme="majorHAnsi"/>
          <w:b/>
          <w:bCs/>
          <w:lang w:val="pl-PL"/>
        </w:rPr>
      </w:pPr>
      <w:r>
        <w:rPr>
          <w:rFonts w:asciiTheme="majorHAnsi" w:hAnsiTheme="majorHAnsi" w:cstheme="majorHAnsi"/>
          <w:b/>
          <w:bCs/>
          <w:lang w:val="pl-PL"/>
        </w:rPr>
        <w:t>Leopold Wiorek</w:t>
      </w:r>
      <w:r w:rsidR="00963D1E" w:rsidRPr="00963D1E">
        <w:rPr>
          <w:rFonts w:asciiTheme="majorHAnsi" w:hAnsiTheme="majorHAnsi" w:cstheme="majorHAnsi"/>
          <w:b/>
          <w:bCs/>
          <w:lang w:val="pl-PL"/>
        </w:rPr>
        <w:t>:</w:t>
      </w:r>
      <w:r w:rsidR="006820FD">
        <w:rPr>
          <w:rFonts w:asciiTheme="majorHAnsi" w:hAnsiTheme="majorHAnsi" w:cstheme="majorHAnsi"/>
          <w:b/>
          <w:bCs/>
          <w:lang w:val="pl-PL"/>
        </w:rPr>
        <w:t xml:space="preserve">  </w:t>
      </w:r>
      <w:r w:rsidR="00132721">
        <w:rPr>
          <w:rFonts w:asciiTheme="majorHAnsi" w:hAnsiTheme="majorHAnsi" w:cstheme="majorHAnsi"/>
          <w:b/>
          <w:bCs/>
          <w:lang w:val="pl-PL"/>
        </w:rPr>
        <w:t xml:space="preserve">                   </w:t>
      </w:r>
      <w:hyperlink r:id="rId15" w:history="1">
        <w:r w:rsidR="002A37F3" w:rsidRPr="00762DA3">
          <w:rPr>
            <w:rStyle w:val="Hipercze"/>
            <w:rFonts w:asciiTheme="majorHAnsi" w:hAnsiTheme="majorHAnsi" w:cstheme="majorHAnsi"/>
            <w:b/>
            <w:bCs/>
            <w:lang w:val="pl-PL"/>
          </w:rPr>
          <w:t>Leopold.wiorek@rokietnica.pl</w:t>
        </w:r>
      </w:hyperlink>
      <w:r w:rsidR="001F1189">
        <w:rPr>
          <w:rFonts w:asciiTheme="majorHAnsi" w:hAnsiTheme="majorHAnsi" w:cstheme="majorHAnsi"/>
          <w:b/>
          <w:bCs/>
          <w:lang w:val="pl-PL"/>
        </w:rPr>
        <w:t xml:space="preserve">      </w:t>
      </w:r>
      <w:r w:rsidR="00963D1E">
        <w:rPr>
          <w:rFonts w:asciiTheme="majorHAnsi" w:hAnsiTheme="majorHAnsi" w:cstheme="majorHAnsi"/>
          <w:b/>
          <w:bCs/>
          <w:lang w:val="pl-PL"/>
        </w:rPr>
        <w:t>–</w:t>
      </w:r>
      <w:r w:rsidR="001F1189">
        <w:rPr>
          <w:rFonts w:asciiTheme="majorHAnsi" w:hAnsiTheme="majorHAnsi" w:cstheme="majorHAnsi"/>
          <w:b/>
          <w:bCs/>
          <w:lang w:val="pl-PL"/>
        </w:rPr>
        <w:t xml:space="preserve"> </w:t>
      </w:r>
      <w:r w:rsidR="00AB6394">
        <w:rPr>
          <w:rFonts w:asciiTheme="majorHAnsi" w:hAnsiTheme="majorHAnsi" w:cstheme="majorHAnsi"/>
          <w:b/>
          <w:bCs/>
          <w:lang w:val="pl-PL"/>
        </w:rPr>
        <w:t>przedmiot zamówienia</w:t>
      </w:r>
    </w:p>
    <w:p w14:paraId="1A5FB187" w14:textId="63F953B7"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51349FCC" w:rsidR="009B34E2" w:rsidRDefault="009B34E2" w:rsidP="001904E0">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16" w:history="1">
        <w:r w:rsidR="00CC4F47" w:rsidRPr="00180D43">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r w:rsidR="00056FCF" w:rsidRPr="00A258D6">
        <w:rPr>
          <w:rFonts w:asciiTheme="majorHAnsi" w:hAnsiTheme="majorHAnsi" w:cstheme="majorHAnsi"/>
        </w:rPr>
        <w:t xml:space="preserve">t.j.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6" w:name="_Hlk66119211"/>
      <w:r w:rsidR="00CC4F47" w:rsidRPr="00A258D6">
        <w:rPr>
          <w:rFonts w:asciiTheme="majorHAnsi" w:hAnsiTheme="majorHAnsi" w:cstheme="majorHAnsi"/>
        </w:rPr>
        <w:t xml:space="preserve"> </w:t>
      </w:r>
    </w:p>
    <w:bookmarkEnd w:id="26"/>
    <w:p w14:paraId="622FF532" w14:textId="55DF89B1" w:rsidR="00FD79DF" w:rsidRPr="00A258D6" w:rsidRDefault="00FD79DF" w:rsidP="001904E0">
      <w:pPr>
        <w:numPr>
          <w:ilvl w:val="0"/>
          <w:numId w:val="12"/>
        </w:numPr>
        <w:spacing w:line="319" w:lineRule="auto"/>
        <w:ind w:left="284" w:hanging="284"/>
        <w:jc w:val="both"/>
        <w:rPr>
          <w:rFonts w:asciiTheme="majorHAnsi" w:hAnsiTheme="majorHAnsi" w:cstheme="majorHAnsi"/>
        </w:rPr>
      </w:pPr>
      <w:r w:rsidRPr="00A258D6">
        <w:rPr>
          <w:rFonts w:asciiTheme="majorHAnsi" w:hAnsiTheme="majorHAnsi" w:cstheme="majorHAnsi"/>
        </w:rPr>
        <w:t>Ofertę, oświadczenia, o których mowa w art. 125 ust. 1 Pzp,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10C8C7F1"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w:t>
      </w:r>
      <w:r w:rsidR="00722BB3">
        <w:rPr>
          <w:rFonts w:asciiTheme="majorHAnsi" w:hAnsiTheme="majorHAnsi" w:cstheme="majorHAnsi"/>
        </w:rPr>
        <w:t xml:space="preserve">kwalifikowanym, </w:t>
      </w:r>
      <w:r w:rsidRPr="00A258D6">
        <w:rPr>
          <w:rFonts w:asciiTheme="majorHAnsi" w:hAnsiTheme="majorHAnsi" w:cstheme="majorHAnsi"/>
        </w:rPr>
        <w:t>zaufanym lub podpisem osobistym.</w:t>
      </w:r>
    </w:p>
    <w:p w14:paraId="32A11306" w14:textId="561C8A5A" w:rsidR="00FD79DF" w:rsidRPr="00A258D6" w:rsidRDefault="00FD79DF" w:rsidP="001904E0">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lastRenderedPageBreak/>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1904E0">
      <w:pPr>
        <w:pStyle w:val="Akapitzlist"/>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1904E0">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7">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1904E0">
      <w:pPr>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18">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stały dostęp do sieci Internet o gwarantowanej przepustowości nie mniejszej niż 512 kb/s,</w:t>
      </w:r>
    </w:p>
    <w:p w14:paraId="6C3493FB"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zainstalowany program Adobe Acrobat Reader lub inny obsługujący format plików .pdf,</w:t>
      </w:r>
    </w:p>
    <w:p w14:paraId="1D9849C5"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(hh:mm:ss) generowany wg. czasu lokalnego serwera synchronizowanego z zegarem Głównego Urzędu Miar.</w:t>
      </w:r>
    </w:p>
    <w:p w14:paraId="0A2A61A1" w14:textId="26D493D0" w:rsidR="00B965C8" w:rsidRPr="00A258D6" w:rsidRDefault="0001408A" w:rsidP="001904E0">
      <w:pPr>
        <w:numPr>
          <w:ilvl w:val="0"/>
          <w:numId w:val="12"/>
        </w:numPr>
        <w:pBdr>
          <w:top w:val="nil"/>
          <w:left w:val="nil"/>
          <w:bottom w:val="nil"/>
          <w:right w:val="nil"/>
          <w:between w:val="nil"/>
        </w:pBdr>
        <w:spacing w:line="319" w:lineRule="auto"/>
        <w:ind w:left="284" w:hanging="284"/>
        <w:jc w:val="both"/>
        <w:rPr>
          <w:rFonts w:asciiTheme="majorHAnsi" w:eastAsia="Calibri" w:hAnsiTheme="majorHAnsi" w:cstheme="majorHAnsi"/>
        </w:rPr>
      </w:pPr>
      <w:r>
        <w:rPr>
          <w:rFonts w:asciiTheme="majorHAnsi" w:hAnsiTheme="majorHAnsi" w:cstheme="majorHAnsi"/>
          <w:bCs/>
        </w:rPr>
        <w:t xml:space="preserve"> </w:t>
      </w:r>
      <w:r w:rsidR="00FC4AB9" w:rsidRPr="00A258D6">
        <w:rPr>
          <w:rFonts w:asciiTheme="majorHAnsi" w:hAnsiTheme="majorHAnsi" w:cstheme="majorHAnsi"/>
          <w:bCs/>
        </w:rPr>
        <w:t xml:space="preserve">Zamawiający nie ponosi odpowiedzialności za złożenie oferty w sposób niezgodny z Instrukcją korzystania </w:t>
      </w:r>
      <w:r w:rsidR="00FC4AB9" w:rsidRPr="00A258D6">
        <w:rPr>
          <w:rFonts w:asciiTheme="majorHAnsi" w:hAnsiTheme="majorHAnsi" w:cstheme="majorHAnsi"/>
          <w:b/>
        </w:rPr>
        <w:t xml:space="preserve">z </w:t>
      </w:r>
      <w:hyperlink r:id="rId19">
        <w:r w:rsidR="00FC4AB9" w:rsidRPr="00A258D6">
          <w:rPr>
            <w:rFonts w:asciiTheme="majorHAnsi" w:hAnsiTheme="majorHAnsi" w:cstheme="majorHAnsi"/>
            <w:b/>
            <w:u w:val="single"/>
          </w:rPr>
          <w:t>platformazakupowa.pl</w:t>
        </w:r>
      </w:hyperlink>
      <w:r w:rsidR="00FC4AB9"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515C09FE" w:rsidR="00C76D05" w:rsidRPr="008C666D" w:rsidRDefault="001F7CFB" w:rsidP="001F7CFB">
      <w:pPr>
        <w:ind w:left="360"/>
        <w:jc w:val="both"/>
        <w:rPr>
          <w:rFonts w:asciiTheme="majorHAnsi" w:hAnsiTheme="majorHAnsi" w:cstheme="majorHAnsi"/>
          <w:b/>
          <w:bCs/>
          <w:u w:val="single"/>
        </w:rPr>
      </w:pPr>
      <w:r w:rsidRPr="008C666D">
        <w:rPr>
          <w:rFonts w:asciiTheme="majorHAnsi" w:hAnsiTheme="majorHAnsi" w:cstheme="majorHAnsi"/>
          <w:b/>
          <w:bCs/>
          <w:u w:val="single"/>
        </w:rPr>
        <w:t>13</w:t>
      </w:r>
      <w:r w:rsidR="00D16686" w:rsidRPr="008C666D">
        <w:rPr>
          <w:rFonts w:asciiTheme="majorHAnsi" w:hAnsiTheme="majorHAnsi" w:cstheme="majorHAnsi"/>
          <w:b/>
          <w:bCs/>
          <w:u w:val="single"/>
        </w:rPr>
        <w:t xml:space="preserve">A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173D9358"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bookmarkStart w:id="27" w:name="_Hlk66973478"/>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1904E0">
      <w:pPr>
        <w:pStyle w:val="Akapitzlist"/>
        <w:numPr>
          <w:ilvl w:val="3"/>
          <w:numId w:val="2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1904E0">
      <w:pPr>
        <w:pStyle w:val="Akapitzlist"/>
        <w:numPr>
          <w:ilvl w:val="3"/>
          <w:numId w:val="2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1904E0">
      <w:pPr>
        <w:pStyle w:val="Akapitzlist"/>
        <w:numPr>
          <w:ilvl w:val="3"/>
          <w:numId w:val="22"/>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lastRenderedPageBreak/>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1904E0">
      <w:pPr>
        <w:pStyle w:val="Akapitzlist"/>
        <w:numPr>
          <w:ilvl w:val="0"/>
          <w:numId w:val="24"/>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27"/>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144B26C"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D16686">
        <w:rPr>
          <w:rFonts w:asciiTheme="majorHAnsi" w:hAnsiTheme="majorHAnsi" w:cstheme="majorHAnsi"/>
          <w:b/>
          <w:bCs/>
          <w:u w:val="single"/>
        </w:rPr>
        <w:t>3B</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2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2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22"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3A7756" w14:textId="205172A1" w:rsidR="0001408A" w:rsidRPr="0001408A" w:rsidRDefault="0001408A" w:rsidP="0001408A">
      <w:pPr>
        <w:pBdr>
          <w:top w:val="nil"/>
          <w:left w:val="nil"/>
          <w:bottom w:val="nil"/>
          <w:right w:val="nil"/>
          <w:between w:val="nil"/>
        </w:pBdr>
        <w:spacing w:line="319" w:lineRule="auto"/>
        <w:jc w:val="both"/>
        <w:rPr>
          <w:rFonts w:asciiTheme="majorHAnsi" w:hAnsiTheme="majorHAnsi" w:cstheme="majorHAnsi"/>
          <w:b/>
          <w:bCs/>
        </w:rPr>
      </w:pPr>
      <w:r>
        <w:rPr>
          <w:rFonts w:asciiTheme="majorHAnsi" w:hAnsiTheme="majorHAnsi" w:cstheme="majorHAnsi"/>
          <w:b/>
          <w:bCs/>
        </w:rPr>
        <w:t xml:space="preserve">5. </w:t>
      </w:r>
      <w:r w:rsidR="004C76C6" w:rsidRPr="0001408A">
        <w:rPr>
          <w:rFonts w:asciiTheme="majorHAnsi" w:hAnsiTheme="majorHAnsi" w:cstheme="majorHAnsi"/>
          <w:b/>
          <w:bCs/>
        </w:rPr>
        <w:t>Zalecenia</w:t>
      </w:r>
      <w:r w:rsidR="009E3DDB" w:rsidRPr="0001408A">
        <w:rPr>
          <w:rFonts w:asciiTheme="majorHAnsi" w:hAnsiTheme="majorHAnsi" w:cstheme="majorHAnsi"/>
          <w:b/>
          <w:bCs/>
        </w:rPr>
        <w:t xml:space="preserve"> </w:t>
      </w:r>
      <w:r w:rsidR="009E718F" w:rsidRPr="0001408A">
        <w:rPr>
          <w:rFonts w:asciiTheme="majorHAnsi" w:hAnsiTheme="majorHAnsi" w:cstheme="majorHAnsi"/>
          <w:b/>
          <w:bCs/>
        </w:rPr>
        <w:t>Zamawiającego</w:t>
      </w:r>
      <w:r w:rsidR="009E3DDB" w:rsidRPr="0001408A">
        <w:rPr>
          <w:rFonts w:asciiTheme="majorHAnsi" w:hAnsiTheme="majorHAnsi" w:cstheme="majorHAnsi"/>
          <w:b/>
          <w:bCs/>
        </w:rPr>
        <w:t>:</w:t>
      </w:r>
    </w:p>
    <w:p w14:paraId="56BB392C" w14:textId="60ED5BE1" w:rsidR="004C76C6" w:rsidRDefault="004C76C6" w:rsidP="0001408A">
      <w:pPr>
        <w:pStyle w:val="Akapitzlist"/>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b/>
          <w:bCs/>
        </w:rPr>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rekomenduje wykorzystanie formatów: .pdf .doc .xls .jpg (.jpeg)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4ED1CB96" w14:textId="77777777" w:rsidR="00185BCC" w:rsidRPr="00185BCC" w:rsidRDefault="00185BCC" w:rsidP="001904E0">
      <w:pPr>
        <w:numPr>
          <w:ilvl w:val="1"/>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617C2A2F" w14:textId="77777777" w:rsidR="00185BCC" w:rsidRPr="00185BCC" w:rsidRDefault="00185BCC" w:rsidP="001904E0">
      <w:pPr>
        <w:numPr>
          <w:ilvl w:val="1"/>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Wśród formatów powszechnych a </w:t>
      </w:r>
      <w:r w:rsidRPr="00185BCC">
        <w:rPr>
          <w:rFonts w:asciiTheme="majorHAnsi" w:eastAsia="Times New Roman" w:hAnsiTheme="majorHAnsi" w:cstheme="majorHAnsi"/>
          <w:b/>
          <w:bCs/>
        </w:rPr>
        <w:t>NIE występujących</w:t>
      </w:r>
      <w:r w:rsidRPr="00185BCC">
        <w:rPr>
          <w:rFonts w:asciiTheme="majorHAnsi" w:eastAsia="Times New Roman" w:hAnsiTheme="majorHAnsi" w:cstheme="majorHAnsi"/>
        </w:rPr>
        <w:t xml:space="preserve"> w rozporządzeniu występują: .rar .gif .bmp .numbers .pages. </w:t>
      </w:r>
      <w:r w:rsidRPr="00185BCC">
        <w:rPr>
          <w:rFonts w:asciiTheme="majorHAnsi" w:eastAsia="Times New Roman" w:hAnsiTheme="majorHAnsi" w:cstheme="majorHAnsi"/>
          <w:b/>
          <w:bCs/>
        </w:rPr>
        <w:t>Dokumenty złożone w takich plikach zostaną uznane za złożone nieskutecznie.</w:t>
      </w:r>
    </w:p>
    <w:p w14:paraId="71D4A44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5AE9242"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52DA175"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Pliki w innych formatach niż PDF zaleca się opatrzyć zewnętrznym podpisem XAdES. Wykonawca powinien pamiętać, aby plik z podpisem przekazywać łącznie z dokumentem podpisywanym.</w:t>
      </w:r>
    </w:p>
    <w:p w14:paraId="1297B0D1"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039D66"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bookmarkStart w:id="28"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Podczas podpisywania plików zaleca się stosowanie algorytmu skrótu SHA2 zamiast SHA1.  </w:t>
      </w:r>
    </w:p>
    <w:p w14:paraId="798137EB"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783F0A6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5"/>
    <w:bookmarkEnd w:id="28"/>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62D7898" w:rsidR="00897FAC" w:rsidRDefault="00273251" w:rsidP="00897FAC">
      <w:pPr>
        <w:pStyle w:val="Nagwek2"/>
        <w:spacing w:before="0" w:after="0" w:line="240" w:lineRule="auto"/>
        <w:jc w:val="both"/>
        <w:rPr>
          <w:rFonts w:asciiTheme="majorHAnsi" w:hAnsiTheme="majorHAnsi" w:cstheme="majorHAnsi"/>
          <w:b/>
          <w:bCs/>
          <w:sz w:val="24"/>
          <w:szCs w:val="24"/>
        </w:rPr>
      </w:pPr>
      <w:bookmarkStart w:id="29" w:name="_Toc65495859"/>
      <w:bookmarkStart w:id="30" w:name="_Hlk66110879"/>
      <w:r w:rsidRPr="00897FAC">
        <w:rPr>
          <w:rFonts w:asciiTheme="majorHAnsi" w:hAnsiTheme="majorHAnsi" w:cstheme="majorHAnsi"/>
          <w:b/>
          <w:bCs/>
          <w:sz w:val="24"/>
          <w:szCs w:val="24"/>
        </w:rPr>
        <w:t>XIV. OPIS SPOSOBU PRZYGOTOWANIA OFERT ORAZ DOKUMENTÓW WYMAGANYCH PRZEZ ZAMAWIAJĄCEGO W SWZ</w:t>
      </w:r>
      <w:bookmarkEnd w:id="29"/>
    </w:p>
    <w:p w14:paraId="1D595F67" w14:textId="77777777" w:rsidR="00897FAC" w:rsidRPr="00897FAC" w:rsidRDefault="00897FAC" w:rsidP="00897FAC"/>
    <w:p w14:paraId="000000C9" w14:textId="7F075952" w:rsidR="001C5D72" w:rsidRPr="00A258D6" w:rsidRDefault="00E32059" w:rsidP="001904E0">
      <w:pPr>
        <w:numPr>
          <w:ilvl w:val="0"/>
          <w:numId w:val="18"/>
        </w:numPr>
        <w:spacing w:line="319" w:lineRule="auto"/>
        <w:ind w:left="0" w:firstLine="0"/>
        <w:jc w:val="both"/>
        <w:rPr>
          <w:rFonts w:asciiTheme="majorHAnsi" w:eastAsia="Calibri" w:hAnsiTheme="majorHAnsi" w:cstheme="majorHAnsi"/>
          <w:b/>
          <w:bCs/>
        </w:rPr>
      </w:pPr>
      <w:r w:rsidRPr="00A258D6">
        <w:rPr>
          <w:rFonts w:asciiTheme="majorHAnsi" w:hAnsiTheme="majorHAnsi" w:cstheme="majorHAnsi"/>
          <w:b/>
          <w:bCs/>
        </w:rPr>
        <w:t>Oferta  zawiera następujące oświadczenia i dokumenty:</w:t>
      </w:r>
    </w:p>
    <w:p w14:paraId="2D353EBF" w14:textId="77777777" w:rsidR="002A37F3" w:rsidRDefault="002409D3" w:rsidP="002A37F3">
      <w:pPr>
        <w:pStyle w:val="Akapitzlist"/>
        <w:spacing w:after="0" w:line="319" w:lineRule="auto"/>
        <w:ind w:left="0"/>
        <w:jc w:val="both"/>
        <w:rPr>
          <w:rFonts w:asciiTheme="majorHAnsi" w:hAnsiTheme="majorHAnsi" w:cstheme="majorHAnsi"/>
        </w:rPr>
      </w:pPr>
      <w:r w:rsidRPr="000A6F80">
        <w:rPr>
          <w:rFonts w:asciiTheme="majorHAnsi" w:hAnsiTheme="majorHAnsi" w:cstheme="majorHAnsi"/>
          <w:b/>
          <w:bCs/>
        </w:rPr>
        <w:t>Formularz ofertowy</w:t>
      </w:r>
      <w:r w:rsidRPr="00A258D6">
        <w:rPr>
          <w:rFonts w:asciiTheme="majorHAnsi" w:hAnsiTheme="majorHAnsi" w:cstheme="majorHAnsi"/>
        </w:rPr>
        <w:t xml:space="preserve"> – zgodnie z załącznikiem </w:t>
      </w:r>
      <w:r w:rsidRPr="00E9545A">
        <w:rPr>
          <w:rFonts w:asciiTheme="majorHAnsi" w:hAnsiTheme="majorHAnsi" w:cstheme="majorHAnsi"/>
          <w:i/>
          <w:iCs/>
        </w:rPr>
        <w:t xml:space="preserve">nr </w:t>
      </w:r>
      <w:r w:rsidR="00897FAC" w:rsidRPr="00E9545A">
        <w:rPr>
          <w:rFonts w:asciiTheme="majorHAnsi" w:hAnsiTheme="majorHAnsi" w:cstheme="majorHAnsi"/>
          <w:i/>
          <w:iCs/>
        </w:rPr>
        <w:t>1</w:t>
      </w:r>
      <w:r w:rsidRPr="00E9545A">
        <w:rPr>
          <w:rFonts w:asciiTheme="majorHAnsi" w:hAnsiTheme="majorHAnsi" w:cstheme="majorHAnsi"/>
          <w:i/>
          <w:iCs/>
        </w:rPr>
        <w:t xml:space="preserve"> do SWZ</w:t>
      </w:r>
      <w:r w:rsidRPr="001F1189">
        <w:rPr>
          <w:rFonts w:asciiTheme="majorHAnsi" w:hAnsiTheme="majorHAnsi" w:cstheme="majorHAnsi"/>
          <w:i/>
          <w:iCs/>
          <w:color w:val="C00000"/>
        </w:rPr>
        <w:t xml:space="preserve">, </w:t>
      </w:r>
      <w:r w:rsidRPr="00244DE0">
        <w:rPr>
          <w:rFonts w:asciiTheme="majorHAnsi" w:hAnsiTheme="majorHAnsi" w:cstheme="majorHAnsi"/>
          <w:i/>
          <w:iCs/>
        </w:rPr>
        <w:t>w</w:t>
      </w:r>
      <w:r w:rsidRPr="00244DE0">
        <w:rPr>
          <w:rFonts w:asciiTheme="majorHAnsi" w:hAnsiTheme="majorHAnsi" w:cstheme="majorHAnsi"/>
        </w:rPr>
        <w:t xml:space="preserve"> </w:t>
      </w:r>
      <w:r w:rsidRPr="00A258D6">
        <w:rPr>
          <w:rFonts w:asciiTheme="majorHAnsi" w:hAnsiTheme="majorHAnsi" w:cstheme="majorHAnsi"/>
        </w:rPr>
        <w:t xml:space="preserve">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5E62D128" w14:textId="275EB359" w:rsidR="002A37F3" w:rsidRPr="002D6177" w:rsidRDefault="002A37F3" w:rsidP="002D6177">
      <w:pPr>
        <w:pStyle w:val="Akapitzlist"/>
        <w:numPr>
          <w:ilvl w:val="1"/>
          <w:numId w:val="44"/>
        </w:numPr>
        <w:spacing w:line="319" w:lineRule="auto"/>
        <w:jc w:val="both"/>
        <w:rPr>
          <w:rFonts w:asciiTheme="majorHAnsi" w:hAnsiTheme="majorHAnsi" w:cstheme="majorHAnsi"/>
        </w:rPr>
      </w:pPr>
      <w:r w:rsidRPr="002D6177">
        <w:rPr>
          <w:rFonts w:asciiTheme="majorHAnsi" w:hAnsiTheme="majorHAnsi" w:cstheme="majorHAnsi"/>
        </w:rPr>
        <w:t xml:space="preserve">Oświadczenie Wykonawcy o spełnieniu warunków udziału w postępowaniu – wzór oświadczenia stanowi </w:t>
      </w:r>
      <w:r w:rsidRPr="002D6177">
        <w:rPr>
          <w:rFonts w:asciiTheme="majorHAnsi" w:hAnsiTheme="majorHAnsi" w:cstheme="majorHAnsi"/>
          <w:i/>
          <w:iCs/>
        </w:rPr>
        <w:t>załącznik nr do 2 do  SWZ</w:t>
      </w:r>
      <w:r w:rsidR="002D6177" w:rsidRPr="002D6177">
        <w:rPr>
          <w:rFonts w:asciiTheme="majorHAnsi" w:hAnsiTheme="majorHAnsi" w:cstheme="majorHAnsi"/>
          <w:i/>
          <w:iCs/>
        </w:rPr>
        <w:t>.</w:t>
      </w:r>
    </w:p>
    <w:p w14:paraId="555E5715" w14:textId="19B8C2EA" w:rsidR="001F6FA3" w:rsidRPr="00B67693" w:rsidRDefault="002D6177" w:rsidP="00B67693">
      <w:pPr>
        <w:pStyle w:val="Akapitzlist"/>
        <w:numPr>
          <w:ilvl w:val="1"/>
          <w:numId w:val="44"/>
        </w:numPr>
        <w:spacing w:line="319" w:lineRule="auto"/>
        <w:jc w:val="both"/>
        <w:rPr>
          <w:rFonts w:asciiTheme="majorHAnsi" w:hAnsiTheme="majorHAnsi" w:cstheme="majorHAnsi"/>
          <w:i/>
          <w:iCs/>
        </w:rPr>
      </w:pPr>
      <w:bookmarkStart w:id="31" w:name="_Hlk89775553"/>
      <w:r w:rsidRPr="00B67693">
        <w:rPr>
          <w:rFonts w:asciiTheme="majorHAnsi" w:hAnsiTheme="majorHAnsi" w:cstheme="majorHAnsi"/>
        </w:rPr>
        <w:t>O</w:t>
      </w:r>
      <w:r w:rsidR="002F286A" w:rsidRPr="00B67693">
        <w:rPr>
          <w:rFonts w:asciiTheme="majorHAnsi" w:hAnsiTheme="majorHAnsi" w:cstheme="majorHAnsi"/>
        </w:rPr>
        <w:t>świadczenie</w:t>
      </w:r>
      <w:r w:rsidR="00857D03" w:rsidRPr="00B67693">
        <w:rPr>
          <w:rFonts w:asciiTheme="majorHAnsi" w:hAnsiTheme="majorHAnsi" w:cstheme="majorHAnsi"/>
        </w:rPr>
        <w:t xml:space="preserve"> Wykonawcy </w:t>
      </w:r>
      <w:r w:rsidR="002F286A" w:rsidRPr="00B67693">
        <w:rPr>
          <w:rFonts w:asciiTheme="majorHAnsi" w:hAnsiTheme="majorHAnsi" w:cstheme="majorHAnsi"/>
        </w:rPr>
        <w:t>o</w:t>
      </w:r>
      <w:r w:rsidR="00857D03" w:rsidRPr="00B67693">
        <w:rPr>
          <w:rFonts w:asciiTheme="majorHAnsi" w:hAnsiTheme="majorHAnsi" w:cstheme="majorHAnsi"/>
        </w:rPr>
        <w:t xml:space="preserve"> niepodleganiu wykluczeniu z postępowania – </w:t>
      </w:r>
      <w:bookmarkStart w:id="32" w:name="_Hlk89775901"/>
      <w:r w:rsidR="00857D03" w:rsidRPr="00B67693">
        <w:rPr>
          <w:rFonts w:asciiTheme="majorHAnsi" w:hAnsiTheme="majorHAnsi" w:cstheme="majorHAnsi"/>
        </w:rPr>
        <w:t xml:space="preserve">wzór </w:t>
      </w:r>
      <w:r w:rsidR="002F286A" w:rsidRPr="00B67693">
        <w:rPr>
          <w:rFonts w:asciiTheme="majorHAnsi" w:hAnsiTheme="majorHAnsi" w:cstheme="majorHAnsi"/>
        </w:rPr>
        <w:t>oświadczenia</w:t>
      </w:r>
      <w:r w:rsidR="00857D03" w:rsidRPr="00B67693">
        <w:rPr>
          <w:rFonts w:asciiTheme="majorHAnsi" w:hAnsiTheme="majorHAnsi" w:cstheme="majorHAnsi"/>
        </w:rPr>
        <w:t xml:space="preserve"> stanowi </w:t>
      </w:r>
      <w:r w:rsidR="00857D03" w:rsidRPr="00B67693">
        <w:rPr>
          <w:rFonts w:asciiTheme="majorHAnsi" w:hAnsiTheme="majorHAnsi" w:cstheme="majorHAnsi"/>
          <w:i/>
          <w:iCs/>
        </w:rPr>
        <w:t xml:space="preserve">załącznik nr </w:t>
      </w:r>
      <w:r w:rsidR="00694CFC" w:rsidRPr="00B67693">
        <w:rPr>
          <w:rFonts w:asciiTheme="majorHAnsi" w:hAnsiTheme="majorHAnsi" w:cstheme="majorHAnsi"/>
          <w:i/>
          <w:iCs/>
        </w:rPr>
        <w:t>3</w:t>
      </w:r>
      <w:r w:rsidR="00857D03" w:rsidRPr="00B67693">
        <w:rPr>
          <w:rFonts w:asciiTheme="majorHAnsi" w:hAnsiTheme="majorHAnsi" w:cstheme="majorHAnsi"/>
          <w:i/>
          <w:iCs/>
        </w:rPr>
        <w:t xml:space="preserve"> do SWZ. </w:t>
      </w:r>
    </w:p>
    <w:bookmarkEnd w:id="31"/>
    <w:bookmarkEnd w:id="32"/>
    <w:p w14:paraId="35E7C83D" w14:textId="14F7EE35" w:rsidR="002F286A" w:rsidRDefault="00857D03" w:rsidP="002A37F3">
      <w:pPr>
        <w:pStyle w:val="Akapitzlist"/>
        <w:spacing w:after="0" w:line="319" w:lineRule="auto"/>
        <w:ind w:left="0"/>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33" w:name="_Hlk65238743"/>
      <w:r w:rsidR="002F286A" w:rsidRPr="00A258D6">
        <w:rPr>
          <w:rFonts w:asciiTheme="majorHAnsi" w:hAnsiTheme="majorHAnsi" w:cstheme="majorHAnsi"/>
        </w:rPr>
        <w:t xml:space="preserve">oświadczenie o niepodleganiu wykluczeniu składa </w:t>
      </w:r>
      <w:bookmarkEnd w:id="33"/>
      <w:r w:rsidR="002F286A" w:rsidRPr="00A258D6">
        <w:rPr>
          <w:rFonts w:asciiTheme="majorHAnsi" w:hAnsiTheme="majorHAnsi" w:cstheme="majorHAnsi"/>
        </w:rPr>
        <w:t>każdy Wykonawca.</w:t>
      </w:r>
      <w:r w:rsidR="001F1189">
        <w:rPr>
          <w:rFonts w:asciiTheme="majorHAnsi" w:hAnsiTheme="majorHAnsi" w:cstheme="majorHAnsi"/>
        </w:rPr>
        <w:br/>
      </w:r>
      <w:r w:rsidR="00B67693">
        <w:rPr>
          <w:rFonts w:asciiTheme="majorHAnsi" w:hAnsiTheme="majorHAnsi" w:cstheme="majorHAnsi"/>
        </w:rPr>
        <w:t>1.3</w:t>
      </w:r>
      <w:r w:rsidR="002D6177">
        <w:rPr>
          <w:rFonts w:asciiTheme="majorHAnsi" w:hAnsiTheme="majorHAnsi" w:cstheme="majorHAnsi"/>
        </w:rPr>
        <w:t>.</w:t>
      </w:r>
      <w:r w:rsidR="001F1189">
        <w:rPr>
          <w:rFonts w:asciiTheme="majorHAnsi" w:hAnsiTheme="majorHAnsi" w:cstheme="majorHAnsi"/>
        </w:rPr>
        <w:t xml:space="preserve"> </w:t>
      </w:r>
      <w:r w:rsidR="00E93BFA" w:rsidRPr="000A6F80">
        <w:rPr>
          <w:rFonts w:asciiTheme="majorHAnsi" w:hAnsiTheme="majorHAnsi" w:cstheme="majorHAnsi"/>
          <w:b/>
          <w:bCs/>
        </w:rPr>
        <w:t>P</w:t>
      </w:r>
      <w:r w:rsidR="002409D3" w:rsidRPr="000A6F80">
        <w:rPr>
          <w:rFonts w:asciiTheme="majorHAnsi" w:hAnsiTheme="majorHAnsi" w:cstheme="majorHAnsi"/>
          <w:b/>
          <w:bCs/>
        </w:rPr>
        <w:t>ełnomocnictw</w:t>
      </w:r>
      <w:r w:rsidR="00982CA1">
        <w:rPr>
          <w:rFonts w:asciiTheme="majorHAnsi" w:hAnsiTheme="majorHAnsi" w:cstheme="majorHAnsi"/>
          <w:b/>
          <w:bCs/>
        </w:rPr>
        <w:t>o</w:t>
      </w:r>
      <w:r w:rsidR="002409D3" w:rsidRPr="00A258D6">
        <w:rPr>
          <w:rFonts w:asciiTheme="majorHAnsi" w:hAnsiTheme="majorHAnsi" w:cstheme="majorHAnsi"/>
        </w:rPr>
        <w:t xml:space="preserve"> </w:t>
      </w:r>
      <w:r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067A1DCE" w14:textId="15D6244E" w:rsidR="00CD06EC" w:rsidRDefault="00CD06EC" w:rsidP="002A37F3">
      <w:pPr>
        <w:pStyle w:val="Akapitzlist"/>
        <w:spacing w:after="0" w:line="319" w:lineRule="auto"/>
        <w:ind w:left="0"/>
        <w:jc w:val="both"/>
        <w:rPr>
          <w:rFonts w:asciiTheme="majorHAnsi" w:hAnsiTheme="majorHAnsi" w:cstheme="majorHAnsi"/>
        </w:rPr>
      </w:pPr>
    </w:p>
    <w:p w14:paraId="1493DAFB" w14:textId="3B70220F" w:rsidR="00CD06EC" w:rsidRPr="00CD06EC" w:rsidRDefault="00CD06EC" w:rsidP="00CD06EC">
      <w:pPr>
        <w:spacing w:line="319" w:lineRule="auto"/>
        <w:ind w:left="142"/>
        <w:jc w:val="both"/>
        <w:rPr>
          <w:rFonts w:asciiTheme="majorHAnsi" w:hAnsiTheme="majorHAnsi" w:cstheme="majorHAnsi"/>
        </w:rPr>
      </w:pPr>
      <w:r>
        <w:rPr>
          <w:rFonts w:asciiTheme="majorHAnsi" w:hAnsiTheme="majorHAnsi" w:cstheme="majorHAnsi"/>
          <w:b/>
          <w:bCs/>
        </w:rPr>
        <w:lastRenderedPageBreak/>
        <w:t>1.4.</w:t>
      </w:r>
      <w:r w:rsidR="00DE36D5" w:rsidRPr="00CD06EC">
        <w:rPr>
          <w:rFonts w:asciiTheme="majorHAnsi" w:hAnsiTheme="majorHAnsi" w:cstheme="majorHAnsi"/>
          <w:b/>
          <w:bCs/>
        </w:rPr>
        <w:t xml:space="preserve">Pełnomocnictwo </w:t>
      </w:r>
      <w:r w:rsidR="00DE36D5" w:rsidRPr="00CD06EC">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2E111F5C" w14:textId="5F2C7342" w:rsidR="00CD06EC" w:rsidRPr="00CD06EC" w:rsidRDefault="00CD06EC" w:rsidP="00CD06EC">
      <w:pPr>
        <w:spacing w:line="319" w:lineRule="auto"/>
        <w:ind w:left="142"/>
        <w:jc w:val="both"/>
        <w:rPr>
          <w:rFonts w:asciiTheme="majorHAnsi" w:hAnsiTheme="majorHAnsi" w:cstheme="majorHAnsi"/>
        </w:rPr>
      </w:pPr>
      <w:r>
        <w:rPr>
          <w:rFonts w:asciiTheme="majorHAnsi" w:hAnsiTheme="majorHAnsi" w:cstheme="majorHAnsi"/>
        </w:rPr>
        <w:t>1.5.</w:t>
      </w:r>
      <w:r w:rsidR="006E3414" w:rsidRPr="00CD06EC">
        <w:rPr>
          <w:rFonts w:asciiTheme="majorHAnsi" w:hAnsiTheme="majorHAnsi" w:cstheme="majorHAnsi"/>
        </w:rPr>
        <w:t xml:space="preserve"> Zobowiązanie podmiotu udostępniającego zasoby (jeżeli dotyczy)</w:t>
      </w:r>
    </w:p>
    <w:p w14:paraId="4C63FDBA" w14:textId="77777777" w:rsidR="00CD06EC" w:rsidRDefault="006E3414" w:rsidP="00CD06EC">
      <w:pPr>
        <w:pStyle w:val="Akapitzlist"/>
        <w:numPr>
          <w:ilvl w:val="1"/>
          <w:numId w:val="45"/>
        </w:numPr>
        <w:spacing w:line="319" w:lineRule="auto"/>
        <w:jc w:val="both"/>
        <w:rPr>
          <w:rFonts w:asciiTheme="majorHAnsi" w:hAnsiTheme="majorHAnsi" w:cstheme="majorHAnsi"/>
        </w:rPr>
      </w:pPr>
      <w:r w:rsidRPr="00CD06EC">
        <w:rPr>
          <w:rFonts w:asciiTheme="majorHAnsi" w:hAnsiTheme="majorHAnsi" w:cstheme="majorHAnsi"/>
        </w:rPr>
        <w:t>Oświadczenie wykonawców występujących wspólnie</w:t>
      </w:r>
      <w:r w:rsidR="00CD06EC" w:rsidRPr="00CD06EC">
        <w:rPr>
          <w:rFonts w:asciiTheme="majorHAnsi" w:hAnsiTheme="majorHAnsi" w:cstheme="majorHAnsi"/>
        </w:rPr>
        <w:t xml:space="preserve"> (jeżeli dotyczy).</w:t>
      </w:r>
    </w:p>
    <w:p w14:paraId="44857C5C" w14:textId="3262698D" w:rsidR="00D82F07" w:rsidRPr="00A258D6" w:rsidRDefault="00B67693" w:rsidP="00B67693">
      <w:pPr>
        <w:pStyle w:val="NormalnyWeb"/>
        <w:jc w:val="both"/>
        <w:textAlignment w:val="baseline"/>
        <w:rPr>
          <w:rFonts w:asciiTheme="majorHAnsi" w:hAnsiTheme="majorHAnsi" w:cstheme="majorHAnsi"/>
          <w:sz w:val="22"/>
          <w:szCs w:val="22"/>
        </w:rPr>
      </w:pPr>
      <w:bookmarkStart w:id="34" w:name="_Hlk66110848"/>
      <w:r w:rsidRPr="00B67693">
        <w:rPr>
          <w:rFonts w:asciiTheme="majorHAnsi" w:hAnsiTheme="majorHAnsi" w:cstheme="majorHAnsi"/>
          <w:b/>
          <w:bCs/>
          <w:sz w:val="22"/>
          <w:szCs w:val="22"/>
        </w:rPr>
        <w:t>2.</w:t>
      </w:r>
      <w:r w:rsidR="002D6177" w:rsidRPr="00B67693">
        <w:rPr>
          <w:rFonts w:asciiTheme="majorHAnsi" w:hAnsiTheme="majorHAnsi" w:cstheme="majorHAnsi"/>
          <w:b/>
          <w:bCs/>
          <w:sz w:val="22"/>
          <w:szCs w:val="22"/>
        </w:rPr>
        <w:t xml:space="preserve"> </w:t>
      </w:r>
      <w:r w:rsidR="00D82F07" w:rsidRPr="00B67693">
        <w:rPr>
          <w:rFonts w:asciiTheme="majorHAnsi" w:hAnsiTheme="majorHAnsi" w:cstheme="majorHAnsi"/>
          <w:b/>
          <w:bCs/>
          <w:sz w:val="22"/>
          <w:szCs w:val="22"/>
        </w:rPr>
        <w:t>Wymagania formalne dotyczące składanych w postępowaniu podmiotowych środków dowodowych oraz innych dokumentów lub oświadczeń</w:t>
      </w:r>
      <w:r w:rsidR="00D82F07" w:rsidRPr="00A258D6">
        <w:rPr>
          <w:rFonts w:asciiTheme="majorHAnsi" w:hAnsiTheme="majorHAnsi" w:cstheme="majorHAnsi"/>
          <w:sz w:val="22"/>
          <w:szCs w:val="22"/>
        </w:rPr>
        <w:t xml:space="preserve">: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388ED3C9"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09888548" w14:textId="420C1942" w:rsidR="00F00266" w:rsidRPr="00A258D6" w:rsidRDefault="002645CD" w:rsidP="00FA2868">
      <w:pPr>
        <w:pStyle w:val="NormalnyWeb"/>
        <w:jc w:val="both"/>
        <w:textAlignment w:val="baseline"/>
        <w:rPr>
          <w:rFonts w:asciiTheme="majorHAnsi" w:hAnsiTheme="majorHAnsi" w:cstheme="majorHAnsi"/>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t>
      </w:r>
      <w:bookmarkEnd w:id="30"/>
      <w:bookmarkEnd w:id="34"/>
      <w:r w:rsidR="001B6804"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001B6804"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w:t>
      </w:r>
      <w:r w:rsidR="00715F9E">
        <w:rPr>
          <w:rFonts w:asciiTheme="majorHAnsi" w:hAnsiTheme="majorHAnsi" w:cstheme="majorHAnsi"/>
        </w:rPr>
        <w:t>ę</w:t>
      </w:r>
      <w:r w:rsidR="00FD4563" w:rsidRPr="00A258D6">
        <w:rPr>
          <w:rFonts w:asciiTheme="majorHAnsi" w:hAnsiTheme="majorHAnsi" w:cstheme="majorHAnsi"/>
        </w:rPr>
        <w:t xml:space="preserve"> przedsiębiorstwa Wykonawca powinien nie później niż w terminie składania ofert, zastrzec, że nie mogą one być udostępnione oraz wykazać, iż zastrzeżone informacje stanowią tajemnicę przedsiębiorstwa.</w:t>
      </w:r>
    </w:p>
    <w:p w14:paraId="620C5808" w14:textId="2E59FED8" w:rsidR="00E32059" w:rsidRPr="00A258D6" w:rsidRDefault="00E32059" w:rsidP="002D6177">
      <w:pPr>
        <w:pStyle w:val="Akapitzlist"/>
        <w:numPr>
          <w:ilvl w:val="0"/>
          <w:numId w:val="18"/>
        </w:numPr>
        <w:spacing w:after="0" w:line="319" w:lineRule="auto"/>
        <w:ind w:left="0" w:firstLine="0"/>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23">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w:t>
      </w:r>
      <w:r w:rsidRPr="00A258D6">
        <w:rPr>
          <w:rFonts w:asciiTheme="majorHAnsi" w:hAnsiTheme="majorHAnsi" w:cstheme="majorHAnsi"/>
        </w:rPr>
        <w:lastRenderedPageBreak/>
        <w:t xml:space="preserve">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000000CB" w14:textId="77777777" w:rsidR="001C5D72" w:rsidRPr="00A258D6" w:rsidRDefault="00FC4AB9" w:rsidP="002D6177">
      <w:pPr>
        <w:numPr>
          <w:ilvl w:val="0"/>
          <w:numId w:val="18"/>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03039E">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03039E">
      <w:pPr>
        <w:spacing w:line="319" w:lineRule="auto"/>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24">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03039E">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25">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26">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27">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1B6ADCB8" w:rsidR="001C5D72" w:rsidRPr="00A258D6" w:rsidRDefault="00FC4AB9" w:rsidP="002D6177">
      <w:pPr>
        <w:numPr>
          <w:ilvl w:val="0"/>
          <w:numId w:val="18"/>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5C30CBEB" w:rsidR="001C5D72" w:rsidRPr="00A258D6" w:rsidRDefault="00FC4AB9" w:rsidP="002D6177">
      <w:pPr>
        <w:numPr>
          <w:ilvl w:val="0"/>
          <w:numId w:val="18"/>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W przypadku wykorzystania formatu podpisu XAdES zewnętrzny</w:t>
      </w:r>
      <w:r w:rsidR="00076FC4">
        <w:rPr>
          <w:rFonts w:asciiTheme="majorHAnsi" w:hAnsiTheme="majorHAnsi" w:cstheme="majorHAnsi"/>
        </w:rPr>
        <w:t xml:space="preserve"> </w:t>
      </w:r>
      <w:r w:rsidRPr="00A258D6">
        <w:rPr>
          <w:rFonts w:asciiTheme="majorHAnsi" w:hAnsiTheme="majorHAnsi" w:cstheme="majorHAnsi"/>
        </w:rPr>
        <w:t xml:space="preserve"> Zamawiający wymaga dołączenia odpowiedniej ilości plików tj. podpisywanych plików z danymi oraz plików XAdES.</w:t>
      </w:r>
    </w:p>
    <w:p w14:paraId="000000D2" w14:textId="77777777" w:rsidR="001C5D72" w:rsidRPr="00A258D6" w:rsidRDefault="00FC4AB9" w:rsidP="002D6177">
      <w:pPr>
        <w:numPr>
          <w:ilvl w:val="0"/>
          <w:numId w:val="18"/>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za pośrednictwem </w:t>
      </w:r>
      <w:hyperlink r:id="rId28">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A562FA" w:rsidP="00076FC4">
      <w:pPr>
        <w:spacing w:line="319" w:lineRule="auto"/>
        <w:jc w:val="both"/>
        <w:rPr>
          <w:rFonts w:asciiTheme="majorHAnsi" w:hAnsiTheme="majorHAnsi" w:cstheme="majorHAnsi"/>
          <w:u w:val="single"/>
        </w:rPr>
      </w:pPr>
      <w:hyperlink r:id="rId29" w:history="1">
        <w:r w:rsidR="00076FC4" w:rsidRPr="00180D43">
          <w:rPr>
            <w:rStyle w:val="Hipercze"/>
            <w:rFonts w:asciiTheme="majorHAnsi" w:hAnsiTheme="majorHAnsi" w:cstheme="majorHAnsi"/>
          </w:rPr>
          <w:t>https://platformazakupowa.pl/strona/45-instrukcje</w:t>
        </w:r>
      </w:hyperlink>
    </w:p>
    <w:p w14:paraId="2D4A70FA" w14:textId="0B2417D1" w:rsidR="000816E2" w:rsidRPr="00A258D6" w:rsidRDefault="00FC4AB9" w:rsidP="002D6177">
      <w:pPr>
        <w:numPr>
          <w:ilvl w:val="0"/>
          <w:numId w:val="18"/>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EFE2E8B" w:rsidR="001C5D72" w:rsidRPr="00A258D6" w:rsidRDefault="00FC4AB9" w:rsidP="002D6177">
      <w:pPr>
        <w:numPr>
          <w:ilvl w:val="0"/>
          <w:numId w:val="18"/>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2C2DF5E1" w:rsidR="001C5D72" w:rsidRDefault="00273251" w:rsidP="00881111">
      <w:pPr>
        <w:pStyle w:val="Nagwek2"/>
        <w:spacing w:before="0" w:after="0" w:line="319" w:lineRule="auto"/>
        <w:rPr>
          <w:rFonts w:asciiTheme="majorHAnsi" w:hAnsiTheme="majorHAnsi" w:cstheme="majorHAnsi"/>
          <w:b/>
          <w:bCs/>
          <w:sz w:val="24"/>
          <w:szCs w:val="24"/>
        </w:rPr>
      </w:pPr>
      <w:bookmarkStart w:id="35" w:name="_Toc65495860"/>
      <w:bookmarkEnd w:id="24"/>
      <w:r w:rsidRPr="000A6F80">
        <w:rPr>
          <w:rFonts w:asciiTheme="majorHAnsi" w:hAnsiTheme="majorHAnsi" w:cstheme="majorHAnsi"/>
          <w:b/>
          <w:bCs/>
          <w:sz w:val="24"/>
          <w:szCs w:val="24"/>
        </w:rPr>
        <w:t>XV. SPOSÓB OBLICZANIA CENY OFERTY</w:t>
      </w:r>
      <w:bookmarkEnd w:id="35"/>
      <w:r w:rsidR="00587234">
        <w:rPr>
          <w:rFonts w:asciiTheme="majorHAnsi" w:hAnsiTheme="majorHAnsi" w:cstheme="majorHAnsi"/>
          <w:b/>
          <w:bCs/>
          <w:sz w:val="24"/>
          <w:szCs w:val="24"/>
        </w:rPr>
        <w:br/>
      </w:r>
    </w:p>
    <w:p w14:paraId="435A3BB1" w14:textId="76760FE9" w:rsidR="0013799C" w:rsidRPr="0013799C" w:rsidRDefault="0013799C" w:rsidP="001904E0">
      <w:pPr>
        <w:pStyle w:val="Akapitzlist"/>
        <w:numPr>
          <w:ilvl w:val="1"/>
          <w:numId w:val="25"/>
        </w:numPr>
        <w:tabs>
          <w:tab w:val="clear" w:pos="480"/>
          <w:tab w:val="num" w:pos="0"/>
        </w:tabs>
        <w:spacing w:after="0" w:line="360"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Załączniki nr 1 do SIWZ,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brutto za realizację przedmiotu zamówienia.</w:t>
      </w:r>
    </w:p>
    <w:p w14:paraId="77B0E025" w14:textId="4168A33D" w:rsidR="0013799C" w:rsidRPr="0013799C" w:rsidRDefault="0013799C" w:rsidP="001904E0">
      <w:pPr>
        <w:numPr>
          <w:ilvl w:val="1"/>
          <w:numId w:val="25"/>
        </w:numPr>
        <w:tabs>
          <w:tab w:val="num" w:pos="1504"/>
          <w:tab w:val="left" w:pos="3855"/>
        </w:tabs>
        <w:spacing w:line="319" w:lineRule="auto"/>
        <w:ind w:left="482" w:hanging="482"/>
        <w:jc w:val="both"/>
        <w:rPr>
          <w:rFonts w:asciiTheme="majorHAnsi" w:hAnsiTheme="majorHAnsi" w:cstheme="majorHAnsi"/>
          <w:u w:val="single"/>
        </w:rPr>
      </w:pPr>
      <w:r w:rsidRPr="0013799C">
        <w:rPr>
          <w:rFonts w:asciiTheme="majorHAnsi" w:hAnsiTheme="majorHAnsi" w:cstheme="majorHAnsi"/>
          <w:u w:val="single"/>
        </w:rPr>
        <w:t>Cena oferty jest ceną ryczałtową</w:t>
      </w:r>
      <w:r w:rsidRPr="0013799C">
        <w:rPr>
          <w:rFonts w:asciiTheme="majorHAnsi" w:hAnsiTheme="majorHAnsi" w:cstheme="majorHAnsi"/>
        </w:rPr>
        <w:t>, której definicję określa art.</w:t>
      </w:r>
      <w:r w:rsidR="00E607A4">
        <w:rPr>
          <w:rFonts w:asciiTheme="majorHAnsi" w:hAnsiTheme="majorHAnsi" w:cstheme="majorHAnsi"/>
        </w:rPr>
        <w:t xml:space="preserve"> </w:t>
      </w:r>
      <w:r w:rsidRPr="0013799C">
        <w:rPr>
          <w:rFonts w:asciiTheme="majorHAnsi" w:hAnsiTheme="majorHAnsi" w:cstheme="majorHAnsi"/>
        </w:rPr>
        <w:t>632 Kodeksu cywilnego, który stanowi: „</w:t>
      </w:r>
      <w:r w:rsidRPr="0013799C">
        <w:rPr>
          <w:rFonts w:asciiTheme="majorHAnsi" w:hAnsiTheme="majorHAnsi" w:cstheme="majorHAnsi"/>
          <w:i/>
        </w:rPr>
        <w:t>Jeżeli strony umówiły się o wynagrodzenie ryczałtowe, przyjmujący zamówienie nie może żądać podwyższenia wynagrodzenia, chociażby w czasie zawarcia umowy nie można było przewidzieć rozmiaru lub kosztów prac.”</w:t>
      </w:r>
      <w:r w:rsidRPr="0013799C">
        <w:rPr>
          <w:rFonts w:asciiTheme="majorHAnsi" w:hAnsiTheme="majorHAnsi" w:cstheme="majorHAnsi"/>
        </w:rPr>
        <w:t xml:space="preserve"> </w:t>
      </w:r>
    </w:p>
    <w:p w14:paraId="5793EC64" w14:textId="77E85A0B" w:rsidR="0013799C" w:rsidRPr="0013799C" w:rsidRDefault="0013799C"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Cena ofertowa brutto musi zawierać wszystkie koszty niezbędne do zrealizowania zamówienia wynikające wprost z dokumentacji , specyfikacji warunków zamówienia, specyfikacji technicznej wykonania i odbioru robót budowlanych, jak również w niej nie ujęte, a bez których nie można wykonać zamówienia . Będą to między innymi następujące koszty : koszty </w:t>
      </w:r>
      <w:r w:rsidR="00076FC4">
        <w:rPr>
          <w:rFonts w:asciiTheme="majorHAnsi" w:eastAsia="Times New Roman" w:hAnsiTheme="majorHAnsi" w:cstheme="majorHAnsi"/>
        </w:rPr>
        <w:t xml:space="preserve">realizacji </w:t>
      </w:r>
      <w:r w:rsidRPr="0013799C">
        <w:rPr>
          <w:rFonts w:asciiTheme="majorHAnsi" w:eastAsia="Times New Roman" w:hAnsiTheme="majorHAnsi" w:cstheme="majorHAnsi"/>
        </w:rPr>
        <w:t xml:space="preserve"> przedmiotu </w:t>
      </w:r>
      <w:r w:rsidRPr="0013799C">
        <w:rPr>
          <w:rFonts w:asciiTheme="majorHAnsi" w:eastAsia="Times New Roman" w:hAnsiTheme="majorHAnsi" w:cstheme="majorHAnsi"/>
        </w:rPr>
        <w:lastRenderedPageBreak/>
        <w:t>umowy t.j.</w:t>
      </w:r>
      <w:r w:rsidR="008C428C">
        <w:rPr>
          <w:rFonts w:asciiTheme="majorHAnsi" w:eastAsia="Times New Roman" w:hAnsiTheme="majorHAnsi" w:cstheme="majorHAnsi"/>
        </w:rPr>
        <w:t xml:space="preserve"> </w:t>
      </w:r>
      <w:r w:rsidRPr="0013799C">
        <w:rPr>
          <w:rFonts w:asciiTheme="majorHAnsi" w:eastAsia="Times New Roman" w:hAnsiTheme="majorHAnsi" w:cstheme="majorHAnsi"/>
        </w:rPr>
        <w:t xml:space="preserve"> </w:t>
      </w:r>
      <w:r w:rsidR="008C428C">
        <w:rPr>
          <w:rFonts w:asciiTheme="majorHAnsi" w:eastAsia="Times New Roman" w:hAnsiTheme="majorHAnsi" w:cstheme="majorHAnsi"/>
        </w:rPr>
        <w:t xml:space="preserve">koszty </w:t>
      </w:r>
      <w:r w:rsidRPr="0013799C">
        <w:rPr>
          <w:rFonts w:asciiTheme="majorHAnsi" w:eastAsia="Times New Roman" w:hAnsiTheme="majorHAnsi" w:cstheme="majorHAnsi"/>
        </w:rPr>
        <w:t xml:space="preserve">robót przygotowawczych,  porządkowych, zagospodarowania placu budowy, utrzymania zaplecza i placu budowy,  organizacji zaplecza socjalnego, dozorowania placu budowy, koszty wywozu i utylizacji odpadów powstałych w wyniku realizacji robót, jak również wszelkich opłat związanych z odbiorem robót i wykonanie inwentaryzacji powykonawczej. </w:t>
      </w:r>
    </w:p>
    <w:p w14:paraId="25CF6534" w14:textId="316C8AB3" w:rsidR="0013799C" w:rsidRPr="0013799C" w:rsidRDefault="0013799C"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 xml:space="preserve"> Zamawiający nie przewiduje możliwości zmian ceny ofertowej brutto, z zastrzeżeniem okoliczności podanych w projekcie umowy. </w:t>
      </w:r>
    </w:p>
    <w:p w14:paraId="206A49BE" w14:textId="77777777" w:rsidR="0013799C" w:rsidRPr="0013799C" w:rsidRDefault="0013799C"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bookmarkStart w:id="36"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7" w:name="_Hlk25157325"/>
      <w:r w:rsidRPr="0013799C">
        <w:rPr>
          <w:rFonts w:asciiTheme="majorHAnsi" w:eastAsia="Times New Roman" w:hAnsiTheme="majorHAnsi" w:cstheme="majorHAnsi"/>
        </w:rPr>
        <w:t xml:space="preserve">(t.j. Dz. U. z 2019r. poz. 178). </w:t>
      </w:r>
      <w:bookmarkEnd w:id="37"/>
    </w:p>
    <w:bookmarkEnd w:id="36"/>
    <w:p w14:paraId="000000DC" w14:textId="5D20BDD6"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181D9ACE"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r w:rsidR="003567CC" w:rsidRPr="0013799C">
        <w:rPr>
          <w:rFonts w:asciiTheme="majorHAnsi" w:hAnsiTheme="majorHAnsi" w:cstheme="majorHAnsi"/>
        </w:rPr>
        <w:t xml:space="preserve">t.j.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w:t>
      </w:r>
      <w:r w:rsidR="00906BE5">
        <w:rPr>
          <w:rFonts w:asciiTheme="majorHAnsi" w:hAnsiTheme="majorHAnsi" w:cstheme="majorHAnsi"/>
        </w:rPr>
        <w:t xml:space="preserve">e </w:t>
      </w:r>
      <w:r w:rsidRPr="0013799C">
        <w:rPr>
          <w:rFonts w:asciiTheme="majorHAnsi" w:hAnsiTheme="majorHAnsi" w:cstheme="majorHAnsi"/>
        </w:rPr>
        <w:t>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67071F">
      <w:pPr>
        <w:tabs>
          <w:tab w:val="left" w:pos="0"/>
        </w:tabs>
        <w:spacing w:line="319" w:lineRule="auto"/>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22F00AFE" w14:textId="490F1786" w:rsidR="00881111" w:rsidRPr="0013799C" w:rsidRDefault="00FC4AB9" w:rsidP="0067071F">
      <w:pPr>
        <w:pStyle w:val="Akapitzlist"/>
        <w:numPr>
          <w:ilvl w:val="1"/>
          <w:numId w:val="25"/>
        </w:numPr>
        <w:tabs>
          <w:tab w:val="clear" w:pos="480"/>
          <w:tab w:val="num" w:pos="0"/>
          <w:tab w:val="left" w:pos="993"/>
        </w:tabs>
        <w:spacing w:line="319" w:lineRule="auto"/>
        <w:ind w:left="0" w:firstLine="0"/>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j.w. </w:t>
      </w:r>
    </w:p>
    <w:p w14:paraId="000000E6" w14:textId="1DE0D060"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8" w:name="_Toc65495861"/>
      <w:r w:rsidRPr="00273251">
        <w:rPr>
          <w:rFonts w:asciiTheme="majorHAnsi" w:hAnsiTheme="majorHAnsi" w:cstheme="majorHAnsi"/>
          <w:b/>
          <w:bCs/>
          <w:sz w:val="24"/>
          <w:szCs w:val="24"/>
        </w:rPr>
        <w:lastRenderedPageBreak/>
        <w:t>XVI. WYMAGANIA DOTYCZĄCE WADIUM</w:t>
      </w:r>
      <w:bookmarkEnd w:id="38"/>
    </w:p>
    <w:p w14:paraId="0E32AA2C" w14:textId="584F6D6A" w:rsidR="00587234" w:rsidRDefault="00446EB5" w:rsidP="003A508C">
      <w:pPr>
        <w:spacing w:line="319" w:lineRule="auto"/>
        <w:jc w:val="both"/>
        <w:rPr>
          <w:rFonts w:asciiTheme="majorHAnsi" w:hAnsiTheme="majorHAnsi" w:cstheme="majorHAnsi"/>
        </w:rPr>
      </w:pPr>
      <w:r w:rsidRPr="00446EB5">
        <w:rPr>
          <w:rFonts w:asciiTheme="majorHAnsi" w:hAnsiTheme="majorHAnsi" w:cstheme="majorHAnsi"/>
        </w:rPr>
        <w:t xml:space="preserve">    </w:t>
      </w:r>
      <w:r w:rsidR="0067071F">
        <w:rPr>
          <w:rFonts w:asciiTheme="majorHAnsi" w:hAnsiTheme="majorHAnsi" w:cstheme="majorHAnsi"/>
        </w:rPr>
        <w:br/>
      </w:r>
      <w:r w:rsidRPr="00446EB5">
        <w:rPr>
          <w:rFonts w:asciiTheme="majorHAnsi" w:hAnsiTheme="majorHAnsi" w:cstheme="majorHAnsi"/>
        </w:rPr>
        <w:t>Zamawiaj</w:t>
      </w:r>
      <w:r>
        <w:rPr>
          <w:rFonts w:asciiTheme="majorHAnsi" w:hAnsiTheme="majorHAnsi" w:cstheme="majorHAnsi"/>
        </w:rPr>
        <w:t>ą</w:t>
      </w:r>
      <w:r w:rsidRPr="00446EB5">
        <w:rPr>
          <w:rFonts w:asciiTheme="majorHAnsi" w:hAnsiTheme="majorHAnsi" w:cstheme="majorHAnsi"/>
        </w:rPr>
        <w:t>cy nie wymaga wniesienia wadium do post</w:t>
      </w:r>
      <w:r>
        <w:rPr>
          <w:rFonts w:asciiTheme="majorHAnsi" w:hAnsiTheme="majorHAnsi" w:cstheme="majorHAnsi"/>
        </w:rPr>
        <w:t>ę</w:t>
      </w:r>
      <w:r w:rsidRPr="00446EB5">
        <w:rPr>
          <w:rFonts w:asciiTheme="majorHAnsi" w:hAnsiTheme="majorHAnsi" w:cstheme="majorHAnsi"/>
        </w:rPr>
        <w:t>powania</w:t>
      </w:r>
      <w:r>
        <w:rPr>
          <w:rFonts w:asciiTheme="majorHAnsi" w:hAnsiTheme="majorHAnsi" w:cstheme="majorHAnsi"/>
        </w:rPr>
        <w:t>.</w:t>
      </w:r>
    </w:p>
    <w:p w14:paraId="000000FA" w14:textId="1C6B8A95"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9" w:name="_Toc65495862"/>
      <w:r w:rsidRPr="00273251">
        <w:rPr>
          <w:rFonts w:asciiTheme="majorHAnsi" w:hAnsiTheme="majorHAnsi" w:cstheme="majorHAnsi"/>
          <w:b/>
          <w:bCs/>
          <w:sz w:val="24"/>
          <w:szCs w:val="24"/>
        </w:rPr>
        <w:t>XVII. TERMIN ZWIĄZANIA OFERTĄ</w:t>
      </w:r>
      <w:bookmarkEnd w:id="39"/>
      <w:r w:rsidR="00587234">
        <w:rPr>
          <w:rFonts w:asciiTheme="majorHAnsi" w:hAnsiTheme="majorHAnsi" w:cstheme="majorHAnsi"/>
          <w:b/>
          <w:bCs/>
          <w:sz w:val="24"/>
          <w:szCs w:val="24"/>
        </w:rPr>
        <w:br/>
      </w:r>
    </w:p>
    <w:p w14:paraId="000000FB" w14:textId="11EC2574" w:rsidR="001C5D72" w:rsidRPr="00A258D6" w:rsidRDefault="00FC4AB9" w:rsidP="001904E0">
      <w:pPr>
        <w:numPr>
          <w:ilvl w:val="0"/>
          <w:numId w:val="19"/>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67071F">
        <w:rPr>
          <w:rFonts w:asciiTheme="majorHAnsi" w:hAnsiTheme="majorHAnsi" w:cstheme="majorHAnsi"/>
          <w:bCs/>
        </w:rPr>
        <w:t>30 dni, tj. do dnia</w:t>
      </w:r>
      <w:r w:rsidR="00012DAB" w:rsidRPr="0067071F">
        <w:rPr>
          <w:rFonts w:asciiTheme="majorHAnsi" w:hAnsiTheme="majorHAnsi" w:cstheme="majorHAnsi"/>
          <w:bCs/>
        </w:rPr>
        <w:t xml:space="preserve"> </w:t>
      </w:r>
      <w:r w:rsidR="007D3F98">
        <w:rPr>
          <w:rFonts w:asciiTheme="majorHAnsi" w:hAnsiTheme="majorHAnsi" w:cstheme="majorHAnsi"/>
          <w:bCs/>
        </w:rPr>
        <w:t xml:space="preserve"> </w:t>
      </w:r>
      <w:r w:rsidR="00AB7707" w:rsidRPr="00AB7707">
        <w:rPr>
          <w:rFonts w:asciiTheme="majorHAnsi" w:hAnsiTheme="majorHAnsi" w:cstheme="majorHAnsi"/>
          <w:bCs/>
        </w:rPr>
        <w:t>21.10.</w:t>
      </w:r>
      <w:r w:rsidR="007D3F98" w:rsidRPr="00AB7707">
        <w:rPr>
          <w:rFonts w:asciiTheme="majorHAnsi" w:hAnsiTheme="majorHAnsi" w:cstheme="majorHAnsi"/>
          <w:bCs/>
        </w:rPr>
        <w:t>2022r.</w:t>
      </w:r>
      <w:r w:rsidR="007D3F98" w:rsidRPr="00AB7707">
        <w:rPr>
          <w:rFonts w:asciiTheme="majorHAnsi" w:hAnsiTheme="majorHAnsi" w:cstheme="majorHAnsi"/>
          <w:bCs/>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1904E0">
      <w:pPr>
        <w:numPr>
          <w:ilvl w:val="0"/>
          <w:numId w:val="19"/>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40"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40"/>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71A36D3F" w:rsidR="001C5D72" w:rsidRPr="005A1A1D" w:rsidRDefault="00FC4AB9" w:rsidP="001904E0">
      <w:pPr>
        <w:pStyle w:val="Akapitzlist"/>
        <w:numPr>
          <w:ilvl w:val="0"/>
          <w:numId w:val="14"/>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30">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31"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090D8B">
        <w:rPr>
          <w:rFonts w:asciiTheme="majorHAnsi" w:hAnsiTheme="majorHAnsi" w:cstheme="majorHAnsi"/>
        </w:rPr>
        <w:t xml:space="preserve">do dnia </w:t>
      </w:r>
      <w:r w:rsidR="00587234">
        <w:rPr>
          <w:rFonts w:asciiTheme="majorHAnsi" w:hAnsiTheme="majorHAnsi" w:cstheme="majorHAnsi"/>
        </w:rPr>
        <w:t xml:space="preserve"> </w:t>
      </w:r>
      <w:r w:rsidR="00132721">
        <w:rPr>
          <w:rFonts w:asciiTheme="majorHAnsi" w:hAnsiTheme="majorHAnsi" w:cstheme="majorHAnsi"/>
        </w:rPr>
        <w:t>22.09.2022</w:t>
      </w:r>
      <w:r w:rsidR="00AB7707">
        <w:rPr>
          <w:rFonts w:asciiTheme="majorHAnsi" w:hAnsiTheme="majorHAnsi" w:cstheme="majorHAnsi"/>
        </w:rPr>
        <w:t xml:space="preserve"> r </w:t>
      </w:r>
      <w:r w:rsidRPr="005A1A1D">
        <w:rPr>
          <w:rFonts w:asciiTheme="majorHAnsi" w:hAnsiTheme="majorHAnsi" w:cstheme="majorHAnsi"/>
        </w:rPr>
        <w:t xml:space="preserve">do godziny </w:t>
      </w:r>
      <w:r w:rsidR="008C428C" w:rsidRPr="005A1A1D">
        <w:rPr>
          <w:rFonts w:asciiTheme="majorHAnsi" w:hAnsiTheme="majorHAnsi" w:cstheme="majorHAnsi"/>
        </w:rPr>
        <w:t>08</w:t>
      </w:r>
      <w:r w:rsidR="005E6EF7" w:rsidRPr="005A1A1D">
        <w:rPr>
          <w:rFonts w:asciiTheme="majorHAnsi" w:hAnsiTheme="majorHAnsi" w:cstheme="majorHAnsi"/>
        </w:rPr>
        <w:t>.00</w:t>
      </w:r>
    </w:p>
    <w:p w14:paraId="00000100" w14:textId="02E2FC6D" w:rsidR="001C5D72" w:rsidRPr="00A258D6" w:rsidRDefault="00FC4AB9" w:rsidP="001904E0">
      <w:pPr>
        <w:numPr>
          <w:ilvl w:val="0"/>
          <w:numId w:val="14"/>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 xml:space="preserve">Do oferty należy dołączyć wszystkie wymagane w SWZ </w:t>
      </w:r>
      <w:r w:rsidR="00F47394">
        <w:rPr>
          <w:rFonts w:asciiTheme="majorHAnsi" w:hAnsiTheme="majorHAnsi" w:cstheme="majorHAnsi"/>
        </w:rPr>
        <w:t xml:space="preserve">oświadczenia i </w:t>
      </w:r>
      <w:r w:rsidRPr="00A258D6">
        <w:rPr>
          <w:rFonts w:asciiTheme="majorHAnsi" w:hAnsiTheme="majorHAnsi" w:cstheme="majorHAnsi"/>
        </w:rPr>
        <w:t>dokumenty.</w:t>
      </w:r>
    </w:p>
    <w:p w14:paraId="00000101" w14:textId="77777777"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3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33">
        <w:r w:rsidRPr="00A258D6">
          <w:rPr>
            <w:rFonts w:asciiTheme="majorHAnsi" w:hAnsiTheme="majorHAnsi" w:cstheme="majorHAnsi"/>
            <w:color w:val="1155CC"/>
            <w:u w:val="single"/>
          </w:rPr>
          <w:t>platformazakupowa.pl</w:t>
        </w:r>
      </w:hyperlink>
      <w:r w:rsidRPr="00A258D6">
        <w:rPr>
          <w:rFonts w:asciiTheme="majorHAnsi" w:hAnsiTheme="majorHAnsi" w:cstheme="maj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34">
        <w:r w:rsidRPr="00A258D6">
          <w:rPr>
            <w:rFonts w:asciiTheme="majorHAnsi" w:hAnsiTheme="majorHAnsi" w:cstheme="majorHAnsi"/>
            <w:color w:val="1155CC"/>
            <w:u w:val="single"/>
          </w:rPr>
          <w:t>https://platformazakupowa.pl/strona/45-instrukcje</w:t>
        </w:r>
      </w:hyperlink>
    </w:p>
    <w:p w14:paraId="00000105" w14:textId="77A228CE" w:rsidR="001C5D72" w:rsidRPr="00273251" w:rsidRDefault="00090D8B" w:rsidP="00881111">
      <w:pPr>
        <w:pStyle w:val="Nagwek2"/>
        <w:spacing w:before="0" w:after="0" w:line="319" w:lineRule="auto"/>
        <w:jc w:val="both"/>
        <w:rPr>
          <w:rFonts w:asciiTheme="majorHAnsi" w:hAnsiTheme="majorHAnsi" w:cstheme="majorHAnsi"/>
          <w:b/>
          <w:bCs/>
          <w:sz w:val="24"/>
          <w:szCs w:val="24"/>
        </w:rPr>
      </w:pPr>
      <w:bookmarkStart w:id="41" w:name="_Toc65495864"/>
      <w:r>
        <w:rPr>
          <w:rFonts w:asciiTheme="majorHAnsi" w:hAnsiTheme="majorHAnsi" w:cstheme="majorHAnsi"/>
          <w:b/>
          <w:bCs/>
          <w:sz w:val="22"/>
          <w:szCs w:val="22"/>
        </w:rPr>
        <w:lastRenderedPageBreak/>
        <w:br/>
      </w:r>
      <w:r w:rsidR="00273251" w:rsidRPr="00273251">
        <w:rPr>
          <w:rFonts w:asciiTheme="majorHAnsi" w:hAnsiTheme="majorHAnsi" w:cstheme="majorHAnsi"/>
          <w:b/>
          <w:bCs/>
          <w:sz w:val="24"/>
          <w:szCs w:val="24"/>
        </w:rPr>
        <w:t>XIX. OTWARCIE OFERT</w:t>
      </w:r>
      <w:bookmarkEnd w:id="41"/>
    </w:p>
    <w:p w14:paraId="00000106" w14:textId="395A5C6F" w:rsidR="001C5D72" w:rsidRPr="00146FB3" w:rsidRDefault="00FC4AB9" w:rsidP="001904E0">
      <w:pPr>
        <w:numPr>
          <w:ilvl w:val="0"/>
          <w:numId w:val="2"/>
        </w:numPr>
        <w:spacing w:line="319" w:lineRule="auto"/>
        <w:jc w:val="both"/>
        <w:rPr>
          <w:rFonts w:asciiTheme="majorHAnsi" w:hAnsiTheme="majorHAnsi" w:cstheme="majorHAnsi"/>
          <w:color w:val="FF0000"/>
        </w:rPr>
      </w:pPr>
      <w:r w:rsidRPr="00A258D6">
        <w:rPr>
          <w:rFonts w:asciiTheme="majorHAnsi" w:hAnsiTheme="majorHAnsi" w:cstheme="majorHAnsi"/>
        </w:rPr>
        <w:t xml:space="preserve">Otwarcie ofert </w:t>
      </w:r>
      <w:r w:rsidRPr="00992276">
        <w:rPr>
          <w:rFonts w:asciiTheme="majorHAnsi" w:hAnsiTheme="majorHAnsi" w:cstheme="majorHAnsi"/>
        </w:rPr>
        <w:t>nast</w:t>
      </w:r>
      <w:r w:rsidR="00F142AF" w:rsidRPr="00992276">
        <w:rPr>
          <w:rFonts w:asciiTheme="majorHAnsi" w:hAnsiTheme="majorHAnsi" w:cstheme="majorHAnsi"/>
        </w:rPr>
        <w:t>ąpi</w:t>
      </w:r>
      <w:r w:rsidR="008A7CB3" w:rsidRPr="00992276">
        <w:rPr>
          <w:rFonts w:asciiTheme="majorHAnsi" w:hAnsiTheme="majorHAnsi" w:cstheme="majorHAnsi"/>
        </w:rPr>
        <w:t xml:space="preserve"> </w:t>
      </w:r>
      <w:r w:rsidR="003E7184" w:rsidRPr="00992276">
        <w:rPr>
          <w:rFonts w:asciiTheme="majorHAnsi" w:hAnsiTheme="majorHAnsi" w:cstheme="majorHAnsi"/>
        </w:rPr>
        <w:t xml:space="preserve"> </w:t>
      </w:r>
      <w:r w:rsidR="00992276">
        <w:rPr>
          <w:rFonts w:asciiTheme="majorHAnsi" w:hAnsiTheme="majorHAnsi" w:cstheme="majorHAnsi"/>
        </w:rPr>
        <w:t>22.09.</w:t>
      </w:r>
      <w:r w:rsidR="00F47394" w:rsidRPr="00992276">
        <w:rPr>
          <w:rFonts w:asciiTheme="majorHAnsi" w:hAnsiTheme="majorHAnsi" w:cstheme="majorHAnsi"/>
        </w:rPr>
        <w:t>202</w:t>
      </w:r>
      <w:r w:rsidR="005A1A1D" w:rsidRPr="00992276">
        <w:rPr>
          <w:rFonts w:asciiTheme="majorHAnsi" w:hAnsiTheme="majorHAnsi" w:cstheme="majorHAnsi"/>
        </w:rPr>
        <w:t>2</w:t>
      </w:r>
      <w:r w:rsidR="00F47394" w:rsidRPr="00992276">
        <w:rPr>
          <w:rFonts w:asciiTheme="majorHAnsi" w:hAnsiTheme="majorHAnsi" w:cstheme="majorHAnsi"/>
        </w:rPr>
        <w:t xml:space="preserve"> roku o godz.</w:t>
      </w:r>
      <w:r w:rsidR="008C428C" w:rsidRPr="00992276">
        <w:rPr>
          <w:rFonts w:asciiTheme="majorHAnsi" w:hAnsiTheme="majorHAnsi" w:cstheme="majorHAnsi"/>
        </w:rPr>
        <w:t>08</w:t>
      </w:r>
      <w:r w:rsidR="00C23CFA" w:rsidRPr="00992276">
        <w:rPr>
          <w:rFonts w:asciiTheme="majorHAnsi" w:hAnsiTheme="majorHAnsi" w:cstheme="majorHAnsi"/>
        </w:rPr>
        <w:t>:05</w:t>
      </w:r>
      <w:r w:rsidR="008A7CB3" w:rsidRPr="00992276">
        <w:rPr>
          <w:rFonts w:asciiTheme="majorHAnsi" w:hAnsiTheme="majorHAnsi" w:cstheme="majorHAnsi"/>
        </w:rPr>
        <w:t xml:space="preserve">  </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35">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42" w:name="_Toc65495865"/>
      <w:r w:rsidRPr="00B8688E">
        <w:rPr>
          <w:rFonts w:asciiTheme="majorHAnsi" w:hAnsiTheme="majorHAnsi" w:cstheme="majorHAnsi"/>
          <w:b/>
          <w:bCs/>
          <w:sz w:val="24"/>
          <w:szCs w:val="24"/>
        </w:rPr>
        <w:t>XX. OPIS KRYTERIÓW OCENY OFERT WRAZ Z PODANIEM WAG TYCH KRYTERIÓW I SPOSOBU OCENY OFERT</w:t>
      </w:r>
      <w:bookmarkEnd w:id="42"/>
    </w:p>
    <w:p w14:paraId="559EAB52" w14:textId="77777777" w:rsidR="00881111" w:rsidRPr="00A258D6" w:rsidRDefault="00881111" w:rsidP="00881111">
      <w:pPr>
        <w:rPr>
          <w:rFonts w:asciiTheme="majorHAnsi" w:hAnsiTheme="majorHAnsi" w:cstheme="majorHAnsi"/>
        </w:rPr>
      </w:pPr>
    </w:p>
    <w:p w14:paraId="524A6567" w14:textId="1037DB04" w:rsidR="00B8688E" w:rsidRPr="00B8688E" w:rsidRDefault="00B8688E" w:rsidP="00B8688E">
      <w:pPr>
        <w:spacing w:line="240" w:lineRule="auto"/>
        <w:jc w:val="both"/>
        <w:rPr>
          <w:rFonts w:asciiTheme="majorHAnsi" w:eastAsia="Times New Roman" w:hAnsiTheme="majorHAnsi" w:cstheme="majorHAnsi"/>
        </w:rPr>
      </w:pPr>
      <w:bookmarkStart w:id="43" w:name="_Hlk66451350"/>
      <w:r w:rsidRPr="00B8688E">
        <w:rPr>
          <w:rFonts w:asciiTheme="majorHAnsi" w:eastAsia="Times New Roman" w:hAnsiTheme="majorHAnsi" w:cstheme="majorHAnsi"/>
        </w:rPr>
        <w:t>1. Za ofertę najkorzystniejszą, zostanie uznana oferta zawierająca najkorzystniejszy bilans punktów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a) Cena – „C”</w:t>
      </w:r>
    </w:p>
    <w:p w14:paraId="2D6EFC84"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b) Okres gwarancji  – „G” </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A5A86F2" w:rsidR="00B8688E" w:rsidRPr="00B8688E" w:rsidRDefault="00B8688E" w:rsidP="00112176">
      <w:pPr>
        <w:jc w:val="both"/>
        <w:rPr>
          <w:rFonts w:asciiTheme="majorHAnsi" w:eastAsia="Times New Roman" w:hAnsiTheme="majorHAnsi" w:cstheme="majorHAnsi"/>
        </w:rPr>
      </w:pPr>
      <w:r w:rsidRPr="00B8688E">
        <w:rPr>
          <w:rFonts w:asciiTheme="majorHAnsi" w:eastAsia="Times New Roman" w:hAnsiTheme="majorHAnsi" w:cstheme="majorHAnsi"/>
        </w:rPr>
        <w:t xml:space="preserve">Punktacja przyznawana ofertom w poszczególnych kryteriach będzie wyliczona z dokładnością do dwóch miejsc po przecinku. </w:t>
      </w:r>
      <w:r w:rsidR="00D36C75">
        <w:rPr>
          <w:rFonts w:asciiTheme="majorHAnsi" w:eastAsia="Times New Roman" w:hAnsiTheme="majorHAnsi" w:cstheme="majorHAnsi"/>
        </w:rPr>
        <w:t xml:space="preserve"> </w:t>
      </w:r>
      <w:r w:rsidRPr="00B8688E">
        <w:rPr>
          <w:rFonts w:asciiTheme="majorHAnsi" w:eastAsia="Times New Roman" w:hAnsiTheme="majorHAnsi" w:cstheme="majorHAnsi"/>
        </w:rPr>
        <w:t>Najwyższa liczba punktów wyznaczy najkorzystniejszą ofertę.</w:t>
      </w:r>
    </w:p>
    <w:p w14:paraId="1137ED44" w14:textId="77777777" w:rsidR="00B8688E" w:rsidRPr="00B8688E" w:rsidRDefault="00B8688E" w:rsidP="00112176">
      <w:pPr>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B8688E">
      <w:pPr>
        <w:spacing w:line="240" w:lineRule="auto"/>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261AFF67" w14:textId="77777777" w:rsidR="00B8688E" w:rsidRPr="00B8688E" w:rsidRDefault="00B8688E" w:rsidP="00B8688E">
      <w:pPr>
        <w:spacing w:line="240" w:lineRule="auto"/>
        <w:rPr>
          <w:rFonts w:asciiTheme="majorHAnsi" w:eastAsia="Times New Roman" w:hAnsiTheme="majorHAnsi" w:cstheme="majorHAnsi"/>
        </w:rPr>
      </w:pPr>
    </w:p>
    <w:p w14:paraId="3F2B5B83" w14:textId="77777777" w:rsidR="00100D8A" w:rsidRPr="00B8688E" w:rsidRDefault="00656A3D" w:rsidP="00100D8A">
      <w:pPr>
        <w:spacing w:line="240" w:lineRule="auto"/>
        <w:rPr>
          <w:rFonts w:asciiTheme="majorHAnsi" w:eastAsia="Times New Roman" w:hAnsiTheme="majorHAnsi" w:cstheme="majorHAnsi"/>
          <w:b/>
        </w:rPr>
      </w:pPr>
      <w:r>
        <w:rPr>
          <w:rFonts w:ascii="Calibri" w:hAnsi="Calibri"/>
          <w:b/>
          <w:bCs/>
        </w:rPr>
        <w:br/>
      </w:r>
      <w:r w:rsidRPr="0055381C">
        <w:rPr>
          <w:rFonts w:ascii="Calibri" w:hAnsi="Calibri"/>
          <w:b/>
          <w:bCs/>
        </w:rPr>
        <w:t xml:space="preserve">15.3. </w:t>
      </w:r>
      <w:r w:rsidRPr="0055381C">
        <w:rPr>
          <w:rFonts w:ascii="Calibri" w:hAnsi="Calibri"/>
          <w:b/>
          <w:bCs/>
          <w:iCs/>
        </w:rPr>
        <w:t>Kryterium</w:t>
      </w:r>
      <w:r w:rsidRPr="00CC151B">
        <w:rPr>
          <w:rFonts w:ascii="Calibri" w:hAnsi="Calibri"/>
        </w:rPr>
        <w:t xml:space="preserve"> </w:t>
      </w:r>
      <w:r>
        <w:rPr>
          <w:rFonts w:ascii="Calibri" w:hAnsi="Calibri"/>
        </w:rPr>
        <w:t>okres gwarancji:</w:t>
      </w:r>
      <w:r w:rsidR="00100D8A">
        <w:rPr>
          <w:rFonts w:ascii="Calibri" w:hAnsi="Calibri"/>
        </w:rPr>
        <w:br/>
      </w:r>
      <w:r w:rsidR="00100D8A" w:rsidRPr="00B8688E">
        <w:rPr>
          <w:rFonts w:asciiTheme="majorHAnsi" w:eastAsia="Times New Roman" w:hAnsiTheme="majorHAnsi" w:cstheme="majorHAnsi"/>
          <w:b/>
        </w:rPr>
        <w:t>b)</w:t>
      </w:r>
      <w:r w:rsidR="00100D8A" w:rsidRPr="00B8688E">
        <w:rPr>
          <w:rFonts w:asciiTheme="majorHAnsi" w:eastAsia="Times New Roman" w:hAnsiTheme="majorHAnsi" w:cstheme="majorHAnsi"/>
          <w:color w:val="FF0000"/>
        </w:rPr>
        <w:t xml:space="preserve"> </w:t>
      </w:r>
      <w:r w:rsidR="00100D8A" w:rsidRPr="00B8688E">
        <w:rPr>
          <w:rFonts w:asciiTheme="majorHAnsi" w:eastAsia="Times New Roman" w:hAnsiTheme="majorHAnsi" w:cstheme="majorHAnsi"/>
        </w:rPr>
        <w:t xml:space="preserve"> </w:t>
      </w:r>
      <w:r w:rsidR="00100D8A" w:rsidRPr="00B8688E">
        <w:rPr>
          <w:rFonts w:asciiTheme="majorHAnsi" w:eastAsia="Times New Roman" w:hAnsiTheme="majorHAnsi" w:cstheme="majorHAnsi"/>
          <w:b/>
        </w:rPr>
        <w:t xml:space="preserve">kryterium okres gwarancji </w:t>
      </w:r>
      <w:r w:rsidR="00100D8A" w:rsidRPr="00B8688E">
        <w:rPr>
          <w:rFonts w:asciiTheme="majorHAnsi" w:eastAsia="Times New Roman" w:hAnsiTheme="majorHAnsi" w:cstheme="majorHAnsi"/>
          <w:bCs/>
        </w:rPr>
        <w:t>( waga 40%),</w:t>
      </w:r>
      <w:r w:rsidR="00100D8A" w:rsidRPr="00B8688E">
        <w:rPr>
          <w:rFonts w:asciiTheme="majorHAnsi" w:eastAsia="Times New Roman" w:hAnsiTheme="majorHAnsi" w:cstheme="majorHAnsi"/>
          <w:b/>
        </w:rPr>
        <w:t xml:space="preserve"> </w:t>
      </w:r>
      <w:r w:rsidR="00100D8A" w:rsidRPr="00B8688E">
        <w:rPr>
          <w:rFonts w:asciiTheme="majorHAnsi" w:eastAsia="Times New Roman" w:hAnsiTheme="majorHAnsi" w:cstheme="majorHAnsi"/>
        </w:rPr>
        <w:t>będzie wyliczona wg następującej zasady:</w:t>
      </w:r>
      <w:r w:rsidR="00100D8A" w:rsidRPr="00B8688E">
        <w:rPr>
          <w:rFonts w:asciiTheme="majorHAnsi" w:eastAsia="Times New Roman" w:hAnsiTheme="majorHAnsi" w:cstheme="majorHAnsi"/>
          <w:b/>
        </w:rPr>
        <w:t xml:space="preserve"> </w:t>
      </w:r>
    </w:p>
    <w:p w14:paraId="49CDE1F2" w14:textId="082072A4" w:rsidR="00FE79EC" w:rsidRDefault="00FE79EC" w:rsidP="00FE79EC">
      <w:pPr>
        <w:pStyle w:val="1"/>
        <w:tabs>
          <w:tab w:val="left" w:pos="12170"/>
        </w:tabs>
        <w:spacing w:line="276" w:lineRule="auto"/>
        <w:ind w:left="0" w:firstLine="0"/>
      </w:pPr>
      <w:r w:rsidRPr="00B8688E">
        <w:rPr>
          <w:rFonts w:asciiTheme="majorHAnsi" w:hAnsiTheme="majorHAnsi" w:cstheme="majorHAnsi"/>
        </w:rPr>
        <w:t xml:space="preserve">gdzie : </w:t>
      </w:r>
      <w:r>
        <w:rPr>
          <w:rFonts w:asciiTheme="majorHAnsi" w:hAnsiTheme="majorHAnsi" w:cstheme="majorHAnsi"/>
        </w:rPr>
        <w:br/>
      </w:r>
      <w:r>
        <w:rPr>
          <w:rFonts w:ascii="Calibri" w:hAnsi="Calibri" w:cs="Calibri"/>
          <w:sz w:val="22"/>
          <w:szCs w:val="22"/>
        </w:rPr>
        <w:t>Okres gwarancji  - 12 miesięcy –     0 punktów.</w:t>
      </w:r>
    </w:p>
    <w:p w14:paraId="7A61D68E" w14:textId="0694EEAA" w:rsidR="00FE79EC" w:rsidRDefault="00FE79EC" w:rsidP="00FE79EC">
      <w:pPr>
        <w:pStyle w:val="1"/>
        <w:tabs>
          <w:tab w:val="left" w:pos="12170"/>
        </w:tabs>
        <w:spacing w:line="276" w:lineRule="auto"/>
        <w:ind w:left="0" w:firstLine="0"/>
      </w:pPr>
      <w:r>
        <w:rPr>
          <w:rFonts w:ascii="Calibri" w:hAnsi="Calibri" w:cs="Calibri"/>
          <w:sz w:val="22"/>
          <w:szCs w:val="22"/>
        </w:rPr>
        <w:t>Okres gwarancji  - 24 miesięcy –   20 punktów.</w:t>
      </w:r>
    </w:p>
    <w:p w14:paraId="1670F708" w14:textId="7482F87A" w:rsidR="00FE79EC" w:rsidRPr="00B8688E" w:rsidRDefault="00FE79EC" w:rsidP="00FE79EC">
      <w:pPr>
        <w:spacing w:line="240" w:lineRule="auto"/>
        <w:rPr>
          <w:rFonts w:asciiTheme="majorHAnsi" w:eastAsia="Times New Roman" w:hAnsiTheme="majorHAnsi" w:cstheme="majorHAnsi"/>
        </w:rPr>
      </w:pPr>
      <w:r>
        <w:rPr>
          <w:rFonts w:ascii="Calibri" w:hAnsi="Calibri" w:cs="Calibri"/>
        </w:rPr>
        <w:t>Okres gwarancji -  36 miesięcy -    40  punktów.</w:t>
      </w:r>
    </w:p>
    <w:p w14:paraId="7D628781" w14:textId="77777777" w:rsidR="00100D8A" w:rsidRPr="00B8688E" w:rsidRDefault="00100D8A" w:rsidP="00100D8A">
      <w:pPr>
        <w:spacing w:line="240" w:lineRule="auto"/>
        <w:rPr>
          <w:rFonts w:asciiTheme="majorHAnsi" w:eastAsia="Times New Roman" w:hAnsiTheme="majorHAnsi" w:cstheme="majorHAnsi"/>
          <w:b/>
        </w:rPr>
      </w:pPr>
    </w:p>
    <w:p w14:paraId="47F554AD" w14:textId="77777777" w:rsidR="00100D8A" w:rsidRPr="00B8688E" w:rsidRDefault="00100D8A" w:rsidP="00100D8A">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gdzie : </w:t>
      </w:r>
    </w:p>
    <w:p w14:paraId="29BE5195" w14:textId="77777777" w:rsidR="00100D8A" w:rsidRPr="00B8688E" w:rsidRDefault="00100D8A" w:rsidP="00100D8A">
      <w:pPr>
        <w:rPr>
          <w:rFonts w:asciiTheme="majorHAnsi" w:eastAsia="Times New Roman" w:hAnsiTheme="majorHAnsi" w:cstheme="majorHAnsi"/>
        </w:rPr>
      </w:pPr>
      <w:r w:rsidRPr="00B8688E">
        <w:rPr>
          <w:rFonts w:asciiTheme="majorHAnsi" w:eastAsia="Times New Roman" w:hAnsiTheme="majorHAnsi" w:cstheme="majorHAnsi"/>
        </w:rPr>
        <w:t xml:space="preserve">- G – liczba punktów przyznana ocenianej ofercie w ramach kryterium gwarancja , </w:t>
      </w:r>
    </w:p>
    <w:p w14:paraId="054C87B7" w14:textId="77777777" w:rsidR="00100D8A" w:rsidRPr="00B8688E" w:rsidRDefault="00100D8A" w:rsidP="00100D8A">
      <w:pPr>
        <w:rPr>
          <w:rFonts w:asciiTheme="majorHAnsi" w:eastAsia="Times New Roman" w:hAnsiTheme="majorHAnsi" w:cstheme="majorHAnsi"/>
          <w:color w:val="FF0000"/>
        </w:rPr>
      </w:pPr>
      <w:r w:rsidRPr="00B8688E">
        <w:rPr>
          <w:rFonts w:asciiTheme="majorHAnsi" w:eastAsia="Times New Roman" w:hAnsiTheme="majorHAnsi" w:cstheme="majorHAnsi"/>
        </w:rPr>
        <w:t>- G</w:t>
      </w:r>
      <w:r>
        <w:rPr>
          <w:rFonts w:asciiTheme="majorHAnsi" w:eastAsia="Times New Roman" w:hAnsiTheme="majorHAnsi" w:cstheme="majorHAnsi"/>
        </w:rPr>
        <w:t xml:space="preserve"> </w:t>
      </w:r>
      <w:r w:rsidRPr="00B8688E">
        <w:rPr>
          <w:rFonts w:asciiTheme="majorHAnsi" w:eastAsia="Times New Roman" w:hAnsiTheme="majorHAnsi" w:cstheme="majorHAnsi"/>
        </w:rPr>
        <w:t xml:space="preserve">max – gwarancja maksymalna w oferowanych ofertach ( nie więcej niż </w:t>
      </w:r>
      <w:r>
        <w:rPr>
          <w:rFonts w:asciiTheme="majorHAnsi" w:eastAsia="Times New Roman" w:hAnsiTheme="majorHAnsi" w:cstheme="majorHAnsi"/>
        </w:rPr>
        <w:t>36</w:t>
      </w:r>
      <w:r w:rsidRPr="00B8688E">
        <w:rPr>
          <w:rFonts w:asciiTheme="majorHAnsi" w:eastAsia="Times New Roman" w:hAnsiTheme="majorHAnsi" w:cstheme="majorHAnsi"/>
        </w:rPr>
        <w:t xml:space="preserve"> miesięcy),</w:t>
      </w:r>
    </w:p>
    <w:p w14:paraId="63FF2F00" w14:textId="77777777" w:rsidR="00100D8A" w:rsidRPr="00B8688E" w:rsidRDefault="00100D8A" w:rsidP="00100D8A">
      <w:pPr>
        <w:rPr>
          <w:rFonts w:asciiTheme="majorHAnsi" w:eastAsia="Times New Roman" w:hAnsiTheme="majorHAnsi" w:cstheme="majorHAnsi"/>
        </w:rPr>
      </w:pPr>
      <w:r w:rsidRPr="00B8688E">
        <w:rPr>
          <w:rFonts w:asciiTheme="majorHAnsi" w:eastAsia="Times New Roman" w:hAnsiTheme="majorHAnsi" w:cstheme="majorHAnsi"/>
        </w:rPr>
        <w:t xml:space="preserve">- Gx – gwarancja oferowana w badanej ofercie </w:t>
      </w:r>
    </w:p>
    <w:p w14:paraId="54897E55" w14:textId="42A8EC19" w:rsidR="00100D8A" w:rsidRPr="003B34AB" w:rsidRDefault="00100D8A" w:rsidP="00C02601">
      <w:pPr>
        <w:pStyle w:val="1"/>
        <w:tabs>
          <w:tab w:val="left" w:pos="12170"/>
        </w:tabs>
        <w:spacing w:line="240" w:lineRule="auto"/>
        <w:ind w:left="0" w:firstLine="0"/>
        <w:rPr>
          <w:rFonts w:ascii="Calibri" w:hAnsi="Calibri"/>
          <w:sz w:val="22"/>
          <w:szCs w:val="22"/>
        </w:rPr>
      </w:pPr>
      <w:r>
        <w:rPr>
          <w:rFonts w:ascii="Calibri" w:hAnsi="Calibri"/>
          <w:b/>
          <w:bCs/>
          <w:sz w:val="22"/>
          <w:szCs w:val="22"/>
        </w:rPr>
        <w:br/>
      </w:r>
      <w:r w:rsidRPr="003B34AB">
        <w:rPr>
          <w:rFonts w:ascii="Calibri" w:hAnsi="Calibri"/>
          <w:sz w:val="22"/>
          <w:szCs w:val="22"/>
        </w:rPr>
        <w:t xml:space="preserve">Minimalny okres gwarancji </w:t>
      </w:r>
      <w:r>
        <w:rPr>
          <w:rFonts w:ascii="Calibri" w:hAnsi="Calibri"/>
          <w:sz w:val="22"/>
          <w:szCs w:val="22"/>
        </w:rPr>
        <w:t xml:space="preserve"> </w:t>
      </w:r>
      <w:r w:rsidRPr="003B34AB">
        <w:rPr>
          <w:rFonts w:ascii="Calibri" w:hAnsi="Calibri"/>
          <w:sz w:val="22"/>
          <w:szCs w:val="22"/>
        </w:rPr>
        <w:t>wymagany przez Zamawiającego wynosi</w:t>
      </w:r>
      <w:r>
        <w:rPr>
          <w:rFonts w:ascii="Calibri" w:hAnsi="Calibri"/>
          <w:sz w:val="22"/>
          <w:szCs w:val="22"/>
        </w:rPr>
        <w:t xml:space="preserve"> 12</w:t>
      </w:r>
      <w:r w:rsidRPr="003B34AB">
        <w:rPr>
          <w:rFonts w:ascii="Calibri" w:hAnsi="Calibri"/>
          <w:sz w:val="22"/>
          <w:szCs w:val="22"/>
        </w:rPr>
        <w:t xml:space="preserve"> miesięcy.</w:t>
      </w:r>
    </w:p>
    <w:p w14:paraId="39C06556" w14:textId="77777777" w:rsidR="00100D8A" w:rsidRPr="003B34AB" w:rsidRDefault="00100D8A" w:rsidP="00100D8A">
      <w:pPr>
        <w:pStyle w:val="1"/>
        <w:tabs>
          <w:tab w:val="left" w:pos="12170"/>
        </w:tabs>
        <w:spacing w:line="276" w:lineRule="auto"/>
        <w:ind w:left="0" w:firstLine="0"/>
        <w:jc w:val="left"/>
        <w:rPr>
          <w:rFonts w:ascii="Calibri" w:hAnsi="Calibri"/>
          <w:sz w:val="22"/>
          <w:szCs w:val="22"/>
        </w:rPr>
      </w:pPr>
      <w:r w:rsidRPr="003B34AB">
        <w:rPr>
          <w:rFonts w:ascii="Calibri" w:hAnsi="Calibri"/>
          <w:sz w:val="22"/>
          <w:szCs w:val="22"/>
        </w:rPr>
        <w:t xml:space="preserve">Okres gwarancji </w:t>
      </w:r>
      <w:r>
        <w:rPr>
          <w:rFonts w:ascii="Calibri" w:hAnsi="Calibri"/>
          <w:sz w:val="22"/>
          <w:szCs w:val="22"/>
        </w:rPr>
        <w:t xml:space="preserve"> 12</w:t>
      </w:r>
      <w:r w:rsidRPr="003B34AB">
        <w:rPr>
          <w:rFonts w:ascii="Calibri" w:hAnsi="Calibri"/>
          <w:sz w:val="22"/>
          <w:szCs w:val="22"/>
        </w:rPr>
        <w:t xml:space="preserve"> miesięcy (gwarancja</w:t>
      </w:r>
      <w:r>
        <w:rPr>
          <w:rFonts w:ascii="Calibri" w:hAnsi="Calibri"/>
          <w:sz w:val="22"/>
          <w:szCs w:val="22"/>
        </w:rPr>
        <w:t xml:space="preserve"> </w:t>
      </w:r>
      <w:r w:rsidRPr="003B34AB">
        <w:rPr>
          <w:rFonts w:ascii="Calibri" w:hAnsi="Calibri"/>
          <w:sz w:val="22"/>
          <w:szCs w:val="22"/>
        </w:rPr>
        <w:t xml:space="preserve"> wymagana)</w:t>
      </w:r>
      <w:r>
        <w:rPr>
          <w:rFonts w:ascii="Calibri" w:hAnsi="Calibri"/>
          <w:sz w:val="22"/>
          <w:szCs w:val="22"/>
        </w:rPr>
        <w:t xml:space="preserve"> liczona od dnia odbioru przedmiotu zamówienia </w:t>
      </w:r>
      <w:r w:rsidRPr="003B34AB">
        <w:rPr>
          <w:rFonts w:ascii="Calibri" w:hAnsi="Calibri"/>
          <w:sz w:val="22"/>
          <w:szCs w:val="22"/>
        </w:rPr>
        <w:t xml:space="preserve"> nie podlega ocenie przez Zamawiającego –</w:t>
      </w:r>
      <w:r>
        <w:rPr>
          <w:rFonts w:ascii="Calibri" w:hAnsi="Calibri"/>
          <w:sz w:val="22"/>
          <w:szCs w:val="22"/>
        </w:rPr>
        <w:t xml:space="preserve"> </w:t>
      </w:r>
      <w:r w:rsidRPr="003B34AB">
        <w:rPr>
          <w:rFonts w:ascii="Calibri" w:hAnsi="Calibri"/>
          <w:sz w:val="22"/>
          <w:szCs w:val="22"/>
        </w:rPr>
        <w:t>0 punktów.</w:t>
      </w:r>
    </w:p>
    <w:p w14:paraId="24FC61A5" w14:textId="56C2C42E" w:rsidR="00100D8A" w:rsidRPr="003B34AB" w:rsidRDefault="00100D8A" w:rsidP="00100D8A">
      <w:pPr>
        <w:pStyle w:val="1"/>
        <w:tabs>
          <w:tab w:val="left" w:pos="12170"/>
        </w:tabs>
        <w:spacing w:line="276" w:lineRule="auto"/>
        <w:ind w:left="0" w:firstLine="0"/>
        <w:jc w:val="left"/>
        <w:rPr>
          <w:rFonts w:ascii="Calibri" w:hAnsi="Calibri"/>
          <w:sz w:val="22"/>
          <w:szCs w:val="22"/>
        </w:rPr>
      </w:pPr>
      <w:r>
        <w:rPr>
          <w:rFonts w:ascii="Calibri" w:hAnsi="Calibri"/>
          <w:sz w:val="22"/>
          <w:szCs w:val="22"/>
        </w:rPr>
        <w:t>Zamawiający odrzuci ofertę Wykonawcy, który zadeklaruje okres gwarancji krótszy niż 12 m-cy.</w:t>
      </w:r>
      <w:r>
        <w:rPr>
          <w:rFonts w:ascii="Calibri" w:hAnsi="Calibri"/>
          <w:sz w:val="22"/>
          <w:szCs w:val="22"/>
        </w:rPr>
        <w:br/>
        <w:t xml:space="preserve">W przypadku, gdy Wykonawca zadeklaruje okres gwarancji dłuższy niż 36 m-cy dla potrzeb obliczania punktacji będzie traktowany jak  </w:t>
      </w:r>
      <w:r w:rsidR="00992276">
        <w:rPr>
          <w:rFonts w:ascii="Calibri" w:hAnsi="Calibri"/>
          <w:sz w:val="22"/>
          <w:szCs w:val="22"/>
        </w:rPr>
        <w:t>36</w:t>
      </w:r>
      <w:r>
        <w:rPr>
          <w:rFonts w:ascii="Calibri" w:hAnsi="Calibri"/>
          <w:sz w:val="22"/>
          <w:szCs w:val="22"/>
        </w:rPr>
        <w:t xml:space="preserve"> m-cy.</w:t>
      </w:r>
      <w:r>
        <w:rPr>
          <w:rFonts w:ascii="Calibri" w:hAnsi="Calibri"/>
          <w:sz w:val="22"/>
          <w:szCs w:val="22"/>
        </w:rPr>
        <w:br/>
        <w:t>W przypadku, gdy Wykonawca nie zadeklaruje okresu gwarancji Zamawiający uzna, że został zaproponowany najkrótszy okres gwarancji wymagany przez Zamawiającego - 12 m-cy i Wykonawca uzyska 0 pkt.</w:t>
      </w:r>
    </w:p>
    <w:p w14:paraId="013AC2C6" w14:textId="00304D73" w:rsidR="00100D8A"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Maksymalna ilość punktów, jaką można uzyskać w kryterium</w:t>
      </w:r>
      <w:r w:rsidR="00992276">
        <w:rPr>
          <w:rFonts w:ascii="Calibri" w:hAnsi="Calibri"/>
          <w:sz w:val="22"/>
          <w:szCs w:val="22"/>
        </w:rPr>
        <w:t xml:space="preserve"> okres </w:t>
      </w:r>
      <w:r w:rsidRPr="003B34AB">
        <w:rPr>
          <w:rFonts w:ascii="Calibri" w:hAnsi="Calibri"/>
          <w:sz w:val="22"/>
          <w:szCs w:val="22"/>
        </w:rPr>
        <w:t xml:space="preserve"> gwarancj</w:t>
      </w:r>
      <w:r w:rsidR="00992276">
        <w:rPr>
          <w:rFonts w:ascii="Calibri" w:hAnsi="Calibri"/>
          <w:sz w:val="22"/>
          <w:szCs w:val="22"/>
        </w:rPr>
        <w:t>i</w:t>
      </w:r>
      <w:r w:rsidRPr="003B34AB">
        <w:rPr>
          <w:rFonts w:ascii="Calibri" w:hAnsi="Calibri"/>
          <w:sz w:val="22"/>
          <w:szCs w:val="22"/>
        </w:rPr>
        <w:t xml:space="preserve"> wynosi</w:t>
      </w:r>
      <w:r>
        <w:rPr>
          <w:rFonts w:ascii="Calibri" w:hAnsi="Calibri"/>
          <w:sz w:val="22"/>
          <w:szCs w:val="22"/>
        </w:rPr>
        <w:t xml:space="preserve"> 40</w:t>
      </w:r>
      <w:r w:rsidRPr="003B34AB">
        <w:rPr>
          <w:rFonts w:ascii="Calibri" w:hAnsi="Calibri"/>
          <w:sz w:val="22"/>
          <w:szCs w:val="22"/>
        </w:rPr>
        <w:t xml:space="preserve"> </w:t>
      </w:r>
    </w:p>
    <w:p w14:paraId="78C22966" w14:textId="77777777" w:rsidR="00100D8A" w:rsidRPr="003B34AB" w:rsidRDefault="00100D8A" w:rsidP="00100D8A">
      <w:pPr>
        <w:pStyle w:val="1"/>
        <w:tabs>
          <w:tab w:val="left" w:pos="12170"/>
        </w:tabs>
        <w:spacing w:line="276" w:lineRule="auto"/>
        <w:ind w:left="0" w:firstLine="0"/>
        <w:rPr>
          <w:rFonts w:ascii="Calibri" w:hAnsi="Calibri"/>
          <w:sz w:val="22"/>
          <w:szCs w:val="22"/>
        </w:rPr>
      </w:pPr>
    </w:p>
    <w:p w14:paraId="464ED283" w14:textId="77777777" w:rsidR="00100D8A"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Łączna ocena ofert:</w:t>
      </w:r>
    </w:p>
    <w:p w14:paraId="58EEC85A"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(x)</w:t>
      </w:r>
      <w:r w:rsidRPr="003B34AB">
        <w:rPr>
          <w:rFonts w:ascii="Calibri" w:hAnsi="Calibri"/>
          <w:sz w:val="22"/>
          <w:szCs w:val="22"/>
        </w:rPr>
        <w:t xml:space="preserve"> = C</w:t>
      </w:r>
      <w:r w:rsidRPr="003B34AB">
        <w:rPr>
          <w:rFonts w:ascii="Calibri" w:hAnsi="Calibri"/>
          <w:sz w:val="22"/>
          <w:szCs w:val="22"/>
          <w:vertAlign w:val="subscript"/>
        </w:rPr>
        <w:t>(x)</w:t>
      </w:r>
      <w:r w:rsidRPr="003B34AB">
        <w:rPr>
          <w:rFonts w:ascii="Calibri" w:hAnsi="Calibri"/>
          <w:sz w:val="22"/>
          <w:szCs w:val="22"/>
        </w:rPr>
        <w:t>+ G</w:t>
      </w:r>
      <w:r w:rsidRPr="003B34AB">
        <w:rPr>
          <w:rFonts w:ascii="Calibri" w:hAnsi="Calibri"/>
          <w:sz w:val="22"/>
          <w:szCs w:val="22"/>
          <w:vertAlign w:val="subscript"/>
        </w:rPr>
        <w:t>(x)</w:t>
      </w:r>
    </w:p>
    <w:p w14:paraId="5B89050D"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 xml:space="preserve">(x)    </w:t>
      </w:r>
      <w:r w:rsidRPr="003B34AB">
        <w:rPr>
          <w:rFonts w:ascii="Calibri" w:hAnsi="Calibri"/>
          <w:sz w:val="22"/>
          <w:szCs w:val="22"/>
        </w:rPr>
        <w:t>-  wskaźnik oceny ofert</w:t>
      </w:r>
    </w:p>
    <w:p w14:paraId="3293B431"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C</w:t>
      </w:r>
      <w:r w:rsidRPr="003B34AB">
        <w:rPr>
          <w:rFonts w:ascii="Calibri" w:hAnsi="Calibri"/>
          <w:sz w:val="22"/>
          <w:szCs w:val="22"/>
          <w:vertAlign w:val="subscript"/>
        </w:rPr>
        <w:t xml:space="preserve">(x)      </w:t>
      </w:r>
      <w:r w:rsidRPr="003B34AB">
        <w:rPr>
          <w:rFonts w:ascii="Calibri" w:hAnsi="Calibri"/>
          <w:sz w:val="22"/>
          <w:szCs w:val="22"/>
        </w:rPr>
        <w:t>-  ilość punktów przyznana ofercie w kryterium cena brutto.</w:t>
      </w:r>
    </w:p>
    <w:p w14:paraId="677487ED" w14:textId="77777777" w:rsidR="00100D8A" w:rsidRPr="008E3E4E"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G</w:t>
      </w:r>
      <w:r w:rsidRPr="003B34AB">
        <w:rPr>
          <w:rFonts w:ascii="Calibri" w:hAnsi="Calibri"/>
          <w:sz w:val="22"/>
          <w:szCs w:val="22"/>
          <w:vertAlign w:val="subscript"/>
        </w:rPr>
        <w:t>(x)</w:t>
      </w:r>
      <w:r>
        <w:rPr>
          <w:rFonts w:ascii="Calibri" w:hAnsi="Calibri"/>
          <w:sz w:val="22"/>
          <w:szCs w:val="22"/>
          <w:vertAlign w:val="subscript"/>
        </w:rPr>
        <w:t xml:space="preserve">     </w:t>
      </w:r>
      <w:r w:rsidRPr="008E3E4E">
        <w:rPr>
          <w:rFonts w:ascii="Calibri" w:hAnsi="Calibri"/>
          <w:sz w:val="22"/>
          <w:szCs w:val="22"/>
        </w:rPr>
        <w:t>-  ilość punktów przyznana w kryterium okres gwarancji</w:t>
      </w:r>
      <w:r>
        <w:rPr>
          <w:rFonts w:ascii="Calibri" w:hAnsi="Calibri"/>
          <w:sz w:val="22"/>
          <w:szCs w:val="22"/>
        </w:rPr>
        <w:t>.</w:t>
      </w:r>
    </w:p>
    <w:p w14:paraId="7C8F7DEA"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 xml:space="preserve">Jeżeli nie można wybrać oferty najkorzystniejszej z uwagi na to, że dwie lub więcej ofert przedstawi taki sam wskaźnik oceny ofert, Zamawiający spośród tych ofert wybiera ofertę z niższą ceną.     </w:t>
      </w:r>
    </w:p>
    <w:p w14:paraId="2DCE7AE1" w14:textId="27DE6CA6" w:rsidR="00656A3D" w:rsidRDefault="00656A3D" w:rsidP="00656A3D">
      <w:pPr>
        <w:pStyle w:val="1"/>
        <w:tabs>
          <w:tab w:val="left" w:pos="12170"/>
        </w:tabs>
        <w:spacing w:line="240" w:lineRule="auto"/>
        <w:ind w:left="0" w:firstLine="0"/>
        <w:rPr>
          <w:rFonts w:ascii="Calibri" w:hAnsi="Calibri"/>
          <w:sz w:val="22"/>
          <w:szCs w:val="22"/>
        </w:rPr>
      </w:pPr>
    </w:p>
    <w:p w14:paraId="617E2D52" w14:textId="5817EF25" w:rsidR="00556783" w:rsidRPr="00A258D6" w:rsidRDefault="00273251" w:rsidP="00C02601">
      <w:pPr>
        <w:pStyle w:val="Akapitzlist"/>
        <w:spacing w:after="0" w:line="319" w:lineRule="auto"/>
        <w:ind w:left="0"/>
        <w:jc w:val="both"/>
        <w:rPr>
          <w:rFonts w:asciiTheme="majorHAnsi" w:hAnsiTheme="majorHAnsi" w:cstheme="majorHAnsi"/>
        </w:rPr>
      </w:pPr>
      <w:bookmarkStart w:id="44" w:name="_Toc65495866"/>
      <w:bookmarkEnd w:id="43"/>
      <w:r w:rsidRPr="00273251">
        <w:rPr>
          <w:rFonts w:asciiTheme="majorHAnsi" w:hAnsiTheme="majorHAnsi" w:cstheme="majorHAnsi"/>
          <w:b/>
          <w:bCs/>
          <w:sz w:val="24"/>
          <w:szCs w:val="24"/>
        </w:rPr>
        <w:t>XXI. WYMAGANIA DOTYCZĄCE ZABEZPIECZENIA NALEŻYTEGO WYKONANIA UMOWY.</w:t>
      </w:r>
      <w:bookmarkEnd w:id="44"/>
      <w:r w:rsidR="00556783">
        <w:rPr>
          <w:rFonts w:asciiTheme="majorHAnsi" w:hAnsiTheme="majorHAnsi" w:cstheme="majorHAnsi"/>
          <w:b/>
          <w:bCs/>
          <w:sz w:val="24"/>
          <w:szCs w:val="24"/>
        </w:rPr>
        <w:br/>
      </w:r>
      <w:r w:rsidR="00C02601" w:rsidRPr="00CD06EC">
        <w:rPr>
          <w:rFonts w:asciiTheme="majorHAnsi" w:hAnsiTheme="majorHAnsi" w:cstheme="majorHAnsi"/>
          <w:sz w:val="24"/>
          <w:szCs w:val="24"/>
        </w:rPr>
        <w:t xml:space="preserve">Zamawiający </w:t>
      </w:r>
      <w:r w:rsidR="00C02601" w:rsidRPr="00992276">
        <w:rPr>
          <w:rFonts w:asciiTheme="majorHAnsi" w:hAnsiTheme="majorHAnsi" w:cstheme="majorHAnsi"/>
          <w:sz w:val="24"/>
          <w:szCs w:val="24"/>
        </w:rPr>
        <w:t xml:space="preserve">nie wymaga wniesienia zabezpieczenia należytego wykonania </w:t>
      </w:r>
      <w:r w:rsidR="00CD06EC" w:rsidRPr="00992276">
        <w:rPr>
          <w:rFonts w:asciiTheme="majorHAnsi" w:hAnsiTheme="majorHAnsi" w:cstheme="majorHAnsi"/>
          <w:sz w:val="24"/>
          <w:szCs w:val="24"/>
        </w:rPr>
        <w:t>umowy.</w:t>
      </w:r>
      <w:r w:rsidR="00F01CAD" w:rsidRPr="00CD06EC">
        <w:rPr>
          <w:rFonts w:asciiTheme="majorHAnsi" w:hAnsiTheme="majorHAnsi" w:cstheme="majorHAnsi"/>
          <w:sz w:val="24"/>
          <w:szCs w:val="24"/>
        </w:rPr>
        <w:br/>
      </w:r>
    </w:p>
    <w:p w14:paraId="00000121" w14:textId="19DF6D6F" w:rsidR="001C5D72" w:rsidRPr="00B8688E" w:rsidRDefault="00273251" w:rsidP="00F01CAD">
      <w:pPr>
        <w:pStyle w:val="1"/>
        <w:tabs>
          <w:tab w:val="left" w:pos="12170"/>
        </w:tabs>
        <w:spacing w:line="276" w:lineRule="auto"/>
        <w:ind w:left="0" w:firstLine="0"/>
        <w:rPr>
          <w:rFonts w:asciiTheme="majorHAnsi" w:hAnsiTheme="majorHAnsi" w:cstheme="majorHAnsi"/>
          <w:b/>
          <w:bCs/>
          <w:sz w:val="24"/>
          <w:szCs w:val="24"/>
        </w:rPr>
      </w:pPr>
      <w:bookmarkStart w:id="45" w:name="_Toc65495867"/>
      <w:r w:rsidRPr="00B8688E">
        <w:rPr>
          <w:rFonts w:asciiTheme="majorHAnsi" w:hAnsiTheme="majorHAnsi" w:cstheme="majorHAnsi"/>
          <w:b/>
          <w:bCs/>
          <w:sz w:val="24"/>
          <w:szCs w:val="24"/>
        </w:rPr>
        <w:t>XXII. INFORMACJE O FORMALNOŚCIACH, JAKIE POWINNY BYĆ DOPEŁNIONE PO WYBORZE OFERTY W CELU ZAWARCIA UMOWY</w:t>
      </w:r>
      <w:bookmarkEnd w:id="45"/>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5" w14:textId="7777777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7BA07A76"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46" w:name="_Toc65495868"/>
      <w:r w:rsidRPr="00B8688E">
        <w:rPr>
          <w:rFonts w:asciiTheme="majorHAnsi" w:hAnsiTheme="majorHAnsi" w:cstheme="majorHAnsi"/>
          <w:b/>
          <w:bCs/>
          <w:sz w:val="24"/>
          <w:szCs w:val="24"/>
        </w:rPr>
        <w:t>XXIII. INFORMACJE O TREŚCI ZAWIERANEJ UMOWY ORAZ MOŻLIWOŚCI JEJ ZMIANY</w:t>
      </w:r>
      <w:bookmarkEnd w:id="46"/>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0C48970D" w:rsidR="001C5D72" w:rsidRPr="00E607A4" w:rsidRDefault="00FC4AB9" w:rsidP="001904E0">
      <w:pPr>
        <w:numPr>
          <w:ilvl w:val="3"/>
          <w:numId w:val="11"/>
        </w:numPr>
        <w:spacing w:line="319" w:lineRule="auto"/>
        <w:ind w:left="284"/>
        <w:jc w:val="both"/>
        <w:rPr>
          <w:rFonts w:asciiTheme="majorHAnsi" w:hAnsiTheme="majorHAnsi" w:cstheme="majorHAnsi"/>
          <w:bCs/>
          <w:i/>
          <w:iCs/>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E607A4">
        <w:rPr>
          <w:rFonts w:asciiTheme="majorHAnsi" w:hAnsiTheme="majorHAnsi" w:cstheme="majorHAnsi"/>
          <w:bCs/>
          <w:i/>
          <w:iCs/>
        </w:rPr>
        <w:t xml:space="preserve">Załącznik nr </w:t>
      </w:r>
      <w:r w:rsidR="00994F56">
        <w:rPr>
          <w:rFonts w:asciiTheme="majorHAnsi" w:hAnsiTheme="majorHAnsi" w:cstheme="majorHAnsi"/>
          <w:bCs/>
          <w:i/>
          <w:iCs/>
        </w:rPr>
        <w:t>7</w:t>
      </w:r>
      <w:r w:rsidR="00880A31" w:rsidRPr="00E607A4">
        <w:rPr>
          <w:rFonts w:asciiTheme="majorHAnsi" w:hAnsiTheme="majorHAnsi" w:cstheme="majorHAnsi"/>
          <w:bCs/>
          <w:i/>
          <w:iCs/>
        </w:rPr>
        <w:t xml:space="preserve"> </w:t>
      </w:r>
      <w:r w:rsidRPr="00E607A4">
        <w:rPr>
          <w:rFonts w:asciiTheme="majorHAnsi" w:hAnsiTheme="majorHAnsi" w:cstheme="majorHAnsi"/>
          <w:bCs/>
          <w:i/>
          <w:iCs/>
        </w:rPr>
        <w:t>do SWZ.</w:t>
      </w:r>
    </w:p>
    <w:p w14:paraId="0000012B" w14:textId="77777777" w:rsidR="001C5D72"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41C89022" w:rsidR="001C5D72"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 xml:space="preserve">Zamawiający przewiduje możliwość zmiany zawartej umowy w stosunku do treści wybranej oferty w zakresie uregulowanym w art. </w:t>
      </w:r>
      <w:r w:rsidR="00EF17F9">
        <w:rPr>
          <w:rFonts w:asciiTheme="majorHAnsi" w:hAnsiTheme="majorHAnsi" w:cstheme="majorHAnsi"/>
        </w:rPr>
        <w:t xml:space="preserve"> </w:t>
      </w:r>
      <w:r w:rsidRPr="00A258D6">
        <w:rPr>
          <w:rFonts w:asciiTheme="majorHAnsi" w:hAnsiTheme="majorHAnsi" w:cstheme="majorHAnsi"/>
        </w:rPr>
        <w:t>455 PZP oraz wskazanym we Wzorze Umowy</w:t>
      </w:r>
      <w:r w:rsidR="00880A31" w:rsidRPr="00A258D6">
        <w:rPr>
          <w:rFonts w:asciiTheme="majorHAnsi" w:hAnsiTheme="majorHAnsi" w:cstheme="majorHAnsi"/>
        </w:rPr>
        <w:t>.</w:t>
      </w:r>
    </w:p>
    <w:p w14:paraId="37A59716" w14:textId="24CF0F70" w:rsidR="00B86CEC"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273251" w:rsidRDefault="00B86CEC" w:rsidP="00881111">
      <w:pPr>
        <w:spacing w:line="319" w:lineRule="auto"/>
        <w:ind w:left="284"/>
        <w:jc w:val="both"/>
        <w:rPr>
          <w:rFonts w:asciiTheme="majorHAnsi" w:hAnsiTheme="majorHAnsi" w:cstheme="majorHAnsi"/>
          <w:sz w:val="24"/>
          <w:szCs w:val="24"/>
        </w:rPr>
      </w:pPr>
    </w:p>
    <w:p w14:paraId="0000012E" w14:textId="22A83790"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47" w:name="_Toc65495869"/>
      <w:r w:rsidRPr="00273251">
        <w:rPr>
          <w:rFonts w:asciiTheme="majorHAnsi" w:hAnsiTheme="majorHAnsi" w:cstheme="majorHAnsi"/>
          <w:b/>
          <w:bCs/>
          <w:sz w:val="24"/>
          <w:szCs w:val="24"/>
        </w:rPr>
        <w:t>XXIV. POUCZENIE O ŚRODKACH OCHRONY PRAWNEJ PRZYSŁUGUJĄCYCH WYKONAWCY</w:t>
      </w:r>
      <w:bookmarkEnd w:id="47"/>
      <w:r w:rsidR="00956FEC">
        <w:rPr>
          <w:rFonts w:asciiTheme="majorHAnsi" w:hAnsiTheme="majorHAnsi" w:cstheme="majorHAnsi"/>
          <w:b/>
          <w:bCs/>
          <w:sz w:val="24"/>
          <w:szCs w:val="24"/>
        </w:rPr>
        <w:br/>
      </w:r>
    </w:p>
    <w:p w14:paraId="0000012F"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1B0E6E88"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Skargę wnosi się do Sądu Okręgowego w Warszawie - sądu zamówień publicznych, zwanego dalej </w:t>
      </w:r>
      <w:r w:rsidR="00FA2868">
        <w:rPr>
          <w:rFonts w:asciiTheme="majorHAnsi" w:hAnsiTheme="majorHAnsi" w:cstheme="majorHAnsi"/>
        </w:rPr>
        <w:t>„</w:t>
      </w:r>
      <w:r w:rsidRPr="00A258D6">
        <w:rPr>
          <w:rFonts w:asciiTheme="majorHAnsi" w:hAnsiTheme="majorHAnsi" w:cstheme="majorHAnsi"/>
        </w:rPr>
        <w:t>sądem zamówień publicznych".</w:t>
      </w:r>
    </w:p>
    <w:p w14:paraId="0000013D"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1A37041C" w14:textId="5A43625A" w:rsidR="00E65E93" w:rsidRPr="001F6724" w:rsidRDefault="00FC4AB9" w:rsidP="001F6724">
      <w:pPr>
        <w:pStyle w:val="Nagwek2"/>
        <w:spacing w:before="0" w:after="0" w:line="319" w:lineRule="auto"/>
        <w:jc w:val="both"/>
        <w:rPr>
          <w:rFonts w:asciiTheme="majorHAnsi" w:hAnsiTheme="majorHAnsi" w:cstheme="majorHAnsi"/>
          <w:b/>
          <w:bCs/>
          <w:sz w:val="22"/>
          <w:szCs w:val="22"/>
        </w:rPr>
      </w:pPr>
      <w:bookmarkStart w:id="48" w:name="_uarrfy5kozla" w:colFirst="0" w:colLast="0"/>
      <w:bookmarkStart w:id="49" w:name="_Toc65495870"/>
      <w:bookmarkEnd w:id="48"/>
      <w:r w:rsidRPr="00A258D6">
        <w:rPr>
          <w:rFonts w:asciiTheme="majorHAnsi" w:hAnsiTheme="majorHAnsi" w:cstheme="majorHAnsi"/>
          <w:b/>
          <w:bCs/>
          <w:sz w:val="22"/>
          <w:szCs w:val="22"/>
        </w:rPr>
        <w:t>XXV. Spis załączników</w:t>
      </w:r>
      <w:bookmarkEnd w:id="49"/>
    </w:p>
    <w:p w14:paraId="00000153" w14:textId="453FFBBA" w:rsidR="001C5D72"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1 do SWZ -  </w:t>
      </w:r>
      <w:r w:rsidR="00A10674">
        <w:rPr>
          <w:rFonts w:asciiTheme="majorHAnsi" w:hAnsiTheme="majorHAnsi" w:cstheme="majorHAnsi"/>
        </w:rPr>
        <w:t xml:space="preserve"> </w:t>
      </w:r>
      <w:r w:rsidR="00F92473" w:rsidRPr="00A10674">
        <w:rPr>
          <w:rFonts w:asciiTheme="majorHAnsi" w:hAnsiTheme="majorHAnsi" w:cstheme="majorHAnsi"/>
        </w:rPr>
        <w:t>Formularz ofertowy</w:t>
      </w:r>
      <w:r w:rsidRPr="00A10674">
        <w:rPr>
          <w:rFonts w:asciiTheme="majorHAnsi" w:hAnsiTheme="majorHAnsi" w:cstheme="majorHAnsi"/>
        </w:rPr>
        <w:t>.</w:t>
      </w:r>
    </w:p>
    <w:p w14:paraId="6C026166" w14:textId="55BBCA3A" w:rsidR="001F6724"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2 do SWZ - </w:t>
      </w:r>
      <w:r w:rsidR="003E7184" w:rsidRPr="00A10674">
        <w:rPr>
          <w:rFonts w:asciiTheme="majorHAnsi" w:hAnsiTheme="majorHAnsi" w:cstheme="majorHAnsi"/>
        </w:rPr>
        <w:t xml:space="preserve"> </w:t>
      </w:r>
      <w:r w:rsidR="00A10674">
        <w:rPr>
          <w:rFonts w:asciiTheme="majorHAnsi" w:hAnsiTheme="majorHAnsi" w:cstheme="majorHAnsi"/>
        </w:rPr>
        <w:t xml:space="preserve"> </w:t>
      </w:r>
      <w:r w:rsidR="00994F56">
        <w:rPr>
          <w:rFonts w:asciiTheme="majorHAnsi" w:hAnsiTheme="majorHAnsi" w:cstheme="majorHAnsi"/>
        </w:rPr>
        <w:t>Oświadczenie o spełnieniu warunków udziału w postepowaniu</w:t>
      </w:r>
    </w:p>
    <w:p w14:paraId="625775F1" w14:textId="3E11D975" w:rsidR="00994F56" w:rsidRDefault="00880A31" w:rsidP="00DA484C">
      <w:pPr>
        <w:spacing w:line="319" w:lineRule="auto"/>
        <w:rPr>
          <w:rFonts w:asciiTheme="majorHAnsi" w:hAnsiTheme="majorHAnsi" w:cstheme="majorHAnsi"/>
        </w:rPr>
      </w:pPr>
      <w:bookmarkStart w:id="50" w:name="_Hlk81224237"/>
      <w:r w:rsidRPr="00A10674">
        <w:rPr>
          <w:rFonts w:asciiTheme="majorHAnsi" w:hAnsiTheme="majorHAnsi" w:cstheme="majorHAnsi"/>
        </w:rPr>
        <w:t xml:space="preserve">Załącznik nr 3 do SWZ </w:t>
      </w:r>
      <w:bookmarkEnd w:id="50"/>
      <w:r w:rsidRPr="00A10674">
        <w:rPr>
          <w:rFonts w:asciiTheme="majorHAnsi" w:hAnsiTheme="majorHAnsi" w:cstheme="majorHAnsi"/>
        </w:rPr>
        <w:t xml:space="preserve">- </w:t>
      </w:r>
      <w:r w:rsidR="00A10674">
        <w:rPr>
          <w:rFonts w:asciiTheme="majorHAnsi" w:hAnsiTheme="majorHAnsi" w:cstheme="majorHAnsi"/>
        </w:rPr>
        <w:t xml:space="preserve">  </w:t>
      </w:r>
      <w:r w:rsidR="007839A2" w:rsidRPr="00A10674">
        <w:rPr>
          <w:rFonts w:asciiTheme="majorHAnsi" w:hAnsiTheme="majorHAnsi" w:cstheme="majorHAnsi"/>
        </w:rPr>
        <w:t xml:space="preserve">Oświadczenie Wykonawcy </w:t>
      </w:r>
      <w:r w:rsidR="00CD6886" w:rsidRPr="00A10674">
        <w:rPr>
          <w:rFonts w:asciiTheme="majorHAnsi" w:hAnsiTheme="majorHAnsi" w:cstheme="majorHAnsi"/>
        </w:rPr>
        <w:t xml:space="preserve"> o braku podstaw wykluczenia .</w:t>
      </w:r>
      <w:r w:rsidR="006C0FAC">
        <w:rPr>
          <w:rFonts w:asciiTheme="majorHAnsi" w:hAnsiTheme="majorHAnsi" w:cstheme="majorHAnsi"/>
        </w:rPr>
        <w:br/>
      </w:r>
      <w:bookmarkStart w:id="51" w:name="_Hlk113284786"/>
      <w:r w:rsidR="006C0FAC">
        <w:rPr>
          <w:rFonts w:asciiTheme="majorHAnsi" w:hAnsiTheme="majorHAnsi" w:cstheme="majorHAnsi"/>
        </w:rPr>
        <w:t xml:space="preserve">Załącznik nr 3A do SWZ -  </w:t>
      </w:r>
      <w:r w:rsidR="00DA484C" w:rsidRPr="00DA484C">
        <w:rPr>
          <w:rFonts w:asciiTheme="majorHAnsi" w:hAnsiTheme="majorHAnsi" w:cstheme="majorHAnsi"/>
        </w:rPr>
        <w:t xml:space="preserve">braku podstaw do wykluczenia z postępowania , w zakresie w jakim </w:t>
      </w:r>
      <w:r w:rsidR="00DA484C">
        <w:rPr>
          <w:rFonts w:asciiTheme="majorHAnsi" w:hAnsiTheme="majorHAnsi" w:cstheme="majorHAnsi"/>
        </w:rPr>
        <w:t xml:space="preserve">                            </w:t>
      </w:r>
      <w:r w:rsidR="00DA484C" w:rsidRPr="00DA484C">
        <w:rPr>
          <w:rFonts w:asciiTheme="majorHAnsi" w:hAnsiTheme="majorHAnsi" w:cstheme="majorHAnsi"/>
        </w:rPr>
        <w:t>Wykonawca powołuje się na zasoby Podmiotu trzeciego</w:t>
      </w:r>
      <w:bookmarkEnd w:id="51"/>
      <w:r w:rsidR="00DA484C" w:rsidRPr="00DA484C">
        <w:rPr>
          <w:rFonts w:asciiTheme="majorHAnsi" w:hAnsiTheme="majorHAnsi" w:cstheme="majorHAnsi"/>
        </w:rPr>
        <w:t>,</w:t>
      </w:r>
      <w:r w:rsidR="00FA2868">
        <w:rPr>
          <w:rFonts w:asciiTheme="majorHAnsi" w:hAnsiTheme="majorHAnsi" w:cstheme="majorHAnsi"/>
        </w:rPr>
        <w:br/>
      </w:r>
      <w:r w:rsidR="00BC0856">
        <w:rPr>
          <w:rFonts w:asciiTheme="majorHAnsi" w:hAnsiTheme="majorHAnsi" w:cstheme="majorHAnsi"/>
        </w:rPr>
        <w:t xml:space="preserve">Załącznik nr 4 do  SWZ -  </w:t>
      </w:r>
      <w:r w:rsidR="00B14FFA">
        <w:rPr>
          <w:rFonts w:asciiTheme="majorHAnsi" w:hAnsiTheme="majorHAnsi" w:cstheme="majorHAnsi"/>
        </w:rPr>
        <w:t>W</w:t>
      </w:r>
      <w:r w:rsidR="00994F56">
        <w:rPr>
          <w:rFonts w:asciiTheme="majorHAnsi" w:hAnsiTheme="majorHAnsi" w:cstheme="majorHAnsi"/>
        </w:rPr>
        <w:t>ykaz robót</w:t>
      </w:r>
    </w:p>
    <w:p w14:paraId="425B0FB5" w14:textId="04A9B203" w:rsidR="008472D7" w:rsidRPr="00A258D6" w:rsidRDefault="00561FFA" w:rsidP="008472D7">
      <w:pPr>
        <w:spacing w:line="319" w:lineRule="auto"/>
        <w:rPr>
          <w:rFonts w:asciiTheme="majorHAnsi" w:hAnsiTheme="majorHAnsi" w:cstheme="majorHAnsi"/>
        </w:rPr>
      </w:pPr>
      <w:r>
        <w:rPr>
          <w:rFonts w:asciiTheme="majorHAnsi" w:hAnsiTheme="majorHAnsi" w:cstheme="majorHAnsi"/>
        </w:rPr>
        <w:t xml:space="preserve">Załącznik nr 5 do SWZ -  Wzór zobowiązania </w:t>
      </w:r>
      <w:r w:rsidR="00994F56">
        <w:rPr>
          <w:rFonts w:asciiTheme="majorHAnsi" w:hAnsiTheme="majorHAnsi" w:cstheme="majorHAnsi"/>
        </w:rPr>
        <w:t>podmiotu udostępniającego zasoby (jeżeli dotyczy)</w:t>
      </w:r>
    </w:p>
    <w:p w14:paraId="78090703" w14:textId="77777777" w:rsidR="00994F56" w:rsidRPr="00BC0856" w:rsidRDefault="00561FFA" w:rsidP="00994F56">
      <w:pPr>
        <w:spacing w:line="319" w:lineRule="auto"/>
        <w:rPr>
          <w:rFonts w:asciiTheme="majorHAnsi" w:hAnsiTheme="majorHAnsi" w:cstheme="majorHAnsi"/>
          <w:i/>
          <w:iCs/>
        </w:rPr>
      </w:pPr>
      <w:bookmarkStart w:id="52" w:name="_Hlk91670686"/>
      <w:r>
        <w:rPr>
          <w:rFonts w:asciiTheme="majorHAnsi" w:hAnsiTheme="majorHAnsi" w:cstheme="majorHAnsi"/>
        </w:rPr>
        <w:t xml:space="preserve">Załącznik nr 6 do SWZ - </w:t>
      </w:r>
      <w:bookmarkEnd w:id="52"/>
      <w:r w:rsidR="00994F56">
        <w:rPr>
          <w:rFonts w:asciiTheme="majorHAnsi" w:hAnsiTheme="majorHAnsi" w:cstheme="majorHAnsi"/>
        </w:rPr>
        <w:t xml:space="preserve">Oświadczenie </w:t>
      </w:r>
      <w:r w:rsidR="00994F56" w:rsidRPr="00A258D6">
        <w:rPr>
          <w:rFonts w:asciiTheme="majorHAnsi" w:hAnsiTheme="majorHAnsi" w:cstheme="majorHAnsi"/>
        </w:rPr>
        <w:t xml:space="preserve"> Wykonawców występujących wspólnie </w:t>
      </w:r>
      <w:r w:rsidR="00994F56" w:rsidRPr="00BC0856">
        <w:rPr>
          <w:rFonts w:asciiTheme="majorHAnsi" w:hAnsiTheme="majorHAnsi" w:cstheme="majorHAnsi"/>
          <w:i/>
          <w:iCs/>
        </w:rPr>
        <w:t>.</w:t>
      </w:r>
      <w:r w:rsidR="00994F56">
        <w:rPr>
          <w:rFonts w:asciiTheme="majorHAnsi" w:hAnsiTheme="majorHAnsi" w:cstheme="majorHAnsi"/>
          <w:i/>
          <w:iCs/>
        </w:rPr>
        <w:t xml:space="preserve">  </w:t>
      </w:r>
      <w:r w:rsidR="00994F56" w:rsidRPr="00BC0856">
        <w:rPr>
          <w:rFonts w:asciiTheme="majorHAnsi" w:hAnsiTheme="majorHAnsi" w:cstheme="majorHAnsi"/>
          <w:i/>
          <w:iCs/>
        </w:rPr>
        <w:t>(jeżeli dotyczy)</w:t>
      </w:r>
    </w:p>
    <w:p w14:paraId="00000155" w14:textId="2672B625" w:rsidR="001C5D72" w:rsidRPr="00A10674" w:rsidRDefault="00B14FFA" w:rsidP="00096031">
      <w:pPr>
        <w:spacing w:line="319" w:lineRule="auto"/>
        <w:rPr>
          <w:rFonts w:asciiTheme="majorHAnsi" w:hAnsiTheme="majorHAnsi" w:cstheme="majorHAnsi"/>
        </w:rPr>
      </w:pPr>
      <w:r>
        <w:rPr>
          <w:rFonts w:asciiTheme="majorHAnsi" w:hAnsiTheme="majorHAnsi" w:cstheme="majorHAnsi"/>
        </w:rPr>
        <w:t>Załącznik nr 7 do SWZ – Wzór umowy.</w:t>
      </w:r>
    </w:p>
    <w:sectPr w:rsidR="001C5D72" w:rsidRPr="00A10674" w:rsidSect="00A43881">
      <w:headerReference w:type="default" r:id="rId36"/>
      <w:footerReference w:type="default" r:id="rId37"/>
      <w:pgSz w:w="11909" w:h="16834"/>
      <w:pgMar w:top="1440" w:right="1440" w:bottom="1418"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2D04" w14:textId="77777777" w:rsidR="004B2AD0" w:rsidRDefault="004B2AD0">
      <w:pPr>
        <w:spacing w:line="240" w:lineRule="auto"/>
      </w:pPr>
      <w:r>
        <w:separator/>
      </w:r>
    </w:p>
  </w:endnote>
  <w:endnote w:type="continuationSeparator" w:id="0">
    <w:p w14:paraId="2A020072" w14:textId="77777777" w:rsidR="004B2AD0" w:rsidRDefault="004B2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47080" w:rsidRDefault="00A4708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E7B0" w14:textId="77777777" w:rsidR="004B2AD0" w:rsidRDefault="004B2AD0">
      <w:pPr>
        <w:spacing w:line="240" w:lineRule="auto"/>
      </w:pPr>
      <w:r>
        <w:separator/>
      </w:r>
    </w:p>
  </w:footnote>
  <w:footnote w:type="continuationSeparator" w:id="0">
    <w:p w14:paraId="595E4A03" w14:textId="77777777" w:rsidR="004B2AD0" w:rsidRDefault="004B2A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5BE09CF0" w:rsidR="00A47080" w:rsidRDefault="00A47080">
    <w:pPr>
      <w:rPr>
        <w:rFonts w:ascii="Calibri" w:eastAsia="Calibri" w:hAnsi="Calibri" w:cs="Calibri"/>
        <w:color w:val="434343"/>
      </w:rPr>
    </w:pPr>
    <w:r>
      <w:rPr>
        <w:rFonts w:ascii="Calibri" w:eastAsia="Calibri" w:hAnsi="Calibri" w:cs="Calibri"/>
        <w:color w:val="434343"/>
      </w:rPr>
      <w:t>Nr postępowania: ZP.271.</w:t>
    </w:r>
    <w:r w:rsidR="00022CFC">
      <w:rPr>
        <w:rFonts w:ascii="Calibri" w:eastAsia="Calibri" w:hAnsi="Calibri" w:cs="Calibri"/>
        <w:color w:val="434343"/>
      </w:rPr>
      <w:t>1</w:t>
    </w:r>
    <w:r w:rsidR="00FC1FCE">
      <w:rPr>
        <w:rFonts w:ascii="Calibri" w:eastAsia="Calibri" w:hAnsi="Calibri" w:cs="Calibri"/>
        <w:color w:val="434343"/>
      </w:rPr>
      <w:t>3</w:t>
    </w:r>
    <w:r>
      <w:rPr>
        <w:rFonts w:ascii="Calibri" w:eastAsia="Calibri" w:hAnsi="Calibri" w:cs="Calibri"/>
        <w:color w:val="434343"/>
      </w:rPr>
      <w:t>.202</w:t>
    </w:r>
    <w:r w:rsidR="002936C3">
      <w:rPr>
        <w:rFonts w:ascii="Calibri" w:eastAsia="Calibri" w:hAnsi="Calibri" w:cs="Calibri"/>
        <w:color w:val="434343"/>
      </w:rPr>
      <w:t>2</w:t>
    </w:r>
  </w:p>
  <w:p w14:paraId="52F193E1" w14:textId="77777777" w:rsidR="00FC1FCE" w:rsidRDefault="00FC1FCE">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617B03"/>
    <w:multiLevelType w:val="hybridMultilevel"/>
    <w:tmpl w:val="AC3C27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486923"/>
    <w:multiLevelType w:val="multilevel"/>
    <w:tmpl w:val="6654042C"/>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0AD7A69"/>
    <w:multiLevelType w:val="hybridMultilevel"/>
    <w:tmpl w:val="377AA5EA"/>
    <w:lvl w:ilvl="0" w:tplc="04150011">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84F4055"/>
    <w:multiLevelType w:val="hybridMultilevel"/>
    <w:tmpl w:val="F8B26D34"/>
    <w:lvl w:ilvl="0" w:tplc="64D4A406">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E997B34"/>
    <w:multiLevelType w:val="multilevel"/>
    <w:tmpl w:val="7BC0DC32"/>
    <w:lvl w:ilvl="0">
      <w:start w:val="45"/>
      <w:numFmt w:val="decimal"/>
      <w:lvlText w:val="%1"/>
      <w:lvlJc w:val="left"/>
      <w:pPr>
        <w:ind w:left="1020" w:hanging="1020"/>
      </w:pPr>
      <w:rPr>
        <w:rFonts w:hint="default"/>
      </w:rPr>
    </w:lvl>
    <w:lvl w:ilvl="1">
      <w:start w:val="23"/>
      <w:numFmt w:val="decimal"/>
      <w:lvlText w:val="%1.%2"/>
      <w:lvlJc w:val="left"/>
      <w:pPr>
        <w:ind w:left="1164" w:hanging="1020"/>
      </w:pPr>
      <w:rPr>
        <w:rFonts w:hint="default"/>
      </w:rPr>
    </w:lvl>
    <w:lvl w:ilvl="2">
      <w:start w:val="32"/>
      <w:numFmt w:val="decimal"/>
      <w:lvlText w:val="%1.%2.%3"/>
      <w:lvlJc w:val="left"/>
      <w:pPr>
        <w:ind w:left="1308" w:hanging="1020"/>
      </w:pPr>
      <w:rPr>
        <w:rFonts w:hint="default"/>
      </w:rPr>
    </w:lvl>
    <w:lvl w:ilvl="3">
      <w:start w:val="53"/>
      <w:numFmt w:val="decimal"/>
      <w:lvlText w:val="%1.%2.%3.%4"/>
      <w:lvlJc w:val="left"/>
      <w:pPr>
        <w:ind w:left="1452" w:hanging="10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8" w15:restartNumberingAfterBreak="0">
    <w:nsid w:val="1F6C1B85"/>
    <w:multiLevelType w:val="multilevel"/>
    <w:tmpl w:val="E1C00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C15B29"/>
    <w:multiLevelType w:val="hybridMultilevel"/>
    <w:tmpl w:val="6C649BCA"/>
    <w:lvl w:ilvl="0" w:tplc="22DA4E2E">
      <w:start w:val="5"/>
      <w:numFmt w:val="decimal"/>
      <w:lvlText w:val="%1."/>
      <w:lvlJc w:val="left"/>
      <w:pPr>
        <w:ind w:left="720" w:hanging="360"/>
      </w:pPr>
      <w:rPr>
        <w:rFonts w:hint="default"/>
        <w:b/>
        <w:bCs/>
        <w:lang w:va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2CE62678"/>
    <w:multiLevelType w:val="multilevel"/>
    <w:tmpl w:val="E6A27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7"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7EF4E6C"/>
    <w:multiLevelType w:val="multilevel"/>
    <w:tmpl w:val="A5E25486"/>
    <w:lvl w:ilvl="0">
      <w:start w:val="45"/>
      <w:numFmt w:val="decimal"/>
      <w:lvlText w:val="%1"/>
      <w:lvlJc w:val="left"/>
      <w:pPr>
        <w:ind w:left="1020" w:hanging="1020"/>
      </w:pPr>
      <w:rPr>
        <w:rFonts w:hint="default"/>
      </w:rPr>
    </w:lvl>
    <w:lvl w:ilvl="1">
      <w:start w:val="23"/>
      <w:numFmt w:val="decimal"/>
      <w:lvlText w:val="%1.%2"/>
      <w:lvlJc w:val="left"/>
      <w:pPr>
        <w:ind w:left="1222" w:hanging="1020"/>
      </w:pPr>
      <w:rPr>
        <w:rFonts w:hint="default"/>
      </w:rPr>
    </w:lvl>
    <w:lvl w:ilvl="2">
      <w:start w:val="14"/>
      <w:numFmt w:val="decimal"/>
      <w:lvlText w:val="%1.%2.%3.0"/>
      <w:lvlJc w:val="left"/>
      <w:pPr>
        <w:ind w:left="1424" w:hanging="1020"/>
      </w:pPr>
      <w:rPr>
        <w:rFonts w:hint="default"/>
      </w:rPr>
    </w:lvl>
    <w:lvl w:ilvl="3">
      <w:start w:val="1"/>
      <w:numFmt w:val="decimalZero"/>
      <w:lvlText w:val="%1.%2.%3.%4"/>
      <w:lvlJc w:val="left"/>
      <w:pPr>
        <w:ind w:left="1626" w:hanging="10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25" w15:restartNumberingAfterBreak="0">
    <w:nsid w:val="48A3660C"/>
    <w:multiLevelType w:val="hybridMultilevel"/>
    <w:tmpl w:val="C178B470"/>
    <w:lvl w:ilvl="0" w:tplc="431AC0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C1D2849"/>
    <w:multiLevelType w:val="multilevel"/>
    <w:tmpl w:val="2D6E222A"/>
    <w:lvl w:ilvl="0">
      <w:start w:val="1"/>
      <w:numFmt w:val="decimal"/>
      <w:lvlText w:val="%1."/>
      <w:lvlJc w:val="left"/>
      <w:pPr>
        <w:ind w:left="720" w:hanging="360"/>
      </w:pPr>
      <w:rPr>
        <w:u w:val="none"/>
        <w:lang w:val="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15:restartNumberingAfterBreak="0">
    <w:nsid w:val="5141725C"/>
    <w:multiLevelType w:val="hybridMultilevel"/>
    <w:tmpl w:val="1AC2D3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2EC600B"/>
    <w:multiLevelType w:val="multilevel"/>
    <w:tmpl w:val="C0FE5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11D5857"/>
    <w:multiLevelType w:val="hybridMultilevel"/>
    <w:tmpl w:val="AEF6AA12"/>
    <w:lvl w:ilvl="0" w:tplc="DEDAE7A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1C45E1F"/>
    <w:multiLevelType w:val="hybridMultilevel"/>
    <w:tmpl w:val="A0067086"/>
    <w:lvl w:ilvl="0" w:tplc="4B72B60E">
      <w:start w:val="1"/>
      <w:numFmt w:val="decimal"/>
      <w:lvlText w:val="%1)"/>
      <w:lvlJc w:val="left"/>
      <w:pPr>
        <w:ind w:left="643" w:hanging="360"/>
      </w:pPr>
      <w:rPr>
        <w:rFonts w:hint="default"/>
        <w:lang w:va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91808D9"/>
    <w:multiLevelType w:val="multilevel"/>
    <w:tmpl w:val="D3EA35BE"/>
    <w:lvl w:ilvl="0">
      <w:start w:val="1"/>
      <w:numFmt w:val="decimal"/>
      <w:lvlText w:val="%1."/>
      <w:lvlJc w:val="left"/>
      <w:pPr>
        <w:ind w:left="1009" w:hanging="452"/>
      </w:pPr>
      <w:rPr>
        <w:rFonts w:ascii="Times New Roman" w:eastAsia="Arial" w:hAnsi="Times New Roman" w:cs="Times New Roman"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6B741870"/>
    <w:multiLevelType w:val="hybridMultilevel"/>
    <w:tmpl w:val="AEF6AA12"/>
    <w:lvl w:ilvl="0" w:tplc="DEDAE7A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9" w15:restartNumberingAfterBreak="0">
    <w:nsid w:val="71DC4B9B"/>
    <w:multiLevelType w:val="hybridMultilevel"/>
    <w:tmpl w:val="CE508FD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7F0FDC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1" w15:restartNumberingAfterBreak="0">
    <w:nsid w:val="7712358E"/>
    <w:multiLevelType w:val="multilevel"/>
    <w:tmpl w:val="AFACFC5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lang w:val="p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755DB7"/>
    <w:multiLevelType w:val="multilevel"/>
    <w:tmpl w:val="5890DE76"/>
    <w:lvl w:ilvl="0">
      <w:start w:val="1"/>
      <w:numFmt w:val="decimal"/>
      <w:lvlText w:val="%1."/>
      <w:lvlJc w:val="left"/>
      <w:pPr>
        <w:ind w:left="1146" w:hanging="360"/>
      </w:pPr>
      <w:rPr>
        <w:rFonts w:asciiTheme="majorHAnsi" w:eastAsia="Arial" w:hAnsiTheme="majorHAnsi" w:cstheme="majorHAnsi"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E542E73"/>
    <w:multiLevelType w:val="hybridMultilevel"/>
    <w:tmpl w:val="CA8E476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9339395">
    <w:abstractNumId w:val="5"/>
  </w:num>
  <w:num w:numId="2" w16cid:durableId="285894565">
    <w:abstractNumId w:val="17"/>
  </w:num>
  <w:num w:numId="3" w16cid:durableId="1063481163">
    <w:abstractNumId w:val="43"/>
  </w:num>
  <w:num w:numId="4" w16cid:durableId="1290472615">
    <w:abstractNumId w:val="30"/>
  </w:num>
  <w:num w:numId="5" w16cid:durableId="734400048">
    <w:abstractNumId w:val="42"/>
  </w:num>
  <w:num w:numId="6" w16cid:durableId="1054738978">
    <w:abstractNumId w:val="35"/>
  </w:num>
  <w:num w:numId="7" w16cid:durableId="1470857170">
    <w:abstractNumId w:val="12"/>
  </w:num>
  <w:num w:numId="8" w16cid:durableId="1740518277">
    <w:abstractNumId w:val="10"/>
  </w:num>
  <w:num w:numId="9" w16cid:durableId="115755375">
    <w:abstractNumId w:val="27"/>
  </w:num>
  <w:num w:numId="10" w16cid:durableId="1451243465">
    <w:abstractNumId w:val="15"/>
  </w:num>
  <w:num w:numId="11" w16cid:durableId="1800686668">
    <w:abstractNumId w:val="33"/>
  </w:num>
  <w:num w:numId="12" w16cid:durableId="1591892570">
    <w:abstractNumId w:val="0"/>
  </w:num>
  <w:num w:numId="13" w16cid:durableId="1972519108">
    <w:abstractNumId w:val="34"/>
  </w:num>
  <w:num w:numId="14" w16cid:durableId="722799021">
    <w:abstractNumId w:val="19"/>
  </w:num>
  <w:num w:numId="15" w16cid:durableId="1392540044">
    <w:abstractNumId w:val="40"/>
  </w:num>
  <w:num w:numId="16" w16cid:durableId="618923213">
    <w:abstractNumId w:val="20"/>
  </w:num>
  <w:num w:numId="17" w16cid:durableId="1944991546">
    <w:abstractNumId w:val="22"/>
  </w:num>
  <w:num w:numId="18" w16cid:durableId="196506348">
    <w:abstractNumId w:val="26"/>
  </w:num>
  <w:num w:numId="19" w16cid:durableId="835414878">
    <w:abstractNumId w:val="37"/>
  </w:num>
  <w:num w:numId="20" w16cid:durableId="19474982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3646573">
    <w:abstractNumId w:val="11"/>
  </w:num>
  <w:num w:numId="22" w16cid:durableId="446777763">
    <w:abstractNumId w:val="14"/>
  </w:num>
  <w:num w:numId="23" w16cid:durableId="1609697890">
    <w:abstractNumId w:val="4"/>
  </w:num>
  <w:num w:numId="24" w16cid:durableId="1079060089">
    <w:abstractNumId w:val="21"/>
  </w:num>
  <w:num w:numId="25" w16cid:durableId="1098449408">
    <w:abstractNumId w:val="16"/>
  </w:num>
  <w:num w:numId="26" w16cid:durableId="2062747866">
    <w:abstractNumId w:val="9"/>
  </w:num>
  <w:num w:numId="27" w16cid:durableId="711224311">
    <w:abstractNumId w:val="39"/>
  </w:num>
  <w:num w:numId="28" w16cid:durableId="1982230864">
    <w:abstractNumId w:val="32"/>
  </w:num>
  <w:num w:numId="29" w16cid:durableId="2043313201">
    <w:abstractNumId w:val="6"/>
  </w:num>
  <w:num w:numId="30" w16cid:durableId="349767354">
    <w:abstractNumId w:val="25"/>
  </w:num>
  <w:num w:numId="31" w16cid:durableId="6014521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0132417">
    <w:abstractNumId w:val="3"/>
  </w:num>
  <w:num w:numId="33" w16cid:durableId="280193004">
    <w:abstractNumId w:val="13"/>
  </w:num>
  <w:num w:numId="34" w16cid:durableId="225338864">
    <w:abstractNumId w:val="29"/>
  </w:num>
  <w:num w:numId="35" w16cid:durableId="268700878">
    <w:abstractNumId w:val="8"/>
  </w:num>
  <w:num w:numId="36" w16cid:durableId="15327192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31559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34334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38938563">
    <w:abstractNumId w:val="31"/>
  </w:num>
  <w:num w:numId="40" w16cid:durableId="1886872328">
    <w:abstractNumId w:val="24"/>
  </w:num>
  <w:num w:numId="41" w16cid:durableId="141044725">
    <w:abstractNumId w:val="7"/>
  </w:num>
  <w:num w:numId="42" w16cid:durableId="1001129765">
    <w:abstractNumId w:val="18"/>
  </w:num>
  <w:num w:numId="43" w16cid:durableId="385759186">
    <w:abstractNumId w:val="44"/>
  </w:num>
  <w:num w:numId="44" w16cid:durableId="1928032823">
    <w:abstractNumId w:val="41"/>
  </w:num>
  <w:num w:numId="45" w16cid:durableId="221136969">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12DAB"/>
    <w:rsid w:val="0001408A"/>
    <w:rsid w:val="00022CFC"/>
    <w:rsid w:val="0002545E"/>
    <w:rsid w:val="000270B7"/>
    <w:rsid w:val="0003039E"/>
    <w:rsid w:val="000371A9"/>
    <w:rsid w:val="000453A3"/>
    <w:rsid w:val="00045C94"/>
    <w:rsid w:val="00045FA4"/>
    <w:rsid w:val="000461D7"/>
    <w:rsid w:val="0005142E"/>
    <w:rsid w:val="000521B6"/>
    <w:rsid w:val="00054E4A"/>
    <w:rsid w:val="00056FCF"/>
    <w:rsid w:val="00057F8C"/>
    <w:rsid w:val="00076FC4"/>
    <w:rsid w:val="000805AA"/>
    <w:rsid w:val="000816E2"/>
    <w:rsid w:val="0008203E"/>
    <w:rsid w:val="00085B60"/>
    <w:rsid w:val="000903E2"/>
    <w:rsid w:val="00090D8B"/>
    <w:rsid w:val="00091CFF"/>
    <w:rsid w:val="00092083"/>
    <w:rsid w:val="00094FF5"/>
    <w:rsid w:val="00096031"/>
    <w:rsid w:val="00096B30"/>
    <w:rsid w:val="00096CC1"/>
    <w:rsid w:val="000A2FA5"/>
    <w:rsid w:val="000A6F80"/>
    <w:rsid w:val="000A7D9A"/>
    <w:rsid w:val="000B07B4"/>
    <w:rsid w:val="000C6BE1"/>
    <w:rsid w:val="000D6D69"/>
    <w:rsid w:val="000F3D8A"/>
    <w:rsid w:val="000F5FAD"/>
    <w:rsid w:val="00100D8A"/>
    <w:rsid w:val="00102D43"/>
    <w:rsid w:val="001107AD"/>
    <w:rsid w:val="00112176"/>
    <w:rsid w:val="00117891"/>
    <w:rsid w:val="00117A01"/>
    <w:rsid w:val="001269F3"/>
    <w:rsid w:val="00132721"/>
    <w:rsid w:val="0013799C"/>
    <w:rsid w:val="0014251B"/>
    <w:rsid w:val="0014258D"/>
    <w:rsid w:val="00146FB3"/>
    <w:rsid w:val="00155588"/>
    <w:rsid w:val="00173C78"/>
    <w:rsid w:val="001755AA"/>
    <w:rsid w:val="001767E2"/>
    <w:rsid w:val="0017788B"/>
    <w:rsid w:val="00185789"/>
    <w:rsid w:val="00185BCC"/>
    <w:rsid w:val="001904E0"/>
    <w:rsid w:val="00190DC1"/>
    <w:rsid w:val="0019773C"/>
    <w:rsid w:val="001A4D5A"/>
    <w:rsid w:val="001B454B"/>
    <w:rsid w:val="001B6804"/>
    <w:rsid w:val="001B742A"/>
    <w:rsid w:val="001C5D72"/>
    <w:rsid w:val="001C7733"/>
    <w:rsid w:val="001D079F"/>
    <w:rsid w:val="001D16DC"/>
    <w:rsid w:val="001D6F74"/>
    <w:rsid w:val="001E189E"/>
    <w:rsid w:val="001F1189"/>
    <w:rsid w:val="001F372E"/>
    <w:rsid w:val="001F375D"/>
    <w:rsid w:val="001F6724"/>
    <w:rsid w:val="001F6FA3"/>
    <w:rsid w:val="001F7CFB"/>
    <w:rsid w:val="002034A6"/>
    <w:rsid w:val="0020445E"/>
    <w:rsid w:val="00206E26"/>
    <w:rsid w:val="00210F4B"/>
    <w:rsid w:val="0021411E"/>
    <w:rsid w:val="00217FF0"/>
    <w:rsid w:val="002209E9"/>
    <w:rsid w:val="00221970"/>
    <w:rsid w:val="002220AF"/>
    <w:rsid w:val="00226899"/>
    <w:rsid w:val="00233AAC"/>
    <w:rsid w:val="00235EBE"/>
    <w:rsid w:val="002409D3"/>
    <w:rsid w:val="00244DE0"/>
    <w:rsid w:val="002645CD"/>
    <w:rsid w:val="00271168"/>
    <w:rsid w:val="00273251"/>
    <w:rsid w:val="0027689C"/>
    <w:rsid w:val="00281381"/>
    <w:rsid w:val="00284068"/>
    <w:rsid w:val="00287869"/>
    <w:rsid w:val="002936C3"/>
    <w:rsid w:val="00294ADE"/>
    <w:rsid w:val="0029591D"/>
    <w:rsid w:val="00296060"/>
    <w:rsid w:val="002A1844"/>
    <w:rsid w:val="002A2DE0"/>
    <w:rsid w:val="002A37F3"/>
    <w:rsid w:val="002A4E12"/>
    <w:rsid w:val="002B307A"/>
    <w:rsid w:val="002B75A1"/>
    <w:rsid w:val="002C130E"/>
    <w:rsid w:val="002C2094"/>
    <w:rsid w:val="002C40C0"/>
    <w:rsid w:val="002D6177"/>
    <w:rsid w:val="002E108D"/>
    <w:rsid w:val="002E497D"/>
    <w:rsid w:val="002E6BFC"/>
    <w:rsid w:val="002F286A"/>
    <w:rsid w:val="00301B0F"/>
    <w:rsid w:val="00305B1B"/>
    <w:rsid w:val="00326F74"/>
    <w:rsid w:val="00344DDF"/>
    <w:rsid w:val="003467F4"/>
    <w:rsid w:val="00350BF2"/>
    <w:rsid w:val="003567CC"/>
    <w:rsid w:val="00361680"/>
    <w:rsid w:val="00377F18"/>
    <w:rsid w:val="00380FBE"/>
    <w:rsid w:val="0038543F"/>
    <w:rsid w:val="00392B72"/>
    <w:rsid w:val="0039496C"/>
    <w:rsid w:val="003A3FBD"/>
    <w:rsid w:val="003A4FFA"/>
    <w:rsid w:val="003A508C"/>
    <w:rsid w:val="003B0B6C"/>
    <w:rsid w:val="003B22F7"/>
    <w:rsid w:val="003B3A2E"/>
    <w:rsid w:val="003B3B9A"/>
    <w:rsid w:val="003B6719"/>
    <w:rsid w:val="003B739A"/>
    <w:rsid w:val="003B7A49"/>
    <w:rsid w:val="003C331F"/>
    <w:rsid w:val="003C67BF"/>
    <w:rsid w:val="003C6AFB"/>
    <w:rsid w:val="003E3205"/>
    <w:rsid w:val="003E7184"/>
    <w:rsid w:val="003F3BC0"/>
    <w:rsid w:val="003F6055"/>
    <w:rsid w:val="003F6CC7"/>
    <w:rsid w:val="00424543"/>
    <w:rsid w:val="00435492"/>
    <w:rsid w:val="004365D2"/>
    <w:rsid w:val="0044203E"/>
    <w:rsid w:val="00446EB5"/>
    <w:rsid w:val="00447B79"/>
    <w:rsid w:val="00450C8E"/>
    <w:rsid w:val="0045658C"/>
    <w:rsid w:val="00467564"/>
    <w:rsid w:val="00471433"/>
    <w:rsid w:val="0047516D"/>
    <w:rsid w:val="00475FE6"/>
    <w:rsid w:val="004837CA"/>
    <w:rsid w:val="00483B8D"/>
    <w:rsid w:val="00491604"/>
    <w:rsid w:val="004959CE"/>
    <w:rsid w:val="004A400F"/>
    <w:rsid w:val="004A56C0"/>
    <w:rsid w:val="004B2AD0"/>
    <w:rsid w:val="004B5B12"/>
    <w:rsid w:val="004C2E0A"/>
    <w:rsid w:val="004C3F3B"/>
    <w:rsid w:val="004C76C6"/>
    <w:rsid w:val="004D51CB"/>
    <w:rsid w:val="004E12B0"/>
    <w:rsid w:val="004F2658"/>
    <w:rsid w:val="004F27A5"/>
    <w:rsid w:val="004F3ECF"/>
    <w:rsid w:val="004F4151"/>
    <w:rsid w:val="00505136"/>
    <w:rsid w:val="005107C9"/>
    <w:rsid w:val="00512217"/>
    <w:rsid w:val="0051444A"/>
    <w:rsid w:val="005147C8"/>
    <w:rsid w:val="0052509E"/>
    <w:rsid w:val="005313D8"/>
    <w:rsid w:val="005337DC"/>
    <w:rsid w:val="00533F49"/>
    <w:rsid w:val="005350C7"/>
    <w:rsid w:val="00541386"/>
    <w:rsid w:val="005422A4"/>
    <w:rsid w:val="00544DEB"/>
    <w:rsid w:val="00554C14"/>
    <w:rsid w:val="00556783"/>
    <w:rsid w:val="00561FFA"/>
    <w:rsid w:val="00567CE6"/>
    <w:rsid w:val="00570633"/>
    <w:rsid w:val="0057369C"/>
    <w:rsid w:val="00575143"/>
    <w:rsid w:val="0057778E"/>
    <w:rsid w:val="00583053"/>
    <w:rsid w:val="00584832"/>
    <w:rsid w:val="00585FF7"/>
    <w:rsid w:val="005864EA"/>
    <w:rsid w:val="00587234"/>
    <w:rsid w:val="0059496C"/>
    <w:rsid w:val="00597488"/>
    <w:rsid w:val="005A1A1D"/>
    <w:rsid w:val="005A44C4"/>
    <w:rsid w:val="005B4887"/>
    <w:rsid w:val="005C0A8F"/>
    <w:rsid w:val="005C65DF"/>
    <w:rsid w:val="005C72C6"/>
    <w:rsid w:val="005D5C0F"/>
    <w:rsid w:val="005E6EF7"/>
    <w:rsid w:val="005F1422"/>
    <w:rsid w:val="005F7748"/>
    <w:rsid w:val="006116B3"/>
    <w:rsid w:val="00612559"/>
    <w:rsid w:val="00621B1D"/>
    <w:rsid w:val="00635A36"/>
    <w:rsid w:val="00637F8E"/>
    <w:rsid w:val="0064460C"/>
    <w:rsid w:val="00647399"/>
    <w:rsid w:val="00656A3D"/>
    <w:rsid w:val="00661067"/>
    <w:rsid w:val="00661AC9"/>
    <w:rsid w:val="0067071F"/>
    <w:rsid w:val="00673D68"/>
    <w:rsid w:val="00675BE7"/>
    <w:rsid w:val="00675C16"/>
    <w:rsid w:val="00681440"/>
    <w:rsid w:val="006820FD"/>
    <w:rsid w:val="0068752A"/>
    <w:rsid w:val="0069492E"/>
    <w:rsid w:val="00694CFC"/>
    <w:rsid w:val="006A34D1"/>
    <w:rsid w:val="006A5BC7"/>
    <w:rsid w:val="006B40FC"/>
    <w:rsid w:val="006B4DC1"/>
    <w:rsid w:val="006B6890"/>
    <w:rsid w:val="006C06D8"/>
    <w:rsid w:val="006C0FAC"/>
    <w:rsid w:val="006C4D15"/>
    <w:rsid w:val="006E3414"/>
    <w:rsid w:val="006E5E51"/>
    <w:rsid w:val="006F247A"/>
    <w:rsid w:val="006F3478"/>
    <w:rsid w:val="006F3FEB"/>
    <w:rsid w:val="006F488A"/>
    <w:rsid w:val="00703329"/>
    <w:rsid w:val="00703D85"/>
    <w:rsid w:val="00705B71"/>
    <w:rsid w:val="007106D1"/>
    <w:rsid w:val="00715F9E"/>
    <w:rsid w:val="0071612B"/>
    <w:rsid w:val="00720175"/>
    <w:rsid w:val="00722BB3"/>
    <w:rsid w:val="00723F94"/>
    <w:rsid w:val="007325D7"/>
    <w:rsid w:val="00735A3B"/>
    <w:rsid w:val="00743DE2"/>
    <w:rsid w:val="00745302"/>
    <w:rsid w:val="00752464"/>
    <w:rsid w:val="007563B1"/>
    <w:rsid w:val="007606A6"/>
    <w:rsid w:val="007636D0"/>
    <w:rsid w:val="00767DAC"/>
    <w:rsid w:val="007761FF"/>
    <w:rsid w:val="007839A2"/>
    <w:rsid w:val="00790CC7"/>
    <w:rsid w:val="00793A18"/>
    <w:rsid w:val="00794557"/>
    <w:rsid w:val="007A53EB"/>
    <w:rsid w:val="007B1BA7"/>
    <w:rsid w:val="007D1D4F"/>
    <w:rsid w:val="007D3F98"/>
    <w:rsid w:val="007D4DF8"/>
    <w:rsid w:val="007D53D0"/>
    <w:rsid w:val="007E51E6"/>
    <w:rsid w:val="00803365"/>
    <w:rsid w:val="00804F73"/>
    <w:rsid w:val="00805237"/>
    <w:rsid w:val="00813FD8"/>
    <w:rsid w:val="0082243F"/>
    <w:rsid w:val="00826B05"/>
    <w:rsid w:val="00826DC8"/>
    <w:rsid w:val="00835D88"/>
    <w:rsid w:val="008472D7"/>
    <w:rsid w:val="00850AC6"/>
    <w:rsid w:val="00850EF2"/>
    <w:rsid w:val="00856FFA"/>
    <w:rsid w:val="0085770A"/>
    <w:rsid w:val="00857D03"/>
    <w:rsid w:val="008664B0"/>
    <w:rsid w:val="00867BD0"/>
    <w:rsid w:val="00874931"/>
    <w:rsid w:val="00880A31"/>
    <w:rsid w:val="00881111"/>
    <w:rsid w:val="0088231F"/>
    <w:rsid w:val="008914D8"/>
    <w:rsid w:val="008951B0"/>
    <w:rsid w:val="00897FAC"/>
    <w:rsid w:val="008A3768"/>
    <w:rsid w:val="008A3C74"/>
    <w:rsid w:val="008A3EE9"/>
    <w:rsid w:val="008A7CB3"/>
    <w:rsid w:val="008B2621"/>
    <w:rsid w:val="008B6724"/>
    <w:rsid w:val="008C428C"/>
    <w:rsid w:val="008C666D"/>
    <w:rsid w:val="008D12D7"/>
    <w:rsid w:val="008D1449"/>
    <w:rsid w:val="008D24DE"/>
    <w:rsid w:val="008D3246"/>
    <w:rsid w:val="008E3004"/>
    <w:rsid w:val="008E6CE0"/>
    <w:rsid w:val="008F2855"/>
    <w:rsid w:val="008F3C52"/>
    <w:rsid w:val="008F408B"/>
    <w:rsid w:val="00903540"/>
    <w:rsid w:val="00906BE5"/>
    <w:rsid w:val="009070D1"/>
    <w:rsid w:val="009074BA"/>
    <w:rsid w:val="009123F7"/>
    <w:rsid w:val="00915904"/>
    <w:rsid w:val="00917065"/>
    <w:rsid w:val="00923863"/>
    <w:rsid w:val="009307AE"/>
    <w:rsid w:val="009322B8"/>
    <w:rsid w:val="00940DA6"/>
    <w:rsid w:val="00942FD0"/>
    <w:rsid w:val="00944233"/>
    <w:rsid w:val="00944888"/>
    <w:rsid w:val="00947C88"/>
    <w:rsid w:val="00952663"/>
    <w:rsid w:val="00952B13"/>
    <w:rsid w:val="00954767"/>
    <w:rsid w:val="00956FEC"/>
    <w:rsid w:val="009577B3"/>
    <w:rsid w:val="00961F0D"/>
    <w:rsid w:val="00963D1E"/>
    <w:rsid w:val="0097181C"/>
    <w:rsid w:val="00980F58"/>
    <w:rsid w:val="00982CA1"/>
    <w:rsid w:val="00992276"/>
    <w:rsid w:val="00994206"/>
    <w:rsid w:val="00994F56"/>
    <w:rsid w:val="009A31BF"/>
    <w:rsid w:val="009A4AE7"/>
    <w:rsid w:val="009A6C15"/>
    <w:rsid w:val="009A74E5"/>
    <w:rsid w:val="009B34E2"/>
    <w:rsid w:val="009D2556"/>
    <w:rsid w:val="009E3DDB"/>
    <w:rsid w:val="009E718F"/>
    <w:rsid w:val="009F7BA4"/>
    <w:rsid w:val="00A053F4"/>
    <w:rsid w:val="00A10674"/>
    <w:rsid w:val="00A258D6"/>
    <w:rsid w:val="00A31541"/>
    <w:rsid w:val="00A32ACB"/>
    <w:rsid w:val="00A33B8E"/>
    <w:rsid w:val="00A43881"/>
    <w:rsid w:val="00A45459"/>
    <w:rsid w:val="00A461C1"/>
    <w:rsid w:val="00A47080"/>
    <w:rsid w:val="00A562FA"/>
    <w:rsid w:val="00A65E48"/>
    <w:rsid w:val="00A75023"/>
    <w:rsid w:val="00A813CF"/>
    <w:rsid w:val="00A96A80"/>
    <w:rsid w:val="00AB2A63"/>
    <w:rsid w:val="00AB6394"/>
    <w:rsid w:val="00AB7707"/>
    <w:rsid w:val="00AC1B9C"/>
    <w:rsid w:val="00AC5260"/>
    <w:rsid w:val="00AD0456"/>
    <w:rsid w:val="00AF03D2"/>
    <w:rsid w:val="00AF2298"/>
    <w:rsid w:val="00AF2A39"/>
    <w:rsid w:val="00AF68DF"/>
    <w:rsid w:val="00B00F84"/>
    <w:rsid w:val="00B14FFA"/>
    <w:rsid w:val="00B159A0"/>
    <w:rsid w:val="00B2219E"/>
    <w:rsid w:val="00B22953"/>
    <w:rsid w:val="00B315CB"/>
    <w:rsid w:val="00B4166F"/>
    <w:rsid w:val="00B56D23"/>
    <w:rsid w:val="00B605D3"/>
    <w:rsid w:val="00B61459"/>
    <w:rsid w:val="00B6702C"/>
    <w:rsid w:val="00B67693"/>
    <w:rsid w:val="00B738D5"/>
    <w:rsid w:val="00B7493B"/>
    <w:rsid w:val="00B763C0"/>
    <w:rsid w:val="00B8688E"/>
    <w:rsid w:val="00B86CEC"/>
    <w:rsid w:val="00B878D6"/>
    <w:rsid w:val="00B8792B"/>
    <w:rsid w:val="00B92E19"/>
    <w:rsid w:val="00B965C8"/>
    <w:rsid w:val="00BA2A35"/>
    <w:rsid w:val="00BA6700"/>
    <w:rsid w:val="00BB7EB4"/>
    <w:rsid w:val="00BC0856"/>
    <w:rsid w:val="00BD4AC0"/>
    <w:rsid w:val="00BE1695"/>
    <w:rsid w:val="00BE2C1F"/>
    <w:rsid w:val="00BE42C6"/>
    <w:rsid w:val="00BF0729"/>
    <w:rsid w:val="00C02601"/>
    <w:rsid w:val="00C23CFA"/>
    <w:rsid w:val="00C26AD2"/>
    <w:rsid w:val="00C27275"/>
    <w:rsid w:val="00C303E4"/>
    <w:rsid w:val="00C35BEF"/>
    <w:rsid w:val="00C41890"/>
    <w:rsid w:val="00C42EE5"/>
    <w:rsid w:val="00C43A7C"/>
    <w:rsid w:val="00C466C5"/>
    <w:rsid w:val="00C51543"/>
    <w:rsid w:val="00C5634B"/>
    <w:rsid w:val="00C628CC"/>
    <w:rsid w:val="00C62B07"/>
    <w:rsid w:val="00C6355F"/>
    <w:rsid w:val="00C63B1C"/>
    <w:rsid w:val="00C6643A"/>
    <w:rsid w:val="00C6763B"/>
    <w:rsid w:val="00C71C19"/>
    <w:rsid w:val="00C742DD"/>
    <w:rsid w:val="00C76D05"/>
    <w:rsid w:val="00C77CD6"/>
    <w:rsid w:val="00C8122C"/>
    <w:rsid w:val="00C91A2B"/>
    <w:rsid w:val="00C9460E"/>
    <w:rsid w:val="00CA7098"/>
    <w:rsid w:val="00CB256B"/>
    <w:rsid w:val="00CB268F"/>
    <w:rsid w:val="00CB4C5F"/>
    <w:rsid w:val="00CB66A8"/>
    <w:rsid w:val="00CC4A0C"/>
    <w:rsid w:val="00CC4DE6"/>
    <w:rsid w:val="00CC4F47"/>
    <w:rsid w:val="00CD06EC"/>
    <w:rsid w:val="00CD26BA"/>
    <w:rsid w:val="00CD29A3"/>
    <w:rsid w:val="00CD4D4E"/>
    <w:rsid w:val="00CD6886"/>
    <w:rsid w:val="00CD76EA"/>
    <w:rsid w:val="00CE5605"/>
    <w:rsid w:val="00CE5720"/>
    <w:rsid w:val="00CF6FD6"/>
    <w:rsid w:val="00D012B4"/>
    <w:rsid w:val="00D03EEF"/>
    <w:rsid w:val="00D07495"/>
    <w:rsid w:val="00D109AB"/>
    <w:rsid w:val="00D12C81"/>
    <w:rsid w:val="00D16686"/>
    <w:rsid w:val="00D24CD4"/>
    <w:rsid w:val="00D25206"/>
    <w:rsid w:val="00D34576"/>
    <w:rsid w:val="00D36C75"/>
    <w:rsid w:val="00D4527E"/>
    <w:rsid w:val="00D4775D"/>
    <w:rsid w:val="00D51A9B"/>
    <w:rsid w:val="00D64AB4"/>
    <w:rsid w:val="00D67EF9"/>
    <w:rsid w:val="00D74830"/>
    <w:rsid w:val="00D767C0"/>
    <w:rsid w:val="00D82F07"/>
    <w:rsid w:val="00D96EA2"/>
    <w:rsid w:val="00DA1F6E"/>
    <w:rsid w:val="00DA484C"/>
    <w:rsid w:val="00DB0697"/>
    <w:rsid w:val="00DB63FF"/>
    <w:rsid w:val="00DC2C9E"/>
    <w:rsid w:val="00DC2CBA"/>
    <w:rsid w:val="00DC3BB0"/>
    <w:rsid w:val="00DC462A"/>
    <w:rsid w:val="00DD52B3"/>
    <w:rsid w:val="00DD64A6"/>
    <w:rsid w:val="00DD79DA"/>
    <w:rsid w:val="00DE2D91"/>
    <w:rsid w:val="00DE36D5"/>
    <w:rsid w:val="00DE40E4"/>
    <w:rsid w:val="00DF1295"/>
    <w:rsid w:val="00DF5FBA"/>
    <w:rsid w:val="00DF7FAE"/>
    <w:rsid w:val="00E027B4"/>
    <w:rsid w:val="00E21B81"/>
    <w:rsid w:val="00E26359"/>
    <w:rsid w:val="00E305F3"/>
    <w:rsid w:val="00E316C6"/>
    <w:rsid w:val="00E32059"/>
    <w:rsid w:val="00E33983"/>
    <w:rsid w:val="00E36BFB"/>
    <w:rsid w:val="00E446C7"/>
    <w:rsid w:val="00E508E1"/>
    <w:rsid w:val="00E550CD"/>
    <w:rsid w:val="00E607A4"/>
    <w:rsid w:val="00E65E93"/>
    <w:rsid w:val="00E76F6A"/>
    <w:rsid w:val="00E7717C"/>
    <w:rsid w:val="00E820B6"/>
    <w:rsid w:val="00E937B0"/>
    <w:rsid w:val="00E93BFA"/>
    <w:rsid w:val="00E9545A"/>
    <w:rsid w:val="00EA572A"/>
    <w:rsid w:val="00EA5D61"/>
    <w:rsid w:val="00EB2D86"/>
    <w:rsid w:val="00EB3CA2"/>
    <w:rsid w:val="00EB52E8"/>
    <w:rsid w:val="00EB5EE9"/>
    <w:rsid w:val="00ED1EB5"/>
    <w:rsid w:val="00EE4FC1"/>
    <w:rsid w:val="00EF17F9"/>
    <w:rsid w:val="00EF4BB5"/>
    <w:rsid w:val="00EF75B4"/>
    <w:rsid w:val="00EF76F4"/>
    <w:rsid w:val="00F00266"/>
    <w:rsid w:val="00F01CAD"/>
    <w:rsid w:val="00F01D46"/>
    <w:rsid w:val="00F046CE"/>
    <w:rsid w:val="00F142AF"/>
    <w:rsid w:val="00F332E0"/>
    <w:rsid w:val="00F33AE3"/>
    <w:rsid w:val="00F37E70"/>
    <w:rsid w:val="00F40EB8"/>
    <w:rsid w:val="00F434F3"/>
    <w:rsid w:val="00F47394"/>
    <w:rsid w:val="00F54DD1"/>
    <w:rsid w:val="00F55B55"/>
    <w:rsid w:val="00F62D2F"/>
    <w:rsid w:val="00F67F03"/>
    <w:rsid w:val="00F70B8B"/>
    <w:rsid w:val="00F76792"/>
    <w:rsid w:val="00F861AC"/>
    <w:rsid w:val="00F92473"/>
    <w:rsid w:val="00F9411D"/>
    <w:rsid w:val="00FA2868"/>
    <w:rsid w:val="00FB2495"/>
    <w:rsid w:val="00FB404F"/>
    <w:rsid w:val="00FB5323"/>
    <w:rsid w:val="00FB6B65"/>
    <w:rsid w:val="00FC14DE"/>
    <w:rsid w:val="00FC1FCE"/>
    <w:rsid w:val="00FC4AB9"/>
    <w:rsid w:val="00FC563D"/>
    <w:rsid w:val="00FD0C15"/>
    <w:rsid w:val="00FD4563"/>
    <w:rsid w:val="00FD5DEF"/>
    <w:rsid w:val="00FD5FF7"/>
    <w:rsid w:val="00FD79DF"/>
    <w:rsid w:val="00FE79EC"/>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356780654">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737044483">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od@rokietnica.pl" TargetMode="External"/><Relationship Id="rId18" Type="http://schemas.openxmlformats.org/officeDocument/2006/relationships/hyperlink" Target="https://platformazakupowa.pl/"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okietnica"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rokietnica"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rokietnic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eopold.wiorek@rokietnic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www.rokietnic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rokietni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alina.wroniecka@rokietnic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24</Pages>
  <Words>8955</Words>
  <Characters>53735</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GMINA ROKIETNICA</cp:lastModifiedBy>
  <cp:revision>12</cp:revision>
  <cp:lastPrinted>2022-01-24T14:20:00Z</cp:lastPrinted>
  <dcterms:created xsi:type="dcterms:W3CDTF">2022-08-24T11:10:00Z</dcterms:created>
  <dcterms:modified xsi:type="dcterms:W3CDTF">2022-09-06T11:02:00Z</dcterms:modified>
</cp:coreProperties>
</file>