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05F16D5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D16C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4D1E4FCF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78473D">
        <w:rPr>
          <w:rFonts w:ascii="Cambria" w:hAnsi="Cambria"/>
          <w:b/>
          <w:bCs/>
          <w:sz w:val="24"/>
          <w:szCs w:val="24"/>
        </w:rPr>
        <w:t>0</w:t>
      </w:r>
      <w:r w:rsidR="004D16C0">
        <w:rPr>
          <w:rFonts w:ascii="Cambria" w:hAnsi="Cambria"/>
          <w:b/>
          <w:bCs/>
          <w:sz w:val="24"/>
          <w:szCs w:val="24"/>
        </w:rPr>
        <w:t>7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78473D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19FCF276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7EE4767" w14:textId="2B35E62D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3432C8" w14:textId="5A35B737" w:rsidR="00FD20BF" w:rsidRPr="004D16C0" w:rsidRDefault="00D0793C" w:rsidP="004D16C0">
      <w:pPr>
        <w:spacing w:line="276" w:lineRule="auto"/>
        <w:jc w:val="both"/>
        <w:rPr>
          <w:rFonts w:ascii="Cambria" w:hAnsi="Cambria"/>
          <w:b/>
          <w:i/>
          <w:iCs/>
          <w:color w:val="000000"/>
          <w:sz w:val="22"/>
          <w:szCs w:val="22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4D16C0" w:rsidRPr="008A6C18">
        <w:rPr>
          <w:rFonts w:ascii="Cambria" w:hAnsi="Cambria"/>
          <w:b/>
          <w:i/>
          <w:iCs/>
          <w:color w:val="000000"/>
        </w:rPr>
        <w:t>„</w:t>
      </w:r>
      <w:r w:rsidR="004D16C0">
        <w:rPr>
          <w:rFonts w:ascii="Cambria" w:hAnsi="Cambria"/>
          <w:b/>
          <w:i/>
          <w:iCs/>
          <w:color w:val="000000"/>
        </w:rPr>
        <w:t>Modernizacja infrastruktury oświetlenia ulicznego na terenie gminy Dydnia</w:t>
      </w:r>
      <w:r w:rsidR="004D16C0" w:rsidRPr="008A6C18">
        <w:rPr>
          <w:rFonts w:ascii="Cambria" w:hAnsi="Cambria"/>
          <w:b/>
          <w:i/>
          <w:iCs/>
          <w:color w:val="000000"/>
        </w:rPr>
        <w:t>”</w:t>
      </w:r>
      <w:r w:rsidR="004D16C0">
        <w:rPr>
          <w:rFonts w:ascii="Cambria" w:hAnsi="Cambria"/>
          <w:b/>
          <w:i/>
          <w:iCs/>
          <w:color w:val="000000"/>
        </w:rPr>
        <w:t xml:space="preserve">,  </w:t>
      </w:r>
      <w:r w:rsidR="004D16C0" w:rsidRPr="004D16C0">
        <w:rPr>
          <w:rFonts w:ascii="Cambria" w:hAnsi="Cambria"/>
          <w:b/>
          <w:i/>
          <w:iCs/>
          <w:sz w:val="22"/>
          <w:szCs w:val="22"/>
        </w:rPr>
        <w:t>CZĘŚĆ 1</w:t>
      </w:r>
      <w:r w:rsidR="004D16C0">
        <w:rPr>
          <w:rFonts w:ascii="Cambria" w:hAnsi="Cambria"/>
          <w:b/>
          <w:i/>
          <w:iCs/>
          <w:sz w:val="22"/>
          <w:szCs w:val="22"/>
        </w:rPr>
        <w:t>*</w:t>
      </w:r>
      <w:r w:rsidR="004D16C0" w:rsidRPr="004D16C0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="004D16C0" w:rsidRPr="004D16C0">
        <w:rPr>
          <w:rFonts w:ascii="Cambria" w:eastAsia="Arial" w:hAnsi="Cambria" w:cs="Arial"/>
          <w:b/>
          <w:i/>
          <w:iCs/>
          <w:sz w:val="22"/>
          <w:szCs w:val="22"/>
        </w:rPr>
        <w:t xml:space="preserve">„Modernizacja oświetlenia ulicznego polegająca na wymianie istniejących opraw oświetleniowych na oprawy oświetleniowe ze źródłem światła LED wraz </w:t>
      </w:r>
      <w:r w:rsidR="004D16C0" w:rsidRPr="004D16C0">
        <w:rPr>
          <w:rFonts w:ascii="Cambria" w:eastAsia="Arial" w:hAnsi="Cambria" w:cs="Arial"/>
          <w:b/>
          <w:i/>
          <w:iCs/>
          <w:sz w:val="22"/>
          <w:szCs w:val="22"/>
        </w:rPr>
        <w:br/>
      </w:r>
      <w:r w:rsidR="004D16C0" w:rsidRPr="004D16C0">
        <w:rPr>
          <w:rFonts w:ascii="Cambria" w:eastAsia="Arial" w:hAnsi="Cambria" w:cs="Arial"/>
          <w:b/>
          <w:i/>
          <w:iCs/>
          <w:sz w:val="22"/>
          <w:szCs w:val="22"/>
        </w:rPr>
        <w:lastRenderedPageBreak/>
        <w:t xml:space="preserve">z modernizacja osprzętu sieciowego”,  </w:t>
      </w:r>
      <w:r w:rsidR="004D16C0" w:rsidRPr="004D16C0">
        <w:rPr>
          <w:rFonts w:ascii="Cambria" w:hAnsi="Cambria"/>
          <w:b/>
          <w:i/>
          <w:iCs/>
          <w:sz w:val="22"/>
          <w:szCs w:val="22"/>
        </w:rPr>
        <w:t>CZĘŚĆ 2</w:t>
      </w:r>
      <w:r w:rsidR="004D16C0">
        <w:rPr>
          <w:rFonts w:ascii="Cambria" w:hAnsi="Cambria"/>
          <w:b/>
          <w:i/>
          <w:iCs/>
          <w:sz w:val="22"/>
          <w:szCs w:val="22"/>
        </w:rPr>
        <w:t>*</w:t>
      </w:r>
      <w:r w:rsidR="004D16C0" w:rsidRPr="004D16C0">
        <w:rPr>
          <w:rFonts w:ascii="Cambria" w:hAnsi="Cambria"/>
          <w:b/>
          <w:i/>
          <w:iCs/>
          <w:color w:val="000000"/>
          <w:sz w:val="22"/>
          <w:szCs w:val="22"/>
        </w:rPr>
        <w:t xml:space="preserve"> </w:t>
      </w:r>
      <w:r w:rsidR="004D16C0" w:rsidRPr="004D16C0">
        <w:rPr>
          <w:rFonts w:ascii="Cambria" w:eastAsia="Arial" w:hAnsi="Cambria" w:cs="Arial"/>
          <w:b/>
          <w:i/>
          <w:iCs/>
          <w:sz w:val="22"/>
          <w:szCs w:val="22"/>
        </w:rPr>
        <w:t xml:space="preserve">„Uzupełnienie istniejącego systemu oświetlenia o budowę 5 słupów w </w:t>
      </w:r>
      <w:proofErr w:type="spellStart"/>
      <w:r w:rsidR="004D16C0" w:rsidRPr="004D16C0">
        <w:rPr>
          <w:rFonts w:ascii="Cambria" w:eastAsia="Arial" w:hAnsi="Cambria" w:cs="Arial"/>
          <w:b/>
          <w:i/>
          <w:iCs/>
          <w:sz w:val="22"/>
          <w:szCs w:val="22"/>
        </w:rPr>
        <w:t>m.Obarzym</w:t>
      </w:r>
      <w:proofErr w:type="spellEnd"/>
      <w:r w:rsidR="004D16C0" w:rsidRPr="004D16C0">
        <w:rPr>
          <w:rFonts w:ascii="Cambria" w:eastAsia="Arial" w:hAnsi="Cambria" w:cs="Arial"/>
          <w:b/>
          <w:i/>
          <w:iCs/>
          <w:sz w:val="22"/>
          <w:szCs w:val="22"/>
        </w:rPr>
        <w:t>”</w:t>
      </w:r>
      <w:r w:rsidR="004D16C0">
        <w:rPr>
          <w:rFonts w:ascii="Cambria" w:hAnsi="Cambria"/>
          <w:b/>
          <w:i/>
          <w:iCs/>
          <w:color w:val="000000"/>
          <w:sz w:val="22"/>
          <w:szCs w:val="22"/>
        </w:rPr>
        <w:t xml:space="preserve"> 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38CE63D" w14:textId="59C2A733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57D6004" w14:textId="77777777" w:rsidR="004D16C0" w:rsidRPr="004D16C0" w:rsidRDefault="004D16C0" w:rsidP="004D16C0">
      <w:pPr>
        <w:spacing w:line="276" w:lineRule="auto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*niewłaściwe skreślić</w:t>
      </w:r>
    </w:p>
    <w:p w14:paraId="1B9530C9" w14:textId="77777777" w:rsidR="004D16C0" w:rsidRDefault="004D16C0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1A57AD" w14:textId="77777777" w:rsidR="00840A03" w:rsidRPr="002103DE" w:rsidRDefault="00840A03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361D8E4" w14:textId="545FD743" w:rsidR="00AD1300" w:rsidRDefault="00000000" w:rsidP="00D0793C">
      <w:pPr>
        <w:spacing w:line="276" w:lineRule="auto"/>
        <w:jc w:val="both"/>
        <w:rPr>
          <w:rFonts w:ascii="Cambria" w:hAnsi="Cambria"/>
        </w:rPr>
      </w:pPr>
    </w:p>
    <w:p w14:paraId="7BD20877" w14:textId="439BC959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proofErr w:type="spellStart"/>
      <w:r w:rsidRPr="006F67B8">
        <w:rPr>
          <w:rFonts w:ascii="Cambria" w:hAnsi="Cambria" w:cs="Times New Roman"/>
          <w:sz w:val="20"/>
          <w:szCs w:val="20"/>
        </w:rPr>
        <w:t>dnia</w:t>
      </w:r>
      <w:proofErr w:type="spellEnd"/>
      <w:r w:rsidRPr="006F67B8">
        <w:rPr>
          <w:rFonts w:ascii="Cambria" w:hAnsi="Cambria" w:cs="Times New Roman"/>
          <w:sz w:val="20"/>
          <w:szCs w:val="20"/>
        </w:rPr>
        <w:t xml:space="preserve">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689C488B" w14:textId="77777777" w:rsidR="0028294E" w:rsidRDefault="0028294E" w:rsidP="0028294E">
      <w:pPr>
        <w:jc w:val="both"/>
      </w:pPr>
    </w:p>
    <w:p w14:paraId="0E9C6B08" w14:textId="77777777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0894BF78" w14:textId="77777777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4B9D0834" w14:textId="48DF15A1" w:rsidR="0028294E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625088D5" w14:textId="77777777" w:rsidR="0028294E" w:rsidRPr="00CA48D4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106BE345" w14:textId="15FA99AC" w:rsidR="0078473D" w:rsidRDefault="0078473D" w:rsidP="0078473D">
      <w:pPr>
        <w:rPr>
          <w:rFonts w:ascii="Cambria" w:hAnsi="Cambria"/>
        </w:rPr>
      </w:pPr>
    </w:p>
    <w:p w14:paraId="49E61986" w14:textId="1B6E12CE" w:rsidR="0078473D" w:rsidRPr="0078473D" w:rsidRDefault="0078473D" w:rsidP="0078473D">
      <w:pPr>
        <w:tabs>
          <w:tab w:val="left" w:pos="524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8473D" w:rsidRPr="0078473D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906D" w14:textId="77777777" w:rsidR="00C87D4D" w:rsidRDefault="00C87D4D" w:rsidP="00AF0EDA">
      <w:r>
        <w:separator/>
      </w:r>
    </w:p>
  </w:endnote>
  <w:endnote w:type="continuationSeparator" w:id="0">
    <w:p w14:paraId="7AC92B40" w14:textId="77777777" w:rsidR="00C87D4D" w:rsidRDefault="00C87D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B8D" w14:textId="5D317D36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F283B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09A3" w14:textId="77777777" w:rsidR="00C87D4D" w:rsidRDefault="00C87D4D" w:rsidP="00AF0EDA">
      <w:r>
        <w:separator/>
      </w:r>
    </w:p>
  </w:footnote>
  <w:footnote w:type="continuationSeparator" w:id="0">
    <w:p w14:paraId="51A1ACE4" w14:textId="77777777" w:rsidR="00C87D4D" w:rsidRDefault="00C87D4D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  <w:footnote w:id="3">
    <w:p w14:paraId="4AE2D304" w14:textId="54EC98AD" w:rsidR="00840A03" w:rsidRPr="00840A03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B62CE3A" w14:textId="77777777" w:rsidR="00840A03" w:rsidRP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CCBC2" w14:textId="77777777" w:rsidR="004D16C0" w:rsidRPr="002A2EB4" w:rsidRDefault="004D16C0" w:rsidP="004D16C0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6F51A17F" w:rsidR="00D50F88" w:rsidRPr="00F83D93" w:rsidRDefault="004D16C0" w:rsidP="004D16C0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B71D61">
      <w:rPr>
        <w:rFonts w:ascii="Cambria" w:hAnsi="Cambria"/>
        <w:b/>
        <w:i/>
        <w:iCs/>
        <w:color w:val="000000"/>
        <w:sz w:val="16"/>
        <w:szCs w:val="16"/>
      </w:rPr>
      <w:t>„</w:t>
    </w:r>
    <w:r>
      <w:rPr>
        <w:rFonts w:ascii="Cambria" w:hAnsi="Cambria"/>
        <w:b/>
        <w:i/>
        <w:iCs/>
        <w:color w:val="000000"/>
        <w:sz w:val="16"/>
        <w:szCs w:val="16"/>
      </w:rPr>
      <w:t>Modernizacja infrastruktury oświetlenia ulicznego na terenie gminy Dydnia</w:t>
    </w:r>
    <w:r w:rsidRPr="00B71D61">
      <w:rPr>
        <w:rFonts w:ascii="Cambria" w:hAnsi="Cambria"/>
        <w:b/>
        <w:i/>
        <w:iCs/>
        <w:color w:val="000000"/>
        <w:sz w:val="16"/>
        <w:szCs w:val="16"/>
      </w:rPr>
      <w:t>”</w:t>
    </w:r>
    <w:r w:rsidRPr="00B71D61">
      <w:rPr>
        <w:rFonts w:ascii="Cambria" w:hAnsi="Cambria"/>
        <w:bCs/>
        <w:i/>
        <w:iCs/>
        <w:color w:val="000000"/>
        <w:sz w:val="16"/>
        <w:szCs w:val="16"/>
      </w:rPr>
      <w:t xml:space="preserve">, które jest dofinansowane ze środków </w:t>
    </w:r>
    <w:r w:rsidRPr="00B71D61">
      <w:rPr>
        <w:rFonts w:ascii="Cambria" w:hAnsi="Cambria"/>
        <w:b/>
        <w:i/>
        <w:iCs/>
        <w:color w:val="000000"/>
        <w:sz w:val="16"/>
        <w:szCs w:val="16"/>
      </w:rPr>
      <w:t>Rządowego Funduszu Polski Ład: Program Inwestycji Strategicznych (edycja 2).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D16C0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283B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2A24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16</cp:revision>
  <dcterms:created xsi:type="dcterms:W3CDTF">2022-02-23T10:07:00Z</dcterms:created>
  <dcterms:modified xsi:type="dcterms:W3CDTF">2023-03-13T11:46:00Z</dcterms:modified>
</cp:coreProperties>
</file>