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B15E1" w14:textId="0BE86A47" w:rsidR="00AB4CE7" w:rsidRPr="002C047D" w:rsidRDefault="00AB4CE7" w:rsidP="00AB4CE7">
      <w:pPr>
        <w:jc w:val="right"/>
        <w:rPr>
          <w:rFonts w:ascii="Arial" w:hAnsi="Arial" w:cs="Arial"/>
          <w:sz w:val="22"/>
          <w:szCs w:val="22"/>
        </w:rPr>
      </w:pPr>
      <w:bookmarkStart w:id="0" w:name="OLE_LINK1"/>
      <w:r w:rsidRPr="002C047D">
        <w:rPr>
          <w:rFonts w:ascii="Arial" w:hAnsi="Arial" w:cs="Arial"/>
          <w:sz w:val="22"/>
          <w:szCs w:val="22"/>
        </w:rPr>
        <w:t xml:space="preserve">Świnoujście, </w:t>
      </w:r>
      <w:r w:rsidR="00654432">
        <w:rPr>
          <w:rFonts w:ascii="Arial" w:hAnsi="Arial" w:cs="Arial"/>
          <w:sz w:val="22"/>
          <w:szCs w:val="22"/>
        </w:rPr>
        <w:t>28</w:t>
      </w:r>
      <w:r w:rsidRPr="002C047D">
        <w:rPr>
          <w:rFonts w:ascii="Arial" w:hAnsi="Arial" w:cs="Arial"/>
          <w:sz w:val="22"/>
          <w:szCs w:val="22"/>
        </w:rPr>
        <w:t>.</w:t>
      </w:r>
      <w:r w:rsidR="00250365">
        <w:rPr>
          <w:rFonts w:ascii="Arial" w:hAnsi="Arial" w:cs="Arial"/>
          <w:sz w:val="22"/>
          <w:szCs w:val="22"/>
        </w:rPr>
        <w:t>0</w:t>
      </w:r>
      <w:r w:rsidR="00A22BD2">
        <w:rPr>
          <w:rFonts w:ascii="Arial" w:hAnsi="Arial" w:cs="Arial"/>
          <w:sz w:val="22"/>
          <w:szCs w:val="22"/>
        </w:rPr>
        <w:t>3</w:t>
      </w:r>
      <w:r w:rsidRPr="002C047D">
        <w:rPr>
          <w:rFonts w:ascii="Arial" w:hAnsi="Arial" w:cs="Arial"/>
          <w:sz w:val="22"/>
          <w:szCs w:val="22"/>
        </w:rPr>
        <w:t>.202</w:t>
      </w:r>
      <w:r w:rsidR="00654432">
        <w:rPr>
          <w:rFonts w:ascii="Arial" w:hAnsi="Arial" w:cs="Arial"/>
          <w:sz w:val="22"/>
          <w:szCs w:val="22"/>
        </w:rPr>
        <w:t>4</w:t>
      </w:r>
      <w:r w:rsidRPr="002C047D">
        <w:rPr>
          <w:rFonts w:ascii="Arial" w:hAnsi="Arial" w:cs="Arial"/>
          <w:sz w:val="22"/>
          <w:szCs w:val="22"/>
        </w:rPr>
        <w:t>r.</w:t>
      </w:r>
    </w:p>
    <w:p w14:paraId="4553479F" w14:textId="77777777" w:rsidR="00AB4CE7" w:rsidRPr="002C047D" w:rsidRDefault="00AB4CE7" w:rsidP="00AB4CE7">
      <w:pPr>
        <w:jc w:val="both"/>
        <w:rPr>
          <w:rFonts w:ascii="Arial" w:hAnsi="Arial" w:cs="Arial"/>
          <w:sz w:val="22"/>
          <w:szCs w:val="22"/>
        </w:rPr>
      </w:pPr>
    </w:p>
    <w:p w14:paraId="26EF893D" w14:textId="77777777" w:rsidR="00AB4CE7" w:rsidRPr="00920C8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E70A0E8" w14:textId="7DF832ED" w:rsidR="00AB4CE7" w:rsidRPr="00920C81" w:rsidRDefault="00AB4CE7" w:rsidP="00271AF5">
      <w:pPr>
        <w:pStyle w:val="Bezodstpw"/>
        <w:rPr>
          <w:rFonts w:ascii="Arial" w:hAnsi="Arial" w:cs="Arial"/>
          <w:sz w:val="22"/>
          <w:szCs w:val="22"/>
        </w:rPr>
      </w:pPr>
      <w:r w:rsidRPr="00920C81">
        <w:rPr>
          <w:rFonts w:ascii="Arial" w:hAnsi="Arial" w:cs="Arial"/>
          <w:sz w:val="22"/>
          <w:szCs w:val="22"/>
        </w:rPr>
        <w:t>EA/PW/NI/</w:t>
      </w:r>
      <w:r w:rsidR="00683444" w:rsidRPr="00920C81">
        <w:rPr>
          <w:rFonts w:ascii="Arial" w:hAnsi="Arial" w:cs="Arial"/>
          <w:sz w:val="22"/>
          <w:szCs w:val="22"/>
        </w:rPr>
        <w:t>0</w:t>
      </w:r>
      <w:r w:rsidR="00654432">
        <w:rPr>
          <w:rFonts w:ascii="Arial" w:hAnsi="Arial" w:cs="Arial"/>
          <w:sz w:val="22"/>
          <w:szCs w:val="22"/>
        </w:rPr>
        <w:t>596</w:t>
      </w:r>
      <w:r w:rsidRPr="00920C81">
        <w:rPr>
          <w:rFonts w:ascii="Arial" w:hAnsi="Arial" w:cs="Arial"/>
          <w:sz w:val="22"/>
          <w:szCs w:val="22"/>
        </w:rPr>
        <w:t>/</w:t>
      </w:r>
      <w:r w:rsidR="00654432">
        <w:rPr>
          <w:rFonts w:ascii="Arial" w:hAnsi="Arial" w:cs="Arial"/>
          <w:sz w:val="22"/>
          <w:szCs w:val="22"/>
        </w:rPr>
        <w:t>91</w:t>
      </w:r>
      <w:r w:rsidRPr="00920C81">
        <w:rPr>
          <w:rFonts w:ascii="Arial" w:hAnsi="Arial" w:cs="Arial"/>
          <w:sz w:val="22"/>
          <w:szCs w:val="22"/>
        </w:rPr>
        <w:t>/202</w:t>
      </w:r>
      <w:r w:rsidR="00683444" w:rsidRPr="00920C81">
        <w:rPr>
          <w:rFonts w:ascii="Arial" w:hAnsi="Arial" w:cs="Arial"/>
          <w:sz w:val="22"/>
          <w:szCs w:val="22"/>
        </w:rPr>
        <w:t>4</w:t>
      </w:r>
      <w:r w:rsidRPr="00920C81">
        <w:rPr>
          <w:rFonts w:ascii="Arial" w:hAnsi="Arial" w:cs="Arial"/>
          <w:sz w:val="22"/>
          <w:szCs w:val="22"/>
        </w:rPr>
        <w:t>/</w:t>
      </w:r>
      <w:proofErr w:type="spellStart"/>
      <w:r w:rsidRPr="00920C81">
        <w:rPr>
          <w:rFonts w:ascii="Arial" w:hAnsi="Arial" w:cs="Arial"/>
          <w:sz w:val="22"/>
          <w:szCs w:val="22"/>
        </w:rPr>
        <w:t>KSz</w:t>
      </w:r>
      <w:proofErr w:type="spellEnd"/>
    </w:p>
    <w:p w14:paraId="51D9C384" w14:textId="77777777" w:rsidR="00AB4CE7" w:rsidRPr="00920C81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A2E73A0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167E57" w14:textId="77777777" w:rsidR="00AB4CE7" w:rsidRPr="002C047D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C047D">
        <w:rPr>
          <w:rFonts w:ascii="Arial" w:hAnsi="Arial" w:cs="Arial"/>
          <w:b/>
          <w:color w:val="000000"/>
          <w:sz w:val="22"/>
          <w:szCs w:val="22"/>
        </w:rPr>
        <w:t xml:space="preserve">Zamawiający: </w:t>
      </w:r>
    </w:p>
    <w:p w14:paraId="20F9B8CF" w14:textId="77777777" w:rsidR="00AB4CE7" w:rsidRPr="002C047D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7339193" w14:textId="28698BBD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2C047D">
        <w:rPr>
          <w:rFonts w:ascii="Arial" w:hAnsi="Arial" w:cs="Arial"/>
          <w:color w:val="000000"/>
          <w:sz w:val="22"/>
          <w:szCs w:val="22"/>
        </w:rPr>
        <w:t xml:space="preserve">Zakład </w:t>
      </w:r>
      <w:r w:rsidRPr="00250365">
        <w:rPr>
          <w:rFonts w:ascii="Arial" w:hAnsi="Arial" w:cs="Arial"/>
          <w:color w:val="000000"/>
          <w:sz w:val="22"/>
          <w:szCs w:val="22"/>
        </w:rPr>
        <w:t>Wodociągów i Kanalizacji Spółka z ograniczoną odpowiedzialnością w Świnoujściu, z siedzibą w Świnoujściu, ul. Kołłątaja 4, 72-600 Świnoujście, zarejestrowana w Rejestrze Przedsiębiorców Krajowego Rejestru Sądowego prowadzonym przez Sąd Rejonowy Szczecin-Centrum w Szczecinie XIII Wydział Gospodarczy KRS pod numerem 0000139551, o kapitale zakładowym w kwocie 9</w:t>
      </w:r>
      <w:r w:rsidR="009C69B3" w:rsidRPr="00250365">
        <w:rPr>
          <w:rFonts w:ascii="Arial" w:hAnsi="Arial" w:cs="Arial"/>
          <w:color w:val="000000"/>
          <w:sz w:val="22"/>
          <w:szCs w:val="22"/>
        </w:rPr>
        <w:t>9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812</w:t>
      </w:r>
      <w:r w:rsidRPr="00250365">
        <w:rPr>
          <w:rFonts w:ascii="Arial" w:hAnsi="Arial" w:cs="Arial"/>
          <w:color w:val="000000"/>
          <w:sz w:val="22"/>
          <w:szCs w:val="22"/>
        </w:rPr>
        <w:t>.</w:t>
      </w:r>
      <w:r w:rsidR="00604DC1" w:rsidRPr="00250365">
        <w:rPr>
          <w:rFonts w:ascii="Arial" w:hAnsi="Arial" w:cs="Arial"/>
          <w:color w:val="000000"/>
          <w:sz w:val="22"/>
          <w:szCs w:val="22"/>
        </w:rPr>
        <w:t>4</w:t>
      </w:r>
      <w:r w:rsidRPr="00250365">
        <w:rPr>
          <w:rFonts w:ascii="Arial" w:hAnsi="Arial" w:cs="Arial"/>
          <w:color w:val="000000"/>
          <w:sz w:val="22"/>
          <w:szCs w:val="22"/>
        </w:rPr>
        <w:t>00,00 zł.</w:t>
      </w:r>
    </w:p>
    <w:p w14:paraId="00648CF9" w14:textId="77777777" w:rsidR="00AB4CE7" w:rsidRPr="00250365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bookmarkEnd w:id="0"/>
    <w:p w14:paraId="2C80D465" w14:textId="77777777" w:rsidR="00AB4CE7" w:rsidRPr="00250365" w:rsidRDefault="00AB4CE7" w:rsidP="00AB4CE7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560F969" w14:textId="77777777" w:rsidR="00AB4CE7" w:rsidRPr="00A22BD2" w:rsidRDefault="00AB4CE7" w:rsidP="00AB4CE7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544D2DC0" w14:textId="77777777" w:rsidR="00AB4CE7" w:rsidRPr="00A22BD2" w:rsidRDefault="00AB4CE7" w:rsidP="00E95C7C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0EA99B91" w14:textId="607AA0B5" w:rsidR="00250365" w:rsidRPr="00A77014" w:rsidRDefault="00250365" w:rsidP="00250365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22BD2">
        <w:rPr>
          <w:rFonts w:ascii="Arial" w:hAnsi="Arial" w:cs="Arial"/>
          <w:sz w:val="22"/>
          <w:szCs w:val="22"/>
        </w:rPr>
        <w:t xml:space="preserve">Dotyczy: postępowania prowadzonego </w:t>
      </w:r>
      <w:r w:rsidRPr="00A22BD2">
        <w:rPr>
          <w:rFonts w:ascii="Arial" w:hAnsi="Arial" w:cs="Arial"/>
          <w:color w:val="000000"/>
          <w:sz w:val="22"/>
          <w:szCs w:val="22"/>
        </w:rPr>
        <w:t xml:space="preserve">w trybie przetargu nieograniczonego na podstawie </w:t>
      </w:r>
      <w:r w:rsidRPr="00A22BD2">
        <w:rPr>
          <w:rFonts w:ascii="Arial" w:hAnsi="Arial" w:cs="Arial"/>
          <w:sz w:val="22"/>
          <w:szCs w:val="22"/>
        </w:rPr>
        <w:t xml:space="preserve">„Regulaminu Wewnętrznego w sprawie zasad, form i trybu udzielania zamówień na wykonanie robót budowlanych, dostaw i usług” na udzielenie zamówienia </w:t>
      </w:r>
      <w:r w:rsidRPr="00A22BD2">
        <w:rPr>
          <w:rFonts w:ascii="Arial" w:hAnsi="Arial" w:cs="Arial"/>
          <w:color w:val="000000"/>
          <w:sz w:val="22"/>
          <w:szCs w:val="22"/>
        </w:rPr>
        <w:t>pn.:</w:t>
      </w:r>
      <w:r w:rsidRPr="00A22BD2">
        <w:rPr>
          <w:rFonts w:ascii="Arial" w:hAnsi="Arial" w:cs="Arial"/>
          <w:b/>
          <w:bCs/>
          <w:color w:val="000000"/>
          <w:sz w:val="22"/>
          <w:szCs w:val="22"/>
        </w:rPr>
        <w:t> „</w:t>
      </w:r>
      <w:r w:rsidR="00A22BD2" w:rsidRPr="00A77014">
        <w:rPr>
          <w:rFonts w:ascii="Arial" w:hAnsi="Arial" w:cs="Arial"/>
          <w:b/>
          <w:bCs/>
          <w:iCs/>
          <w:sz w:val="22"/>
          <w:szCs w:val="22"/>
        </w:rPr>
        <w:t xml:space="preserve">Wymiana złoża filtracyjnego w 6 filtrach ciśnieniowych na SUW </w:t>
      </w:r>
      <w:proofErr w:type="spellStart"/>
      <w:r w:rsidR="00A22BD2" w:rsidRPr="00A77014">
        <w:rPr>
          <w:rFonts w:ascii="Arial" w:hAnsi="Arial" w:cs="Arial"/>
          <w:b/>
          <w:bCs/>
          <w:iCs/>
          <w:sz w:val="22"/>
          <w:szCs w:val="22"/>
        </w:rPr>
        <w:t>Wydrzany</w:t>
      </w:r>
      <w:proofErr w:type="spellEnd"/>
      <w:r w:rsidR="00A22BD2" w:rsidRPr="00A77014">
        <w:rPr>
          <w:rFonts w:ascii="Arial" w:hAnsi="Arial" w:cs="Arial"/>
          <w:b/>
          <w:bCs/>
          <w:iCs/>
          <w:sz w:val="22"/>
          <w:szCs w:val="22"/>
        </w:rPr>
        <w:t xml:space="preserve"> wraz z usunięciem i zagospodarowaniem zużytego złoża i zużytych dysz filtracyjnych</w:t>
      </w:r>
      <w:r w:rsidRPr="00A77014">
        <w:rPr>
          <w:rFonts w:ascii="Arial" w:hAnsi="Arial" w:cs="Arial"/>
          <w:b/>
          <w:bCs/>
          <w:sz w:val="22"/>
          <w:szCs w:val="22"/>
        </w:rPr>
        <w:t>”</w:t>
      </w:r>
    </w:p>
    <w:p w14:paraId="0AD11B82" w14:textId="1E8F6ADF" w:rsidR="004A1F87" w:rsidRPr="00A22BD2" w:rsidRDefault="004A1F87" w:rsidP="002C047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5634A8D" w14:textId="77777777" w:rsidR="00B1646B" w:rsidRPr="00A22BD2" w:rsidRDefault="00B1646B" w:rsidP="00E95C7C">
      <w:pPr>
        <w:jc w:val="both"/>
        <w:rPr>
          <w:rFonts w:ascii="Arial" w:hAnsi="Arial" w:cs="Arial"/>
          <w:sz w:val="22"/>
          <w:szCs w:val="22"/>
        </w:rPr>
      </w:pPr>
    </w:p>
    <w:p w14:paraId="0448B09C" w14:textId="77777777" w:rsidR="00AB4CE7" w:rsidRPr="00A22BD2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3AC05A5" w14:textId="77777777" w:rsidR="00AB4CE7" w:rsidRPr="00A22BD2" w:rsidRDefault="00AB4CE7" w:rsidP="00E95C7C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296174E4" w14:textId="76C9DE70" w:rsidR="00AB4CE7" w:rsidRPr="00A22BD2" w:rsidRDefault="00AB4CE7" w:rsidP="002C047D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22BD2">
        <w:rPr>
          <w:rFonts w:ascii="Arial" w:hAnsi="Arial" w:cs="Arial"/>
          <w:color w:val="000000"/>
          <w:sz w:val="22"/>
          <w:szCs w:val="22"/>
        </w:rPr>
        <w:t>Zgodnie z zapisem pkt. 1</w:t>
      </w:r>
      <w:r w:rsidR="00250365" w:rsidRPr="00A22BD2">
        <w:rPr>
          <w:rFonts w:ascii="Arial" w:hAnsi="Arial" w:cs="Arial"/>
          <w:color w:val="000000"/>
          <w:sz w:val="22"/>
          <w:szCs w:val="22"/>
        </w:rPr>
        <w:t>3</w:t>
      </w:r>
      <w:r w:rsidRPr="00A22BD2">
        <w:rPr>
          <w:rFonts w:ascii="Arial" w:hAnsi="Arial" w:cs="Arial"/>
          <w:color w:val="000000"/>
          <w:sz w:val="22"/>
          <w:szCs w:val="22"/>
        </w:rPr>
        <w:t>.</w:t>
      </w:r>
      <w:r w:rsidR="00250365" w:rsidRPr="00A22BD2">
        <w:rPr>
          <w:rFonts w:ascii="Arial" w:hAnsi="Arial" w:cs="Arial"/>
          <w:color w:val="000000"/>
          <w:sz w:val="22"/>
          <w:szCs w:val="22"/>
        </w:rPr>
        <w:t>4</w:t>
      </w:r>
      <w:r w:rsidRPr="00A22BD2">
        <w:rPr>
          <w:rFonts w:ascii="Arial" w:hAnsi="Arial" w:cs="Arial"/>
          <w:color w:val="000000"/>
          <w:sz w:val="22"/>
          <w:szCs w:val="22"/>
        </w:rPr>
        <w:t>.</w:t>
      </w:r>
      <w:r w:rsidR="009209B3" w:rsidRPr="00A22BD2">
        <w:rPr>
          <w:rFonts w:ascii="Arial" w:hAnsi="Arial" w:cs="Arial"/>
          <w:color w:val="000000"/>
          <w:sz w:val="22"/>
          <w:szCs w:val="22"/>
        </w:rPr>
        <w:t xml:space="preserve"> specyfikacji istotnych warunków zamówienia</w:t>
      </w:r>
      <w:r w:rsidRPr="00A22BD2">
        <w:rPr>
          <w:rFonts w:ascii="Arial" w:hAnsi="Arial" w:cs="Arial"/>
          <w:color w:val="000000"/>
          <w:sz w:val="22"/>
          <w:szCs w:val="22"/>
        </w:rPr>
        <w:t xml:space="preserve">, Zamawiający informuje, iż na realizację zadania </w:t>
      </w:r>
      <w:r w:rsidRPr="00A22BD2">
        <w:rPr>
          <w:rFonts w:ascii="Arial" w:hAnsi="Arial" w:cs="Arial"/>
          <w:sz w:val="22"/>
          <w:szCs w:val="22"/>
        </w:rPr>
        <w:t xml:space="preserve">pn.: </w:t>
      </w:r>
      <w:r w:rsidR="00071CE0" w:rsidRPr="00A22BD2">
        <w:rPr>
          <w:rFonts w:ascii="Arial" w:hAnsi="Arial" w:cs="Arial"/>
          <w:b/>
          <w:bCs/>
          <w:sz w:val="22"/>
          <w:szCs w:val="22"/>
        </w:rPr>
        <w:t>„</w:t>
      </w:r>
      <w:r w:rsidR="00A22BD2" w:rsidRPr="00A22BD2">
        <w:rPr>
          <w:rFonts w:ascii="Arial" w:hAnsi="Arial" w:cs="Arial"/>
          <w:iCs/>
          <w:sz w:val="22"/>
          <w:szCs w:val="22"/>
        </w:rPr>
        <w:t xml:space="preserve">Wymiana złoża filtracyjnego w 6 filtrach ciśnieniowych na SUW </w:t>
      </w:r>
      <w:proofErr w:type="spellStart"/>
      <w:r w:rsidR="00A22BD2" w:rsidRPr="00A22BD2">
        <w:rPr>
          <w:rFonts w:ascii="Arial" w:hAnsi="Arial" w:cs="Arial"/>
          <w:iCs/>
          <w:sz w:val="22"/>
          <w:szCs w:val="22"/>
        </w:rPr>
        <w:t>Wydrzany</w:t>
      </w:r>
      <w:proofErr w:type="spellEnd"/>
      <w:r w:rsidR="00A22BD2" w:rsidRPr="00A22BD2">
        <w:rPr>
          <w:rFonts w:ascii="Arial" w:hAnsi="Arial" w:cs="Arial"/>
          <w:iCs/>
          <w:sz w:val="22"/>
          <w:szCs w:val="22"/>
        </w:rPr>
        <w:t xml:space="preserve"> wraz z usunięciem i zagospodarowaniem zużytego złoża i zużytych dysz filtracyjnych</w:t>
      </w:r>
      <w:r w:rsidR="002C047D" w:rsidRPr="00A22BD2">
        <w:rPr>
          <w:rFonts w:ascii="Arial" w:hAnsi="Arial" w:cs="Arial"/>
          <w:b/>
          <w:bCs/>
          <w:sz w:val="22"/>
          <w:szCs w:val="22"/>
        </w:rPr>
        <w:t>”</w:t>
      </w:r>
      <w:r w:rsidR="00071CE0" w:rsidRPr="00A22BD2">
        <w:rPr>
          <w:rFonts w:ascii="Arial" w:hAnsi="Arial" w:cs="Arial"/>
          <w:sz w:val="22"/>
          <w:szCs w:val="22"/>
        </w:rPr>
        <w:t>,</w:t>
      </w:r>
      <w:r w:rsidRPr="00A22BD2">
        <w:rPr>
          <w:rFonts w:ascii="Arial" w:hAnsi="Arial" w:cs="Arial"/>
          <w:sz w:val="22"/>
          <w:szCs w:val="22"/>
        </w:rPr>
        <w:t xml:space="preserve"> </w:t>
      </w:r>
      <w:r w:rsidRPr="00A22BD2">
        <w:rPr>
          <w:rFonts w:ascii="Arial" w:hAnsi="Arial" w:cs="Arial"/>
          <w:color w:val="000000"/>
          <w:sz w:val="22"/>
          <w:szCs w:val="22"/>
        </w:rPr>
        <w:t>zamierza przeznaczyć środki finansowe w</w:t>
      </w:r>
      <w:r w:rsidR="00097FBD" w:rsidRPr="00A22BD2">
        <w:rPr>
          <w:rFonts w:ascii="Arial" w:hAnsi="Arial" w:cs="Arial"/>
          <w:color w:val="000000"/>
          <w:sz w:val="22"/>
          <w:szCs w:val="22"/>
        </w:rPr>
        <w:t> </w:t>
      </w:r>
      <w:r w:rsidRPr="00A22BD2">
        <w:rPr>
          <w:rFonts w:ascii="Arial" w:hAnsi="Arial" w:cs="Arial"/>
          <w:color w:val="000000"/>
          <w:sz w:val="22"/>
          <w:szCs w:val="22"/>
        </w:rPr>
        <w:t>wysokości</w:t>
      </w:r>
      <w:r w:rsidR="004A1F87" w:rsidRPr="00A22BD2">
        <w:rPr>
          <w:rFonts w:ascii="Arial" w:hAnsi="Arial" w:cs="Arial"/>
          <w:color w:val="000000"/>
          <w:sz w:val="22"/>
          <w:szCs w:val="22"/>
        </w:rPr>
        <w:t xml:space="preserve"> </w:t>
      </w:r>
      <w:r w:rsidR="00A77014">
        <w:rPr>
          <w:rFonts w:ascii="Arial" w:hAnsi="Arial" w:cs="Arial"/>
          <w:color w:val="000000"/>
          <w:sz w:val="22"/>
          <w:szCs w:val="22"/>
        </w:rPr>
        <w:t>390 500</w:t>
      </w:r>
      <w:r w:rsidR="00920C81" w:rsidRPr="00A22BD2">
        <w:rPr>
          <w:rFonts w:ascii="Arial" w:hAnsi="Arial" w:cs="Arial"/>
          <w:color w:val="000000"/>
          <w:sz w:val="22"/>
          <w:szCs w:val="22"/>
        </w:rPr>
        <w:t>,00</w:t>
      </w:r>
      <w:r w:rsidR="00250365" w:rsidRPr="00A22BD2">
        <w:rPr>
          <w:rFonts w:ascii="Arial" w:hAnsi="Arial" w:cs="Arial"/>
          <w:color w:val="000000"/>
          <w:sz w:val="22"/>
          <w:szCs w:val="22"/>
        </w:rPr>
        <w:t xml:space="preserve"> </w:t>
      </w:r>
      <w:r w:rsidR="004A1F87" w:rsidRPr="00A22BD2">
        <w:rPr>
          <w:rFonts w:ascii="Arial" w:hAnsi="Arial" w:cs="Arial"/>
          <w:color w:val="000000"/>
          <w:sz w:val="22"/>
          <w:szCs w:val="22"/>
        </w:rPr>
        <w:t>zł brutto.</w:t>
      </w:r>
    </w:p>
    <w:p w14:paraId="1ACE22AD" w14:textId="77777777" w:rsidR="00AB4CE7" w:rsidRPr="00A22BD2" w:rsidRDefault="00AB4CE7" w:rsidP="00AB4CE7">
      <w:pPr>
        <w:rPr>
          <w:rFonts w:ascii="Arial" w:hAnsi="Arial" w:cs="Arial"/>
          <w:sz w:val="22"/>
          <w:szCs w:val="22"/>
        </w:rPr>
      </w:pPr>
    </w:p>
    <w:p w14:paraId="71150423" w14:textId="77777777" w:rsidR="00AB4CE7" w:rsidRPr="00A22BD2" w:rsidRDefault="00AB4CE7" w:rsidP="00AB4CE7">
      <w:pPr>
        <w:rPr>
          <w:rFonts w:ascii="Arial" w:hAnsi="Arial" w:cs="Arial"/>
          <w:sz w:val="22"/>
          <w:szCs w:val="22"/>
        </w:rPr>
      </w:pPr>
    </w:p>
    <w:p w14:paraId="4E4CA2E2" w14:textId="77777777" w:rsidR="00AB4CE7" w:rsidRDefault="00AB4CE7" w:rsidP="00E04F14">
      <w:pPr>
        <w:rPr>
          <w:rFonts w:ascii="Arial" w:hAnsi="Arial" w:cs="Arial"/>
          <w:sz w:val="22"/>
          <w:szCs w:val="22"/>
        </w:rPr>
      </w:pPr>
    </w:p>
    <w:p w14:paraId="06BB3A89" w14:textId="77777777" w:rsidR="00A77014" w:rsidRPr="00A22BD2" w:rsidRDefault="00A77014" w:rsidP="00E04F14">
      <w:pPr>
        <w:rPr>
          <w:rFonts w:ascii="Arial" w:hAnsi="Arial" w:cs="Arial"/>
          <w:sz w:val="22"/>
          <w:szCs w:val="22"/>
        </w:rPr>
      </w:pPr>
    </w:p>
    <w:p w14:paraId="6FBAB0A1" w14:textId="77777777" w:rsidR="00E04F14" w:rsidRPr="00A22BD2" w:rsidRDefault="00E04F14" w:rsidP="00E04F14">
      <w:pPr>
        <w:rPr>
          <w:rFonts w:ascii="Arial" w:hAnsi="Arial" w:cs="Arial"/>
          <w:sz w:val="22"/>
          <w:szCs w:val="22"/>
        </w:rPr>
      </w:pPr>
    </w:p>
    <w:p w14:paraId="4F63E1CF" w14:textId="53CF4B39" w:rsidR="00E04F14" w:rsidRPr="00A22BD2" w:rsidRDefault="00920C81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A22BD2">
        <w:rPr>
          <w:rFonts w:ascii="Arial" w:hAnsi="Arial" w:cs="Arial"/>
          <w:i/>
          <w:iCs/>
        </w:rPr>
        <w:t>Dyrektor Naczelny</w:t>
      </w:r>
    </w:p>
    <w:p w14:paraId="7C64AD0F" w14:textId="1407DD1E" w:rsidR="00E04F14" w:rsidRPr="00E04F14" w:rsidRDefault="00E04F14" w:rsidP="00E04F14">
      <w:pPr>
        <w:pStyle w:val="NormalnyWeb"/>
        <w:spacing w:before="0" w:beforeAutospacing="0" w:after="0" w:afterAutospacing="0"/>
        <w:jc w:val="right"/>
        <w:rPr>
          <w:rFonts w:ascii="Arial" w:hAnsi="Arial" w:cs="Arial"/>
          <w:i/>
          <w:iCs/>
        </w:rPr>
      </w:pPr>
      <w:r w:rsidRPr="00E04F14">
        <w:rPr>
          <w:rFonts w:ascii="Arial" w:hAnsi="Arial" w:cs="Arial"/>
          <w:i/>
          <w:iCs/>
        </w:rPr>
        <w:br/>
        <w:t xml:space="preserve">mgr inż. </w:t>
      </w:r>
      <w:r w:rsidR="00920C81">
        <w:rPr>
          <w:rFonts w:ascii="Arial" w:hAnsi="Arial" w:cs="Arial"/>
          <w:i/>
          <w:iCs/>
        </w:rPr>
        <w:t>Małgorzata Bogdał</w:t>
      </w:r>
    </w:p>
    <w:p w14:paraId="559FE1A7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3CA734CB" w14:textId="77777777" w:rsidR="00AB4CE7" w:rsidRPr="00E04F14" w:rsidRDefault="00AB4CE7" w:rsidP="00AB4CE7">
      <w:pPr>
        <w:rPr>
          <w:rFonts w:ascii="Arial" w:hAnsi="Arial" w:cs="Arial"/>
          <w:sz w:val="22"/>
          <w:szCs w:val="22"/>
        </w:rPr>
      </w:pPr>
    </w:p>
    <w:p w14:paraId="75A1161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278663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FF6868C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F94B401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76CA49AD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9795E5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0253068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3DBEE8D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5FF7388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A406444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03535AA6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2C15244A" w14:textId="77777777" w:rsidR="00AB4CE7" w:rsidRPr="002C047D" w:rsidRDefault="00AB4CE7" w:rsidP="00AB4CE7">
      <w:pPr>
        <w:rPr>
          <w:rFonts w:ascii="Arial" w:hAnsi="Arial" w:cs="Arial"/>
          <w:sz w:val="22"/>
          <w:szCs w:val="22"/>
        </w:rPr>
      </w:pPr>
    </w:p>
    <w:p w14:paraId="421DF4FD" w14:textId="77777777" w:rsidR="00AB4CE7" w:rsidRDefault="00AB4CE7" w:rsidP="00AB4CE7">
      <w:pPr>
        <w:rPr>
          <w:rFonts w:ascii="Arial" w:hAnsi="Arial" w:cs="Arial"/>
          <w:sz w:val="22"/>
          <w:szCs w:val="22"/>
        </w:rPr>
      </w:pPr>
    </w:p>
    <w:p w14:paraId="573C5A0A" w14:textId="77777777" w:rsidR="00BF6F67" w:rsidRPr="00BF6F67" w:rsidRDefault="00BF6F67" w:rsidP="00BF6F67">
      <w:pPr>
        <w:rPr>
          <w:rFonts w:ascii="Arial" w:hAnsi="Arial" w:cs="Arial"/>
          <w:sz w:val="22"/>
          <w:szCs w:val="22"/>
        </w:rPr>
      </w:pPr>
    </w:p>
    <w:p w14:paraId="46CCAB2F" w14:textId="4D653259" w:rsidR="00BF6F67" w:rsidRPr="00BF6F67" w:rsidRDefault="00003451" w:rsidP="00003451">
      <w:pPr>
        <w:tabs>
          <w:tab w:val="left" w:pos="1311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BF6F67" w:rsidRPr="00BF6F67" w:rsidSect="00C03D02">
      <w:headerReference w:type="default" r:id="rId7"/>
      <w:footerReference w:type="default" r:id="rId8"/>
      <w:pgSz w:w="11906" w:h="16838" w:code="9"/>
      <w:pgMar w:top="1134" w:right="1418" w:bottom="680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28836" w14:textId="77777777" w:rsidR="00AB4CE7" w:rsidRDefault="00AB4CE7" w:rsidP="00AB4CE7">
      <w:r>
        <w:separator/>
      </w:r>
    </w:p>
  </w:endnote>
  <w:endnote w:type="continuationSeparator" w:id="0">
    <w:p w14:paraId="58C7CC36" w14:textId="77777777" w:rsidR="00AB4CE7" w:rsidRDefault="00AB4CE7" w:rsidP="00AB4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161311543" w:displacedByCustomXml="next"/>
  <w:bookmarkStart w:id="2" w:name="_Hlk161311542" w:displacedByCustomXml="next"/>
  <w:bookmarkStart w:id="3" w:name="_Hlk156975391" w:displacedByCustomXml="next"/>
  <w:bookmarkStart w:id="4" w:name="_Hlk156975390" w:displacedByCustomXml="next"/>
  <w:bookmarkStart w:id="5" w:name="_Hlk156975379" w:displacedByCustomXml="next"/>
  <w:bookmarkStart w:id="6" w:name="_Hlk156975378" w:displacedByCustomXml="next"/>
  <w:sdt>
    <w:sdtPr>
      <w:rPr>
        <w:rFonts w:ascii="Arial" w:eastAsiaTheme="majorEastAsia" w:hAnsi="Arial" w:cs="Arial"/>
        <w:b/>
        <w:bCs/>
        <w:sz w:val="28"/>
        <w:szCs w:val="28"/>
      </w:rPr>
      <w:id w:val="1909495173"/>
      <w:docPartObj>
        <w:docPartGallery w:val="Page Numbers (Bottom of Page)"/>
        <w:docPartUnique/>
      </w:docPartObj>
    </w:sdtPr>
    <w:sdtEndPr>
      <w:rPr>
        <w:b w:val="0"/>
        <w:bCs w:val="0"/>
      </w:rPr>
    </w:sdtEndPr>
    <w:sdtContent>
      <w:p w14:paraId="15DCB2B4" w14:textId="724F7A2C" w:rsidR="00A22BD2" w:rsidRDefault="0051133F" w:rsidP="00A22BD2">
        <w:pPr>
          <w:pStyle w:val="Stopka"/>
          <w:rPr>
            <w:rFonts w:ascii="Arial" w:hAnsi="Arial" w:cs="Arial"/>
            <w:iCs/>
            <w:color w:val="808080" w:themeColor="background1" w:themeShade="80"/>
            <w:sz w:val="12"/>
            <w:szCs w:val="12"/>
          </w:rPr>
        </w:pPr>
        <w:r w:rsidRPr="00920C8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1312" behindDoc="0" locked="0" layoutInCell="1" allowOverlap="1" wp14:anchorId="02E3B307" wp14:editId="7457C78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8" name="Łącznik prosty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3A791BB" id="Łącznik prosty 8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I8UzAEAAN0DAAAOAAAAZHJzL2Uyb0RvYy54bWysU01v1DAQvSPxHyzfWWcr+kG02R5awaWC&#10;FS0/wHXGG6v+km02CTcO/DP4X4ydTYAWCYG4WLLnvZl5b8aby8FocoAQlbMNXa8qSsAK1yq7b+iH&#10;u9cvLiiJiduWa2ehoSNEerl9/mzT+xpOXOd0C4FgEhvr3je0S8nXjEXRgeFx5TxYDEoXDE94DXvW&#10;Bt5jdqPZSVWdsd6F1gcnIEZ8vZ6CdFvySwkivZMyQiK6odhbKmco530+2XbD633gvlPi2Ab/hy4M&#10;VxaLLqmueeLkY1BPUhklgotOppVwhjkplYCiAdWsq0dqbjvuoWhBc6JfbIr/L614e9gFotqG4qAs&#10;Nziib5+/fhGfrHog6GtMI7nILvU+1gi+sruQdYrB3vobJx4ixtgvwXyJfoINMpgMR6FkKK6Pi+sw&#10;JCLw8fz05dmr81NKxBxjvJ6JPsT0BpzBXiIOTyubDeE1P9zElEvzeoYc+5hKlybSqCGDtX0PEkVi&#10;sXVhl/WCKx3IgeNicCHApnWWifkKOtOk0nohVn8mHvGZCmX1/oa8MEplZ9NCNsq68LvqaZhblhN+&#10;dmDSnS24d+24C/OIcIeKwuO+5yX9+V7oP37l9jsAAAD//wMAUEsDBBQABgAIAAAAIQDpLKEF3gAA&#10;AAcBAAAPAAAAZHJzL2Rvd25yZXYueG1sTI9BS8NAEIXvgv9hGcFbu0mlKjGbUgpiLUhpFepxmx2T&#10;aHY27G6b9N87Oell4PEeb76XLwbbijP60DhSkE4TEEilMw1VCj7enyePIELUZHTrCBVcMMCiuL7K&#10;dWZcTzs872MluIRCphXUMXaZlKGs0eowdR0Se1/OWx1Z+koar3sut62cJcm9tLoh/lDrDlc1lj/7&#10;k1Xw5tfr1XJz+abtp+0Ps81h+zq8KHV7MyyfQEQc4l8YRnxGh4KZju5EJohWwSS9e5hzVgHf0U/m&#10;KY87jloWufzPX/wCAAD//wMAUEsBAi0AFAAGAAgAAAAhALaDOJL+AAAA4QEAABMAAAAAAAAAAAAA&#10;AAAAAAAAAFtDb250ZW50X1R5cGVzXS54bWxQSwECLQAUAAYACAAAACEAOP0h/9YAAACUAQAACwAA&#10;AAAAAAAAAAAAAAAvAQAAX3JlbHMvLnJlbHNQSwECLQAUAAYACAAAACEAzCSPFMwBAADdAwAADgAA&#10;AAAAAAAAAAAAAAAuAgAAZHJzL2Uyb0RvYy54bWxQSwECLQAUAAYACAAAACEA6SyhBd4AAAAHAQAA&#10;DwAAAAAAAAAAAAAAAAAmBAAAZHJzL2Rvd25yZXYueG1sUEsFBgAAAAAEAAQA8wAAADEFAAAAAA=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920C8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2336" behindDoc="0" locked="0" layoutInCell="1" allowOverlap="1" wp14:anchorId="668EFB95" wp14:editId="16567D0A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9" name="Łącznik prosty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94BE1FE" id="Łącznik prosty 9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R0LywEAAN0DAAAOAAAAZHJzL2Uyb0RvYy54bWysU8tu1DAU3SPxD5b3jDMVbZloMl20gk0F&#10;I1o+wHWuJ1b9km0mCTsW/Bn8F9fOJDwlBGJjybnn3HvO8c32ajCaHCFE5WxD16uKErDCtcoeGvru&#10;/uWzF5TExG3LtbPQ0BEivdo9fbLtfQ1nrnO6hUCwiY117xvapeRrxqLowPC4ch4sFqULhie8hgNr&#10;A++xu9HsrKouWO9C64MTECN+vZmKdFf6SwkivZEyQiK6oagtlTOU8yGfbLfl9SFw3ylxksH/QYXh&#10;yuLQpdUNT5y8D+qXVkaJ4KKTaSWcYU5KJaB4QDfr6ic3dx33ULxgONEvMcX/11a8Pu4DUW1DN5RY&#10;bvCJvnz8/El8sOqRYK4xjWSTU+p9rBF8bfch+xSDvfO3TjxGrLEfivkS/QQbZDAZjkbJUFIfl9Rh&#10;SETgx8vz5xeby3NKxFxjvJ6JPsT0CpxBLREfTyubA+E1P97GlEfzeoacdEyji4g0ashgbd+CRJM4&#10;bF3YZb3gWgdy5LgYXAiwaZ1tYr+CzjSptF6I1Z+JJ3ymQlm9vyEvjDLZ2bSQjbIu/G56GmbJcsLP&#10;CUy+cwQPrh33YX4i3KHi8LTveUm/vxf6t79y9xUAAP//AwBQSwMEFAAGAAgAAAAhAHm73R3eAAAA&#10;BwEAAA8AAABkcnMvZG93bnJldi54bWxMj0FLw0AUhO+C/2F5grd2k2pVYl5KKYi1IMUq1OM2+0yi&#10;2bdhd9uk/97NSY/DDDPf5IvBtOJEzjeWEdJpAoK4tLrhCuHj/WnyAMIHxVq1lgnhTB4WxeVFrjJt&#10;e36j0y5UIpawzxRCHUKXSenLmozyU9sRR+/LOqNClK6S2qk+lptWzpLkThrVcFyoVUermsqf3dEg&#10;vLr1erXcnL95+2n6/Wyz374Mz4jXV8PyEUSgIfyFYcSP6FBEpoM9svaiRZikN/fzmEW4BTH6yTyN&#10;5w6jlkUu//MXvwAAAP//AwBQSwECLQAUAAYACAAAACEAtoM4kv4AAADhAQAAEwAAAAAAAAAAAAAA&#10;AAAAAAAAW0NvbnRlbnRfVHlwZXNdLnhtbFBLAQItABQABgAIAAAAIQA4/SH/1gAAAJQBAAALAAAA&#10;AAAAAAAAAAAAAC8BAABfcmVscy8ucmVsc1BLAQItABQABgAIAAAAIQCj7R0LywEAAN0DAAAOAAAA&#10;AAAAAAAAAAAAAC4CAABkcnMvZTJvRG9jLnhtbFBLAQItABQABgAIAAAAIQB5u90d3gAAAAcBAAAP&#10;AAAAAAAAAAAAAAAAACUEAABkcnMvZG93bnJldi54bWxQSwUGAAAAAAQABADzAAAAMAUAAAAA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Pr="00920C8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3360" behindDoc="0" locked="0" layoutInCell="1" allowOverlap="1" wp14:anchorId="0F07B06B" wp14:editId="3507ACCC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19" name="Łącznik prosty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63E5E72D" id="Łącznik prosty 19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XqszQEAAN8DAAAOAAAAZHJzL2Uyb0RvYy54bWysU01v1DAQvSPxHyzfWWcr2tJosz20gksF&#10;K1p+gOuMN1b9JdtsEm4c+Gfwvxg7m/DRSgjExZI9783MezPeXA5GkwOEqJxt6HpVUQJWuFbZfUM/&#10;3L1+8YqSmLhtuXYWGjpCpJfb5882va/hxHVOtxAIJrGx7n1Du5R8zVgUHRgeV86DxaB0wfCE17Bn&#10;beA9ZjeanVTVGetdaH1wAmLE1+spSLclv5Qg0jspIySiG4q9pXKGct7nk203vN4H7jsljm3wf+jC&#10;cGWx6JLqmidOPgb1KJVRIrjoZFoJZ5iTUgkoGlDNuvpNzW3HPRQtaE70i03x/6UVbw+7QFSLs7ug&#10;xHKDM/r2+esX8cmqB4LGxjQSDKFPvY81wq/sLmSlYrC3/saJh4gx9kswX6KfYIMMJsNRKhmK7+Pi&#10;OwyJCHw8P315dnF+SomYY4zXM9GHmN6AM9hMxPFpZbMlvOaHm5hyaV7PkGMfU+nSRBo1ZLC270Gi&#10;TCy2LuyyYHClAzlwXA0uBNi0zjIxX0FnmlRaL8Tqz8QjPlOhLN/fkBdGqexsWshGWReeqp6GuWU5&#10;4WcHJt3ZgnvXjrswjwi3qCg8bnxe05/vhf7jX26/AwAA//8DAFBLAwQUAAYACAAAACEA6SyhBd4A&#10;AAAHAQAADwAAAGRycy9kb3ducmV2LnhtbEyPQUvDQBCF74L/YRnBW7tJpSoxm1IKYi1IaRXqcZsd&#10;k2h2Nuxum/TfOznpZeDxHm++ly8G24oz+tA4UpBOExBIpTMNVQo+3p8njyBC1GR06wgVXDDAori+&#10;ynVmXE87PO9jJbiEQqYV1DF2mZShrNHqMHUdEntfzlsdWfpKGq97LretnCXJvbS6If5Q6w5XNZY/&#10;+5NV8ObX69Vyc/mm7aftD7PNYfs6vCh1ezMsn0BEHOJfGEZ8RoeCmY7uRCaIVsEkvXuYc1YB39FP&#10;5imPO45aFrn8z1/8AgAA//8DAFBLAQItABQABgAIAAAAIQC2gziS/gAAAOEBAAATAAAAAAAAAAAA&#10;AAAAAAAAAABbQ29udGVudF9UeXBlc10ueG1sUEsBAi0AFAAGAAgAAAAhADj9If/WAAAAlAEAAAsA&#10;AAAAAAAAAAAAAAAALwEAAF9yZWxzLy5yZWxzUEsBAi0AFAAGAAgAAAAhAHwReqzNAQAA3wMAAA4A&#10;AAAAAAAAAAAAAAAALgIAAGRycy9lMm9Eb2MueG1sUEsBAi0AFAAGAAgAAAAhAOksoQXeAAAABwEA&#10;AA8AAAAAAAAAAAAAAAAAJwQAAGRycy9kb3ducmV2LnhtbFBLBQYAAAAABAAEAPMAAAAy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920C8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5408" behindDoc="0" locked="0" layoutInCell="1" allowOverlap="1" wp14:anchorId="45D72A5D" wp14:editId="6A810687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3174</wp:posOffset>
                  </wp:positionV>
                  <wp:extent cx="7546975" cy="0"/>
                  <wp:effectExtent l="0" t="0" r="0" b="0"/>
                  <wp:wrapNone/>
                  <wp:docPr id="2" name="Łącznik prosty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24672CE" id="Łącznik prosty 2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5pt" to="525.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6SyhBd4AAAAHAQAADwAAAGRycy9kb3ducmV2LnhtbEyPQUvDQBCF74L/&#10;YRnBW7tJpSoxm1IKYi1IaRXqcZsdk2h2Nuxum/TfOznpZeDxHm++ly8G24oz+tA4UpBOExBIpTMN&#10;VQo+3p8njyBC1GR06wgVXDDAori+ynVmXE87PO9jJbiEQqYV1DF2mZShrNHqMHUdEntfzlsdWfpK&#10;Gq97LretnCXJvbS6If5Q6w5XNZY/+5NV8ObX69Vyc/mm7aftD7PNYfs6vCh1ezMsn0BEHOJfGEZ8&#10;RoeCmY7uRCaIVsEkvXuYc1YB39FP5imPO45aFrn8z1/8Ag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OksoQX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r w:rsidR="00270E76" w:rsidRPr="00920C81">
          <w:rPr>
            <w:rFonts w:ascii="Arial" w:hAnsi="Arial" w:cs="Arial"/>
            <w:noProof/>
            <w:sz w:val="12"/>
            <w:szCs w:val="12"/>
          </w:rPr>
          <mc:AlternateContent>
            <mc:Choice Requires="wps">
              <w:drawing>
                <wp:anchor distT="4294967294" distB="4294967294" distL="114300" distR="114300" simplePos="0" relativeHeight="251666432" behindDoc="0" locked="0" layoutInCell="1" allowOverlap="1" wp14:anchorId="72E45397" wp14:editId="3C67ACEF">
                  <wp:simplePos x="0" y="0"/>
                  <wp:positionH relativeFrom="column">
                    <wp:posOffset>-873125</wp:posOffset>
                  </wp:positionH>
                  <wp:positionV relativeFrom="paragraph">
                    <wp:posOffset>2540</wp:posOffset>
                  </wp:positionV>
                  <wp:extent cx="7546975" cy="0"/>
                  <wp:effectExtent l="0" t="0" r="0" b="0"/>
                  <wp:wrapNone/>
                  <wp:docPr id="3" name="Łącznik prosty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75469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41B6E387" id="Łącznik prosty 3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68.75pt,.2pt" to="525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/QXqQEAALADAAAOAAAAZHJzL2Uyb0RvYy54bWysU8Fu1DAQvSPxD5bvrLMVbSHabA+t4FJB&#10;RcsHTJ3xxsL2WLbZZP8e29kEBEgIxMWKPe/NvHkz2d1M1rAjhqjJdXy7aThDJ6nX7tDxz0/vXr3h&#10;LCZwPRhy2PETRn6zf/liN/oWL2gg02NgOYmL7eg7PqTkWyGiHNBC3JBHl4OKgoWUr+Eg+gBjzm6N&#10;uGiaKzFS6H0giTHm17s5yPc1v1Io00elIiZmOp61pXqGej6XU+x30B4C+EHLswz4BxUWtMtF11R3&#10;kIB9DfqXVFbLQJFU2kiygpTSEmsPuZtt81M3jwN4rL1kc6JfbYr/L638cLx1D6FIl5N79Pckv8Rs&#10;ihh9bNdguUQ/wyYVbIFn7WyqRp5WI3FKTObH68vXV2+vLzmTS0xAuxB9iOk9kmXlo+NGu9IjtHC8&#10;j6mUhnaBnHXMpauIdDJYwMZ9QsV0n4ttK7tuDN6awI6QZw1SokvbMt+cr6ILTWljVmLzZ+IZX6hY&#10;t+lvyCujViaXVrLVjsLvqqdpkaxm/OLA3Hex4Jn600NYRpTXonZ4XuGydz/eK/37j7b/BgAA//8D&#10;AFBLAwQUAAYACAAAACEAebvdHd4AAAAHAQAADwAAAGRycy9kb3ducmV2LnhtbEyPQUvDQBSE74L/&#10;YXmCt3aTalViXkopiLUgxSrU4zb7TKLZt2F326T/3s1Jj8MMM9/ki8G04kTON5YR0mkCgri0uuEK&#10;4eP9afIAwgfFWrWWCeFMHhbF5UWuMm17fqPTLlQilrDPFEIdQpdJ6cuajPJT2xFH78s6o0KUrpLa&#10;qT6Wm1bOkuROGtVwXKhVR6uayp/d0SC8uvV6tdycv3n7afr9bLPfvgzPiNdXw/IRRKAh/IVhxI/o&#10;UESmgz2y9qJFmKQ39/OYRbgFMfrJPI3nDqOWRS7/8xe/AAAA//8DAFBLAQItABQABgAIAAAAIQC2&#10;gziS/gAAAOEBAAATAAAAAAAAAAAAAAAAAAAAAABbQ29udGVudF9UeXBlc10ueG1sUEsBAi0AFAAG&#10;AAgAAAAhADj9If/WAAAAlAEAAAsAAAAAAAAAAAAAAAAALwEAAF9yZWxzLy5yZWxzUEsBAi0AFAAG&#10;AAgAAAAhANLD9BepAQAAsAMAAA4AAAAAAAAAAAAAAAAALgIAAGRycy9lMm9Eb2MueG1sUEsBAi0A&#10;FAAGAAgAAAAhAHm73R3eAAAABwEAAA8AAAAAAAAAAAAAAAAAAwQAAGRycy9kb3ducmV2LnhtbFBL&#10;BQYAAAAABAAEAPMAAAAOBQAAAAA=&#10;" strokecolor="#4472c4 [3204]" strokeweight=".5pt">
                  <v:stroke joinstyle="miter"/>
                  <o:lock v:ext="edit" shapetype="f"/>
                </v:line>
              </w:pict>
            </mc:Fallback>
          </mc:AlternateContent>
        </w:r>
        <w:bookmarkStart w:id="7" w:name="_Hlk92964312"/>
        <w:bookmarkStart w:id="8" w:name="_Hlk92964313"/>
        <w:r w:rsidR="00A22BD2">
          <w:rPr>
            <w:rFonts w:ascii="Arial" w:hAnsi="Arial" w:cs="Arial"/>
            <w:noProof/>
            <w:color w:val="808080"/>
            <w:sz w:val="14"/>
            <w:szCs w:val="14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45CE1D6E" wp14:editId="0F4BDDD4">
                  <wp:simplePos x="0" y="0"/>
                  <wp:positionH relativeFrom="column">
                    <wp:posOffset>-878205</wp:posOffset>
                  </wp:positionH>
                  <wp:positionV relativeFrom="paragraph">
                    <wp:posOffset>-3810</wp:posOffset>
                  </wp:positionV>
                  <wp:extent cx="7541895" cy="0"/>
                  <wp:effectExtent l="7620" t="5715" r="13335" b="13335"/>
                  <wp:wrapNone/>
                  <wp:docPr id="1054996886" name="AutoSha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75418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191F228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6" type="#_x0000_t32" style="position:absolute;margin-left:-69.15pt;margin-top:-.3pt;width:593.8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DE6uAEAAFYDAAAOAAAAZHJzL2Uyb0RvYy54bWysU8Fu2zAMvQ/YPwi6L46DZWuNOD2k6y7d&#10;FqDdBzCSbAuTRYFU4uTvJ6lJWmy3YT4IlEg+Pj7Sq7vj6MTBEFv0raxncymMV6it71v58/nhw40U&#10;HMFrcOhNK0+G5d36/bvVFBqzwAGdNiQSiOdmCq0cYgxNVbEazAg8w2B8cnZII8R0pb7SBFNCH121&#10;mM8/VROSDoTKMKfX+xenXBf8rjMq/ug6NlG4ViZusZxUzl0+q/UKmp4gDFadacA/sBjB+lT0CnUP&#10;EcSe7F9Qo1WEjF2cKRwr7DqrTOkhdVPP/+jmaYBgSi9JHA5Xmfj/warvh43fUqaujv4pPKL6xcLj&#10;ZgDfm0Lg+RTS4OosVTUFbq4p+cJhS2I3fUOdYmAfsahw7GjMkKk/cSxin65im2MUKj1+Xn6sb26X&#10;UqiLr4LmkhiI41eDo8hGKzkS2H6IG/Q+jRSpLmXg8Mgx04LmkpCrenywzpXJOi+mVt4uF8uSwOis&#10;zs4cxtTvNo7EAfJulK/0mDxvwwj3XhewwYD+crYjWPdip+LOn6XJauTV42aH+rSli2RpeIXledHy&#10;dry9l+zX32H9GwAA//8DAFBLAwQUAAYACAAAACEAgtGKi94AAAAJAQAADwAAAGRycy9kb3ducmV2&#10;LnhtbEyPTU/CQBCG7yT+h82YeCGwW0ACtVtCTDx4FEi8Dt2xrXZnm+6WVn69ixe9zceTd57JdqNt&#10;xIU6XzvWkMwVCOLCmZpLDafjy2wDwgdkg41j0vBNHnb53STD1LiB3+hyCKWIIexT1FCF0KZS+qIi&#10;i37uWuK4+3CdxRDbrpSmwyGG20YulFpLizXHCxW29FxR8XXorQby/WOi9ltbnl6vw/R9cf0c2qPW&#10;D/fj/glEoDH8wXDTj+qQR6ez69l40WiYJcvNMrKxWoO4AWq1XYE4/w5knsn/H+Q/AAAA//8DAFBL&#10;AQItABQABgAIAAAAIQC2gziS/gAAAOEBAAATAAAAAAAAAAAAAAAAAAAAAABbQ29udGVudF9UeXBl&#10;c10ueG1sUEsBAi0AFAAGAAgAAAAhADj9If/WAAAAlAEAAAsAAAAAAAAAAAAAAAAALwEAAF9yZWxz&#10;Ly5yZWxzUEsBAi0AFAAGAAgAAAAhAKTsMTq4AQAAVgMAAA4AAAAAAAAAAAAAAAAALgIAAGRycy9l&#10;Mm9Eb2MueG1sUEsBAi0AFAAGAAgAAAAhAILRioveAAAACQEAAA8AAAAAAAAAAAAAAAAAEgQAAGRy&#10;cy9kb3ducmV2LnhtbFBLBQYAAAAABAAEAPMAAAAdBQAAAAA=&#10;"/>
              </w:pict>
            </mc:Fallback>
          </mc:AlternateContent>
        </w:r>
        <w:bookmarkEnd w:id="7"/>
        <w:bookmarkEnd w:id="8"/>
        <w:r w:rsidR="00A22BD2">
          <w:rPr>
            <w:rFonts w:ascii="Arial" w:hAnsi="Arial" w:cs="Arial"/>
            <w:noProof/>
            <w:color w:val="FFFFFF" w:themeColor="background1"/>
            <w:sz w:val="12"/>
            <w:szCs w:val="12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6C89D1D3" wp14:editId="7E437440">
                  <wp:simplePos x="0" y="0"/>
                  <wp:positionH relativeFrom="column">
                    <wp:posOffset>-888365</wp:posOffset>
                  </wp:positionH>
                  <wp:positionV relativeFrom="paragraph">
                    <wp:posOffset>-17675</wp:posOffset>
                  </wp:positionV>
                  <wp:extent cx="7545202" cy="16829"/>
                  <wp:effectExtent l="0" t="0" r="36830" b="21590"/>
                  <wp:wrapNone/>
                  <wp:docPr id="485347400" name="Łącznik prost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7545202" cy="16829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359A3E9F" id="Łącznik prosty 1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95pt,-1.4pt" to="524.1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ORFqQEAAKIDAAAOAAAAZHJzL2Uyb0RvYy54bWysU8Fu3CAQvUfqPyDuXXutJk2t9eaQqL1E&#10;SdS0vRM8rJGAQUDW3r/PgHedqo0qteoFYZj35r3HeHM1WcP2EKJG1/H1quYMnMReu13Hv3/7/P6S&#10;s5iE64VBBx0/QORX23dnm9G30OCApofAiMTFdvQdH1LybVVFOYAVcYUeHF0qDFYk+gy7qg9iJHZr&#10;qqauL6oRQ+8DSoiRTm/mS74t/EqBTPdKRUjMdJy0pbKGsj7ltdpuRLsLwg9aHmWIf1BhhXbUdKG6&#10;EUmw56B/o7JaBoyo0kqirVApLaF4IDfr+hc3j4PwULxQONEvMcX/Ryvv9tfuIVAMo49t9A8hu5hU&#10;sEwZ7X/QmxZfpJRNJbbDEhtMiUk6/Hj+4bypG84k3a0vLptPOdZqpsl0PsT0BdCyvOm40S67Eq3Y&#10;38Y0l55KCPcqpOzSwUAuNu4rKKZ7ajhLKjMC1yawvaDXFVKCS+tj61KdYUobswDr0vaPwGN9hkKZ&#10;n78BL4jSGV1awFY7DG91T9NJsprrTwnMvnMET9gfyhOVaGgQSrjHoc2T9vN3gb/+WtsXAAAA//8D&#10;AFBLAwQUAAYACAAAACEAa3hJdt8AAAAKAQAADwAAAGRycy9kb3ducmV2LnhtbEyPQUvDQBCF74L/&#10;YRnBi7SbtiJtzKaIqId6alXQ2yQ7JqHZ2ZDdpvHfOznpbR7v48172XZ0rRqoD41nA4t5Aoq49Lbh&#10;ysD72/NsDSpEZIutZzLwQwG2+eVFhqn1Z97TcIiVkhAOKRqoY+xSrUNZk8Mw9x2xeN++dxhF9pW2&#10;PZ4l3LV6mSR32mHD8qHGjh5rKo+HkzPwFXx4+tgVw8txvxvx5jUuP0trzPXV+HAPKtIY/2CY6kt1&#10;yKVT4U9sg2oNzBarzUZYuZayYSKS2/UKVDF5oPNM/5+Q/wIAAP//AwBQSwECLQAUAAYACAAAACEA&#10;toM4kv4AAADhAQAAEwAAAAAAAAAAAAAAAAAAAAAAW0NvbnRlbnRfVHlwZXNdLnhtbFBLAQItABQA&#10;BgAIAAAAIQA4/SH/1gAAAJQBAAALAAAAAAAAAAAAAAAAAC8BAABfcmVscy8ucmVsc1BLAQItABQA&#10;BgAIAAAAIQBL5ORFqQEAAKIDAAAOAAAAAAAAAAAAAAAAAC4CAABkcnMvZTJvRG9jLnhtbFBLAQIt&#10;ABQABgAIAAAAIQBreEl23wAAAAoBAAAPAAAAAAAAAAAAAAAAAAMEAABkcnMvZG93bnJldi54bWxQ&#10;SwUGAAAAAAQABADzAAAADwUAAAAA&#10;" strokecolor="#4472c4 [3204]" strokeweight=".5pt">
                  <v:stroke joinstyle="miter"/>
                </v:line>
              </w:pict>
            </mc:Fallback>
          </mc:AlternateContent>
        </w:r>
        <w:r w:rsidR="00A22BD2" w:rsidRPr="00933757">
          <w:rPr>
            <w:rFonts w:ascii="Arial" w:hAnsi="Arial" w:cs="Arial"/>
            <w:color w:val="808080" w:themeColor="background1" w:themeShade="80"/>
            <w:sz w:val="12"/>
            <w:szCs w:val="12"/>
          </w:rPr>
          <w:t>Znak sprawy: 1</w:t>
        </w:r>
        <w:r w:rsidR="00654432">
          <w:rPr>
            <w:rFonts w:ascii="Arial" w:hAnsi="Arial" w:cs="Arial"/>
            <w:color w:val="808080" w:themeColor="background1" w:themeShade="80"/>
            <w:sz w:val="12"/>
            <w:szCs w:val="12"/>
          </w:rPr>
          <w:t>2</w:t>
        </w:r>
        <w:r w:rsidR="00A22BD2" w:rsidRPr="00933757">
          <w:rPr>
            <w:rFonts w:ascii="Arial" w:hAnsi="Arial" w:cs="Arial"/>
            <w:color w:val="808080" w:themeColor="background1" w:themeShade="80"/>
            <w:sz w:val="12"/>
            <w:szCs w:val="12"/>
          </w:rPr>
          <w:t>/2024/</w:t>
        </w:r>
        <w:proofErr w:type="spellStart"/>
        <w:r w:rsidR="00A22BD2" w:rsidRPr="00933757">
          <w:rPr>
            <w:rFonts w:ascii="Arial" w:hAnsi="Arial" w:cs="Arial"/>
            <w:color w:val="808080" w:themeColor="background1" w:themeShade="80"/>
            <w:sz w:val="12"/>
            <w:szCs w:val="12"/>
          </w:rPr>
          <w:t>KSz</w:t>
        </w:r>
        <w:proofErr w:type="spellEnd"/>
        <w:r w:rsidR="00A22BD2" w:rsidRPr="00933757">
          <w:rPr>
            <w:rFonts w:ascii="Arial" w:hAnsi="Arial" w:cs="Arial"/>
            <w:color w:val="808080" w:themeColor="background1" w:themeShade="80"/>
            <w:sz w:val="12"/>
            <w:szCs w:val="12"/>
          </w:rPr>
          <w:t xml:space="preserve">           </w:t>
        </w:r>
        <w:r w:rsidR="00A22BD2" w:rsidRPr="00933757">
          <w:rPr>
            <w:rFonts w:ascii="Arial" w:hAnsi="Arial" w:cs="Arial"/>
            <w:color w:val="808080" w:themeColor="background1" w:themeShade="80"/>
            <w:sz w:val="12"/>
            <w:szCs w:val="12"/>
          </w:rPr>
          <w:tab/>
        </w:r>
        <w:r w:rsidR="00A22BD2" w:rsidRPr="00933757">
          <w:rPr>
            <w:rFonts w:ascii="Arial" w:hAnsi="Arial" w:cs="Arial"/>
            <w:iCs/>
            <w:color w:val="808080" w:themeColor="background1" w:themeShade="80"/>
            <w:sz w:val="12"/>
            <w:szCs w:val="12"/>
          </w:rPr>
          <w:t xml:space="preserve">Wymiana złoża filtracyjnego w 6 filtrach ciśnieniowych na SUW </w:t>
        </w:r>
        <w:proofErr w:type="spellStart"/>
        <w:r w:rsidR="00A22BD2" w:rsidRPr="00933757">
          <w:rPr>
            <w:rFonts w:ascii="Arial" w:hAnsi="Arial" w:cs="Arial"/>
            <w:iCs/>
            <w:color w:val="808080" w:themeColor="background1" w:themeShade="80"/>
            <w:sz w:val="12"/>
            <w:szCs w:val="12"/>
          </w:rPr>
          <w:t>Wydrzany</w:t>
        </w:r>
        <w:proofErr w:type="spellEnd"/>
        <w:r w:rsidR="00A22BD2" w:rsidRPr="00933757">
          <w:rPr>
            <w:rFonts w:ascii="Arial" w:hAnsi="Arial" w:cs="Arial"/>
            <w:iCs/>
            <w:color w:val="808080" w:themeColor="background1" w:themeShade="80"/>
            <w:sz w:val="12"/>
            <w:szCs w:val="12"/>
          </w:rPr>
          <w:t xml:space="preserve"> wraz z usunięciem i zagospodarowaniem zużytego złoża </w:t>
        </w:r>
        <w:r w:rsidR="00A22BD2">
          <w:rPr>
            <w:rFonts w:ascii="Arial" w:hAnsi="Arial" w:cs="Arial"/>
            <w:iCs/>
            <w:color w:val="808080" w:themeColor="background1" w:themeShade="80"/>
            <w:sz w:val="12"/>
            <w:szCs w:val="12"/>
          </w:rPr>
          <w:t xml:space="preserve"> </w:t>
        </w:r>
      </w:p>
      <w:p w14:paraId="14D47F3A" w14:textId="4EC06421" w:rsidR="00604DC1" w:rsidRPr="00920C81" w:rsidRDefault="00A22BD2" w:rsidP="00A22BD2">
        <w:pPr>
          <w:pStyle w:val="Stopka"/>
          <w:rPr>
            <w:rFonts w:ascii="Arial" w:hAnsi="Arial" w:cs="Arial"/>
          </w:rPr>
        </w:pPr>
        <w:r>
          <w:rPr>
            <w:rFonts w:ascii="Arial" w:hAnsi="Arial" w:cs="Arial"/>
            <w:iCs/>
            <w:color w:val="808080" w:themeColor="background1" w:themeShade="80"/>
            <w:sz w:val="12"/>
            <w:szCs w:val="12"/>
          </w:rPr>
          <w:t xml:space="preserve">                                                      </w:t>
        </w:r>
        <w:r w:rsidRPr="00933757">
          <w:rPr>
            <w:rFonts w:ascii="Arial" w:hAnsi="Arial" w:cs="Arial"/>
            <w:iCs/>
            <w:color w:val="808080" w:themeColor="background1" w:themeShade="80"/>
            <w:sz w:val="12"/>
            <w:szCs w:val="12"/>
          </w:rPr>
          <w:t>i zużytych dysz filtracyjnych</w:t>
        </w:r>
      </w:p>
    </w:sdtContent>
  </w:sdt>
  <w:bookmarkEnd w:id="1" w:displacedByCustomXml="prev"/>
  <w:bookmarkEnd w:id="2" w:displacedByCustomXml="prev"/>
  <w:bookmarkEnd w:id="3" w:displacedByCustomXml="prev"/>
  <w:bookmarkEnd w:id="4" w:displacedByCustomXml="prev"/>
  <w:bookmarkEnd w:id="5" w:displacedByCustomXml="prev"/>
  <w:bookmarkEnd w:id="6" w:displacedByCustomXml="prev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F8D89" w14:textId="77777777" w:rsidR="00AB4CE7" w:rsidRDefault="00AB4CE7" w:rsidP="00AB4CE7">
      <w:r>
        <w:separator/>
      </w:r>
    </w:p>
  </w:footnote>
  <w:footnote w:type="continuationSeparator" w:id="0">
    <w:p w14:paraId="3828F28C" w14:textId="77777777" w:rsidR="00AB4CE7" w:rsidRDefault="00AB4CE7" w:rsidP="00AB4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6FA17" w14:textId="77777777" w:rsidR="00604DC1" w:rsidRPr="00AE6EB4" w:rsidRDefault="0051133F" w:rsidP="00C03D02">
    <w:pPr>
      <w:pStyle w:val="Nagwek"/>
      <w:jc w:val="center"/>
      <w:rPr>
        <w:rFonts w:ascii="Arial" w:hAnsi="Arial" w:cs="Arial"/>
        <w:b/>
        <w:sz w:val="18"/>
        <w:szCs w:val="18"/>
      </w:rPr>
    </w:pPr>
    <w:r w:rsidRPr="00AE6EB4">
      <w:rPr>
        <w:rFonts w:ascii="Arial" w:hAnsi="Arial" w:cs="Arial"/>
        <w:b/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1C8AB556" wp14:editId="105B5DF1">
          <wp:simplePos x="0" y="0"/>
          <wp:positionH relativeFrom="column">
            <wp:posOffset>64135</wp:posOffset>
          </wp:positionH>
          <wp:positionV relativeFrom="paragraph">
            <wp:posOffset>-99060</wp:posOffset>
          </wp:positionV>
          <wp:extent cx="689610" cy="685800"/>
          <wp:effectExtent l="0" t="0" r="0" b="0"/>
          <wp:wrapNone/>
          <wp:docPr id="12" name="Obraz 12" descr="Logo ZWi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ZWi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E6EB4">
      <w:rPr>
        <w:rFonts w:ascii="Arial" w:hAnsi="Arial" w:cs="Arial"/>
        <w:b/>
        <w:sz w:val="18"/>
        <w:szCs w:val="18"/>
      </w:rPr>
      <w:t>Zakład Wodociągów i Kanalizacji Sp. z o.o.</w:t>
    </w:r>
  </w:p>
  <w:p w14:paraId="705510A1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72-600 Świnoujście, ul. Kołłątaja 4</w:t>
    </w:r>
  </w:p>
  <w:p w14:paraId="0A6BED3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8"/>
        <w:szCs w:val="18"/>
      </w:rPr>
    </w:pPr>
    <w:r w:rsidRPr="00AE6EB4">
      <w:rPr>
        <w:rFonts w:ascii="Arial" w:hAnsi="Arial" w:cs="Arial"/>
        <w:sz w:val="18"/>
        <w:szCs w:val="18"/>
      </w:rPr>
      <w:t>tel. (91) 321 45 31  fax. (91) 321 47 82</w:t>
    </w:r>
  </w:p>
  <w:p w14:paraId="69794DFF" w14:textId="77777777" w:rsidR="00604DC1" w:rsidRPr="00AE6EB4" w:rsidRDefault="00604DC1" w:rsidP="00C03D02">
    <w:pPr>
      <w:pStyle w:val="Nagwek"/>
      <w:jc w:val="center"/>
      <w:rPr>
        <w:rFonts w:ascii="Arial" w:hAnsi="Arial" w:cs="Arial"/>
        <w:sz w:val="18"/>
        <w:szCs w:val="18"/>
      </w:rPr>
    </w:pPr>
  </w:p>
  <w:p w14:paraId="6DB20DBF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Sąd Rejonowy Szczecin-Centrum w Szczecinie,</w:t>
    </w:r>
  </w:p>
  <w:p w14:paraId="62C6379E" w14:textId="77777777" w:rsidR="00604DC1" w:rsidRPr="00AE6EB4" w:rsidRDefault="0051133F" w:rsidP="00C03D02">
    <w:pPr>
      <w:pStyle w:val="Nagwek"/>
      <w:jc w:val="center"/>
      <w:rPr>
        <w:rFonts w:ascii="Arial" w:hAnsi="Arial" w:cs="Arial"/>
        <w:sz w:val="14"/>
        <w:szCs w:val="14"/>
      </w:rPr>
    </w:pPr>
    <w:r w:rsidRPr="00AE6EB4">
      <w:rPr>
        <w:rFonts w:ascii="Arial" w:hAnsi="Arial" w:cs="Arial"/>
        <w:sz w:val="14"/>
        <w:szCs w:val="14"/>
      </w:rPr>
      <w:t>XIII Wydział Gospodarczy Krajowego Rejestru Sądowego nr 0000139551</w:t>
    </w:r>
  </w:p>
  <w:p w14:paraId="6950A381" w14:textId="51FF7E74" w:rsidR="00604DC1" w:rsidRPr="003B58EC" w:rsidRDefault="0051133F" w:rsidP="00C03D02">
    <w:pPr>
      <w:pStyle w:val="Nagwek"/>
      <w:jc w:val="center"/>
      <w:rPr>
        <w:rFonts w:ascii="Arial" w:hAnsi="Arial" w:cs="Arial"/>
        <w:b/>
        <w:sz w:val="14"/>
        <w:szCs w:val="14"/>
      </w:rPr>
    </w:pPr>
    <w:r w:rsidRPr="00AE6EB4">
      <w:rPr>
        <w:rFonts w:ascii="Arial" w:hAnsi="Arial" w:cs="Arial"/>
        <w:b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2F94C9" wp14:editId="686B9944">
              <wp:simplePos x="0" y="0"/>
              <wp:positionH relativeFrom="column">
                <wp:posOffset>0</wp:posOffset>
              </wp:positionH>
              <wp:positionV relativeFrom="paragraph">
                <wp:posOffset>94615</wp:posOffset>
              </wp:positionV>
              <wp:extent cx="5715000" cy="12065"/>
              <wp:effectExtent l="0" t="0" r="19050" b="26035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15000" cy="1206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A56FE6" id="Łącznik prosty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45pt" to="450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Gms2wEAAIQDAAAOAAAAZHJzL2Uyb0RvYy54bWysU01vEzEQvSPxHyzfyW4ipcAqmx5SyqVA&#10;pbbcJ7Y3a9XrsTxONuHGgX8G/4uxE9ICN8QeLHs+3rx5M7u43A9O7Ewki76V00kthfEKtfWbVj7c&#10;X796IwUl8BocetPKgyF5uXz5YjGGxsywR6dNFAziqRlDK/uUQlNVpHozAE0wGM/ODuMAiZ9xU+kI&#10;I6MPrprV9UU1YtQhojJEbL06OuWy4HedUelT15FJwrWSuaVyxnKu81ktF9BsIoTeqhMN+AcWA1jP&#10;Rc9QV5BAbKP9C2qwKiJhlyYKhwq7zipTeuBupvUf3dz1EEzphcWhcJaJ/h+s+ri7jcLqVs6l8DDw&#10;iH58/f5NffH2UbCulA5inlUaAzUcvPK3Mfep9v4u3KB6JOFx1YPfmML2/hAYYpozqt9S8oMC11qP&#10;H1BzDGwTFsn2XRxE52z4nBMzOMsi9mVGh/OMzD4Jxcb56+m8rnmUin3TWX1R2FXQZJicHCKl9wYH&#10;Zk88bmd9lhAa2N1QyrSeQrLZ47V1rqyB82JkzLf1vC4ZhM7q7M1xFDfrlYtiB3mTyleaZM/zsIhb&#10;rwtab0C/O90TWHe8c3XnT9pkOY7CrlEfbuMvzXjUheZpLfMuPX+X7KefZ/kTAAD//wMAUEsDBBQA&#10;BgAIAAAAIQDcxiR82gAAAAYBAAAPAAAAZHJzL2Rvd25yZXYueG1sTI9Ba8JAEIXvQv/DMkIvUndb&#10;imiajZRChYIe1P6AMTsmqdnZkF01/fednvQ47w3vfS9fDr5VF+pjE9jC89SAIi6Da7iy8L3/fJqD&#10;ignZYRuYLPxShGXxMMoxc+HKW7rsUqUkhGOGFuqUukzrWNbkMU5DRyzeMfQek5x9pV2PVwn3rX4x&#10;ZqY9NiwNNXb0UVN52p29hTjh9Wa7ltI90dH8TLrVyn9Z+zge3t9AJRrS7Rn+8QUdCmE6hDO7qFoL&#10;MiSJ+roAJe7CGBEOIszmoItc3+MXfwAAAP//AwBQSwECLQAUAAYACAAAACEAtoM4kv4AAADhAQAA&#10;EwAAAAAAAAAAAAAAAAAAAAAAW0NvbnRlbnRfVHlwZXNdLnhtbFBLAQItABQABgAIAAAAIQA4/SH/&#10;1gAAAJQBAAALAAAAAAAAAAAAAAAAAC8BAABfcmVscy8ucmVsc1BLAQItABQABgAIAAAAIQCKnGms&#10;2wEAAIQDAAAOAAAAAAAAAAAAAAAAAC4CAABkcnMvZTJvRG9jLnhtbFBLAQItABQABgAIAAAAIQDc&#10;xiR82gAAAAYBAAAPAAAAAAAAAAAAAAAAADUEAABkcnMvZG93bnJldi54bWxQSwUGAAAAAAQABADz&#10;AAAAPAUAAAAA&#10;" strokeweight="1.5pt"/>
          </w:pict>
        </mc:Fallback>
      </mc:AlternateContent>
    </w:r>
    <w:r w:rsidRPr="00AE6EB4">
      <w:rPr>
        <w:rFonts w:ascii="Arial" w:hAnsi="Arial" w:cs="Arial"/>
        <w:b/>
        <w:sz w:val="14"/>
        <w:szCs w:val="14"/>
      </w:rPr>
      <w:t>NIP: 855-00-24-412</w:t>
    </w:r>
    <w:r w:rsidRPr="00AE6EB4">
      <w:rPr>
        <w:rFonts w:ascii="Arial" w:hAnsi="Arial" w:cs="Arial"/>
        <w:sz w:val="14"/>
        <w:szCs w:val="14"/>
      </w:rPr>
      <w:t xml:space="preserve">                                                                        Wysokość kapitału zakładowego          </w:t>
    </w:r>
    <w:r w:rsidRPr="00AE6EB4">
      <w:rPr>
        <w:rFonts w:ascii="Arial" w:hAnsi="Arial" w:cs="Arial"/>
        <w:b/>
        <w:sz w:val="14"/>
        <w:szCs w:val="14"/>
      </w:rPr>
      <w:t>9</w:t>
    </w:r>
    <w:r w:rsidR="00494B05">
      <w:rPr>
        <w:rFonts w:ascii="Arial" w:hAnsi="Arial" w:cs="Arial"/>
        <w:b/>
        <w:sz w:val="14"/>
        <w:szCs w:val="14"/>
      </w:rPr>
      <w:t>9</w:t>
    </w:r>
    <w:r w:rsidRPr="00AE6EB4">
      <w:rPr>
        <w:rFonts w:ascii="Arial" w:hAnsi="Arial" w:cs="Arial"/>
        <w:b/>
        <w:sz w:val="14"/>
        <w:szCs w:val="14"/>
      </w:rPr>
      <w:t> </w:t>
    </w:r>
    <w:r w:rsidR="00604DC1">
      <w:rPr>
        <w:rFonts w:ascii="Arial" w:hAnsi="Arial" w:cs="Arial"/>
        <w:b/>
        <w:sz w:val="14"/>
        <w:szCs w:val="14"/>
      </w:rPr>
      <w:t>812</w:t>
    </w:r>
    <w:r w:rsidRPr="00AE6EB4">
      <w:rPr>
        <w:rFonts w:ascii="Arial" w:hAnsi="Arial" w:cs="Arial"/>
        <w:b/>
        <w:sz w:val="14"/>
        <w:szCs w:val="14"/>
      </w:rPr>
      <w:t xml:space="preserve"> </w:t>
    </w:r>
    <w:r w:rsidR="00604DC1">
      <w:rPr>
        <w:rFonts w:ascii="Arial" w:hAnsi="Arial" w:cs="Arial"/>
        <w:b/>
        <w:sz w:val="14"/>
        <w:szCs w:val="14"/>
      </w:rPr>
      <w:t>4</w:t>
    </w:r>
    <w:r w:rsidRPr="00AE6EB4">
      <w:rPr>
        <w:rFonts w:ascii="Arial" w:hAnsi="Arial" w:cs="Arial"/>
        <w:b/>
        <w:sz w:val="14"/>
        <w:szCs w:val="14"/>
      </w:rPr>
      <w:t>00,00 z</w:t>
    </w:r>
    <w:r w:rsidR="00C165DE">
      <w:rPr>
        <w:rFonts w:ascii="Arial" w:hAnsi="Arial" w:cs="Arial"/>
        <w:b/>
        <w:sz w:val="14"/>
        <w:szCs w:val="14"/>
      </w:rPr>
      <w:t>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E7"/>
    <w:rsid w:val="00003451"/>
    <w:rsid w:val="000640F6"/>
    <w:rsid w:val="000708B3"/>
    <w:rsid w:val="00071CE0"/>
    <w:rsid w:val="00097FBD"/>
    <w:rsid w:val="0013092E"/>
    <w:rsid w:val="00157443"/>
    <w:rsid w:val="00177E08"/>
    <w:rsid w:val="001857C7"/>
    <w:rsid w:val="0019126A"/>
    <w:rsid w:val="001D7FBD"/>
    <w:rsid w:val="001E7449"/>
    <w:rsid w:val="00250365"/>
    <w:rsid w:val="00270E76"/>
    <w:rsid w:val="00271AF5"/>
    <w:rsid w:val="002A1B6C"/>
    <w:rsid w:val="002B7D52"/>
    <w:rsid w:val="002C047D"/>
    <w:rsid w:val="002C332D"/>
    <w:rsid w:val="002E4765"/>
    <w:rsid w:val="003032CD"/>
    <w:rsid w:val="00307C10"/>
    <w:rsid w:val="0031321C"/>
    <w:rsid w:val="00333F02"/>
    <w:rsid w:val="00335C22"/>
    <w:rsid w:val="003A4B08"/>
    <w:rsid w:val="00426B53"/>
    <w:rsid w:val="00494B05"/>
    <w:rsid w:val="004A1F87"/>
    <w:rsid w:val="004B2AE4"/>
    <w:rsid w:val="004C4074"/>
    <w:rsid w:val="0051133F"/>
    <w:rsid w:val="00572EA6"/>
    <w:rsid w:val="005964BC"/>
    <w:rsid w:val="00604DC1"/>
    <w:rsid w:val="00642C49"/>
    <w:rsid w:val="00654432"/>
    <w:rsid w:val="00683444"/>
    <w:rsid w:val="00694601"/>
    <w:rsid w:val="00695CBC"/>
    <w:rsid w:val="006C1198"/>
    <w:rsid w:val="006C674C"/>
    <w:rsid w:val="006C7B48"/>
    <w:rsid w:val="006F2275"/>
    <w:rsid w:val="0090164B"/>
    <w:rsid w:val="009209B3"/>
    <w:rsid w:val="00920C81"/>
    <w:rsid w:val="00943E76"/>
    <w:rsid w:val="00953FD1"/>
    <w:rsid w:val="00967A93"/>
    <w:rsid w:val="009A7E98"/>
    <w:rsid w:val="009C69B3"/>
    <w:rsid w:val="009E1932"/>
    <w:rsid w:val="00A05694"/>
    <w:rsid w:val="00A17DB8"/>
    <w:rsid w:val="00A22BD2"/>
    <w:rsid w:val="00A40DE5"/>
    <w:rsid w:val="00A467DD"/>
    <w:rsid w:val="00A77014"/>
    <w:rsid w:val="00A8763A"/>
    <w:rsid w:val="00AA753C"/>
    <w:rsid w:val="00AB4810"/>
    <w:rsid w:val="00AB4CE7"/>
    <w:rsid w:val="00AC4D62"/>
    <w:rsid w:val="00AD6C52"/>
    <w:rsid w:val="00B07F52"/>
    <w:rsid w:val="00B1646B"/>
    <w:rsid w:val="00B27C2F"/>
    <w:rsid w:val="00B40C2E"/>
    <w:rsid w:val="00B47851"/>
    <w:rsid w:val="00B548B3"/>
    <w:rsid w:val="00BF3D0C"/>
    <w:rsid w:val="00BF6F67"/>
    <w:rsid w:val="00C165DE"/>
    <w:rsid w:val="00C36FA9"/>
    <w:rsid w:val="00C54349"/>
    <w:rsid w:val="00C859A7"/>
    <w:rsid w:val="00C91CF3"/>
    <w:rsid w:val="00D35F0D"/>
    <w:rsid w:val="00D74222"/>
    <w:rsid w:val="00DC22E3"/>
    <w:rsid w:val="00DC36BF"/>
    <w:rsid w:val="00E04F14"/>
    <w:rsid w:val="00E830C5"/>
    <w:rsid w:val="00E942D6"/>
    <w:rsid w:val="00E95C7C"/>
    <w:rsid w:val="00EA78FA"/>
    <w:rsid w:val="00EF267F"/>
    <w:rsid w:val="00F12080"/>
    <w:rsid w:val="00F30353"/>
    <w:rsid w:val="00F6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2951A98"/>
  <w15:chartTrackingRefBased/>
  <w15:docId w15:val="{1E7E6C7D-0E0C-4420-BC30-1957216B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CE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4DC1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22BD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B4C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4C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C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8763A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604DC1"/>
    <w:rPr>
      <w:rFonts w:eastAsia="Times New Roman"/>
      <w:b/>
      <w:bCs/>
      <w:szCs w:val="24"/>
      <w:lang w:eastAsia="pl-PL"/>
    </w:rPr>
  </w:style>
  <w:style w:type="character" w:styleId="Numerstrony">
    <w:name w:val="page number"/>
    <w:basedOn w:val="Domylnaczcionkaakapitu"/>
    <w:rsid w:val="00694601"/>
  </w:style>
  <w:style w:type="paragraph" w:styleId="Bezodstpw">
    <w:name w:val="No Spacing"/>
    <w:uiPriority w:val="1"/>
    <w:qFormat/>
    <w:rsid w:val="00271AF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A22BD2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5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35947-F7A9-4565-9CD0-BBD979D3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ZWIK</dc:creator>
  <cp:keywords/>
  <dc:description/>
  <cp:lastModifiedBy>ZWiK</cp:lastModifiedBy>
  <cp:revision>3</cp:revision>
  <cp:lastPrinted>2024-02-23T09:16:00Z</cp:lastPrinted>
  <dcterms:created xsi:type="dcterms:W3CDTF">2024-03-28T09:07:00Z</dcterms:created>
  <dcterms:modified xsi:type="dcterms:W3CDTF">2024-03-28T09:22:00Z</dcterms:modified>
</cp:coreProperties>
</file>