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EA0AE7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EA0AE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2AB0ADA3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EA0AE7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EA0AE7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Pr="00EA0AE7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A0AE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EA0AE7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EA0AE7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77777777" w:rsidR="00691DA9" w:rsidRPr="00EA0AE7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14:paraId="61A880C4" w14:textId="77777777" w:rsidR="00691DA9" w:rsidRPr="00EA0AE7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proofErr w:type="spellStart"/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>strona</w:t>
      </w:r>
      <w:proofErr w:type="spellEnd"/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 xml:space="preserve"> www: </w:t>
      </w:r>
      <w:hyperlink r:id="rId5" w:history="1">
        <w:r w:rsidRPr="00EA0AE7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EA0AE7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EA0AE7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EA0AE7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EA0AE7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EA0AE7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EA0AE7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EA0AE7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AE7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EA0AE7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36745C" w14:textId="7E8BECF5" w:rsidR="0084574D" w:rsidRPr="00EA0AE7" w:rsidRDefault="00555403" w:rsidP="0084574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A0AE7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EA0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3B17" w:rsidRPr="00EA0AE7">
        <w:rPr>
          <w:rFonts w:asciiTheme="minorHAnsi" w:hAnsiTheme="minorHAnsi" w:cstheme="minorHAnsi"/>
          <w:b/>
          <w:bCs/>
          <w:sz w:val="22"/>
          <w:szCs w:val="22"/>
        </w:rPr>
        <w:t>IZP.2411.47.2024.JM</w:t>
      </w:r>
      <w:r w:rsidR="00783B17" w:rsidRPr="00EA0A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83B17" w:rsidRPr="00EA0AE7">
        <w:rPr>
          <w:rFonts w:asciiTheme="minorHAnsi" w:hAnsiTheme="minorHAnsi" w:cstheme="minorHAnsi"/>
          <w:b/>
          <w:sz w:val="22"/>
          <w:szCs w:val="22"/>
        </w:rPr>
        <w:t xml:space="preserve">„Opieka gwarancyjna i serwisowa szpitalnego systemu medycznego </w:t>
      </w:r>
      <w:proofErr w:type="spellStart"/>
      <w:r w:rsidR="00783B17" w:rsidRPr="00EA0AE7">
        <w:rPr>
          <w:rFonts w:asciiTheme="minorHAnsi" w:hAnsiTheme="minorHAnsi" w:cstheme="minorHAnsi"/>
          <w:b/>
          <w:sz w:val="22"/>
          <w:szCs w:val="22"/>
        </w:rPr>
        <w:t>CliniNET</w:t>
      </w:r>
      <w:proofErr w:type="spellEnd"/>
      <w:r w:rsidR="00783B17" w:rsidRPr="00EA0AE7">
        <w:rPr>
          <w:rFonts w:asciiTheme="minorHAnsi" w:hAnsiTheme="minorHAnsi" w:cstheme="minorHAnsi"/>
          <w:b/>
          <w:sz w:val="22"/>
          <w:szCs w:val="22"/>
        </w:rPr>
        <w:t>”</w:t>
      </w:r>
    </w:p>
    <w:p w14:paraId="07DE5D38" w14:textId="5D1ADEF0" w:rsidR="00920A3C" w:rsidRPr="00EA0AE7" w:rsidRDefault="00920A3C" w:rsidP="00920A3C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E68D38" w14:textId="77777777" w:rsidR="00555403" w:rsidRPr="00EA0AE7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F3BAD" w14:textId="6D38C141" w:rsidR="00A3667E" w:rsidRPr="00EA0AE7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A0AE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A0AE7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EA0AE7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783B17" w:rsidRPr="00EA0AE7">
        <w:rPr>
          <w:rFonts w:asciiTheme="minorHAnsi" w:hAnsiTheme="minorHAnsi" w:cstheme="minorHAnsi"/>
          <w:bCs/>
          <w:color w:val="auto"/>
          <w:sz w:val="22"/>
          <w:szCs w:val="22"/>
        </w:rPr>
        <w:t>2 009 086,92 zł brutto</w:t>
      </w:r>
    </w:p>
    <w:p w14:paraId="61E3D17C" w14:textId="77777777" w:rsidR="00920A3C" w:rsidRPr="00EA0AE7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EA0AE7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EA0AE7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EA0AE7" w:rsidSect="00C1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671F1"/>
    <w:rsid w:val="002E148C"/>
    <w:rsid w:val="002E14D1"/>
    <w:rsid w:val="00393EEF"/>
    <w:rsid w:val="005273CB"/>
    <w:rsid w:val="00555403"/>
    <w:rsid w:val="005E3782"/>
    <w:rsid w:val="00691DA9"/>
    <w:rsid w:val="00734B93"/>
    <w:rsid w:val="007801FF"/>
    <w:rsid w:val="00783B17"/>
    <w:rsid w:val="007845DB"/>
    <w:rsid w:val="0084574D"/>
    <w:rsid w:val="008F58A6"/>
    <w:rsid w:val="00920A3C"/>
    <w:rsid w:val="009B0838"/>
    <w:rsid w:val="009E4865"/>
    <w:rsid w:val="00A3667E"/>
    <w:rsid w:val="00B1567A"/>
    <w:rsid w:val="00C17B01"/>
    <w:rsid w:val="00C26801"/>
    <w:rsid w:val="00C539A8"/>
    <w:rsid w:val="00CB3920"/>
    <w:rsid w:val="00D83AF0"/>
    <w:rsid w:val="00DA7530"/>
    <w:rsid w:val="00E34CAB"/>
    <w:rsid w:val="00E50551"/>
    <w:rsid w:val="00EA0AE7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2024-02-02T09:08:00Z</cp:lastPrinted>
  <dcterms:created xsi:type="dcterms:W3CDTF">2024-03-11T09:09:00Z</dcterms:created>
  <dcterms:modified xsi:type="dcterms:W3CDTF">2024-03-11T09:11:00Z</dcterms:modified>
</cp:coreProperties>
</file>