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12E94" w14:textId="3085EDA1" w:rsidR="00CC49E7" w:rsidRPr="003660FF" w:rsidRDefault="00633BEA" w:rsidP="00692BF5">
      <w:pPr>
        <w:spacing w:line="276" w:lineRule="auto"/>
        <w:rPr>
          <w:b/>
          <w:bCs/>
          <w:sz w:val="24"/>
          <w:szCs w:val="24"/>
        </w:rPr>
      </w:pPr>
      <w:r w:rsidRPr="003660FF">
        <w:rPr>
          <w:b/>
          <w:bCs/>
          <w:sz w:val="24"/>
          <w:szCs w:val="24"/>
        </w:rPr>
        <w:t>OPIS PRZEDMIOTU ZAMÓWIENIA</w:t>
      </w:r>
      <w:r w:rsidR="00366764">
        <w:rPr>
          <w:b/>
          <w:bCs/>
          <w:sz w:val="24"/>
          <w:szCs w:val="24"/>
        </w:rPr>
        <w:t xml:space="preserve"> – SZACOWANIE WARTOŚCI ZAMÓWIENIA</w:t>
      </w:r>
    </w:p>
    <w:p w14:paraId="7DD8AC4B" w14:textId="020ABBC7" w:rsidR="00633BEA" w:rsidRPr="00D82E3B" w:rsidRDefault="00517C34" w:rsidP="00692BF5">
      <w:pPr>
        <w:spacing w:line="276" w:lineRule="auto"/>
        <w:rPr>
          <w:rFonts w:cstheme="minorHAnsi"/>
          <w:sz w:val="24"/>
          <w:szCs w:val="24"/>
        </w:rPr>
      </w:pPr>
      <w:r w:rsidRPr="00D82E3B">
        <w:rPr>
          <w:rFonts w:cstheme="minorHAnsi"/>
          <w:sz w:val="24"/>
          <w:szCs w:val="24"/>
        </w:rPr>
        <w:t xml:space="preserve"> „</w:t>
      </w:r>
      <w:r w:rsidR="00016D64" w:rsidRPr="00D82E3B">
        <w:rPr>
          <w:rFonts w:cstheme="minorHAnsi"/>
          <w:sz w:val="24"/>
          <w:szCs w:val="24"/>
        </w:rPr>
        <w:t>Dostarczenie</w:t>
      </w:r>
      <w:r w:rsidRPr="00D82E3B">
        <w:rPr>
          <w:rFonts w:cstheme="minorHAnsi"/>
          <w:sz w:val="24"/>
          <w:szCs w:val="24"/>
        </w:rPr>
        <w:t>, wdrożenie i utrzymanie systemu do realizacji Programu Piotrkowska Karta Mieszkańca</w:t>
      </w:r>
      <w:r w:rsidR="00F91613" w:rsidRPr="00D82E3B">
        <w:rPr>
          <w:rFonts w:cstheme="minorHAnsi"/>
          <w:sz w:val="24"/>
          <w:szCs w:val="24"/>
        </w:rPr>
        <w:t xml:space="preserve"> wraz z aplikacją mobilną</w:t>
      </w:r>
      <w:r w:rsidRPr="00D82E3B">
        <w:rPr>
          <w:rFonts w:cstheme="minorHAnsi"/>
          <w:sz w:val="24"/>
          <w:szCs w:val="24"/>
        </w:rPr>
        <w:t>”.</w:t>
      </w:r>
    </w:p>
    <w:p w14:paraId="03399E6C" w14:textId="0F1DB961" w:rsidR="000E56A8" w:rsidRPr="00D82E3B" w:rsidRDefault="000E56A8" w:rsidP="00692BF5">
      <w:pPr>
        <w:pStyle w:val="Akapitzlist"/>
        <w:numPr>
          <w:ilvl w:val="0"/>
          <w:numId w:val="14"/>
        </w:numPr>
        <w:spacing w:line="276" w:lineRule="auto"/>
        <w:rPr>
          <w:rFonts w:cstheme="minorHAnsi"/>
          <w:b/>
          <w:bCs/>
          <w:sz w:val="24"/>
          <w:szCs w:val="24"/>
        </w:rPr>
      </w:pPr>
      <w:r w:rsidRPr="00D82E3B">
        <w:rPr>
          <w:rFonts w:cstheme="minorHAnsi"/>
          <w:b/>
          <w:bCs/>
          <w:sz w:val="24"/>
          <w:szCs w:val="24"/>
        </w:rPr>
        <w:t>Opis systemu</w:t>
      </w:r>
    </w:p>
    <w:p w14:paraId="17AB2784" w14:textId="352C8855" w:rsidR="00274BCB" w:rsidRPr="00D82E3B" w:rsidRDefault="00274BCB" w:rsidP="0005611B">
      <w:pPr>
        <w:pStyle w:val="Akapitzlist"/>
        <w:numPr>
          <w:ilvl w:val="1"/>
          <w:numId w:val="14"/>
        </w:numPr>
        <w:spacing w:line="276" w:lineRule="auto"/>
        <w:ind w:left="567"/>
        <w:rPr>
          <w:rFonts w:cstheme="minorHAnsi"/>
          <w:b/>
          <w:bCs/>
          <w:sz w:val="24"/>
          <w:szCs w:val="24"/>
        </w:rPr>
      </w:pPr>
      <w:r w:rsidRPr="00D82E3B">
        <w:rPr>
          <w:rFonts w:cstheme="minorHAnsi"/>
          <w:sz w:val="24"/>
          <w:szCs w:val="24"/>
        </w:rPr>
        <w:t xml:space="preserve">System powinien umożliwić kontynuację trwającego Programu PKM poprzez zaimplementowanie istniejącej już bazy danych posiadaczy PKM. Każdy dotychczasowy posiadacz PKM powinien móc skorzystać ze swoich uprawnień w ramach nowego systemu </w:t>
      </w:r>
      <w:r w:rsidR="00FE7273" w:rsidRPr="00D82E3B">
        <w:rPr>
          <w:rFonts w:cstheme="minorHAnsi"/>
          <w:sz w:val="24"/>
          <w:szCs w:val="24"/>
        </w:rPr>
        <w:t xml:space="preserve">dostarczonego przez </w:t>
      </w:r>
      <w:r w:rsidRPr="00D82E3B">
        <w:rPr>
          <w:rFonts w:cstheme="minorHAnsi"/>
          <w:sz w:val="24"/>
          <w:szCs w:val="24"/>
        </w:rPr>
        <w:t>Wykonawc</w:t>
      </w:r>
      <w:r w:rsidR="00FE7273" w:rsidRPr="00D82E3B">
        <w:rPr>
          <w:rFonts w:cstheme="minorHAnsi"/>
          <w:sz w:val="24"/>
          <w:szCs w:val="24"/>
        </w:rPr>
        <w:t>ę</w:t>
      </w:r>
      <w:r w:rsidRPr="00D82E3B">
        <w:rPr>
          <w:rFonts w:cstheme="minorHAnsi"/>
          <w:sz w:val="24"/>
          <w:szCs w:val="24"/>
        </w:rPr>
        <w:t>.</w:t>
      </w:r>
    </w:p>
    <w:p w14:paraId="71F7D99C" w14:textId="7BFA3DA1" w:rsidR="00556EEC" w:rsidRPr="00D82E3B" w:rsidRDefault="00556EEC" w:rsidP="0005611B">
      <w:pPr>
        <w:pStyle w:val="Akapitzlist"/>
        <w:numPr>
          <w:ilvl w:val="1"/>
          <w:numId w:val="14"/>
        </w:numPr>
        <w:spacing w:line="276" w:lineRule="auto"/>
        <w:ind w:left="567"/>
        <w:rPr>
          <w:rFonts w:cstheme="minorHAnsi"/>
          <w:b/>
          <w:bCs/>
          <w:sz w:val="24"/>
          <w:szCs w:val="24"/>
        </w:rPr>
      </w:pPr>
      <w:r w:rsidRPr="00D82E3B">
        <w:rPr>
          <w:rFonts w:cstheme="minorHAnsi"/>
          <w:sz w:val="24"/>
          <w:szCs w:val="24"/>
        </w:rPr>
        <w:t>System powinien być kompatybilny z posiadanym przez Zamawiającego sprzętem i wyposażeniem, tj. drukarki Zebra Z300, czytniki kart</w:t>
      </w:r>
      <w:r w:rsidR="00FE7273" w:rsidRPr="00D82E3B">
        <w:rPr>
          <w:rFonts w:cstheme="minorHAnsi"/>
          <w:sz w:val="24"/>
          <w:szCs w:val="24"/>
        </w:rPr>
        <w:t xml:space="preserve"> zbliżeniowych</w:t>
      </w:r>
      <w:r w:rsidRPr="00D82E3B">
        <w:rPr>
          <w:rFonts w:cstheme="minorHAnsi"/>
          <w:sz w:val="24"/>
          <w:szCs w:val="24"/>
        </w:rPr>
        <w:t>, kamerki internetowe.</w:t>
      </w:r>
    </w:p>
    <w:p w14:paraId="37F25601" w14:textId="5F385181" w:rsidR="00A4472F" w:rsidRPr="00D82E3B" w:rsidRDefault="00A4472F"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 xml:space="preserve">Wszystkie karty fizyczne będą spersonalizowanymi, mikroprocesorowymi kartami zbliżeniowymi (odczytywane przez NFC). </w:t>
      </w:r>
    </w:p>
    <w:p w14:paraId="328BCADD" w14:textId="057471A4" w:rsidR="00A4472F" w:rsidRPr="00D82E3B" w:rsidRDefault="00A4472F"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Wzór graficzny PKM nie ulegnie zmianie, nadruk personalizowany będzie dotyczył tylko fotografii, imienia i nazwiska posiadacza karty oraz unikalnego numeru PKM. Zamawiający dopuszcza możliwość nadruku kodu QR w niezadrukowanej części karty.</w:t>
      </w:r>
    </w:p>
    <w:p w14:paraId="4708F5F8" w14:textId="66FC9A89" w:rsidR="001D7FCD" w:rsidRPr="00D82E3B" w:rsidRDefault="001D7FCD"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W ramach nadzoru nad systemem Zamawiający powinien mieć dostęp zapewniający możliwość korzystania ze wszystkich funkcji systemu.</w:t>
      </w:r>
    </w:p>
    <w:p w14:paraId="2A1DBD56" w14:textId="6D2D92D2" w:rsidR="001D7FCD" w:rsidRPr="00D82E3B" w:rsidRDefault="001D7FCD"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System powinien zapewniać pełne bezpieczeństwo wszystkich wprowadzonych danych przed ingerencją osób nieuprawnionych.</w:t>
      </w:r>
    </w:p>
    <w:p w14:paraId="4B0E2DC5" w14:textId="348FF0A5" w:rsidR="001D7FCD" w:rsidRPr="00D82E3B" w:rsidRDefault="001D7FCD"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System powinien być dostosowany do działania przy założeniu, że 100% uprawnionych mieszkańców zawnioskuje o wydanie PKM.</w:t>
      </w:r>
    </w:p>
    <w:p w14:paraId="116547D3" w14:textId="169AF79C" w:rsidR="001D7FCD" w:rsidRPr="00D82E3B" w:rsidRDefault="001D7FCD"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 xml:space="preserve">System powinien zapewnić </w:t>
      </w:r>
      <w:r w:rsidR="00366764" w:rsidRPr="00D82E3B">
        <w:rPr>
          <w:rFonts w:cstheme="minorHAnsi"/>
          <w:sz w:val="24"/>
          <w:szCs w:val="24"/>
        </w:rPr>
        <w:t xml:space="preserve">m.in. </w:t>
      </w:r>
      <w:r w:rsidRPr="00D82E3B">
        <w:rPr>
          <w:rFonts w:cstheme="minorHAnsi"/>
          <w:sz w:val="24"/>
          <w:szCs w:val="24"/>
        </w:rPr>
        <w:t>następujące funkcj</w:t>
      </w:r>
      <w:r w:rsidR="00FE7273" w:rsidRPr="00D82E3B">
        <w:rPr>
          <w:rFonts w:cstheme="minorHAnsi"/>
          <w:sz w:val="24"/>
          <w:szCs w:val="24"/>
        </w:rPr>
        <w:t>e</w:t>
      </w:r>
      <w:r w:rsidRPr="00D82E3B">
        <w:rPr>
          <w:rFonts w:cstheme="minorHAnsi"/>
          <w:sz w:val="24"/>
          <w:szCs w:val="24"/>
        </w:rPr>
        <w:t>:</w:t>
      </w:r>
    </w:p>
    <w:p w14:paraId="2A680E3A" w14:textId="5D28B37B" w:rsidR="001D7FCD" w:rsidRPr="00D82E3B" w:rsidRDefault="001D7FCD" w:rsidP="00692BF5">
      <w:pPr>
        <w:pStyle w:val="Akapitzlist"/>
        <w:numPr>
          <w:ilvl w:val="0"/>
          <w:numId w:val="3"/>
        </w:numPr>
        <w:spacing w:line="276" w:lineRule="auto"/>
        <w:rPr>
          <w:rFonts w:cstheme="minorHAnsi"/>
          <w:sz w:val="24"/>
          <w:szCs w:val="24"/>
        </w:rPr>
      </w:pPr>
      <w:r w:rsidRPr="00D82E3B">
        <w:rPr>
          <w:rFonts w:cstheme="minorHAnsi"/>
          <w:sz w:val="24"/>
          <w:szCs w:val="24"/>
        </w:rPr>
        <w:t>Zarządzanie użytkownikami i ich uprawnieniami w systemie;</w:t>
      </w:r>
    </w:p>
    <w:p w14:paraId="5A911F19" w14:textId="33F8A0C4" w:rsidR="001D7FCD" w:rsidRPr="00D82E3B" w:rsidRDefault="001D7FCD" w:rsidP="00692BF5">
      <w:pPr>
        <w:pStyle w:val="Akapitzlist"/>
        <w:numPr>
          <w:ilvl w:val="0"/>
          <w:numId w:val="3"/>
        </w:numPr>
        <w:spacing w:line="276" w:lineRule="auto"/>
        <w:rPr>
          <w:rFonts w:cstheme="minorHAnsi"/>
          <w:sz w:val="24"/>
          <w:szCs w:val="24"/>
        </w:rPr>
      </w:pPr>
      <w:r w:rsidRPr="00D82E3B">
        <w:rPr>
          <w:rFonts w:cstheme="minorHAnsi"/>
          <w:sz w:val="24"/>
          <w:szCs w:val="24"/>
        </w:rPr>
        <w:t>Prowadzenie rejestru posiadaczy PKM (wprowadz</w:t>
      </w:r>
      <w:r w:rsidR="00FE7273" w:rsidRPr="00D82E3B">
        <w:rPr>
          <w:rFonts w:cstheme="minorHAnsi"/>
          <w:sz w:val="24"/>
          <w:szCs w:val="24"/>
        </w:rPr>
        <w:t>a</w:t>
      </w:r>
      <w:r w:rsidRPr="00D82E3B">
        <w:rPr>
          <w:rFonts w:cstheme="minorHAnsi"/>
          <w:sz w:val="24"/>
          <w:szCs w:val="24"/>
        </w:rPr>
        <w:t>nie danych osobowych: imię, nazwisko, PESEL, adres zamieszkania/zameldowania, adres e-mail, nr telefonu, fotografia mieszkańca);</w:t>
      </w:r>
    </w:p>
    <w:p w14:paraId="38C2B123" w14:textId="4D0D3945" w:rsidR="001D7FCD" w:rsidRPr="00D82E3B" w:rsidRDefault="001D7FCD" w:rsidP="00692BF5">
      <w:pPr>
        <w:pStyle w:val="Akapitzlist"/>
        <w:numPr>
          <w:ilvl w:val="0"/>
          <w:numId w:val="3"/>
        </w:numPr>
        <w:spacing w:line="276" w:lineRule="auto"/>
        <w:rPr>
          <w:rFonts w:cstheme="minorHAnsi"/>
          <w:sz w:val="24"/>
          <w:szCs w:val="24"/>
        </w:rPr>
      </w:pPr>
      <w:r w:rsidRPr="00D82E3B">
        <w:rPr>
          <w:rFonts w:cstheme="minorHAnsi"/>
          <w:sz w:val="24"/>
          <w:szCs w:val="24"/>
        </w:rPr>
        <w:t>Prowadzenie rejestru wydanych PKM;</w:t>
      </w:r>
    </w:p>
    <w:p w14:paraId="3D5095AB" w14:textId="59C93727" w:rsidR="00C46AF6" w:rsidRPr="00D82E3B" w:rsidRDefault="00C46AF6" w:rsidP="00692BF5">
      <w:pPr>
        <w:pStyle w:val="Akapitzlist"/>
        <w:numPr>
          <w:ilvl w:val="0"/>
          <w:numId w:val="3"/>
        </w:numPr>
        <w:spacing w:line="276" w:lineRule="auto"/>
        <w:rPr>
          <w:rFonts w:cstheme="minorHAnsi"/>
          <w:sz w:val="24"/>
          <w:szCs w:val="24"/>
        </w:rPr>
      </w:pPr>
      <w:r w:rsidRPr="00D82E3B">
        <w:rPr>
          <w:rFonts w:cstheme="minorHAnsi"/>
          <w:sz w:val="24"/>
          <w:szCs w:val="24"/>
        </w:rPr>
        <w:t>Weryfikację faktu zameldowania w Piotrkowie Trybunalskim na podstawie zaimplementowanej w systemie baz</w:t>
      </w:r>
      <w:r w:rsidR="00016D64" w:rsidRPr="00D82E3B">
        <w:rPr>
          <w:rFonts w:cstheme="minorHAnsi"/>
          <w:sz w:val="24"/>
          <w:szCs w:val="24"/>
        </w:rPr>
        <w:t>y</w:t>
      </w:r>
      <w:r w:rsidRPr="00D82E3B">
        <w:rPr>
          <w:rFonts w:cstheme="minorHAnsi"/>
          <w:sz w:val="24"/>
          <w:szCs w:val="24"/>
        </w:rPr>
        <w:t xml:space="preserve"> danych z numerami PESEL,</w:t>
      </w:r>
    </w:p>
    <w:p w14:paraId="2D132861" w14:textId="6D26BC00" w:rsidR="001D7FCD" w:rsidRPr="00D82E3B" w:rsidRDefault="001D7FCD" w:rsidP="00692BF5">
      <w:pPr>
        <w:pStyle w:val="Akapitzlist"/>
        <w:numPr>
          <w:ilvl w:val="0"/>
          <w:numId w:val="3"/>
        </w:numPr>
        <w:spacing w:line="276" w:lineRule="auto"/>
        <w:rPr>
          <w:rFonts w:cstheme="minorHAnsi"/>
          <w:sz w:val="24"/>
          <w:szCs w:val="24"/>
        </w:rPr>
      </w:pPr>
      <w:r w:rsidRPr="00D82E3B">
        <w:rPr>
          <w:rFonts w:cstheme="minorHAnsi"/>
          <w:sz w:val="24"/>
          <w:szCs w:val="24"/>
        </w:rPr>
        <w:t>Personalizację kart (przypisywania unikalnego numeru do karty mieszkańca);</w:t>
      </w:r>
    </w:p>
    <w:p w14:paraId="76A8647B" w14:textId="0878479D" w:rsidR="003C5E8A" w:rsidRPr="00D82E3B" w:rsidRDefault="00D60A12" w:rsidP="00692BF5">
      <w:pPr>
        <w:pStyle w:val="Akapitzlist"/>
        <w:numPr>
          <w:ilvl w:val="0"/>
          <w:numId w:val="3"/>
        </w:numPr>
        <w:spacing w:line="276" w:lineRule="auto"/>
        <w:rPr>
          <w:rFonts w:cstheme="minorHAnsi"/>
          <w:sz w:val="24"/>
          <w:szCs w:val="24"/>
        </w:rPr>
      </w:pPr>
      <w:r w:rsidRPr="00D82E3B">
        <w:rPr>
          <w:rFonts w:cstheme="minorHAnsi"/>
          <w:sz w:val="24"/>
          <w:szCs w:val="24"/>
        </w:rPr>
        <w:t>Możliwość przypisywania ulg d</w:t>
      </w:r>
      <w:r w:rsidR="00FE7273" w:rsidRPr="00D82E3B">
        <w:rPr>
          <w:rFonts w:cstheme="minorHAnsi"/>
          <w:sz w:val="24"/>
          <w:szCs w:val="24"/>
        </w:rPr>
        <w:t>la</w:t>
      </w:r>
      <w:r w:rsidRPr="00D82E3B">
        <w:rPr>
          <w:rFonts w:cstheme="minorHAnsi"/>
          <w:sz w:val="24"/>
          <w:szCs w:val="24"/>
        </w:rPr>
        <w:t xml:space="preserve"> mieszkańca;</w:t>
      </w:r>
    </w:p>
    <w:p w14:paraId="344DD1DC" w14:textId="79F554E6" w:rsidR="00D60A12" w:rsidRPr="00D82E3B" w:rsidRDefault="00D60A12" w:rsidP="00692BF5">
      <w:pPr>
        <w:pStyle w:val="Akapitzlist"/>
        <w:numPr>
          <w:ilvl w:val="0"/>
          <w:numId w:val="3"/>
        </w:numPr>
        <w:spacing w:line="276" w:lineRule="auto"/>
        <w:rPr>
          <w:rFonts w:cstheme="minorHAnsi"/>
          <w:sz w:val="24"/>
          <w:szCs w:val="24"/>
        </w:rPr>
      </w:pPr>
      <w:r w:rsidRPr="00D82E3B">
        <w:rPr>
          <w:rFonts w:cstheme="minorHAnsi"/>
          <w:sz w:val="24"/>
          <w:szCs w:val="24"/>
        </w:rPr>
        <w:t>Rejestrację dat odebrania, ważności, zwrotu i blokady karty;</w:t>
      </w:r>
    </w:p>
    <w:p w14:paraId="11289082" w14:textId="4EE8FFBB" w:rsidR="00D60A12" w:rsidRPr="00D82E3B" w:rsidRDefault="00D60A12" w:rsidP="00692BF5">
      <w:pPr>
        <w:pStyle w:val="Akapitzlist"/>
        <w:numPr>
          <w:ilvl w:val="0"/>
          <w:numId w:val="3"/>
        </w:numPr>
        <w:spacing w:line="276" w:lineRule="auto"/>
        <w:rPr>
          <w:rFonts w:cstheme="minorHAnsi"/>
          <w:sz w:val="24"/>
          <w:szCs w:val="24"/>
        </w:rPr>
      </w:pPr>
      <w:r w:rsidRPr="00D82E3B">
        <w:rPr>
          <w:rFonts w:cstheme="minorHAnsi"/>
          <w:sz w:val="24"/>
          <w:szCs w:val="24"/>
        </w:rPr>
        <w:t>Zapamiętywanie histori</w:t>
      </w:r>
      <w:r w:rsidR="00016D64" w:rsidRPr="00D82E3B">
        <w:rPr>
          <w:rFonts w:cstheme="minorHAnsi"/>
          <w:sz w:val="24"/>
          <w:szCs w:val="24"/>
        </w:rPr>
        <w:t>i</w:t>
      </w:r>
      <w:r w:rsidRPr="00D82E3B">
        <w:rPr>
          <w:rFonts w:cstheme="minorHAnsi"/>
          <w:sz w:val="24"/>
          <w:szCs w:val="24"/>
        </w:rPr>
        <w:t xml:space="preserve"> zmian dotyczących danych osobowych (wprowadzenie danych i historia zmian);</w:t>
      </w:r>
    </w:p>
    <w:p w14:paraId="729A8552" w14:textId="1CC5B85B" w:rsidR="00D60A12" w:rsidRPr="00D82E3B" w:rsidRDefault="00D60A12" w:rsidP="00692BF5">
      <w:pPr>
        <w:pStyle w:val="Akapitzlist"/>
        <w:numPr>
          <w:ilvl w:val="0"/>
          <w:numId w:val="3"/>
        </w:numPr>
        <w:spacing w:line="276" w:lineRule="auto"/>
        <w:rPr>
          <w:rFonts w:cstheme="minorHAnsi"/>
          <w:sz w:val="24"/>
          <w:szCs w:val="24"/>
        </w:rPr>
      </w:pPr>
      <w:r w:rsidRPr="00D82E3B">
        <w:rPr>
          <w:rFonts w:cstheme="minorHAnsi"/>
          <w:sz w:val="24"/>
          <w:szCs w:val="24"/>
        </w:rPr>
        <w:t>Możliwość eksportu danych z rejestrów do uporządkowanego pliku edytowalnego (np. Excel, CSV itp.) ze wskazaniem podczas eksportu zakresu eksportowanych danych</w:t>
      </w:r>
      <w:r w:rsidR="00274BCB" w:rsidRPr="00D82E3B">
        <w:rPr>
          <w:rFonts w:cstheme="minorHAnsi"/>
          <w:sz w:val="24"/>
          <w:szCs w:val="24"/>
        </w:rPr>
        <w:t>;</w:t>
      </w:r>
    </w:p>
    <w:p w14:paraId="2B562C34" w14:textId="6EA6CBBD" w:rsidR="00D60A12" w:rsidRPr="00D82E3B" w:rsidRDefault="00D60A12" w:rsidP="00692BF5">
      <w:pPr>
        <w:pStyle w:val="Akapitzlist"/>
        <w:numPr>
          <w:ilvl w:val="0"/>
          <w:numId w:val="3"/>
        </w:numPr>
        <w:spacing w:line="276" w:lineRule="auto"/>
        <w:rPr>
          <w:rFonts w:cstheme="minorHAnsi"/>
          <w:sz w:val="24"/>
          <w:szCs w:val="24"/>
        </w:rPr>
      </w:pPr>
      <w:r w:rsidRPr="00D82E3B">
        <w:rPr>
          <w:rFonts w:cstheme="minorHAnsi"/>
          <w:sz w:val="24"/>
          <w:szCs w:val="24"/>
        </w:rPr>
        <w:t>Zapisywanie w bazie informacji nt. operatora wydającego kartę;</w:t>
      </w:r>
    </w:p>
    <w:p w14:paraId="0D1A3DE3" w14:textId="27D41D55" w:rsidR="003C5E8A" w:rsidRPr="00D82E3B" w:rsidRDefault="003C5E8A" w:rsidP="00692BF5">
      <w:pPr>
        <w:pStyle w:val="Akapitzlist"/>
        <w:numPr>
          <w:ilvl w:val="0"/>
          <w:numId w:val="3"/>
        </w:numPr>
        <w:spacing w:line="276" w:lineRule="auto"/>
        <w:rPr>
          <w:rFonts w:cstheme="minorHAnsi"/>
          <w:sz w:val="24"/>
          <w:szCs w:val="24"/>
        </w:rPr>
      </w:pPr>
      <w:r w:rsidRPr="00D82E3B">
        <w:rPr>
          <w:rFonts w:cstheme="minorHAnsi"/>
          <w:sz w:val="24"/>
          <w:szCs w:val="24"/>
        </w:rPr>
        <w:lastRenderedPageBreak/>
        <w:t>Dostęp do danych statystycznych, w tym m.in.: dzienne wykorzystanie kart, wartość wykorzystanych zniżek, dziennej liczbie aktywowanych kart, miesięcznej liczbie wprowadzonych Partnerów, tygodniowej liczby wniosków oczekujących na potwierdzenie, tygodniowej liczby kart oczekujących na wydanie, raporty z danymi o kartach, raporty z danymi o wykorzystaniu usług z wyszczególnieniem danych pod kątem wykorzystanych zniżek, wieku itp.</w:t>
      </w:r>
    </w:p>
    <w:p w14:paraId="19983B51" w14:textId="3F2CF9CA" w:rsidR="00D60A12" w:rsidRPr="00D82E3B" w:rsidRDefault="00D60A12" w:rsidP="00692BF5">
      <w:pPr>
        <w:pStyle w:val="Akapitzlist"/>
        <w:numPr>
          <w:ilvl w:val="0"/>
          <w:numId w:val="3"/>
        </w:numPr>
        <w:spacing w:line="276" w:lineRule="auto"/>
        <w:rPr>
          <w:rFonts w:cstheme="minorHAnsi"/>
          <w:sz w:val="24"/>
          <w:szCs w:val="24"/>
        </w:rPr>
      </w:pPr>
      <w:r w:rsidRPr="00D82E3B">
        <w:rPr>
          <w:rFonts w:cstheme="minorHAnsi"/>
          <w:sz w:val="24"/>
          <w:szCs w:val="24"/>
        </w:rPr>
        <w:t>Możliwość zdalnego zablokowania karty przez operatora systemu (np. w przypadku zgłoszenia zagubienia karty);</w:t>
      </w:r>
    </w:p>
    <w:p w14:paraId="7302DCF5" w14:textId="56FFEA8D" w:rsidR="00D60A12" w:rsidRPr="00D82E3B" w:rsidRDefault="00D60A12" w:rsidP="00692BF5">
      <w:pPr>
        <w:pStyle w:val="Akapitzlist"/>
        <w:numPr>
          <w:ilvl w:val="0"/>
          <w:numId w:val="3"/>
        </w:numPr>
        <w:spacing w:line="276" w:lineRule="auto"/>
        <w:rPr>
          <w:rFonts w:cstheme="minorHAnsi"/>
          <w:sz w:val="24"/>
          <w:szCs w:val="24"/>
        </w:rPr>
      </w:pPr>
      <w:r w:rsidRPr="00D82E3B">
        <w:rPr>
          <w:rFonts w:cstheme="minorHAnsi"/>
          <w:sz w:val="24"/>
          <w:szCs w:val="24"/>
        </w:rPr>
        <w:t>Możliwość zmiany danych przypisanych do karty – ponowna jej personalizacja (np. w przypadku zmiany nazwiska);</w:t>
      </w:r>
    </w:p>
    <w:p w14:paraId="56711F73" w14:textId="764716C9" w:rsidR="00D60A12" w:rsidRPr="00D82E3B" w:rsidRDefault="00D60A12" w:rsidP="00692BF5">
      <w:pPr>
        <w:pStyle w:val="Akapitzlist"/>
        <w:numPr>
          <w:ilvl w:val="0"/>
          <w:numId w:val="3"/>
        </w:numPr>
        <w:spacing w:line="276" w:lineRule="auto"/>
        <w:rPr>
          <w:rFonts w:cstheme="minorHAnsi"/>
          <w:sz w:val="24"/>
          <w:szCs w:val="24"/>
        </w:rPr>
      </w:pPr>
      <w:r w:rsidRPr="00D82E3B">
        <w:rPr>
          <w:rFonts w:cstheme="minorHAnsi"/>
          <w:sz w:val="24"/>
          <w:szCs w:val="24"/>
        </w:rPr>
        <w:t>Możliwość wydawania duplikatów kart;</w:t>
      </w:r>
    </w:p>
    <w:p w14:paraId="1FB90FE0" w14:textId="1ED7A2FA" w:rsidR="00D60A12" w:rsidRPr="00D82E3B" w:rsidRDefault="00D60A12" w:rsidP="00692BF5">
      <w:pPr>
        <w:pStyle w:val="Akapitzlist"/>
        <w:numPr>
          <w:ilvl w:val="0"/>
          <w:numId w:val="3"/>
        </w:numPr>
        <w:spacing w:line="276" w:lineRule="auto"/>
        <w:rPr>
          <w:rFonts w:cstheme="minorHAnsi"/>
          <w:sz w:val="24"/>
          <w:szCs w:val="24"/>
        </w:rPr>
      </w:pPr>
      <w:r w:rsidRPr="00D82E3B">
        <w:rPr>
          <w:rFonts w:cstheme="minorHAnsi"/>
          <w:sz w:val="24"/>
          <w:szCs w:val="24"/>
        </w:rPr>
        <w:t>Możliwość wprowadzania danych do systemu poprzez zautomatyzowane formularze wniosków, dostępne przez stronę internetową systemu</w:t>
      </w:r>
      <w:r w:rsidR="00C46AF6" w:rsidRPr="00D82E3B">
        <w:rPr>
          <w:rFonts w:cstheme="minorHAnsi"/>
          <w:sz w:val="24"/>
          <w:szCs w:val="24"/>
        </w:rPr>
        <w:t>,</w:t>
      </w:r>
    </w:p>
    <w:p w14:paraId="3A5DFC47" w14:textId="379FF28A" w:rsidR="00C46AF6" w:rsidRPr="00D82E3B" w:rsidRDefault="00C46AF6" w:rsidP="00692BF5">
      <w:pPr>
        <w:pStyle w:val="Akapitzlist"/>
        <w:numPr>
          <w:ilvl w:val="0"/>
          <w:numId w:val="3"/>
        </w:numPr>
        <w:spacing w:line="276" w:lineRule="auto"/>
        <w:rPr>
          <w:rFonts w:cstheme="minorHAnsi"/>
          <w:sz w:val="24"/>
          <w:szCs w:val="24"/>
        </w:rPr>
      </w:pPr>
      <w:r w:rsidRPr="00D82E3B">
        <w:rPr>
          <w:rFonts w:cstheme="minorHAnsi"/>
          <w:sz w:val="24"/>
          <w:szCs w:val="24"/>
        </w:rPr>
        <w:t>Udostępnianie wszystkim posiadaczom kart indywidualnych kont, na których poprzez stronę internetową będą mogli zarządzać udostępnionymi im usługami (m.in. składanie wniosków o przedłużenie karty, edycja zgód marketingowych),</w:t>
      </w:r>
    </w:p>
    <w:p w14:paraId="3D704615" w14:textId="2E187473" w:rsidR="00274BCB" w:rsidRPr="00D82E3B" w:rsidRDefault="00274BCB" w:rsidP="00692BF5">
      <w:pPr>
        <w:pStyle w:val="Akapitzlist"/>
        <w:numPr>
          <w:ilvl w:val="0"/>
          <w:numId w:val="3"/>
        </w:numPr>
        <w:spacing w:line="276" w:lineRule="auto"/>
        <w:rPr>
          <w:rFonts w:cstheme="minorHAnsi"/>
          <w:sz w:val="24"/>
          <w:szCs w:val="24"/>
        </w:rPr>
      </w:pPr>
      <w:r w:rsidRPr="00D82E3B">
        <w:rPr>
          <w:rFonts w:cstheme="minorHAnsi"/>
          <w:sz w:val="24"/>
          <w:szCs w:val="24"/>
        </w:rPr>
        <w:t>Możliwość dodawania nowych partnerów Programu PKM.</w:t>
      </w:r>
    </w:p>
    <w:p w14:paraId="5032645F" w14:textId="105D8A0F" w:rsidR="00D60A12" w:rsidRPr="00D82E3B" w:rsidRDefault="00D60A12" w:rsidP="00692BF5">
      <w:pPr>
        <w:pStyle w:val="Akapitzlist"/>
        <w:numPr>
          <w:ilvl w:val="1"/>
          <w:numId w:val="14"/>
        </w:numPr>
        <w:spacing w:line="276" w:lineRule="auto"/>
        <w:ind w:left="567"/>
        <w:rPr>
          <w:rFonts w:cstheme="minorHAnsi"/>
          <w:sz w:val="24"/>
          <w:szCs w:val="24"/>
        </w:rPr>
      </w:pPr>
      <w:r w:rsidRPr="00D82E3B">
        <w:rPr>
          <w:rFonts w:cstheme="minorHAnsi"/>
          <w:sz w:val="24"/>
          <w:szCs w:val="24"/>
        </w:rPr>
        <w:t>Wykonawca powinien zapewnić API i udostępnić Zamawiającemu jego pełną dokumentację</w:t>
      </w:r>
      <w:r w:rsidR="000B3016" w:rsidRPr="00D82E3B">
        <w:rPr>
          <w:rFonts w:cstheme="minorHAnsi"/>
          <w:sz w:val="24"/>
          <w:szCs w:val="24"/>
        </w:rPr>
        <w:t xml:space="preserve">, dzięki któremu będzie możliwa weryfikacja uprawnień zapisanych na kontach użytkowników </w:t>
      </w:r>
      <w:r w:rsidR="00FE7273" w:rsidRPr="00D82E3B">
        <w:rPr>
          <w:rFonts w:cstheme="minorHAnsi"/>
          <w:sz w:val="24"/>
          <w:szCs w:val="24"/>
        </w:rPr>
        <w:t>w oparciu o</w:t>
      </w:r>
      <w:r w:rsidR="000B3016" w:rsidRPr="00D82E3B">
        <w:rPr>
          <w:rFonts w:cstheme="minorHAnsi"/>
          <w:sz w:val="24"/>
          <w:szCs w:val="24"/>
        </w:rPr>
        <w:t xml:space="preserve"> numer karty. API powinno umożliwiać integrację podmiotów zewnętrznych (partnerów), które będą chciały odpytać system karty mieszkańca czy posiadacz PKM ma uprawnienia. Wykonawca będzie zobowiązany do bezpłatnego udostępniania dokumentacji API dla partnerów wskazanych przez Zamawiającego.</w:t>
      </w:r>
    </w:p>
    <w:p w14:paraId="3B04261F" w14:textId="1762F8F4" w:rsidR="000B3016" w:rsidRPr="00D82E3B" w:rsidRDefault="0005611B" w:rsidP="0005611B">
      <w:pPr>
        <w:pStyle w:val="Akapitzlist"/>
        <w:numPr>
          <w:ilvl w:val="1"/>
          <w:numId w:val="14"/>
        </w:numPr>
        <w:spacing w:line="276" w:lineRule="auto"/>
        <w:ind w:left="567"/>
        <w:rPr>
          <w:rFonts w:cstheme="minorHAnsi"/>
          <w:sz w:val="24"/>
          <w:szCs w:val="24"/>
        </w:rPr>
      </w:pPr>
      <w:r>
        <w:rPr>
          <w:rFonts w:cstheme="minorHAnsi"/>
          <w:sz w:val="24"/>
          <w:szCs w:val="24"/>
        </w:rPr>
        <w:t xml:space="preserve"> </w:t>
      </w:r>
      <w:r w:rsidR="000B3016" w:rsidRPr="00D82E3B">
        <w:rPr>
          <w:rFonts w:cstheme="minorHAnsi"/>
          <w:sz w:val="24"/>
          <w:szCs w:val="24"/>
        </w:rPr>
        <w:t>System nie powinien mieć ograniczeń co do liczby kart, indywidualnych kont mieszkańców, partnerów oraz kont dla pracowników obsługujących system.</w:t>
      </w:r>
    </w:p>
    <w:p w14:paraId="6C7393D8" w14:textId="4AF5707F" w:rsidR="000B3016" w:rsidRPr="00D82E3B" w:rsidRDefault="0005611B" w:rsidP="0005611B">
      <w:pPr>
        <w:pStyle w:val="Akapitzlist"/>
        <w:numPr>
          <w:ilvl w:val="1"/>
          <w:numId w:val="14"/>
        </w:numPr>
        <w:spacing w:line="276" w:lineRule="auto"/>
        <w:ind w:left="567"/>
        <w:rPr>
          <w:rFonts w:cstheme="minorHAnsi"/>
          <w:sz w:val="24"/>
          <w:szCs w:val="24"/>
        </w:rPr>
      </w:pPr>
      <w:r>
        <w:rPr>
          <w:rFonts w:cstheme="minorHAnsi"/>
          <w:sz w:val="24"/>
          <w:szCs w:val="24"/>
        </w:rPr>
        <w:t xml:space="preserve"> </w:t>
      </w:r>
      <w:r w:rsidR="000B3016" w:rsidRPr="00D82E3B">
        <w:rPr>
          <w:rFonts w:cstheme="minorHAnsi"/>
          <w:sz w:val="24"/>
          <w:szCs w:val="24"/>
        </w:rPr>
        <w:t>System powinien umożliwiać proces kontroli uprawnień posiadaczy PKM. Kontrola tych uprawnień powinna być możliwa na kilka sposobów, m.in.:</w:t>
      </w:r>
    </w:p>
    <w:p w14:paraId="28DCA7EF" w14:textId="26C0F3D4" w:rsidR="000B3016" w:rsidRPr="00D82E3B" w:rsidRDefault="0061186F" w:rsidP="00692BF5">
      <w:pPr>
        <w:pStyle w:val="Akapitzlist"/>
        <w:numPr>
          <w:ilvl w:val="0"/>
          <w:numId w:val="4"/>
        </w:numPr>
        <w:spacing w:line="276" w:lineRule="auto"/>
        <w:rPr>
          <w:rFonts w:cstheme="minorHAnsi"/>
          <w:sz w:val="24"/>
          <w:szCs w:val="24"/>
        </w:rPr>
      </w:pPr>
      <w:r w:rsidRPr="00D82E3B">
        <w:rPr>
          <w:rFonts w:cstheme="minorHAnsi"/>
          <w:sz w:val="24"/>
          <w:szCs w:val="24"/>
        </w:rPr>
        <w:t>Za pomocą c</w:t>
      </w:r>
      <w:r w:rsidR="000B3016" w:rsidRPr="00D82E3B">
        <w:rPr>
          <w:rFonts w:cstheme="minorHAnsi"/>
          <w:sz w:val="24"/>
          <w:szCs w:val="24"/>
        </w:rPr>
        <w:t>zytników NFC podpinanych do USB;</w:t>
      </w:r>
    </w:p>
    <w:p w14:paraId="67E4A80E" w14:textId="6B36EDDA" w:rsidR="000B3016" w:rsidRPr="00D82E3B" w:rsidRDefault="000B3016" w:rsidP="00692BF5">
      <w:pPr>
        <w:pStyle w:val="Akapitzlist"/>
        <w:numPr>
          <w:ilvl w:val="0"/>
          <w:numId w:val="4"/>
        </w:numPr>
        <w:spacing w:line="276" w:lineRule="auto"/>
        <w:rPr>
          <w:rFonts w:cstheme="minorHAnsi"/>
          <w:sz w:val="24"/>
          <w:szCs w:val="24"/>
        </w:rPr>
      </w:pPr>
      <w:r w:rsidRPr="00D82E3B">
        <w:rPr>
          <w:rFonts w:cstheme="minorHAnsi"/>
          <w:sz w:val="24"/>
          <w:szCs w:val="24"/>
        </w:rPr>
        <w:t>Dla partnerów nieposiadających czytników</w:t>
      </w:r>
      <w:r w:rsidR="003058E9" w:rsidRPr="00D82E3B">
        <w:rPr>
          <w:rFonts w:cstheme="minorHAnsi"/>
          <w:sz w:val="24"/>
          <w:szCs w:val="24"/>
        </w:rPr>
        <w:t xml:space="preserve"> NFC</w:t>
      </w:r>
      <w:r w:rsidRPr="00D82E3B">
        <w:rPr>
          <w:rFonts w:cstheme="minorHAnsi"/>
          <w:sz w:val="24"/>
          <w:szCs w:val="24"/>
        </w:rPr>
        <w:t xml:space="preserve"> i stanowisk komputerowych, kontrola powinna odbywać się za pomocą dedykowanej aplikacji mob</w:t>
      </w:r>
      <w:r w:rsidR="003058E9" w:rsidRPr="00D82E3B">
        <w:rPr>
          <w:rFonts w:cstheme="minorHAnsi"/>
          <w:sz w:val="24"/>
          <w:szCs w:val="24"/>
        </w:rPr>
        <w:t>iln</w:t>
      </w:r>
      <w:r w:rsidRPr="00D82E3B">
        <w:rPr>
          <w:rFonts w:cstheme="minorHAnsi"/>
          <w:sz w:val="24"/>
          <w:szCs w:val="24"/>
        </w:rPr>
        <w:t>ej</w:t>
      </w:r>
      <w:r w:rsidR="003058E9" w:rsidRPr="00D82E3B">
        <w:rPr>
          <w:rFonts w:cstheme="minorHAnsi"/>
          <w:sz w:val="24"/>
          <w:szCs w:val="24"/>
        </w:rPr>
        <w:t xml:space="preserve"> PKM</w:t>
      </w:r>
      <w:r w:rsidR="00366764" w:rsidRPr="00D82E3B">
        <w:rPr>
          <w:rFonts w:cstheme="minorHAnsi"/>
          <w:sz w:val="24"/>
          <w:szCs w:val="24"/>
        </w:rPr>
        <w:t>;</w:t>
      </w:r>
    </w:p>
    <w:p w14:paraId="76C7F5BA" w14:textId="77777777" w:rsidR="000E56A8" w:rsidRPr="00D82E3B" w:rsidRDefault="003058E9" w:rsidP="00692BF5">
      <w:pPr>
        <w:pStyle w:val="Akapitzlist"/>
        <w:numPr>
          <w:ilvl w:val="0"/>
          <w:numId w:val="4"/>
        </w:numPr>
        <w:spacing w:line="276" w:lineRule="auto"/>
        <w:rPr>
          <w:rFonts w:cstheme="minorHAnsi"/>
          <w:sz w:val="24"/>
          <w:szCs w:val="24"/>
        </w:rPr>
      </w:pPr>
      <w:r w:rsidRPr="00D82E3B">
        <w:rPr>
          <w:rFonts w:cstheme="minorHAnsi"/>
          <w:sz w:val="24"/>
          <w:szCs w:val="24"/>
        </w:rPr>
        <w:t>Powinna być również możliwość wpisania ręcznie numeru PKM na dedykowanej stronie internetowej w panelu dla partnera.</w:t>
      </w:r>
    </w:p>
    <w:p w14:paraId="4EE06F2A" w14:textId="44E99965" w:rsidR="003058E9" w:rsidRPr="00D82E3B" w:rsidRDefault="0005611B" w:rsidP="0005611B">
      <w:pPr>
        <w:pStyle w:val="Akapitzlist"/>
        <w:numPr>
          <w:ilvl w:val="1"/>
          <w:numId w:val="14"/>
        </w:numPr>
        <w:spacing w:line="276" w:lineRule="auto"/>
        <w:ind w:left="567"/>
        <w:rPr>
          <w:rFonts w:cstheme="minorHAnsi"/>
          <w:sz w:val="24"/>
          <w:szCs w:val="24"/>
        </w:rPr>
      </w:pPr>
      <w:r>
        <w:rPr>
          <w:rFonts w:cstheme="minorHAnsi"/>
          <w:sz w:val="24"/>
          <w:szCs w:val="24"/>
        </w:rPr>
        <w:t xml:space="preserve"> </w:t>
      </w:r>
      <w:r w:rsidR="003058E9" w:rsidRPr="00D82E3B">
        <w:rPr>
          <w:rFonts w:cstheme="minorHAnsi"/>
          <w:sz w:val="24"/>
          <w:szCs w:val="24"/>
        </w:rPr>
        <w:t>System powinien posiadać:</w:t>
      </w:r>
    </w:p>
    <w:p w14:paraId="522BC86E" w14:textId="61E76AD5" w:rsidR="003058E9" w:rsidRPr="00D82E3B" w:rsidRDefault="003058E9" w:rsidP="00692BF5">
      <w:pPr>
        <w:pStyle w:val="Akapitzlist"/>
        <w:numPr>
          <w:ilvl w:val="0"/>
          <w:numId w:val="5"/>
        </w:numPr>
        <w:spacing w:line="276" w:lineRule="auto"/>
        <w:rPr>
          <w:rFonts w:cstheme="minorHAnsi"/>
          <w:sz w:val="24"/>
          <w:szCs w:val="24"/>
        </w:rPr>
      </w:pPr>
      <w:r w:rsidRPr="00D82E3B">
        <w:rPr>
          <w:rFonts w:cstheme="minorHAnsi"/>
          <w:sz w:val="24"/>
          <w:szCs w:val="24"/>
        </w:rPr>
        <w:t>CMS do zarządzania stroną internetową, dzięki któremu Zamawiający będzie mógł zmienić kolorystykę strony, dodać/zmienić banery, dodawać nowe zakładki w menu, dodawać artykuły, które umożliwią promocję programu. Artykuły powinny posiadać możliwość planowania ich publikacji, aby można było przygotować je wcześniej.</w:t>
      </w:r>
    </w:p>
    <w:p w14:paraId="2DB4793C" w14:textId="6A0F3981" w:rsidR="009C038C" w:rsidRPr="00D82E3B" w:rsidRDefault="009C038C" w:rsidP="00692BF5">
      <w:pPr>
        <w:pStyle w:val="Akapitzlist"/>
        <w:numPr>
          <w:ilvl w:val="0"/>
          <w:numId w:val="5"/>
        </w:numPr>
        <w:spacing w:line="276" w:lineRule="auto"/>
        <w:rPr>
          <w:rFonts w:cstheme="minorHAnsi"/>
          <w:sz w:val="24"/>
          <w:szCs w:val="24"/>
        </w:rPr>
      </w:pPr>
      <w:r w:rsidRPr="00D82E3B">
        <w:rPr>
          <w:rFonts w:cstheme="minorHAnsi"/>
          <w:sz w:val="24"/>
          <w:szCs w:val="24"/>
        </w:rPr>
        <w:lastRenderedPageBreak/>
        <w:t>Opcję automatycznych powiadomień wysyłanych w formie maila/</w:t>
      </w:r>
      <w:r w:rsidR="00E942A5" w:rsidRPr="00D82E3B">
        <w:rPr>
          <w:rFonts w:cstheme="minorHAnsi"/>
          <w:sz w:val="24"/>
          <w:szCs w:val="24"/>
        </w:rPr>
        <w:t xml:space="preserve"> </w:t>
      </w:r>
      <w:r w:rsidRPr="00D82E3B">
        <w:rPr>
          <w:rFonts w:cstheme="minorHAnsi"/>
          <w:sz w:val="24"/>
          <w:szCs w:val="24"/>
        </w:rPr>
        <w:t>smsa/</w:t>
      </w:r>
      <w:r w:rsidR="00E942A5" w:rsidRPr="00D82E3B">
        <w:rPr>
          <w:rFonts w:cstheme="minorHAnsi"/>
          <w:sz w:val="24"/>
          <w:szCs w:val="24"/>
        </w:rPr>
        <w:t xml:space="preserve"> </w:t>
      </w:r>
      <w:r w:rsidRPr="00D82E3B">
        <w:rPr>
          <w:rFonts w:cstheme="minorHAnsi"/>
          <w:sz w:val="24"/>
          <w:szCs w:val="24"/>
        </w:rPr>
        <w:t>powiadomienia PUSH i możliwość konfigurowania ich treśc</w:t>
      </w:r>
      <w:r w:rsidR="00366764" w:rsidRPr="00D82E3B">
        <w:rPr>
          <w:rFonts w:cstheme="minorHAnsi"/>
          <w:sz w:val="24"/>
          <w:szCs w:val="24"/>
        </w:rPr>
        <w:t>i.</w:t>
      </w:r>
    </w:p>
    <w:p w14:paraId="5A412E1B" w14:textId="6A506335" w:rsidR="009C038C" w:rsidRPr="0005611B" w:rsidRDefault="009C038C" w:rsidP="0005611B">
      <w:pPr>
        <w:pStyle w:val="Akapitzlist"/>
        <w:numPr>
          <w:ilvl w:val="1"/>
          <w:numId w:val="14"/>
        </w:numPr>
        <w:spacing w:line="276" w:lineRule="auto"/>
        <w:ind w:left="567"/>
        <w:rPr>
          <w:rFonts w:cstheme="minorHAnsi"/>
          <w:sz w:val="24"/>
          <w:szCs w:val="24"/>
        </w:rPr>
      </w:pPr>
      <w:r w:rsidRPr="0005611B">
        <w:rPr>
          <w:rFonts w:cstheme="minorHAnsi"/>
          <w:sz w:val="24"/>
          <w:szCs w:val="24"/>
        </w:rPr>
        <w:t>System powinien posiadać możliwość anonimizacji</w:t>
      </w:r>
      <w:r w:rsidR="00FE7273" w:rsidRPr="0005611B">
        <w:rPr>
          <w:rFonts w:cstheme="minorHAnsi"/>
          <w:sz w:val="24"/>
          <w:szCs w:val="24"/>
        </w:rPr>
        <w:t xml:space="preserve"> oraz możliwość</w:t>
      </w:r>
      <w:r w:rsidRPr="0005611B">
        <w:rPr>
          <w:rFonts w:cstheme="minorHAnsi"/>
          <w:sz w:val="24"/>
          <w:szCs w:val="24"/>
        </w:rPr>
        <w:t xml:space="preserve"> usunięcia dokumentów </w:t>
      </w:r>
      <w:r w:rsidR="00366764" w:rsidRPr="0005611B">
        <w:rPr>
          <w:rFonts w:cstheme="minorHAnsi"/>
          <w:sz w:val="24"/>
          <w:szCs w:val="24"/>
        </w:rPr>
        <w:br/>
      </w:r>
      <w:r w:rsidRPr="0005611B">
        <w:rPr>
          <w:rFonts w:cstheme="minorHAnsi"/>
          <w:sz w:val="24"/>
          <w:szCs w:val="24"/>
        </w:rPr>
        <w:t xml:space="preserve">z bazy danych (np. pierwszej strony PIT) po </w:t>
      </w:r>
      <w:r w:rsidR="00A4472F" w:rsidRPr="0005611B">
        <w:rPr>
          <w:rFonts w:cstheme="minorHAnsi"/>
          <w:sz w:val="24"/>
          <w:szCs w:val="24"/>
        </w:rPr>
        <w:t>określonej liczbie dni.</w:t>
      </w:r>
    </w:p>
    <w:p w14:paraId="460EEED2" w14:textId="1409A9B9" w:rsidR="009C038C" w:rsidRPr="00D82E3B" w:rsidRDefault="009C038C"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System powinien posiadać funkcj</w:t>
      </w:r>
      <w:r w:rsidR="00FE7273" w:rsidRPr="00D82E3B">
        <w:rPr>
          <w:rFonts w:cstheme="minorHAnsi"/>
          <w:sz w:val="24"/>
          <w:szCs w:val="24"/>
        </w:rPr>
        <w:t>ę umożliwiającą</w:t>
      </w:r>
      <w:r w:rsidRPr="00D82E3B">
        <w:rPr>
          <w:rFonts w:cstheme="minorHAnsi"/>
          <w:sz w:val="24"/>
          <w:szCs w:val="24"/>
        </w:rPr>
        <w:t xml:space="preserve"> zakładani</w:t>
      </w:r>
      <w:r w:rsidR="00FE7273" w:rsidRPr="00D82E3B">
        <w:rPr>
          <w:rFonts w:cstheme="minorHAnsi"/>
          <w:sz w:val="24"/>
          <w:szCs w:val="24"/>
        </w:rPr>
        <w:t>e</w:t>
      </w:r>
      <w:r w:rsidRPr="00D82E3B">
        <w:rPr>
          <w:rFonts w:cstheme="minorHAnsi"/>
          <w:sz w:val="24"/>
          <w:szCs w:val="24"/>
        </w:rPr>
        <w:t xml:space="preserve"> kont dla członków rodziny;</w:t>
      </w:r>
    </w:p>
    <w:p w14:paraId="79ABE73A" w14:textId="1C5E9B90" w:rsidR="009C038C" w:rsidRPr="00D82E3B" w:rsidRDefault="009C038C"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Wykonawca powinien zapewnić bezpieczne logowanie do systemu i ochronę przed robotami;</w:t>
      </w:r>
    </w:p>
    <w:p w14:paraId="7D4DEDEC" w14:textId="35AB1AC9" w:rsidR="0005611B" w:rsidRPr="0005611B" w:rsidRDefault="002E12DA"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Wykonawca zapewni utrzymanie systemu, serwis, asystę techniczną w trakcie obowiązywania umowy.</w:t>
      </w:r>
    </w:p>
    <w:p w14:paraId="5566D42D" w14:textId="372AC6EA" w:rsidR="008A56EF" w:rsidRPr="00D82E3B" w:rsidRDefault="008A56EF" w:rsidP="00692BF5">
      <w:pPr>
        <w:pStyle w:val="Akapitzlist"/>
        <w:numPr>
          <w:ilvl w:val="0"/>
          <w:numId w:val="14"/>
        </w:numPr>
        <w:spacing w:line="276" w:lineRule="auto"/>
        <w:rPr>
          <w:rFonts w:cstheme="minorHAnsi"/>
          <w:b/>
          <w:bCs/>
          <w:sz w:val="24"/>
          <w:szCs w:val="24"/>
        </w:rPr>
      </w:pPr>
      <w:r w:rsidRPr="00D82E3B">
        <w:rPr>
          <w:rFonts w:cstheme="minorHAnsi"/>
          <w:b/>
          <w:bCs/>
          <w:sz w:val="24"/>
          <w:szCs w:val="24"/>
        </w:rPr>
        <w:t>Opis strony internetowej:</w:t>
      </w:r>
    </w:p>
    <w:p w14:paraId="45897F8B" w14:textId="38A92BFE" w:rsidR="008A56EF" w:rsidRPr="00D82E3B" w:rsidRDefault="008A56EF"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Uruchomiona strona internetowa powinna umożliwić następujące czynności:</w:t>
      </w:r>
    </w:p>
    <w:p w14:paraId="2D4EB915" w14:textId="4ABB699E" w:rsidR="008A56EF" w:rsidRPr="00D82E3B" w:rsidRDefault="008A56EF" w:rsidP="00692BF5">
      <w:pPr>
        <w:pStyle w:val="Akapitzlist"/>
        <w:numPr>
          <w:ilvl w:val="0"/>
          <w:numId w:val="7"/>
        </w:numPr>
        <w:spacing w:line="276" w:lineRule="auto"/>
        <w:rPr>
          <w:rFonts w:cstheme="minorHAnsi"/>
          <w:sz w:val="24"/>
          <w:szCs w:val="24"/>
        </w:rPr>
      </w:pPr>
      <w:r w:rsidRPr="00D82E3B">
        <w:rPr>
          <w:rFonts w:cstheme="minorHAnsi"/>
          <w:sz w:val="24"/>
          <w:szCs w:val="24"/>
        </w:rPr>
        <w:t xml:space="preserve">Złożenie elektronicznego formularza wniosku o </w:t>
      </w:r>
      <w:r w:rsidR="00A4472F" w:rsidRPr="00D82E3B">
        <w:rPr>
          <w:rFonts w:cstheme="minorHAnsi"/>
          <w:sz w:val="24"/>
          <w:szCs w:val="24"/>
        </w:rPr>
        <w:t xml:space="preserve">wydanie/przedłużenie </w:t>
      </w:r>
      <w:r w:rsidRPr="00D82E3B">
        <w:rPr>
          <w:rFonts w:cstheme="minorHAnsi"/>
          <w:sz w:val="24"/>
          <w:szCs w:val="24"/>
        </w:rPr>
        <w:t>PKM,</w:t>
      </w:r>
    </w:p>
    <w:p w14:paraId="47D10492" w14:textId="239B95E0" w:rsidR="008A56EF" w:rsidRPr="00D82E3B" w:rsidRDefault="008A56EF" w:rsidP="00692BF5">
      <w:pPr>
        <w:pStyle w:val="Akapitzlist"/>
        <w:numPr>
          <w:ilvl w:val="0"/>
          <w:numId w:val="7"/>
        </w:numPr>
        <w:spacing w:line="276" w:lineRule="auto"/>
        <w:rPr>
          <w:rFonts w:cstheme="minorHAnsi"/>
          <w:sz w:val="24"/>
          <w:szCs w:val="24"/>
        </w:rPr>
      </w:pPr>
      <w:r w:rsidRPr="00D82E3B">
        <w:rPr>
          <w:rFonts w:cstheme="minorHAnsi"/>
          <w:sz w:val="24"/>
          <w:szCs w:val="24"/>
        </w:rPr>
        <w:t>Możliwość utworzenia indywidualnego konta posiadacza PKM i  dostęp do niego po zalogowaniu się.</w:t>
      </w:r>
    </w:p>
    <w:p w14:paraId="565CCC72" w14:textId="63F9646A" w:rsidR="008A56EF" w:rsidRPr="00D82E3B" w:rsidRDefault="008A56EF"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 xml:space="preserve"> Na stronie internetowej powinny być umieszczone również:</w:t>
      </w:r>
    </w:p>
    <w:p w14:paraId="75DEAC6B" w14:textId="0368BCB2" w:rsidR="008A56EF" w:rsidRPr="00D82E3B" w:rsidRDefault="008A56EF" w:rsidP="00692BF5">
      <w:pPr>
        <w:pStyle w:val="Akapitzlist"/>
        <w:numPr>
          <w:ilvl w:val="0"/>
          <w:numId w:val="8"/>
        </w:numPr>
        <w:spacing w:line="276" w:lineRule="auto"/>
        <w:rPr>
          <w:rFonts w:cstheme="minorHAnsi"/>
          <w:sz w:val="24"/>
          <w:szCs w:val="24"/>
        </w:rPr>
      </w:pPr>
      <w:r w:rsidRPr="00D82E3B">
        <w:rPr>
          <w:rFonts w:cstheme="minorHAnsi"/>
          <w:sz w:val="24"/>
          <w:szCs w:val="24"/>
        </w:rPr>
        <w:t xml:space="preserve">Moduł aktualności, który umożliwiałby </w:t>
      </w:r>
      <w:r w:rsidR="00E83A95" w:rsidRPr="00D82E3B">
        <w:rPr>
          <w:rFonts w:cstheme="minorHAnsi"/>
          <w:sz w:val="24"/>
          <w:szCs w:val="24"/>
        </w:rPr>
        <w:t>publikowanie</w:t>
      </w:r>
      <w:r w:rsidRPr="00D82E3B">
        <w:rPr>
          <w:rFonts w:cstheme="minorHAnsi"/>
          <w:sz w:val="24"/>
          <w:szCs w:val="24"/>
        </w:rPr>
        <w:t xml:space="preserve"> artykułów,</w:t>
      </w:r>
    </w:p>
    <w:p w14:paraId="728F843F" w14:textId="65560A29" w:rsidR="008A56EF" w:rsidRPr="00D82E3B" w:rsidRDefault="001C1162" w:rsidP="00692BF5">
      <w:pPr>
        <w:pStyle w:val="Akapitzlist"/>
        <w:numPr>
          <w:ilvl w:val="0"/>
          <w:numId w:val="8"/>
        </w:numPr>
        <w:spacing w:line="276" w:lineRule="auto"/>
        <w:rPr>
          <w:rFonts w:cstheme="minorHAnsi"/>
          <w:sz w:val="24"/>
          <w:szCs w:val="24"/>
        </w:rPr>
      </w:pPr>
      <w:r w:rsidRPr="00D82E3B">
        <w:rPr>
          <w:rFonts w:cstheme="minorHAnsi"/>
          <w:sz w:val="24"/>
          <w:szCs w:val="24"/>
        </w:rPr>
        <w:t xml:space="preserve">Zakładka </w:t>
      </w:r>
      <w:r w:rsidR="008A56EF" w:rsidRPr="00D82E3B">
        <w:rPr>
          <w:rFonts w:cstheme="minorHAnsi"/>
          <w:sz w:val="24"/>
          <w:szCs w:val="24"/>
        </w:rPr>
        <w:t>z aktualnymi zniżkami (miejskimi i prywatnymi) z wyszukiwarką,</w:t>
      </w:r>
    </w:p>
    <w:p w14:paraId="1082F1A3" w14:textId="4AC9F876" w:rsidR="008A56EF" w:rsidRPr="00D82E3B" w:rsidRDefault="001C1162" w:rsidP="00692BF5">
      <w:pPr>
        <w:pStyle w:val="Akapitzlist"/>
        <w:numPr>
          <w:ilvl w:val="0"/>
          <w:numId w:val="8"/>
        </w:numPr>
        <w:spacing w:line="276" w:lineRule="auto"/>
        <w:rPr>
          <w:rFonts w:cstheme="minorHAnsi"/>
          <w:sz w:val="24"/>
          <w:szCs w:val="24"/>
        </w:rPr>
      </w:pPr>
      <w:r w:rsidRPr="00D82E3B">
        <w:rPr>
          <w:rFonts w:cstheme="minorHAnsi"/>
          <w:sz w:val="24"/>
          <w:szCs w:val="24"/>
        </w:rPr>
        <w:t xml:space="preserve">Zakładka </w:t>
      </w:r>
      <w:r w:rsidR="008A56EF" w:rsidRPr="00D82E3B">
        <w:rPr>
          <w:rFonts w:cstheme="minorHAnsi"/>
          <w:sz w:val="24"/>
          <w:szCs w:val="24"/>
        </w:rPr>
        <w:t>dla</w:t>
      </w:r>
      <w:r w:rsidRPr="00D82E3B">
        <w:rPr>
          <w:rFonts w:cstheme="minorHAnsi"/>
          <w:sz w:val="24"/>
          <w:szCs w:val="24"/>
        </w:rPr>
        <w:t xml:space="preserve"> chcących przyłączyć się do programu PKM – instrukcja jak zostać partnerem programu PKM;</w:t>
      </w:r>
    </w:p>
    <w:p w14:paraId="085BD05C" w14:textId="6B74D64D" w:rsidR="001C1162" w:rsidRPr="00D82E3B" w:rsidRDefault="001C1162" w:rsidP="00692BF5">
      <w:pPr>
        <w:pStyle w:val="Akapitzlist"/>
        <w:numPr>
          <w:ilvl w:val="0"/>
          <w:numId w:val="8"/>
        </w:numPr>
        <w:spacing w:line="276" w:lineRule="auto"/>
        <w:rPr>
          <w:rFonts w:cstheme="minorHAnsi"/>
          <w:sz w:val="24"/>
          <w:szCs w:val="24"/>
        </w:rPr>
      </w:pPr>
      <w:r w:rsidRPr="00D82E3B">
        <w:rPr>
          <w:rFonts w:cstheme="minorHAnsi"/>
          <w:sz w:val="24"/>
          <w:szCs w:val="24"/>
        </w:rPr>
        <w:t>Zakładka z dokumentami dot. programu PKM,</w:t>
      </w:r>
    </w:p>
    <w:p w14:paraId="2911B109" w14:textId="75577FE6" w:rsidR="001C1162" w:rsidRPr="00D82E3B" w:rsidRDefault="001C1162" w:rsidP="00692BF5">
      <w:pPr>
        <w:pStyle w:val="Akapitzlist"/>
        <w:numPr>
          <w:ilvl w:val="0"/>
          <w:numId w:val="8"/>
        </w:numPr>
        <w:spacing w:line="276" w:lineRule="auto"/>
        <w:rPr>
          <w:rFonts w:cstheme="minorHAnsi"/>
          <w:sz w:val="24"/>
          <w:szCs w:val="24"/>
        </w:rPr>
      </w:pPr>
      <w:r w:rsidRPr="00D82E3B">
        <w:rPr>
          <w:rFonts w:cstheme="minorHAnsi"/>
          <w:sz w:val="24"/>
          <w:szCs w:val="24"/>
        </w:rPr>
        <w:t>Inne elementy zaproponowane przez Wykonawcę i zaakceptowane przez Zamawiającego.</w:t>
      </w:r>
    </w:p>
    <w:p w14:paraId="025CB818" w14:textId="7D4F7FF1" w:rsidR="001C1162" w:rsidRPr="00D82E3B" w:rsidRDefault="001C1162"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Strona internetowa powinna posiadać panel dla partnera, który będzie umożliwiał</w:t>
      </w:r>
      <w:r w:rsidR="00A4472F" w:rsidRPr="00D82E3B">
        <w:rPr>
          <w:rFonts w:cstheme="minorHAnsi"/>
          <w:sz w:val="24"/>
          <w:szCs w:val="24"/>
        </w:rPr>
        <w:t xml:space="preserve"> weryfikację ważności uprawnień posiadaczy PKM poprzez ręczne wprowadzenie numeru karty.</w:t>
      </w:r>
    </w:p>
    <w:p w14:paraId="1935E240" w14:textId="5E28E188" w:rsidR="001C1162" w:rsidRPr="00D82E3B" w:rsidRDefault="001C1162"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Przed ostatecznym uruchomieniem strony grafika, kolorystyka, wizualizacja, funkcj</w:t>
      </w:r>
      <w:r w:rsidR="00FE7273" w:rsidRPr="00D82E3B">
        <w:rPr>
          <w:rFonts w:cstheme="minorHAnsi"/>
          <w:sz w:val="24"/>
          <w:szCs w:val="24"/>
        </w:rPr>
        <w:t>e</w:t>
      </w:r>
      <w:r w:rsidRPr="00D82E3B">
        <w:rPr>
          <w:rFonts w:cstheme="minorHAnsi"/>
          <w:sz w:val="24"/>
          <w:szCs w:val="24"/>
        </w:rPr>
        <w:t xml:space="preserve"> itp. zostaną ustalone z Zamawiającym.</w:t>
      </w:r>
    </w:p>
    <w:p w14:paraId="55C97FA5" w14:textId="1FAE5FC0" w:rsidR="001C1162" w:rsidRPr="00D82E3B" w:rsidRDefault="00DB7E8D"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Strona internetowa musi spełniać wymagania zapisane w Ustawie z 4 kwietnia 2019 r. o dostępności cyfrowej stron internetowych i aplikacji mobilnych podmiotów publicznych, w tym zgodna z wytycznymi WCAG w wersji 2.1.</w:t>
      </w:r>
    </w:p>
    <w:p w14:paraId="6362ED6B" w14:textId="64DE2157" w:rsidR="0005611B" w:rsidRPr="0005611B" w:rsidRDefault="00DB7E8D"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 xml:space="preserve">Strona internetowa powinna </w:t>
      </w:r>
      <w:r w:rsidR="00016D64" w:rsidRPr="00D82E3B">
        <w:rPr>
          <w:rFonts w:cstheme="minorHAnsi"/>
          <w:sz w:val="24"/>
          <w:szCs w:val="24"/>
        </w:rPr>
        <w:t xml:space="preserve">być responsywna i </w:t>
      </w:r>
      <w:r w:rsidRPr="00D82E3B">
        <w:rPr>
          <w:rFonts w:cstheme="minorHAnsi"/>
          <w:sz w:val="24"/>
          <w:szCs w:val="24"/>
        </w:rPr>
        <w:t>wyświetlać</w:t>
      </w:r>
      <w:r w:rsidR="00016D64" w:rsidRPr="00D82E3B">
        <w:rPr>
          <w:rFonts w:cstheme="minorHAnsi"/>
          <w:sz w:val="24"/>
          <w:szCs w:val="24"/>
        </w:rPr>
        <w:t xml:space="preserve"> się</w:t>
      </w:r>
      <w:r w:rsidRPr="00D82E3B">
        <w:rPr>
          <w:rFonts w:cstheme="minorHAnsi"/>
          <w:sz w:val="24"/>
          <w:szCs w:val="24"/>
        </w:rPr>
        <w:t xml:space="preserve"> poprawnie i zgodnie na </w:t>
      </w:r>
      <w:r w:rsidR="00A4472F" w:rsidRPr="00D82E3B">
        <w:rPr>
          <w:rFonts w:cstheme="minorHAnsi"/>
          <w:sz w:val="24"/>
          <w:szCs w:val="24"/>
        </w:rPr>
        <w:t xml:space="preserve">popularnych </w:t>
      </w:r>
      <w:r w:rsidRPr="00D82E3B">
        <w:rPr>
          <w:rFonts w:cstheme="minorHAnsi"/>
          <w:sz w:val="24"/>
          <w:szCs w:val="24"/>
        </w:rPr>
        <w:t>przeglądarkach internetowych</w:t>
      </w:r>
      <w:r w:rsidR="00A4472F" w:rsidRPr="00D82E3B">
        <w:rPr>
          <w:rFonts w:cstheme="minorHAnsi"/>
          <w:sz w:val="24"/>
          <w:szCs w:val="24"/>
        </w:rPr>
        <w:t xml:space="preserve"> </w:t>
      </w:r>
      <w:r w:rsidRPr="00D82E3B">
        <w:rPr>
          <w:rFonts w:cstheme="minorHAnsi"/>
          <w:sz w:val="24"/>
          <w:szCs w:val="24"/>
        </w:rPr>
        <w:t>m.in.: Chrome, Opera, Safari, FireFox, Samsung Internet, Edge</w:t>
      </w:r>
      <w:r w:rsidR="00FE7273" w:rsidRPr="00D82E3B">
        <w:rPr>
          <w:rFonts w:cstheme="minorHAnsi"/>
          <w:sz w:val="24"/>
          <w:szCs w:val="24"/>
        </w:rPr>
        <w:t xml:space="preserve"> oraz na urządzeniach mobilnych (smartfon, tablet). Strona powinna wykrywać uruchomienie na urządzeniu mobilnym i proponować przejście na aplikację mobilną.</w:t>
      </w:r>
    </w:p>
    <w:p w14:paraId="7F702F47" w14:textId="74A26183" w:rsidR="00DB7E8D" w:rsidRPr="00D82E3B" w:rsidRDefault="00DB7E8D" w:rsidP="00692BF5">
      <w:pPr>
        <w:pStyle w:val="Akapitzlist"/>
        <w:numPr>
          <w:ilvl w:val="0"/>
          <w:numId w:val="14"/>
        </w:numPr>
        <w:spacing w:line="276" w:lineRule="auto"/>
        <w:rPr>
          <w:rFonts w:cstheme="minorHAnsi"/>
          <w:b/>
          <w:bCs/>
          <w:sz w:val="24"/>
          <w:szCs w:val="24"/>
        </w:rPr>
      </w:pPr>
      <w:r w:rsidRPr="00D82E3B">
        <w:rPr>
          <w:rFonts w:cstheme="minorHAnsi"/>
          <w:b/>
          <w:bCs/>
          <w:sz w:val="24"/>
          <w:szCs w:val="24"/>
        </w:rPr>
        <w:t>Opis aplikacji mobilnej:</w:t>
      </w:r>
    </w:p>
    <w:p w14:paraId="465A3C1E" w14:textId="244FD5D9" w:rsidR="00F7406D" w:rsidRPr="00D82E3B" w:rsidRDefault="00016D64"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Wykonawca</w:t>
      </w:r>
      <w:r w:rsidR="00F7406D" w:rsidRPr="00D82E3B">
        <w:rPr>
          <w:rFonts w:cstheme="minorHAnsi"/>
          <w:sz w:val="24"/>
          <w:szCs w:val="24"/>
        </w:rPr>
        <w:t xml:space="preserve"> powin</w:t>
      </w:r>
      <w:r w:rsidRPr="00D82E3B">
        <w:rPr>
          <w:rFonts w:cstheme="minorHAnsi"/>
          <w:sz w:val="24"/>
          <w:szCs w:val="24"/>
        </w:rPr>
        <w:t>ien udostępnić darmową aplikację mobilną do pobrania</w:t>
      </w:r>
      <w:r w:rsidR="00F7406D" w:rsidRPr="00D82E3B">
        <w:rPr>
          <w:rFonts w:cstheme="minorHAnsi"/>
          <w:sz w:val="24"/>
          <w:szCs w:val="24"/>
        </w:rPr>
        <w:t xml:space="preserve"> </w:t>
      </w:r>
      <w:r w:rsidR="0005611B">
        <w:rPr>
          <w:rFonts w:cstheme="minorHAnsi"/>
          <w:sz w:val="24"/>
          <w:szCs w:val="24"/>
        </w:rPr>
        <w:br/>
      </w:r>
      <w:r w:rsidRPr="00D82E3B">
        <w:rPr>
          <w:rFonts w:cstheme="minorHAnsi"/>
          <w:sz w:val="24"/>
          <w:szCs w:val="24"/>
        </w:rPr>
        <w:t>i</w:t>
      </w:r>
      <w:r w:rsidR="00C84541" w:rsidRPr="00D82E3B">
        <w:rPr>
          <w:rFonts w:cstheme="minorHAnsi"/>
          <w:sz w:val="24"/>
          <w:szCs w:val="24"/>
        </w:rPr>
        <w:t xml:space="preserve"> </w:t>
      </w:r>
      <w:r w:rsidR="00F7406D" w:rsidRPr="00D82E3B">
        <w:rPr>
          <w:rFonts w:cstheme="minorHAnsi"/>
          <w:sz w:val="24"/>
          <w:szCs w:val="24"/>
        </w:rPr>
        <w:t>zainstalowania z internetowych sklepów aplikacyjnych (Google Play, App Store, App Gallery itp.).</w:t>
      </w:r>
    </w:p>
    <w:p w14:paraId="03683685" w14:textId="57990ABA" w:rsidR="00F7406D" w:rsidRPr="00D82E3B" w:rsidRDefault="00F7406D" w:rsidP="0005611B">
      <w:pPr>
        <w:pStyle w:val="Akapitzlist"/>
        <w:numPr>
          <w:ilvl w:val="1"/>
          <w:numId w:val="14"/>
        </w:numPr>
        <w:spacing w:line="276" w:lineRule="auto"/>
        <w:ind w:left="567"/>
        <w:rPr>
          <w:rFonts w:cstheme="minorHAnsi"/>
          <w:sz w:val="24"/>
          <w:szCs w:val="24"/>
        </w:rPr>
      </w:pPr>
      <w:r w:rsidRPr="00D82E3B">
        <w:rPr>
          <w:rFonts w:cstheme="minorHAnsi"/>
          <w:sz w:val="24"/>
          <w:szCs w:val="24"/>
        </w:rPr>
        <w:lastRenderedPageBreak/>
        <w:t>Aplikacja mobilna powinna umożliwiać obsługę mieszkańca np. wysyłanie wniosku o wydanie</w:t>
      </w:r>
      <w:r w:rsidR="00A4472F" w:rsidRPr="00D82E3B">
        <w:rPr>
          <w:rFonts w:cstheme="minorHAnsi"/>
          <w:sz w:val="24"/>
          <w:szCs w:val="24"/>
        </w:rPr>
        <w:t xml:space="preserve"> i przedłużenie</w:t>
      </w:r>
      <w:r w:rsidRPr="00D82E3B">
        <w:rPr>
          <w:rFonts w:cstheme="minorHAnsi"/>
          <w:sz w:val="24"/>
          <w:szCs w:val="24"/>
        </w:rPr>
        <w:t xml:space="preserve"> PKM</w:t>
      </w:r>
      <w:r w:rsidR="00016D64" w:rsidRPr="00D82E3B">
        <w:rPr>
          <w:rFonts w:cstheme="minorHAnsi"/>
          <w:sz w:val="24"/>
          <w:szCs w:val="24"/>
        </w:rPr>
        <w:t xml:space="preserve"> zgodnie z regulaminem Programu PKM.</w:t>
      </w:r>
    </w:p>
    <w:p w14:paraId="51DB2B7A" w14:textId="004D0477" w:rsidR="00A4472F" w:rsidRPr="00D82E3B" w:rsidRDefault="00A4472F"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Aplikacja mobilna powinna umożliwiać wysyłanie danych weryfikacyjnych z jej poziomu, np. zrobienie zdjęcia i wysłanie pierwszej strony PIT do systemu.</w:t>
      </w:r>
    </w:p>
    <w:p w14:paraId="64FF2665" w14:textId="10E03F7E" w:rsidR="00F7406D" w:rsidRPr="00D82E3B" w:rsidRDefault="00F7406D" w:rsidP="0005611B">
      <w:pPr>
        <w:pStyle w:val="Akapitzlist"/>
        <w:numPr>
          <w:ilvl w:val="1"/>
          <w:numId w:val="14"/>
        </w:numPr>
        <w:spacing w:line="276" w:lineRule="auto"/>
        <w:ind w:left="567"/>
        <w:rPr>
          <w:rFonts w:cstheme="minorHAnsi"/>
          <w:sz w:val="24"/>
          <w:szCs w:val="24"/>
        </w:rPr>
      </w:pPr>
      <w:r w:rsidRPr="00D82E3B">
        <w:rPr>
          <w:rFonts w:cstheme="minorHAnsi"/>
          <w:sz w:val="24"/>
          <w:szCs w:val="24"/>
        </w:rPr>
        <w:t>Aplikacja mobilna powinna umożliwiać obsługę partnera m.in. weryfikować ważnoś</w:t>
      </w:r>
      <w:r w:rsidR="00B04C46" w:rsidRPr="00D82E3B">
        <w:rPr>
          <w:rFonts w:cstheme="minorHAnsi"/>
          <w:sz w:val="24"/>
          <w:szCs w:val="24"/>
        </w:rPr>
        <w:t>ć</w:t>
      </w:r>
      <w:r w:rsidRPr="00D82E3B">
        <w:rPr>
          <w:rFonts w:cstheme="minorHAnsi"/>
          <w:sz w:val="24"/>
          <w:szCs w:val="24"/>
        </w:rPr>
        <w:t xml:space="preserve"> uprawnień posiadacza PKM.</w:t>
      </w:r>
    </w:p>
    <w:p w14:paraId="4330D12E" w14:textId="6921D0F2" w:rsidR="002E12DA" w:rsidRPr="00517C34" w:rsidRDefault="002E12DA" w:rsidP="00692BF5">
      <w:pPr>
        <w:pStyle w:val="Akapitzlist"/>
        <w:spacing w:line="276" w:lineRule="auto"/>
        <w:ind w:left="360"/>
      </w:pPr>
    </w:p>
    <w:sectPr w:rsidR="002E12DA" w:rsidRPr="00517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0F0"/>
    <w:multiLevelType w:val="hybridMultilevel"/>
    <w:tmpl w:val="B9D2356C"/>
    <w:lvl w:ilvl="0" w:tplc="2A4622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B50EAE"/>
    <w:multiLevelType w:val="hybridMultilevel"/>
    <w:tmpl w:val="0DEA2F50"/>
    <w:lvl w:ilvl="0" w:tplc="39280F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BD0079"/>
    <w:multiLevelType w:val="hybridMultilevel"/>
    <w:tmpl w:val="B14090F6"/>
    <w:lvl w:ilvl="0" w:tplc="721C30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356A0A"/>
    <w:multiLevelType w:val="hybridMultilevel"/>
    <w:tmpl w:val="B3EE320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7C640A6"/>
    <w:multiLevelType w:val="hybridMultilevel"/>
    <w:tmpl w:val="3468C0A0"/>
    <w:lvl w:ilvl="0" w:tplc="FE1ABC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AA55D1F"/>
    <w:multiLevelType w:val="multilevel"/>
    <w:tmpl w:val="E8E6849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3C035D"/>
    <w:multiLevelType w:val="hybridMultilevel"/>
    <w:tmpl w:val="FFCA9C36"/>
    <w:lvl w:ilvl="0" w:tplc="B37ACC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86C67E0"/>
    <w:multiLevelType w:val="multilevel"/>
    <w:tmpl w:val="AA1A1432"/>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5B10CE8"/>
    <w:multiLevelType w:val="multilevel"/>
    <w:tmpl w:val="3EB4F7D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994626"/>
    <w:multiLevelType w:val="hybridMultilevel"/>
    <w:tmpl w:val="99723978"/>
    <w:lvl w:ilvl="0" w:tplc="7C2C31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C066480"/>
    <w:multiLevelType w:val="hybridMultilevel"/>
    <w:tmpl w:val="C6065254"/>
    <w:lvl w:ilvl="0" w:tplc="2C26F3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BC6CED"/>
    <w:multiLevelType w:val="hybridMultilevel"/>
    <w:tmpl w:val="298E7F76"/>
    <w:lvl w:ilvl="0" w:tplc="CEBEEF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3E018DD"/>
    <w:multiLevelType w:val="hybridMultilevel"/>
    <w:tmpl w:val="0C74245C"/>
    <w:lvl w:ilvl="0" w:tplc="7F8452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74AF2F64"/>
    <w:multiLevelType w:val="hybridMultilevel"/>
    <w:tmpl w:val="CE00807E"/>
    <w:lvl w:ilvl="0" w:tplc="2828DE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89E0AD0"/>
    <w:multiLevelType w:val="hybridMultilevel"/>
    <w:tmpl w:val="63843B80"/>
    <w:lvl w:ilvl="0" w:tplc="55CCCC3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D7660A0"/>
    <w:multiLevelType w:val="hybridMultilevel"/>
    <w:tmpl w:val="93F80DF0"/>
    <w:lvl w:ilvl="0" w:tplc="A93044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0930376">
    <w:abstractNumId w:val="8"/>
  </w:num>
  <w:num w:numId="2" w16cid:durableId="392627897">
    <w:abstractNumId w:val="10"/>
  </w:num>
  <w:num w:numId="3" w16cid:durableId="1985502187">
    <w:abstractNumId w:val="4"/>
  </w:num>
  <w:num w:numId="4" w16cid:durableId="1191646002">
    <w:abstractNumId w:val="13"/>
  </w:num>
  <w:num w:numId="5" w16cid:durableId="593166790">
    <w:abstractNumId w:val="9"/>
  </w:num>
  <w:num w:numId="6" w16cid:durableId="1730033123">
    <w:abstractNumId w:val="3"/>
  </w:num>
  <w:num w:numId="7" w16cid:durableId="2089157628">
    <w:abstractNumId w:val="0"/>
  </w:num>
  <w:num w:numId="8" w16cid:durableId="213011512">
    <w:abstractNumId w:val="15"/>
  </w:num>
  <w:num w:numId="9" w16cid:durableId="532963449">
    <w:abstractNumId w:val="6"/>
  </w:num>
  <w:num w:numId="10" w16cid:durableId="1168134150">
    <w:abstractNumId w:val="2"/>
  </w:num>
  <w:num w:numId="11" w16cid:durableId="447705223">
    <w:abstractNumId w:val="12"/>
  </w:num>
  <w:num w:numId="12" w16cid:durableId="790976581">
    <w:abstractNumId w:val="14"/>
  </w:num>
  <w:num w:numId="13" w16cid:durableId="1872765319">
    <w:abstractNumId w:val="11"/>
  </w:num>
  <w:num w:numId="14" w16cid:durableId="1697004944">
    <w:abstractNumId w:val="5"/>
  </w:num>
  <w:num w:numId="15" w16cid:durableId="148404151">
    <w:abstractNumId w:val="7"/>
  </w:num>
  <w:num w:numId="16" w16cid:durableId="130943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5-23"/>
    <w:docVar w:name="LE_Links" w:val="{EF290BA3-6548-4A68-BA3A-A86CE2B58B87}"/>
  </w:docVars>
  <w:rsids>
    <w:rsidRoot w:val="00633BEA"/>
    <w:rsid w:val="00016D64"/>
    <w:rsid w:val="0005611B"/>
    <w:rsid w:val="000B3016"/>
    <w:rsid w:val="000E56A8"/>
    <w:rsid w:val="001C1162"/>
    <w:rsid w:val="001D7FCD"/>
    <w:rsid w:val="00274BCB"/>
    <w:rsid w:val="002E12DA"/>
    <w:rsid w:val="003058E9"/>
    <w:rsid w:val="003660FF"/>
    <w:rsid w:val="00366764"/>
    <w:rsid w:val="003C5E8A"/>
    <w:rsid w:val="00454DE0"/>
    <w:rsid w:val="004B77A7"/>
    <w:rsid w:val="00517C34"/>
    <w:rsid w:val="00556EEC"/>
    <w:rsid w:val="0061186F"/>
    <w:rsid w:val="00633BEA"/>
    <w:rsid w:val="00692BF5"/>
    <w:rsid w:val="006B2AC8"/>
    <w:rsid w:val="006D437A"/>
    <w:rsid w:val="00874F98"/>
    <w:rsid w:val="008A56EF"/>
    <w:rsid w:val="009C038C"/>
    <w:rsid w:val="00A4472F"/>
    <w:rsid w:val="00A6154C"/>
    <w:rsid w:val="00A74DCD"/>
    <w:rsid w:val="00A83D56"/>
    <w:rsid w:val="00B04C46"/>
    <w:rsid w:val="00C46359"/>
    <w:rsid w:val="00C46AF6"/>
    <w:rsid w:val="00C84541"/>
    <w:rsid w:val="00CC49E7"/>
    <w:rsid w:val="00D379D2"/>
    <w:rsid w:val="00D60A12"/>
    <w:rsid w:val="00D82E3B"/>
    <w:rsid w:val="00D94C02"/>
    <w:rsid w:val="00DB7E8D"/>
    <w:rsid w:val="00E36139"/>
    <w:rsid w:val="00E80CF0"/>
    <w:rsid w:val="00E83A95"/>
    <w:rsid w:val="00E942A5"/>
    <w:rsid w:val="00F7406D"/>
    <w:rsid w:val="00F91613"/>
    <w:rsid w:val="00FE3401"/>
    <w:rsid w:val="00FE7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1E00"/>
  <w15:chartTrackingRefBased/>
  <w15:docId w15:val="{92BB8CE1-899F-4F51-BDBC-D0AFA787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7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EF290BA3-6548-4A68-BA3A-A86CE2B58B8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1067</Words>
  <Characters>6408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Zdulska-Wolska Katarzyna</dc:creator>
  <cp:keywords/>
  <dc:description/>
  <cp:lastModifiedBy>Zdulska-Wolska Katarzyna</cp:lastModifiedBy>
  <cp:revision>3</cp:revision>
  <cp:lastPrinted>2024-05-28T11:39:00Z</cp:lastPrinted>
  <dcterms:created xsi:type="dcterms:W3CDTF">2024-06-13T08:41:00Z</dcterms:created>
  <dcterms:modified xsi:type="dcterms:W3CDTF">2024-06-18T09:35:00Z</dcterms:modified>
</cp:coreProperties>
</file>