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C747" w14:textId="48C4EAD4" w:rsidR="002E0767" w:rsidRPr="00B83348" w:rsidRDefault="002E0767" w:rsidP="00E42B34">
      <w:pPr>
        <w:spacing w:after="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83348">
        <w:rPr>
          <w:rFonts w:ascii="Times New Roman" w:hAnsi="Times New Roman" w:cs="Times New Roman"/>
          <w:bCs/>
          <w:sz w:val="24"/>
          <w:szCs w:val="24"/>
        </w:rPr>
        <w:t xml:space="preserve">Załącznik nr 1 do </w:t>
      </w:r>
      <w:r w:rsidR="00316DC4" w:rsidRPr="00B83348">
        <w:rPr>
          <w:rFonts w:ascii="Times New Roman" w:hAnsi="Times New Roman" w:cs="Times New Roman"/>
          <w:bCs/>
          <w:sz w:val="24"/>
          <w:szCs w:val="24"/>
        </w:rPr>
        <w:t>SWZ/</w:t>
      </w:r>
      <w:r w:rsidRPr="00B83348">
        <w:rPr>
          <w:rFonts w:ascii="Times New Roman" w:hAnsi="Times New Roman" w:cs="Times New Roman"/>
          <w:bCs/>
          <w:sz w:val="24"/>
          <w:szCs w:val="24"/>
        </w:rPr>
        <w:t>umowy</w:t>
      </w:r>
      <w:r w:rsidR="00316DC4" w:rsidRPr="00B83348">
        <w:rPr>
          <w:rFonts w:ascii="Times New Roman" w:hAnsi="Times New Roman" w:cs="Times New Roman"/>
          <w:bCs/>
          <w:sz w:val="24"/>
          <w:szCs w:val="24"/>
        </w:rPr>
        <w:br/>
        <w:t>Nr sprawy: BF-IV.2370.7.2023</w:t>
      </w:r>
    </w:p>
    <w:p w14:paraId="59C8D9B7" w14:textId="77777777" w:rsidR="002E0767" w:rsidRDefault="002E0767" w:rsidP="002E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 – MEBLE BIUROWE</w:t>
      </w:r>
    </w:p>
    <w:p w14:paraId="0955231E" w14:textId="77777777" w:rsidR="002E0767" w:rsidRDefault="002E0767" w:rsidP="006E3F6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230DD03" w14:textId="77777777" w:rsidR="006E3F6C" w:rsidRPr="00DC72ED" w:rsidRDefault="006E3F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umowy:</w:t>
      </w:r>
    </w:p>
    <w:p w14:paraId="479B8EE3" w14:textId="77777777" w:rsidR="00826F07" w:rsidRPr="00953AEB" w:rsidRDefault="006E3F6C" w:rsidP="006E3F6C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Przedmiotem zamówienia jest</w:t>
      </w:r>
      <w:r w:rsidR="00826F07" w:rsidRPr="00953AEB">
        <w:rPr>
          <w:rFonts w:ascii="Times New Roman" w:hAnsi="Times New Roman" w:cs="Times New Roman"/>
          <w:sz w:val="24"/>
          <w:szCs w:val="24"/>
        </w:rPr>
        <w:t xml:space="preserve"> dostawa mebli dla Komendy Głównej Państwowej Straży Pożarnej.</w:t>
      </w:r>
    </w:p>
    <w:p w14:paraId="35C5694A" w14:textId="77777777" w:rsidR="00C30111" w:rsidRPr="00A539BE" w:rsidRDefault="00826F07" w:rsidP="00C30111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39BE">
        <w:rPr>
          <w:rFonts w:ascii="Times New Roman" w:hAnsi="Times New Roman" w:cs="Times New Roman"/>
          <w:color w:val="auto"/>
          <w:sz w:val="24"/>
          <w:szCs w:val="24"/>
        </w:rPr>
        <w:t>W ramach dostawy mebli ZAMAWIAJĄCY wymaga wyniesienia z pokoi</w:t>
      </w:r>
      <w:r w:rsidR="0069029A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istniejących mebli i ich zniesienie na parter budynku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. D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ostawa fabrycznie nowych mebli 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obejmuje również ich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montaż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pomieszcze</w:t>
      </w:r>
      <w:r w:rsidR="00C30111" w:rsidRPr="00A539BE">
        <w:rPr>
          <w:rFonts w:ascii="Times New Roman" w:hAnsi="Times New Roman" w:cs="Times New Roman"/>
          <w:color w:val="auto"/>
          <w:sz w:val="24"/>
          <w:szCs w:val="24"/>
        </w:rPr>
        <w:t>niach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wskazanych przez ZAMAWIAJĄCEGO w budynku znajdującym się w Warszawie przy ul. Podchorążych 38</w:t>
      </w:r>
      <w:r w:rsidR="0069029A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69029A" w:rsidRPr="00A539BE">
        <w:rPr>
          <w:rFonts w:ascii="Times New Roman" w:hAnsi="Times New Roman" w:cs="Times New Roman"/>
          <w:color w:val="auto"/>
          <w:sz w:val="24"/>
          <w:szCs w:val="24"/>
        </w:rPr>
        <w:t>zgodnie z harmonogramem</w:t>
      </w:r>
      <w:r w:rsidR="00A539BE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dostawy mebli do Komendy Głównej Państwowej Straży Pożarnej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E3F6C" w:rsidRPr="00A539B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30111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1651904" w14:textId="77777777" w:rsidR="00C30111" w:rsidRPr="00A539BE" w:rsidRDefault="00D3573E" w:rsidP="00C30111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Realizacja zamówienia</w:t>
      </w:r>
      <w:r w:rsidR="00C30111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w siedzibie ZAMAWIAJĄCEGO może być realizowana w dni robocze (od poniedziałku do piątku) w godzinach 9:00-15:00.</w:t>
      </w:r>
    </w:p>
    <w:p w14:paraId="4E7DA630" w14:textId="77777777" w:rsidR="006E3F6C" w:rsidRPr="00A539BE" w:rsidRDefault="0069029A" w:rsidP="00D12D0D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Harmonogram </w:t>
      </w:r>
      <w:r w:rsidR="00A539BE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dostawy mebli do Komendy Głównej Państwowej Straży Pożarnej 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zostanie</w:t>
      </w:r>
      <w:r w:rsidR="002E2DE1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określony 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>przez W</w:t>
      </w:r>
      <w:r w:rsidR="00826F07" w:rsidRPr="00A539BE">
        <w:rPr>
          <w:rFonts w:ascii="Times New Roman" w:hAnsi="Times New Roman" w:cs="Times New Roman"/>
          <w:color w:val="auto"/>
          <w:sz w:val="24"/>
          <w:szCs w:val="24"/>
        </w:rPr>
        <w:t>YKONAWCĘ</w:t>
      </w:r>
      <w:r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 w terminie do </w:t>
      </w:r>
      <w:r w:rsidR="00C30111" w:rsidRPr="00A539BE">
        <w:rPr>
          <w:rFonts w:ascii="Times New Roman" w:hAnsi="Times New Roman" w:cs="Times New Roman"/>
          <w:color w:val="auto"/>
          <w:sz w:val="24"/>
          <w:szCs w:val="24"/>
        </w:rPr>
        <w:t xml:space="preserve">14 dni od dnia podpisania umowy. </w:t>
      </w:r>
    </w:p>
    <w:p w14:paraId="455D6377" w14:textId="77777777" w:rsidR="006E3F6C" w:rsidRPr="00953AEB" w:rsidRDefault="006E3F6C" w:rsidP="006E3F6C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ZAMAWIAJĄCY wymaga, aby oferowane meble spełniały wymagane parametry i standardy jakościowe wyszczególnione w szczegółowym opisie przedmiotu zamówienia.</w:t>
      </w:r>
    </w:p>
    <w:p w14:paraId="2ABDB8E1" w14:textId="77777777" w:rsidR="006E3F6C" w:rsidRPr="00953AEB" w:rsidRDefault="006E3F6C" w:rsidP="006E3F6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Na etapie realizacji należy umożliwić weryfikację dostarczanych mebli i w przypadku stwierdzenia niezgodności, możliwe jest wstrzymanie całej dostawy wraz z nakazem natychmiastowej wymiany na koszt i odpowiedzialność WYKONAWCY.</w:t>
      </w:r>
    </w:p>
    <w:p w14:paraId="48CF0D90" w14:textId="77777777" w:rsidR="006E3F6C" w:rsidRPr="00953AEB" w:rsidRDefault="006E3F6C" w:rsidP="006E3F6C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Meble muszą spełniać wymagania aktualnie obowiązujących norm odnoszące się do jakości produktów oraz bezpieczeństwa ich użytkowania.</w:t>
      </w:r>
    </w:p>
    <w:p w14:paraId="4A482CD9" w14:textId="77777777" w:rsidR="00053D6E" w:rsidRPr="00953AEB" w:rsidRDefault="00053D6E" w:rsidP="00053D6E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3AEB">
        <w:rPr>
          <w:rFonts w:ascii="Times New Roman" w:hAnsi="Times New Roman" w:cs="Times New Roman"/>
          <w:color w:val="auto"/>
          <w:sz w:val="24"/>
          <w:szCs w:val="24"/>
        </w:rPr>
        <w:t>Oferowane i dostarczone elementy meblowe wraz z wyposażeniem muszą spełniać minimalne wymagania bezpieczeństwa i higieny pracy oraz ergonomii zawarte w Rozporządzeniu Ministra Pracy i Polityki Socjalnej z dnia 1 grudnia 1998 roku w sprawie bezpieczeństwa i higieny pracy na stanowiskach wyposażonych w monitory ekranowe (Dz. U. z 1998r., nr 148, poz. 973).</w:t>
      </w:r>
    </w:p>
    <w:p w14:paraId="4DED4B03" w14:textId="77777777" w:rsidR="000D1CCD" w:rsidRPr="00953AEB" w:rsidRDefault="000D1CCD" w:rsidP="000D1CCD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>Meble wykonywane z płyt drewnopochodnych powinny spełniać normę EN 14322 lub równoważną pod względem: odporności na żar papierosa, na parę wodną, obciążenia udarowe i spadające kulki stalowe, na światło. Płyty powinn</w:t>
      </w:r>
      <w:r w:rsidR="007127CC" w:rsidRPr="00953A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>y</w:t>
      </w:r>
      <w:r w:rsidRPr="00953AE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 xml:space="preserve"> spełniać normę EN311 lub równoważną pod względem wytrzymałości na odrywanie powierzchni. Użyte do produkcji mebli płyty drewnopochodne powinny posiadać klasę higieniczności E1.</w:t>
      </w:r>
    </w:p>
    <w:p w14:paraId="23638530" w14:textId="77777777" w:rsidR="00053D6E" w:rsidRPr="003B75F5" w:rsidRDefault="00053D6E" w:rsidP="006E3F6C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5F5">
        <w:rPr>
          <w:rFonts w:ascii="Times New Roman" w:eastAsia="Univers-PL" w:hAnsi="Times New Roman" w:cs="Times New Roman"/>
          <w:color w:val="auto"/>
          <w:sz w:val="24"/>
          <w:szCs w:val="24"/>
        </w:rPr>
        <w:t xml:space="preserve">ZAMAWIAJĄCY wymaga aby WYKONAWCA składający ofertę oświadczył, że zaproponowane produkty będą na dzień odbioru posiadały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>wszystkie wymienion</w:t>
      </w:r>
      <w:r w:rsidR="00556440" w:rsidRPr="003B75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w opisie przedmiotu zamówienia certyfikaty, atesty</w:t>
      </w:r>
      <w:r w:rsidR="00556440" w:rsidRPr="003B75F5">
        <w:rPr>
          <w:rFonts w:ascii="Times New Roman" w:hAnsi="Times New Roman" w:cs="Times New Roman"/>
          <w:color w:val="auto"/>
          <w:sz w:val="24"/>
          <w:szCs w:val="24"/>
        </w:rPr>
        <w:t>, itp. dokumenty p</w:t>
      </w:r>
      <w:r w:rsidR="003B75F5">
        <w:rPr>
          <w:rFonts w:ascii="Times New Roman" w:hAnsi="Times New Roman" w:cs="Times New Roman"/>
          <w:color w:val="auto"/>
          <w:sz w:val="24"/>
          <w:szCs w:val="24"/>
        </w:rPr>
        <w:t>otwierdzające spełnianie norm i </w:t>
      </w:r>
      <w:r w:rsidR="00556440" w:rsidRPr="003B75F5">
        <w:rPr>
          <w:rFonts w:ascii="Times New Roman" w:hAnsi="Times New Roman" w:cs="Times New Roman"/>
          <w:color w:val="auto"/>
          <w:sz w:val="24"/>
          <w:szCs w:val="24"/>
        </w:rPr>
        <w:t>minimalnych wymagań jakościowych określonych przez ZAMAWIAJĄCEGO.</w:t>
      </w:r>
      <w:r w:rsidR="00CE2358"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F946C6" w14:textId="77777777" w:rsidR="005A31CA" w:rsidRPr="00953AEB" w:rsidRDefault="005A31CA" w:rsidP="00315CF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5F5">
        <w:rPr>
          <w:rFonts w:ascii="Times New Roman" w:hAnsi="Times New Roman" w:cs="Times New Roman"/>
          <w:sz w:val="24"/>
          <w:szCs w:val="24"/>
        </w:rPr>
        <w:lastRenderedPageBreak/>
        <w:t>ZAMAWIAJĄCY zastrzega sobie prawo możliwości żądania</w:t>
      </w:r>
      <w:r w:rsidRPr="00953AEB">
        <w:rPr>
          <w:rFonts w:ascii="Times New Roman" w:hAnsi="Times New Roman" w:cs="Times New Roman"/>
          <w:sz w:val="24"/>
          <w:szCs w:val="24"/>
        </w:rPr>
        <w:t xml:space="preserve"> od WYKONAWCY na etapie odbioru wymienionych w opisie przedmiotu zamówienia certyfikatów, atestów, itp. dokumentów potwierdzających spełnianie norm i minimalnych wymagań jakościowych określonych przez ZAMAWIAJĄCEGO. Certyfikaty, atesty, itp. dokumenty mają być wystawione przez niezależną jednostkę uprawnioną do wydawania tego rodzaju zaświadczeń. Dokumenty te mają być opisane w sposób nie budzący wątpliwości do jakich mebli, krzeseł, tkanin są dedykowane (nazwa widniejąca na ateście lub certyfikacie musi być nazwą systemu lub produktu).</w:t>
      </w:r>
    </w:p>
    <w:p w14:paraId="651CE694" w14:textId="77777777" w:rsidR="00B55226" w:rsidRDefault="00B55226" w:rsidP="00315CF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 xml:space="preserve">Płyty meblowe z jakich wykonane będą meble powinny </w:t>
      </w:r>
      <w:r w:rsidR="006D031E" w:rsidRPr="00953AEB">
        <w:rPr>
          <w:rFonts w:ascii="Times New Roman" w:hAnsi="Times New Roman" w:cs="Times New Roman"/>
          <w:sz w:val="24"/>
          <w:szCs w:val="24"/>
        </w:rPr>
        <w:t xml:space="preserve">być </w:t>
      </w:r>
      <w:r w:rsidR="00B86595">
        <w:rPr>
          <w:rFonts w:ascii="Times New Roman" w:hAnsi="Times New Roman" w:cs="Times New Roman"/>
          <w:sz w:val="24"/>
          <w:szCs w:val="24"/>
        </w:rPr>
        <w:t>posiadać wzór i kolor orzecha i być</w:t>
      </w:r>
      <w:r w:rsidR="00A3151D">
        <w:rPr>
          <w:rFonts w:ascii="Times New Roman" w:hAnsi="Times New Roman" w:cs="Times New Roman"/>
          <w:sz w:val="24"/>
          <w:szCs w:val="24"/>
        </w:rPr>
        <w:t xml:space="preserve"> </w:t>
      </w:r>
      <w:r w:rsidR="003322CB">
        <w:rPr>
          <w:rFonts w:ascii="Times New Roman" w:hAnsi="Times New Roman" w:cs="Times New Roman"/>
          <w:sz w:val="24"/>
          <w:szCs w:val="24"/>
        </w:rPr>
        <w:t xml:space="preserve">zbliżone wzorem, kolorem i usłojeniem do koloru </w:t>
      </w:r>
      <w:r w:rsidR="006D031E" w:rsidRPr="00953AEB">
        <w:rPr>
          <w:rFonts w:ascii="Times New Roman" w:hAnsi="Times New Roman" w:cs="Times New Roman"/>
          <w:sz w:val="24"/>
          <w:szCs w:val="24"/>
        </w:rPr>
        <w:t>Orzech Tiepolo</w:t>
      </w:r>
      <w:r w:rsidR="003B75F5">
        <w:rPr>
          <w:rFonts w:ascii="Times New Roman" w:hAnsi="Times New Roman" w:cs="Times New Roman"/>
          <w:sz w:val="24"/>
          <w:szCs w:val="24"/>
        </w:rPr>
        <w:t xml:space="preserve">. ZAMAWIAJĄCY posiada już meble w tym kolorze i oferowane produkty powinny być </w:t>
      </w:r>
      <w:r w:rsidR="003322CB">
        <w:rPr>
          <w:rFonts w:ascii="Times New Roman" w:hAnsi="Times New Roman" w:cs="Times New Roman"/>
          <w:sz w:val="24"/>
          <w:szCs w:val="24"/>
        </w:rPr>
        <w:t>podobne do posiadanych mebli</w:t>
      </w:r>
      <w:r w:rsidR="003B75F5">
        <w:rPr>
          <w:rFonts w:ascii="Times New Roman" w:hAnsi="Times New Roman" w:cs="Times New Roman"/>
          <w:sz w:val="24"/>
          <w:szCs w:val="24"/>
        </w:rPr>
        <w:t xml:space="preserve"> pod względem wzoru, koloru i usłojenia. </w:t>
      </w:r>
      <w:r w:rsidRPr="00953AEB">
        <w:rPr>
          <w:rFonts w:ascii="Times New Roman" w:hAnsi="Times New Roman" w:cs="Times New Roman"/>
          <w:sz w:val="24"/>
          <w:szCs w:val="24"/>
        </w:rPr>
        <w:t>ZAMAWIAJĄCY dopuszcza możliwość przeprowadzenia</w:t>
      </w:r>
      <w:r w:rsidR="0018021C" w:rsidRPr="00953AEB">
        <w:rPr>
          <w:rFonts w:ascii="Times New Roman" w:hAnsi="Times New Roman" w:cs="Times New Roman"/>
          <w:sz w:val="24"/>
          <w:szCs w:val="24"/>
        </w:rPr>
        <w:t xml:space="preserve"> oględzin obecnie wykorzystywanych mebli</w:t>
      </w:r>
      <w:r w:rsidRPr="00953AEB">
        <w:rPr>
          <w:rFonts w:ascii="Times New Roman" w:hAnsi="Times New Roman" w:cs="Times New Roman"/>
          <w:sz w:val="24"/>
          <w:szCs w:val="24"/>
        </w:rPr>
        <w:t xml:space="preserve"> w siedzibie ZAMAWIAJĄCEGO </w:t>
      </w:r>
      <w:r w:rsidR="0018021C" w:rsidRPr="00953AEB">
        <w:rPr>
          <w:rFonts w:ascii="Times New Roman" w:hAnsi="Times New Roman" w:cs="Times New Roman"/>
          <w:sz w:val="24"/>
          <w:szCs w:val="24"/>
        </w:rPr>
        <w:t>w celu</w:t>
      </w:r>
      <w:r w:rsidRPr="00953AEB">
        <w:rPr>
          <w:rFonts w:ascii="Times New Roman" w:hAnsi="Times New Roman" w:cs="Times New Roman"/>
          <w:sz w:val="24"/>
          <w:szCs w:val="24"/>
        </w:rPr>
        <w:t xml:space="preserve"> obejrzenia wzoru, koloru, usłojenia</w:t>
      </w:r>
      <w:r w:rsidR="00B86595">
        <w:rPr>
          <w:rFonts w:ascii="Times New Roman" w:hAnsi="Times New Roman" w:cs="Times New Roman"/>
          <w:sz w:val="24"/>
          <w:szCs w:val="24"/>
        </w:rPr>
        <w:t xml:space="preserve"> posiadanych mebli biurowych.</w:t>
      </w:r>
    </w:p>
    <w:p w14:paraId="20C6B500" w14:textId="77777777" w:rsidR="00AD336F" w:rsidRDefault="00AD336F" w:rsidP="00315CF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płyty z jakich wykonane są meble powinny być oklejone z każdej strony obrzeżem ABS o grubości min 1,8mm w kolorze płyty meblowej. ZAMAWIAJĄCY nie dopuszcza zastosowania cieńszych obrzeży, w tym PVC i papierowych.</w:t>
      </w:r>
      <w:r w:rsidR="006F3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96CC" w14:textId="77777777" w:rsidR="00B86595" w:rsidRDefault="00B86595" w:rsidP="00B8659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aby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color w:val="auto"/>
          <w:sz w:val="24"/>
          <w:szCs w:val="24"/>
        </w:rPr>
        <w:t>przedłożył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przed podpisaniem umowy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>prób</w:t>
      </w:r>
      <w:r>
        <w:rPr>
          <w:rFonts w:ascii="Times New Roman" w:hAnsi="Times New Roman" w:cs="Times New Roman"/>
          <w:color w:val="auto"/>
          <w:sz w:val="24"/>
          <w:szCs w:val="24"/>
        </w:rPr>
        <w:t>kę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kolorystyczn</w:t>
      </w:r>
      <w:r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dla min. 5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>płyt meblow</w:t>
      </w:r>
      <w:r>
        <w:rPr>
          <w:rFonts w:ascii="Times New Roman" w:hAnsi="Times New Roman" w:cs="Times New Roman"/>
          <w:color w:val="auto"/>
          <w:sz w:val="24"/>
          <w:szCs w:val="24"/>
        </w:rPr>
        <w:t>ych (wraz z obrzeżem) o 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>wymiarach min. 10x10</w:t>
      </w:r>
      <w:r>
        <w:rPr>
          <w:rFonts w:ascii="Times New Roman" w:hAnsi="Times New Roman" w:cs="Times New Roman"/>
          <w:color w:val="auto"/>
          <w:sz w:val="24"/>
          <w:szCs w:val="24"/>
        </w:rPr>
        <w:t>cm w kolorze i usłojeniu orzecha w celu wyboru koloru płyty przez ZAMAWIAJĄCEGO.</w:t>
      </w:r>
    </w:p>
    <w:p w14:paraId="5117C2C3" w14:textId="77777777" w:rsidR="00B86595" w:rsidRDefault="00B86595" w:rsidP="00B8659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aby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color w:val="auto"/>
          <w:sz w:val="24"/>
          <w:szCs w:val="24"/>
        </w:rPr>
        <w:t>przedłożył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przed podpisaniem umowy 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>prób</w:t>
      </w:r>
      <w:r>
        <w:rPr>
          <w:rFonts w:ascii="Times New Roman" w:hAnsi="Times New Roman" w:cs="Times New Roman"/>
          <w:color w:val="auto"/>
          <w:sz w:val="24"/>
          <w:szCs w:val="24"/>
        </w:rPr>
        <w:t>kę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kolorystyczn</w:t>
      </w:r>
      <w:r>
        <w:rPr>
          <w:rFonts w:ascii="Times New Roman" w:hAnsi="Times New Roman" w:cs="Times New Roman"/>
          <w:color w:val="auto"/>
          <w:sz w:val="24"/>
          <w:szCs w:val="24"/>
        </w:rPr>
        <w:t>ą</w:t>
      </w:r>
      <w:r w:rsidRPr="003B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dla min. 10 obić tapicerskich dla krzeseł K1 oraz min. 10 dla krzeseł K2 (po min. 5 w odcieniach brązu i szarości dla każdego z produktów) w celu wyboru koloru obić tapicerskich przez ZAMAWIAJĄCEGO</w:t>
      </w:r>
      <w:r w:rsidR="009A2EA3">
        <w:rPr>
          <w:rFonts w:ascii="Times New Roman" w:hAnsi="Times New Roman" w:cs="Times New Roman"/>
          <w:color w:val="auto"/>
          <w:sz w:val="24"/>
          <w:szCs w:val="24"/>
        </w:rPr>
        <w:t xml:space="preserve"> dla poszczególnych krzeseł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2EA3">
        <w:rPr>
          <w:rFonts w:ascii="Times New Roman" w:hAnsi="Times New Roman" w:cs="Times New Roman"/>
          <w:color w:val="auto"/>
          <w:sz w:val="24"/>
          <w:szCs w:val="24"/>
        </w:rPr>
        <w:t xml:space="preserve"> Dla krzeseł K2 wraz z wyborem obicia nastąpi również </w:t>
      </w:r>
      <w:r w:rsidR="00B46492">
        <w:rPr>
          <w:rFonts w:ascii="Times New Roman" w:hAnsi="Times New Roman" w:cs="Times New Roman"/>
          <w:color w:val="auto"/>
          <w:sz w:val="24"/>
          <w:szCs w:val="24"/>
        </w:rPr>
        <w:t xml:space="preserve">podanie ilości krzeseł z danym kolorem </w:t>
      </w:r>
      <w:r w:rsidR="009A2EA3">
        <w:rPr>
          <w:rFonts w:ascii="Times New Roman" w:hAnsi="Times New Roman" w:cs="Times New Roman"/>
          <w:color w:val="auto"/>
          <w:sz w:val="24"/>
          <w:szCs w:val="24"/>
        </w:rPr>
        <w:t>stelaża (</w:t>
      </w:r>
      <w:r w:rsidR="00005640">
        <w:rPr>
          <w:rFonts w:ascii="Times New Roman" w:hAnsi="Times New Roman" w:cs="Times New Roman"/>
          <w:color w:val="auto"/>
          <w:sz w:val="24"/>
          <w:szCs w:val="24"/>
        </w:rPr>
        <w:t xml:space="preserve">do wyboru przez ZAMAWIAJĄCEGO </w:t>
      </w:r>
      <w:r w:rsidR="00005640" w:rsidRPr="00005640">
        <w:rPr>
          <w:rFonts w:ascii="Times New Roman" w:hAnsi="Times New Roman" w:cs="Times New Roman"/>
          <w:color w:val="auto"/>
          <w:sz w:val="24"/>
          <w:szCs w:val="24"/>
        </w:rPr>
        <w:t xml:space="preserve">kolory minimum </w:t>
      </w:r>
      <w:r w:rsidR="009A2EA3" w:rsidRPr="00005640">
        <w:rPr>
          <w:rFonts w:ascii="Times New Roman" w:hAnsi="Times New Roman" w:cs="Times New Roman"/>
          <w:sz w:val="24"/>
          <w:szCs w:val="24"/>
        </w:rPr>
        <w:t>RAL 9005 i RAL 9006)</w:t>
      </w:r>
    </w:p>
    <w:p w14:paraId="17978497" w14:textId="77777777" w:rsidR="00B86595" w:rsidRPr="00B86595" w:rsidRDefault="00B86595" w:rsidP="00B86595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dokona wyboru kolorystyki w terminie </w:t>
      </w:r>
      <w:r w:rsidR="00405D05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od przedłożenia przez WYKONAWCĘ próbek kolorystycznych.</w:t>
      </w:r>
    </w:p>
    <w:p w14:paraId="2AC665DB" w14:textId="77777777" w:rsidR="00D1656A" w:rsidRPr="0046129D" w:rsidRDefault="00D1656A" w:rsidP="00D1656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ZAMAWIAJĄCY wymaga, aby wszystkie skrzydła drzwiowe były wyposażone w identyczne, metalowe uchwyty. Powinny one być zabezpieczone galwanicznie lub malowane proszkowo, posiadać długość minimum 120mm i być zamocowane pionowo na 2 śrubach.</w:t>
      </w:r>
    </w:p>
    <w:p w14:paraId="183E4399" w14:textId="77777777" w:rsidR="006E3F6C" w:rsidRPr="00953AEB" w:rsidRDefault="006E3F6C" w:rsidP="00E42B34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 xml:space="preserve">Zaproponowane w opisie przedmiotu zamówienia rozwiązania techniczne i materiałowe </w:t>
      </w:r>
      <w:r w:rsidR="00953AEB" w:rsidRPr="00953AEB">
        <w:rPr>
          <w:rFonts w:ascii="Times New Roman" w:hAnsi="Times New Roman" w:cs="Times New Roman"/>
          <w:sz w:val="24"/>
          <w:szCs w:val="24"/>
        </w:rPr>
        <w:t>przedstawiają</w:t>
      </w:r>
      <w:r w:rsidRPr="00953AEB">
        <w:rPr>
          <w:rFonts w:ascii="Times New Roman" w:hAnsi="Times New Roman" w:cs="Times New Roman"/>
          <w:sz w:val="24"/>
          <w:szCs w:val="24"/>
        </w:rPr>
        <w:t xml:space="preserve"> minimalne wymagania dotyczące zamawianego wyposażenia. </w:t>
      </w:r>
    </w:p>
    <w:p w14:paraId="27B41189" w14:textId="77777777" w:rsidR="006E3F6C" w:rsidRPr="00953AEB" w:rsidRDefault="006E3F6C" w:rsidP="006E3F6C">
      <w:pPr>
        <w:pStyle w:val="Akapitzlist"/>
        <w:numPr>
          <w:ilvl w:val="0"/>
          <w:numId w:val="21"/>
        </w:numPr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Zamieszczone rysunki są tylko przykładowym rozwiązaniem danego wyrobu. Należy</w:t>
      </w:r>
      <w:r w:rsidR="00E42B34" w:rsidRPr="00953AEB">
        <w:rPr>
          <w:rFonts w:ascii="Times New Roman" w:hAnsi="Times New Roman" w:cs="Times New Roman"/>
          <w:sz w:val="24"/>
          <w:szCs w:val="24"/>
        </w:rPr>
        <w:t xml:space="preserve"> sugerować się funkcjami i wymiarami podanymi w </w:t>
      </w:r>
      <w:r w:rsidRPr="00953AEB">
        <w:rPr>
          <w:rFonts w:ascii="Times New Roman" w:hAnsi="Times New Roman" w:cs="Times New Roman"/>
          <w:sz w:val="24"/>
          <w:szCs w:val="24"/>
        </w:rPr>
        <w:t>opisie.</w:t>
      </w:r>
    </w:p>
    <w:p w14:paraId="42117D27" w14:textId="77777777" w:rsidR="00FD48CE" w:rsidRPr="00953AEB" w:rsidRDefault="006E3F6C" w:rsidP="00E42B34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AEB">
        <w:rPr>
          <w:rFonts w:ascii="Times New Roman" w:hAnsi="Times New Roman" w:cs="Times New Roman"/>
          <w:sz w:val="24"/>
          <w:szCs w:val="24"/>
        </w:rPr>
        <w:t>Wykonawca zobowiązany jest do udzielenia minimum 24 miesięcznej gwarancji na dostarczone meble, licząc od dnia podpisania protokołu odbioru końcowego bez uwag i zastrzeżeń ze strony ZAMAWIAJĄCEGO.</w:t>
      </w:r>
    </w:p>
    <w:p w14:paraId="33FB067A" w14:textId="77777777" w:rsidR="00D1656A" w:rsidRDefault="00D1656A" w:rsidP="00D1656A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450D6" w14:textId="77777777" w:rsidR="00D1656A" w:rsidRDefault="00D1656A" w:rsidP="00D1656A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567" w14:textId="77777777" w:rsidR="000C1B2A" w:rsidRPr="00D1656A" w:rsidRDefault="000C1B2A" w:rsidP="00D1656A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="-816" w:tblpY="1156"/>
        <w:tblW w:w="1431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76"/>
        <w:gridCol w:w="4191"/>
        <w:gridCol w:w="8659"/>
        <w:gridCol w:w="986"/>
      </w:tblGrid>
      <w:tr w:rsidR="000C1B2A" w14:paraId="0C047C15" w14:textId="77777777" w:rsidTr="00396156">
        <w:trPr>
          <w:trHeight w:val="558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5A267B14" w14:textId="77777777" w:rsidR="000C1B2A" w:rsidRDefault="000C1B2A" w:rsidP="00B03C02">
            <w:pPr>
              <w:pageBreakBefore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</w:p>
          <w:p w14:paraId="114CA63B" w14:textId="77777777" w:rsidR="000C1B2A" w:rsidRDefault="000C1B2A" w:rsidP="00B03C0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  <w:vAlign w:val="center"/>
          </w:tcPr>
          <w:p w14:paraId="4491D17E" w14:textId="77777777" w:rsidR="000C1B2A" w:rsidRDefault="000C1B2A" w:rsidP="00B03C0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291EA11F" w14:textId="77777777" w:rsidR="000C1B2A" w:rsidRDefault="000C1B2A" w:rsidP="00B03C0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</w:t>
            </w:r>
          </w:p>
        </w:tc>
        <w:tc>
          <w:tcPr>
            <w:tcW w:w="986" w:type="dxa"/>
          </w:tcPr>
          <w:p w14:paraId="1717EDA4" w14:textId="77777777" w:rsidR="000C1B2A" w:rsidRDefault="000C1B2A" w:rsidP="00B03C0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0C1B2A" w14:paraId="13DD9569" w14:textId="77777777" w:rsidTr="00396156">
        <w:trPr>
          <w:trHeight w:val="688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2318DA64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0B7F00FA" w14:textId="77777777" w:rsidR="000C1B2A" w:rsidRDefault="000C1B2A" w:rsidP="00B03C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SZU1</w:t>
            </w:r>
          </w:p>
          <w:p w14:paraId="225537B6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5137D2A" wp14:editId="17B5991D">
                  <wp:extent cx="601345" cy="1238250"/>
                  <wp:effectExtent l="0" t="0" r="0" b="0"/>
                  <wp:docPr id="2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3A470022" w14:textId="77777777" w:rsidR="000C1B2A" w:rsidRDefault="000C1B2A" w:rsidP="00B03C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Szafa ubraniowa z drzwiami płytowymi uchylnymi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800 mm, głębokość 590-600 mm, 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wysokość 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1830-195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>0 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Głębokość szafy zgodna z głębokością nadstawki N1.Wysokość szafy zgodna z wysokością szafy SZA1.</w:t>
            </w:r>
          </w:p>
          <w:p w14:paraId="50DCE8F9" w14:textId="77777777" w:rsidR="000C1B2A" w:rsidRPr="006D031E" w:rsidRDefault="000C1B2A" w:rsidP="00B03C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45E28361" w14:textId="77777777" w:rsidR="000C1B2A" w:rsidRPr="00023109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powinna być 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wykonana z płyty wiórowej obustronnie laminowanej, obrzeże ABS dobrane pod kolor płyty</w:t>
            </w:r>
            <w:r w:rsidR="00C40D7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grubości min. 1,8mm.</w:t>
            </w:r>
          </w:p>
          <w:p w14:paraId="1DD701CC" w14:textId="77777777" w:rsidR="000C1B2A" w:rsidRPr="00023109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Wieniec górny, korpus, front, top mają być wykonane z płyty grubości min. 18 mm. Dla pleców, dopuszcza się płytę grubości min. 12mm Plecy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muszą być wpuszczane w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nafrezowane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rowki na bokach i wieńcu. Top i korpus mają być ze sobą skręcone (nie klejone), umożliwiające wymianę każdego z elementów szafy. </w:t>
            </w:r>
          </w:p>
          <w:p w14:paraId="5C6CB59E" w14:textId="77777777" w:rsidR="000C1B2A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Szafa powinna zawierać dwie półki (górną i dolną) wykonane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z płyty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 grubości min. 18mm z 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możliwością regulacji ułożenia w zakresie co najmniej +/- 32mm, wyposażone w system zapobiegający jej wypadnięciu lub wyszarpnięciu, głębokość pół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ek minimum 510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mm,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półki oklejona z każdej strony. Przestrzeń pod półką dolną powinna zapewniać miejsce na przechowywanie obuwia i jej wysokość powinna wynosić 300 mm. Przestrzeń nad półką górną powinna wynosić 200mm.</w:t>
            </w:r>
          </w:p>
          <w:p w14:paraId="51804551" w14:textId="77777777" w:rsidR="000C1B2A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Pod półką górną, do boków szafy powinien być zainstalowany metalowy drążek na wieszaki.</w:t>
            </w:r>
          </w:p>
          <w:p w14:paraId="40F002E0" w14:textId="77777777" w:rsidR="000C1B2A" w:rsidRPr="00023109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ma być wyposażona w min.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zawiasy na skrzydło drzwi, posiadające kąt rozwarcia do min. 110st.</w:t>
            </w:r>
          </w:p>
          <w:p w14:paraId="52AB2C08" w14:textId="77777777" w:rsidR="000C1B2A" w:rsidRPr="00023109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Zawiasy do szybkiego montażu z funkcją łatwej regulacji oraz systemem powolnego i cichego domykania drzwi.</w:t>
            </w:r>
          </w:p>
          <w:p w14:paraId="0BC514E3" w14:textId="77777777" w:rsidR="000C1B2A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Wieniec dolny i górny mają być widoczne – drzwi mają się z nimi licować.</w:t>
            </w:r>
          </w:p>
          <w:p w14:paraId="22BF041C" w14:textId="77777777" w:rsidR="000C1B2A" w:rsidRPr="00832C5C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Zamek z dwoma kluczami, z możliwością wymiany samej wkładki.</w:t>
            </w:r>
          </w:p>
          <w:p w14:paraId="150D7021" w14:textId="77777777" w:rsidR="000C1B2A" w:rsidRPr="008F7EF8" w:rsidRDefault="000C1B2A" w:rsidP="00B0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na stelażu spawanym (nie dopuszcza się stelaża skręcanego): stalowym, malowanym proszkowo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kolor RAL 9006</w:t>
            </w:r>
            <w:r w:rsidRPr="008F7EF8">
              <w:rPr>
                <w:rFonts w:ascii="Times New Roman" w:eastAsia="Times New Roman" w:hAnsi="Times New Roman" w:cs="Times New Roman"/>
                <w:shd w:val="clear" w:color="auto" w:fill="FFFFFF"/>
              </w:rPr>
              <w:t>, wykonanym z profilu zamkniętego o przekroju min. 40x20 mm. Stelaż wyposażony w metalowy regulator służący do poziomowania szafy od wewnątrz w zakresie min.15 mm.</w:t>
            </w:r>
          </w:p>
        </w:tc>
        <w:tc>
          <w:tcPr>
            <w:tcW w:w="986" w:type="dxa"/>
          </w:tcPr>
          <w:p w14:paraId="3F93602E" w14:textId="77777777" w:rsidR="000C1B2A" w:rsidRDefault="003C62ED" w:rsidP="00B03C02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0C1B2A" w14:paraId="41A8F10A" w14:textId="77777777" w:rsidTr="00396156">
        <w:trPr>
          <w:trHeight w:val="5383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36B9A8AC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0B88ABEC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1538439F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Nadstawka na szafę SZU1 </w:t>
            </w:r>
            <w:r w:rsidRPr="00F97C0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z drzwiami płytowymi uchylnymi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800 mm, głębokość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590-600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mm, 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wysokość  720-750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 Głębokość nadstawki zgodna z głębokością szafy SZU1. Wysokość nadstawki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zgodna z wysokością nadstawki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N2.</w:t>
            </w:r>
          </w:p>
          <w:p w14:paraId="2A86D7CC" w14:textId="77777777" w:rsidR="000C1B2A" w:rsidRPr="00A125E1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66F5" w14:textId="77777777" w:rsidR="000C1B2A" w:rsidRPr="00BB276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Nadstawka powinna być wykonana z płyty wiórowej obustronnie laminowanej, obrzeże ABS dobrane pod kolor płyty</w:t>
            </w:r>
            <w:r w:rsidR="00AD3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grubości min. 1,8mm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40A7812C" w14:textId="77777777" w:rsidR="000C1B2A" w:rsidRPr="00BB276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Wieniec górny, korpus, front, top mają być wykonane z płyty grubości min. 18 mm. Dla pleców, dopuszcza się płytę grubości min. 12mm Plecy muszą być wpuszczane w </w:t>
            </w:r>
            <w:proofErr w:type="spellStart"/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nafrezowane</w:t>
            </w:r>
            <w:proofErr w:type="spellEnd"/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rowki na bokach i wieńcu. Top i korpus mają być ze sobą skręcone (nie klejone), umożliwiające wymianę każdego z elementów nadstawki. </w:t>
            </w:r>
          </w:p>
          <w:p w14:paraId="7513495A" w14:textId="77777777" w:rsidR="000C1B2A" w:rsidRPr="00BB276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Półki wykonane z płyty grubości min. 18mm z możliwością regulacji ułożenia w zakresie co najmniej +/- 32mm, wyposażone w system zapobiegający ich wypadnięciu lub wyszarpnięciu, głębokość półki minimum 5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0 mm,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półka oklejona z każdej strony. Szafa musi posiadać 1 półkę, dzieląc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ą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przestrzenie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na równe odległości</w:t>
            </w:r>
          </w:p>
          <w:p w14:paraId="7FF1EFC3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Nadstawka ma być wyposażona w min. 2 zawiasy na skrzydło drzwi, posiadające kąt rozwarcia do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min. 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110st.</w:t>
            </w:r>
          </w:p>
          <w:p w14:paraId="7F880598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Zawiasy do szybkiego montażu z funkcją łatwej regulacji oraz systemem powolnego i cichego domykania drzwi.</w:t>
            </w:r>
          </w:p>
          <w:p w14:paraId="204B9EDE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Wieniec dolny i górny mają być widoczne – drzwi mają się z nimi licować.</w:t>
            </w:r>
          </w:p>
          <w:p w14:paraId="101A6DDD" w14:textId="77777777" w:rsidR="000C1B2A" w:rsidRPr="00BB276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Zamek z dwoma kluczami, z możliwością wymiany samej wkładki.</w:t>
            </w:r>
          </w:p>
        </w:tc>
        <w:tc>
          <w:tcPr>
            <w:tcW w:w="986" w:type="dxa"/>
          </w:tcPr>
          <w:p w14:paraId="60F56823" w14:textId="77777777" w:rsidR="000C1B2A" w:rsidRDefault="003C62ED" w:rsidP="00B03C02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0C1B2A" w14:paraId="0A480DDA" w14:textId="77777777" w:rsidTr="00396156">
        <w:trPr>
          <w:trHeight w:val="2548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0933DCCF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25AAB250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SZA1</w:t>
            </w:r>
          </w:p>
          <w:p w14:paraId="20877AFC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CBFB3BF" wp14:editId="515F616E">
                  <wp:extent cx="937895" cy="1647825"/>
                  <wp:effectExtent l="0" t="0" r="0" b="0"/>
                  <wp:docPr id="1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0885D9CF" w14:textId="77777777" w:rsidR="000C1B2A" w:rsidRPr="000C773B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Szafa aktowa z drzwiami płytowymi uchylnymi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800 mm, głębokość 440-460 mm,  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wysokość 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1830-195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>0 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  Głębokość szafy zgodna z głębokością nadstawki N2 i szafą SZA2. Wysokość szafy zgodna z wysokością szafy SZU1.</w:t>
            </w:r>
          </w:p>
          <w:p w14:paraId="12019FE3" w14:textId="77777777" w:rsidR="000C1B2A" w:rsidRDefault="000C1B2A" w:rsidP="00B03C02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Szafa powinna być wykonana z płyty wiórowej obustronnie laminowanej, obrzeże ABS dobrane pod kolor płyty</w:t>
            </w:r>
            <w:r w:rsidR="00AD3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grubości min. 1,8mm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635F7817" w14:textId="77777777" w:rsidR="000C1B2A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Korpus, front i top mają być wykonane z płyty grubości min. 18 mm, przy założeniu, że wszystkie elementy mają być wykonane z tej samej grubości płyty. Dla pleców, Zamawiający dopuszcza płytę grubości min. 12mm. Plecy muszą być wpuszczane w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nafrezowane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rowki na bokach i wieńcu. Top i korpus mają być ze sobą skręcone (nie klejone), umożliwiające wymianę każdego z elementów szafy.</w:t>
            </w:r>
          </w:p>
          <w:p w14:paraId="608F0623" w14:textId="77777777" w:rsidR="000C1B2A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Półki wykonane z płyty grubości min. 18 mm z możliwością regulacji ułożenia w zakresie co najmniej +/- 32mm, wyposażone w system zapobiegający ich wypadnięciu lub wyszarpnięciu, głębokość półki min. 340 mm, półka oklejona z każdej strony. Szafa musi posiadać min. 4 półki w równym rozstawie. </w:t>
            </w:r>
          </w:p>
          <w:p w14:paraId="69EB4940" w14:textId="77777777" w:rsidR="000C1B2A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Wymagana możliwość ustawienia 5 rzędów segregatorów o wysokości 33 cm</w:t>
            </w:r>
          </w:p>
          <w:p w14:paraId="0266029B" w14:textId="77777777" w:rsidR="000C1B2A" w:rsidRPr="0002310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Szafa ma być wyposażona w min.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zawiasy na skrzydło drzwi, posiadające kąt rozwarcia do min. 110st.</w:t>
            </w:r>
          </w:p>
          <w:p w14:paraId="1E7EAC6F" w14:textId="77777777" w:rsidR="000C1B2A" w:rsidRPr="0002310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Zawiasy do szybkiego montażu z funkcją łatwej regulacji oraz systemem powolnego i cichego domykania drzwi.</w:t>
            </w:r>
          </w:p>
          <w:p w14:paraId="7CA9D3AC" w14:textId="77777777" w:rsidR="000C1B2A" w:rsidRPr="00832C5C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Zamek z dwoma kluczami, z możliwością wymiany samej wkładki.</w:t>
            </w:r>
          </w:p>
          <w:p w14:paraId="1A2A6AEB" w14:textId="77777777" w:rsidR="000C1B2A" w:rsidRPr="00AC44D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na stelażu spawanym (nie dopuszcza się stelaża skręcanego): stalowym, malowanym proszkowo -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kolor RAL 9006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, wykonanym z profilu zamkniętego o przekroju min. 40x20 mm. Stelaż wyposażony w metalowy regulator służący do poziomowania szafy od wewnątrz w zakresie min.15 mm.</w:t>
            </w:r>
          </w:p>
        </w:tc>
        <w:tc>
          <w:tcPr>
            <w:tcW w:w="986" w:type="dxa"/>
          </w:tcPr>
          <w:p w14:paraId="68546F8B" w14:textId="77777777" w:rsidR="000C1B2A" w:rsidRDefault="003C62ED" w:rsidP="00B03C02">
            <w:pPr>
              <w:spacing w:after="0" w:line="240" w:lineRule="auto"/>
              <w:jc w:val="center"/>
            </w:pPr>
            <w:r>
              <w:lastRenderedPageBreak/>
              <w:t>62</w:t>
            </w:r>
          </w:p>
        </w:tc>
      </w:tr>
      <w:tr w:rsidR="000C1B2A" w14:paraId="18B4DEC6" w14:textId="77777777" w:rsidTr="00396156">
        <w:trPr>
          <w:trHeight w:val="10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09481C52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2E732B24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N2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134AC425" w14:textId="77777777" w:rsidR="000C1B2A" w:rsidRPr="00F97C08" w:rsidRDefault="000C1B2A" w:rsidP="00B03C02">
            <w:pPr>
              <w:spacing w:afterAutospacing="1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Nadstawka na szafę SZA1 </w:t>
            </w:r>
            <w:r w:rsidRPr="00F97C0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z drzwiami płytowymi uchylnymi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800 mm,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głębokość 440-460 mm,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wysokość  720-750</w:t>
            </w:r>
            <w:r w:rsidRPr="00DC72E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  Głębokość nadstawki zgodna z głębokością szafy SZA1. Wysokość nadstawki zgodna z wysokością nadstawki N1.</w:t>
            </w:r>
          </w:p>
          <w:p w14:paraId="36537E88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 Nadstawka powinna być wykonana z płyty wiórowej obustronnie laminowanej, obrzeże ABS dobrane pod kolor płyty</w:t>
            </w:r>
            <w:r w:rsidR="00AD3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grubości min. 1,8mm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3C29FEFF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Wieniec górny, korpus, front, top mają być wykonane z płyty grubości min. 18 mm. Dla pleców, Zamawiający dopuszcza płytę grubości min. 12mm Plecy muszą być wpuszczane w </w:t>
            </w:r>
            <w:proofErr w:type="spellStart"/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nafrezowane</w:t>
            </w:r>
            <w:proofErr w:type="spellEnd"/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rowki na bokach i wieńcu. Top i korpus mają być ze sobą skręcone (nie klejone), umożliwiające wymianę każdego z elementów szafy. </w:t>
            </w:r>
          </w:p>
          <w:p w14:paraId="32286371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Półki wykonane z płyty grubości min. 18mm z możliwością regulacji ułożenia w zakresie co najmniej +/- 32mm, wyposażone w system zapobiegający ich wypadnięciu lub wyszarpnięciu, głębokość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min. 340 mm, półka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oklejona z każdej strony. Szafa musi posiadać 1 półkę, dzieląc przestrzenie na równe odległości</w:t>
            </w:r>
          </w:p>
          <w:p w14:paraId="527BA19E" w14:textId="77777777" w:rsidR="000C1B2A" w:rsidRPr="00F97C08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Nadstawka ma być wyposażona w min. 2 zawiasy na skrzydło drzwi, posiadające kąt rozwarcia do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min.</w:t>
            </w: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110st.</w:t>
            </w:r>
          </w:p>
          <w:p w14:paraId="6BF413BF" w14:textId="77777777" w:rsidR="000C1B2A" w:rsidRPr="00023109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Zawiasy do szybkiego montażu z funkcją łatwej regulacji oraz systemem powolnego i cichego domykania drzwi.</w:t>
            </w:r>
          </w:p>
          <w:p w14:paraId="0DA66F11" w14:textId="77777777" w:rsidR="000C1B2A" w:rsidRPr="00832C5C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F97C08">
              <w:rPr>
                <w:rFonts w:ascii="Times New Roman" w:eastAsia="Times New Roman" w:hAnsi="Times New Roman" w:cs="Times New Roman"/>
                <w:shd w:val="clear" w:color="auto" w:fill="FFFFFF"/>
              </w:rPr>
              <w:t>Wieniec dolny i górny mają być widoczne – drzwi mają się z nimi licować.</w:t>
            </w:r>
          </w:p>
          <w:p w14:paraId="44FF8936" w14:textId="77777777" w:rsidR="000C1B2A" w:rsidRPr="00832C5C" w:rsidRDefault="000C1B2A" w:rsidP="00B03C0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832C5C">
              <w:rPr>
                <w:rFonts w:ascii="Times New Roman" w:eastAsia="Times New Roman" w:hAnsi="Times New Roman" w:cs="Times New Roman"/>
                <w:shd w:val="clear" w:color="auto" w:fill="FFFFFF"/>
              </w:rPr>
              <w:t>Zamek z dwoma kluczami, z możliwością wymiany samej wkładki.</w:t>
            </w:r>
          </w:p>
        </w:tc>
        <w:tc>
          <w:tcPr>
            <w:tcW w:w="986" w:type="dxa"/>
          </w:tcPr>
          <w:p w14:paraId="1A3FB2A3" w14:textId="77777777" w:rsidR="000C1B2A" w:rsidRDefault="003C62ED" w:rsidP="00B03C02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0C1B2A" w14:paraId="1D8F05EA" w14:textId="77777777" w:rsidTr="00396156">
        <w:trPr>
          <w:trHeight w:val="13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6DD31750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5632398B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SZA2</w:t>
            </w:r>
          </w:p>
          <w:p w14:paraId="5FD66F79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2997E5" wp14:editId="7DB50B59">
                  <wp:extent cx="762000" cy="1390650"/>
                  <wp:effectExtent l="0" t="0" r="0" b="0"/>
                  <wp:docPr id="3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407F56F7" w14:textId="77777777" w:rsidR="000C1B2A" w:rsidRPr="00274C52" w:rsidRDefault="000C1B2A" w:rsidP="00B03C0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lastRenderedPageBreak/>
              <w:t>Szafa z drzwiami płytowymi uchylnymi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800 mm,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głę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bokość 440-460 mm,  wysokość  1000 -</w:t>
            </w:r>
            <w:r w:rsidRPr="001954FD">
              <w:rPr>
                <w:rFonts w:ascii="Times New Roman" w:eastAsia="Times New Roman" w:hAnsi="Times New Roman" w:cs="Times New Roman"/>
                <w:shd w:val="clear" w:color="auto" w:fill="FFFFFF"/>
              </w:rPr>
              <w:t>1200 mm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Głębokość szafy zgodna z szafą SZA1.</w:t>
            </w:r>
          </w:p>
          <w:p w14:paraId="70380BAF" w14:textId="77777777" w:rsidR="000C1B2A" w:rsidRPr="001954FD" w:rsidRDefault="000C1B2A" w:rsidP="00B03C02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954FD">
              <w:rPr>
                <w:rFonts w:ascii="Times New Roman" w:eastAsia="Times New Roman" w:hAnsi="Times New Roman" w:cs="Times New Roman"/>
                <w:shd w:val="clear" w:color="auto" w:fill="FFFFFF"/>
              </w:rPr>
              <w:t>Szafa powinna być wykonana z płyty wiórowej obustronnie laminowanej, obrzeże ABS dobrane pod kolor płyty</w:t>
            </w:r>
            <w:r w:rsidR="00AD336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grubości min. 1,8mm</w:t>
            </w:r>
            <w:r w:rsidRPr="001954FD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31251D21" w14:textId="77777777" w:rsidR="000C1B2A" w:rsidRPr="00BB2768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Korpus, front i top mają być wykonane z płyty grubości min. 18 mm, przy założeniu, że wszystkie elementy mają być wykonane z tej samej grubości płyty. Dla pleców,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Zamawiający dopuszcza płytę grubości min. 12mm. Plecy muszą być wpuszczane w </w:t>
            </w:r>
            <w:proofErr w:type="spellStart"/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nafrezowane</w:t>
            </w:r>
            <w:proofErr w:type="spellEnd"/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rowki na bokach i wieńcu. Top i korpus mają być ze sobą skręcone (nie klejone), umożliwiające wymianę każdego z elementów szafy.</w:t>
            </w:r>
          </w:p>
          <w:p w14:paraId="77DB4BD5" w14:textId="77777777" w:rsidR="000C1B2A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Półki wykonane z płyty grubości min. 18 mm z możliwością regulacji ułożenia w zakresie co najmniej +/- 64mm, wyposażone w system zapobiegający ich wypadnięciu lub wyszarpnięciu, głębokość półki min. 340 mm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, półka oklejona z każdej strony. Szafa musi posiadać min. 2 półki.</w:t>
            </w:r>
          </w:p>
          <w:p w14:paraId="32F92A35" w14:textId="77777777" w:rsidR="000C1B2A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Wymagana możliwość ustawienia 3 rzędów </w:t>
            </w:r>
            <w:r w:rsidRPr="00F96F03">
              <w:rPr>
                <w:rFonts w:ascii="Times New Roman" w:eastAsia="Times New Roman" w:hAnsi="Times New Roman" w:cs="Times New Roman"/>
                <w:shd w:val="clear" w:color="auto" w:fill="FFFFFF"/>
              </w:rPr>
              <w:t>segregatorów  o  wysokości 33 cm.</w:t>
            </w:r>
          </w:p>
          <w:p w14:paraId="1BD5089A" w14:textId="77777777" w:rsidR="000C1B2A" w:rsidRPr="0002310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ma być wyposażona w min.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zawiasy na skrzydło drzwi, posiadające kąt rozwarcia do min. 110st.</w:t>
            </w:r>
          </w:p>
          <w:p w14:paraId="56B7AB26" w14:textId="77777777" w:rsidR="000C1B2A" w:rsidRPr="0002310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109">
              <w:rPr>
                <w:rFonts w:ascii="Times New Roman" w:eastAsia="Times New Roman" w:hAnsi="Times New Roman" w:cs="Times New Roman"/>
                <w:shd w:val="clear" w:color="auto" w:fill="FFFFFF"/>
              </w:rPr>
              <w:t>Zawiasy do szybkiego montażu z funkcją łatwej regulacji oraz systemem powolnego i cichego domykania drzwi.</w:t>
            </w:r>
          </w:p>
          <w:p w14:paraId="5F2DBB47" w14:textId="77777777" w:rsidR="000C1B2A" w:rsidRPr="00D616E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Zamek z dwoma kluczami, z możliwością wymiany samej wkładki.</w:t>
            </w:r>
          </w:p>
          <w:p w14:paraId="787670E6" w14:textId="77777777" w:rsidR="000C1B2A" w:rsidRPr="00D616E9" w:rsidRDefault="000C1B2A" w:rsidP="00B03C0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Szafa na stelażu spawanym (nie dopuszcza się stelaża skręcanego): stalowym, malowanym proszkowo -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kolor RAL 9006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, wykonanym z profilu zamkniętego o przekroju min. 40x20 mm. Stelaż wyposażony w metalowy regulator służący do poziomowania szafy od wewnątrz w zakresie min.15 mm.</w:t>
            </w:r>
          </w:p>
        </w:tc>
        <w:tc>
          <w:tcPr>
            <w:tcW w:w="986" w:type="dxa"/>
          </w:tcPr>
          <w:p w14:paraId="72D62D26" w14:textId="77777777" w:rsidR="000C1B2A" w:rsidRDefault="003C62ED" w:rsidP="00B03C02">
            <w:pPr>
              <w:spacing w:after="0" w:line="240" w:lineRule="auto"/>
              <w:jc w:val="center"/>
            </w:pPr>
            <w:r>
              <w:lastRenderedPageBreak/>
              <w:t>33</w:t>
            </w:r>
          </w:p>
        </w:tc>
      </w:tr>
      <w:tr w:rsidR="000C1B2A" w14:paraId="7C12096A" w14:textId="77777777" w:rsidTr="00396156">
        <w:trPr>
          <w:trHeight w:val="13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12E2A645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1C116AC1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BP1</w:t>
            </w:r>
          </w:p>
          <w:p w14:paraId="63391EBD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5814966" wp14:editId="6BE98F77">
                  <wp:extent cx="889000" cy="76200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215D3472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1400mm, głębokość 600mm, wysokość 720-740mm. Wysokość wszystkich biurek i stołów musi być jednakowa.</w:t>
            </w:r>
          </w:p>
          <w:p w14:paraId="0FB1AF97" w14:textId="77777777" w:rsidR="006F3B25" w:rsidRDefault="000C1B2A" w:rsidP="00B03C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Blat: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wykonany z płyty obustronnie laminowanej,  grubości 25 - 28 mm, oklejonej obrzeżem ABS grubości 2-3 mm, w kolorze blatu.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A9F3D8" w14:textId="77777777" w:rsidR="000C1B2A" w:rsidRPr="00C424AC" w:rsidRDefault="000C1B2A" w:rsidP="00B03C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B25">
              <w:rPr>
                <w:rFonts w:ascii="Times New Roman" w:eastAsia="Times New Roman" w:hAnsi="Times New Roman" w:cs="Times New Roman"/>
                <w:b/>
              </w:rPr>
              <w:t>Element frontowy</w:t>
            </w:r>
            <w:r w:rsidR="00687F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87F3F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wysokości 3</w:t>
            </w:r>
            <w:r w:rsidR="00687F3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0-400 mm </w:t>
            </w:r>
            <w:r w:rsidR="00687F3F">
              <w:rPr>
                <w:rFonts w:ascii="Times New Roman" w:eastAsia="Times New Roman" w:hAnsi="Times New Roman" w:cs="Times New Roman"/>
              </w:rPr>
              <w:t>i szerokości mniejszej o 120 mm od szerokości biurka. Element frontowy</w:t>
            </w:r>
            <w:r>
              <w:rPr>
                <w:rFonts w:ascii="Times New Roman" w:eastAsia="Times New Roman" w:hAnsi="Times New Roman" w:cs="Times New Roman"/>
              </w:rPr>
              <w:t xml:space="preserve"> powinien być wykonany z płyty </w:t>
            </w:r>
            <w:r w:rsidR="00687F3F"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grubości  min. 12mm.</w:t>
            </w:r>
            <w:r w:rsidR="005A578C">
              <w:rPr>
                <w:rFonts w:ascii="Times New Roman" w:eastAsia="Times New Roman" w:hAnsi="Times New Roman" w:cs="Times New Roman"/>
              </w:rPr>
              <w:t xml:space="preserve"> Element frontowy powinien </w:t>
            </w:r>
            <w:r w:rsidR="00687F3F">
              <w:rPr>
                <w:rFonts w:ascii="Times New Roman" w:eastAsia="Times New Roman" w:hAnsi="Times New Roman" w:cs="Times New Roman"/>
              </w:rPr>
              <w:t>być zainstalowany do zewnętrznej krawędzi ramy w taki sposób aby nie występowała kolizja z ruchomymi nogami biurka</w:t>
            </w:r>
            <w:r w:rsidR="00B018AF">
              <w:rPr>
                <w:rFonts w:ascii="Times New Roman" w:eastAsia="Times New Roman" w:hAnsi="Times New Roman" w:cs="Times New Roman"/>
              </w:rPr>
              <w:t>.</w:t>
            </w:r>
            <w:r w:rsidR="00B74F60">
              <w:rPr>
                <w:rFonts w:ascii="Times New Roman" w:eastAsia="Times New Roman" w:hAnsi="Times New Roman" w:cs="Times New Roman"/>
              </w:rPr>
              <w:t xml:space="preserve"> Nie dopuszcza się montażu element frontowego do blatu.</w:t>
            </w:r>
            <w:r w:rsidR="00B018AF">
              <w:rPr>
                <w:rFonts w:ascii="Times New Roman" w:eastAsia="Times New Roman" w:hAnsi="Times New Roman" w:cs="Times New Roman"/>
              </w:rPr>
              <w:t xml:space="preserve"> Element frontowy powinien zostać zainstalowany w sposób umożliwiający schowanie pod biurkiem kontenera mobilnego (KM). Dla biurek o głębokości 600mm kontener mobilny (KM) może dłuższą krawędzią (głębokością) wystawać z </w:t>
            </w:r>
            <w:r w:rsidR="003E5F2D">
              <w:rPr>
                <w:rFonts w:ascii="Times New Roman" w:eastAsia="Times New Roman" w:hAnsi="Times New Roman" w:cs="Times New Roman"/>
              </w:rPr>
              <w:t xml:space="preserve">pod </w:t>
            </w:r>
            <w:r w:rsidR="00B018AF">
              <w:rPr>
                <w:rFonts w:ascii="Times New Roman" w:eastAsia="Times New Roman" w:hAnsi="Times New Roman" w:cs="Times New Roman"/>
              </w:rPr>
              <w:t xml:space="preserve">obrysu biurka o nie więcej niż </w:t>
            </w:r>
            <w:r w:rsidR="00B74F60">
              <w:rPr>
                <w:rFonts w:ascii="Times New Roman" w:eastAsia="Times New Roman" w:hAnsi="Times New Roman" w:cs="Times New Roman"/>
              </w:rPr>
              <w:t>6</w:t>
            </w:r>
            <w:r w:rsidR="00B018AF">
              <w:rPr>
                <w:rFonts w:ascii="Times New Roman" w:eastAsia="Times New Roman" w:hAnsi="Times New Roman" w:cs="Times New Roman"/>
              </w:rPr>
              <w:t>0mm.</w:t>
            </w:r>
          </w:p>
          <w:p w14:paraId="48FC83F4" w14:textId="77777777" w:rsidR="000C1B2A" w:rsidRDefault="000C1B2A" w:rsidP="00B0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Rama: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mocowana do blatu za pomocą śrub wkręcanych w metalowe mufy. Nie dopuszcza się montażu na „ostro”. Rama stalowa o szerokości dopasowanej do szerokości biurka</w:t>
            </w:r>
            <w:r w:rsidR="00B74F6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(szerokość ramy w zakresie 99% do 100% szerokości biurka)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i głębokości pomiędzy </w:t>
            </w:r>
            <w:r w:rsidR="00B74F6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55% a 75%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B74F60">
              <w:rPr>
                <w:rFonts w:ascii="Times New Roman" w:eastAsia="Times New Roman" w:hAnsi="Times New Roman" w:cs="Times New Roman"/>
                <w:shd w:val="clear" w:color="auto" w:fill="FFFFFF"/>
              </w:rPr>
              <w:t>głębokości blatu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 W celu zwiększenia komfortu użytkowania, rama powinna być przesunięta w stronę krawędzi przeciwległej do użytkownika i mocowanie powinno się rozpoczynać max. 1</w:t>
            </w:r>
            <w:r w:rsidR="00392493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0mm od krawędzi przeciwległej dla użytkownika. Rama prostokątna, spawana, wykonana z profili zamkniętych o przekroju min. 50x25mm i grubości ścianki min. 2mm. Rama malowana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proszkowo na kolor RAL 9006.</w:t>
            </w:r>
          </w:p>
          <w:p w14:paraId="1A5F035B" w14:textId="77777777" w:rsidR="000C1B2A" w:rsidRDefault="000C1B2A" w:rsidP="00B0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9249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Podstawa:</w:t>
            </w:r>
            <w:r w:rsidRPr="0039249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 nogi stalowe, wykonane z profili zamkniętych o przekroju 50-60x25</w:t>
            </w:r>
            <w:r w:rsidRPr="00392493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-30mm </w:t>
            </w:r>
            <w:r w:rsidRPr="00392493">
              <w:rPr>
                <w:rFonts w:ascii="Times New Roman" w:eastAsia="Times New Roman" w:hAnsi="Times New Roman" w:cs="Times New Roman"/>
                <w:shd w:val="clear" w:color="auto" w:fill="FFFFFF"/>
              </w:rPr>
              <w:t>i grubości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ścianki min. 2mm, usytuowane w narożach blatu. Nogi wyposażone w stopki min. fi 25mm, pozwalające na regulację poziomu nie mniejszą niż 15mm.  Nogi powinny być montowane do ramy na zasadzie „metal-metal”. Nogi malowane proszkowo.</w:t>
            </w:r>
          </w:p>
          <w:p w14:paraId="4A107A1F" w14:textId="77777777" w:rsidR="000C1B2A" w:rsidRPr="00BB2768" w:rsidRDefault="000C1B2A" w:rsidP="00B03C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Podstawa malowana proszkowo  kolor RAL 9006</w:t>
            </w:r>
          </w:p>
          <w:p w14:paraId="7529DCB6" w14:textId="77777777" w:rsidR="000C1B2A" w:rsidRPr="00E12192" w:rsidRDefault="000C1B2A" w:rsidP="00B03C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highlight w:val="white"/>
              </w:rPr>
            </w:pPr>
            <w:r w:rsidRPr="00E12192">
              <w:rPr>
                <w:rFonts w:ascii="Times New Roman" w:eastAsia="Times New Roman" w:hAnsi="Times New Roman" w:cs="Times New Roman"/>
                <w:b/>
                <w:bCs/>
              </w:rPr>
              <w:t>Wymagane dodatkowe funkcje użytkowe: </w:t>
            </w:r>
            <w:r w:rsidRPr="00E1219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W celu uniknięcia ewentualnych kolizji z występującymi w pomieszczeniach cokołami np. listwami przypodłogowymi, wymagana jest możliwość przesunięcia rozstawu nóg na głębokości biurka: każda noga </w:t>
            </w:r>
            <w:r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powinna mieć możliwość przesunięcia w minimalnym zakresie 0-60mm. </w:t>
            </w:r>
            <w:r w:rsidR="00392493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>W zakresie możliwego przesunięcia</w:t>
            </w:r>
            <w:r w:rsidR="00736F37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>, każda z nóg</w:t>
            </w:r>
            <w:r w:rsidR="00392493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powinn</w:t>
            </w:r>
            <w:r w:rsidR="00736F37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>a mieć możliwość ustawienia w</w:t>
            </w:r>
            <w:r w:rsidR="00392493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minimum 3 </w:t>
            </w:r>
            <w:r w:rsidR="00736F37" w:rsidRPr="00736F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pozycjach. </w:t>
            </w:r>
          </w:p>
        </w:tc>
        <w:tc>
          <w:tcPr>
            <w:tcW w:w="986" w:type="dxa"/>
          </w:tcPr>
          <w:p w14:paraId="62053012" w14:textId="77777777" w:rsidR="000C1B2A" w:rsidRDefault="003C62ED" w:rsidP="00B03C02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</w:tr>
      <w:tr w:rsidR="000C1B2A" w14:paraId="527358FB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5B001068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2C824B03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68">
              <w:rPr>
                <w:rFonts w:ascii="Times New Roman" w:hAnsi="Times New Roman" w:cs="Times New Roman"/>
                <w:b/>
              </w:rPr>
              <w:t>BP2</w:t>
            </w:r>
          </w:p>
          <w:p w14:paraId="1D8474C7" w14:textId="77777777" w:rsidR="000C1B2A" w:rsidRPr="00BB2768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7D80C317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1200mm, głęb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okość 600mm, wysokość 720-740mm. Wysokość wszystkich biurek i stołów musi być jednakowa.</w:t>
            </w:r>
          </w:p>
          <w:p w14:paraId="4FC95087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Pozostałe wymagania –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analogicznie jak dla pozycji BP1</w:t>
            </w:r>
            <w:r w:rsidRPr="00BB27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6" w:type="dxa"/>
          </w:tcPr>
          <w:p w14:paraId="79231897" w14:textId="77777777" w:rsidR="000C1B2A" w:rsidRDefault="003C62ED" w:rsidP="00B03C0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C1B2A" w14:paraId="3FF5B05F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2E298667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0A15E281" w14:textId="77777777" w:rsidR="000C1B2A" w:rsidRPr="00BB2768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68">
              <w:rPr>
                <w:rFonts w:ascii="Times New Roman" w:hAnsi="Times New Roman" w:cs="Times New Roman"/>
                <w:b/>
              </w:rPr>
              <w:t>BD2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049F347A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1600mm, głęb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okość 800mm, wysokość 720-740mm. Wysokość wszystkich biurek i stołów musi być jednakowa.</w:t>
            </w:r>
          </w:p>
          <w:p w14:paraId="6AACD5FA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Pozostałe wymagania –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analogicznie jak dla pozycji BP1</w:t>
            </w:r>
            <w:r w:rsidRPr="00BB27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6" w:type="dxa"/>
          </w:tcPr>
          <w:p w14:paraId="0399D7BA" w14:textId="77777777" w:rsidR="000C1B2A" w:rsidRDefault="003C62ED" w:rsidP="00B03C02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0C1B2A" w14:paraId="6BFFCBF2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4F7BF006" w14:textId="77777777" w:rsidR="000C1B2A" w:rsidRDefault="00396156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C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60B3E2E8" w14:textId="77777777" w:rsidR="000C1B2A" w:rsidRPr="00BB2768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768">
              <w:rPr>
                <w:rFonts w:ascii="Times New Roman" w:hAnsi="Times New Roman" w:cs="Times New Roman"/>
                <w:b/>
              </w:rPr>
              <w:t>BP4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7014B81E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2768"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1800mm, głęb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okość 800mm, wysokość 720-740mm. Wysokość wszystkich biurek i stołów musi być jednakowa.</w:t>
            </w:r>
          </w:p>
          <w:p w14:paraId="65E84EEE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276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Pozostałe wymagania –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analogicznie jak dla pozycji BP1</w:t>
            </w:r>
            <w:r w:rsidRPr="00BB27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6" w:type="dxa"/>
          </w:tcPr>
          <w:p w14:paraId="1C29005E" w14:textId="77777777" w:rsidR="000C1B2A" w:rsidRDefault="003C62ED" w:rsidP="00B03C0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1B2A" w14:paraId="39E3D52E" w14:textId="77777777" w:rsidTr="00396156">
        <w:trPr>
          <w:trHeight w:val="652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4F3FECCA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1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626BCE2F" w14:textId="77777777" w:rsidR="000C1B2A" w:rsidRPr="00BB2768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BP5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5CD1C1E1" w14:textId="77777777" w:rsidR="000C1B2A" w:rsidRPr="00E12192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2192"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 w:rsidRPr="00E12192"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1000mm, głęb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okość 600mm, wysokość 720-740mm. Wysokość wszystkich biurek i stołów musi być jednakowa.</w:t>
            </w:r>
          </w:p>
          <w:p w14:paraId="7607C8A6" w14:textId="77777777" w:rsidR="000C1B2A" w:rsidRPr="00BB2768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2192">
              <w:rPr>
                <w:rFonts w:ascii="Times New Roman" w:eastAsia="Times New Roman" w:hAnsi="Times New Roman" w:cs="Times New Roman"/>
                <w:shd w:val="clear" w:color="auto" w:fill="FFFFFF"/>
              </w:rPr>
              <w:t>Pozostałe wymagania – analogicznie jak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dla pozycji BP1</w:t>
            </w:r>
            <w:r w:rsidRPr="00BB27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6" w:type="dxa"/>
          </w:tcPr>
          <w:p w14:paraId="23A9886F" w14:textId="77777777" w:rsidR="000C1B2A" w:rsidRDefault="003C62ED" w:rsidP="00B03C02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0C1B2A" w14:paraId="100233A4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74760ACB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6F88F9B7" w14:textId="77777777" w:rsidR="000C1B2A" w:rsidRPr="00BB2768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768">
              <w:rPr>
                <w:rFonts w:ascii="Times New Roman" w:hAnsi="Times New Roman" w:cs="Times New Roman"/>
                <w:lang w:val="en-US"/>
              </w:rPr>
              <w:t>BG1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74E0D7F0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Biurko prostokątne na 4 nogach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o wymiarach: szerokość 1800mm, głębokość 700mm, wysokość 720-740mm. Wysokość wszystkich biurek i stołów musi być jednakowa.</w:t>
            </w:r>
          </w:p>
          <w:p w14:paraId="70C91921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Pozostałe wymagania – analogicznie jak dla pozycji BP1.</w:t>
            </w:r>
          </w:p>
          <w:p w14:paraId="6DD60C6F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986" w:type="dxa"/>
          </w:tcPr>
          <w:p w14:paraId="47A7EB7F" w14:textId="77777777" w:rsidR="000C1B2A" w:rsidRDefault="003C62ED" w:rsidP="00B03C0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1B2A" w14:paraId="14EEBB6B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3F83DF83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1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412282A0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SK1</w:t>
            </w:r>
          </w:p>
          <w:p w14:paraId="63FA0C63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A31B805" wp14:editId="606D9851">
                  <wp:extent cx="1104900" cy="709930"/>
                  <wp:effectExtent l="0" t="0" r="0" b="0"/>
                  <wp:docPr id="5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0ABA311F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Stół konferencyjny prostokątny na 4 nogach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o wymiarach: szerokość 1200mm, głębokość 800mm, wysokość 720-740mm. Wysokość wszystkich biurek i stołów musi być jednakowa. </w:t>
            </w:r>
          </w:p>
          <w:p w14:paraId="23FB2F1B" w14:textId="77777777" w:rsidR="000C1B2A" w:rsidRDefault="000C1B2A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764AE52A" w14:textId="77777777" w:rsidR="000C1B2A" w:rsidRPr="000C773B" w:rsidRDefault="000C1B2A" w:rsidP="00B03C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Blat: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wykonany z płyty obustronnie laminowanej,  grubości 25 - 28 mm, oklejonej obrzeżem ABS grubości 2-3 mm, w kolorze blatu.</w:t>
            </w:r>
          </w:p>
          <w:p w14:paraId="32466B9A" w14:textId="77777777" w:rsidR="000C1B2A" w:rsidRDefault="000C1B2A" w:rsidP="00B03C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Rama: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mocowana do blatu za pomocą śrub wkręcanych w metalowe mufy. Nie dopuszcza się montażu na „ostro”. Rama stalowa o szerokości dopasowanej do szerokości biurka</w:t>
            </w:r>
            <w:r w:rsidR="003961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(szerokość ramy w zakresie 99% do 100% szerokości biurka) i głębokości pomiędzy 55% a 75%  głębokości blatu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W celu zwiększenia komfortu użytkowania, rama powinna być zamocowana pod blatem centralnie. Rama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prostokątna, spawana, wykonana z profili zamkniętych o przekroju min. 50x25mm i grubości ścianki min. 2mm. </w:t>
            </w:r>
          </w:p>
          <w:p w14:paraId="529AC9C9" w14:textId="77777777" w:rsidR="000C1B2A" w:rsidRPr="00D616E9" w:rsidRDefault="000C1B2A" w:rsidP="00B03C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6E9">
              <w:rPr>
                <w:rFonts w:ascii="Times New Roman" w:eastAsia="Times New Roman" w:hAnsi="Times New Roman" w:cs="Times New Roman"/>
                <w:b/>
                <w:bCs/>
              </w:rPr>
              <w:t>Podstawa:</w:t>
            </w: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 nogi stalowe, wykonane z profili zamkniętych o przekroju 50</w:t>
            </w:r>
            <w:r w:rsidR="00396156">
              <w:rPr>
                <w:rFonts w:ascii="Times New Roman" w:eastAsia="Times New Roman" w:hAnsi="Times New Roman" w:cs="Times New Roman"/>
                <w:shd w:val="clear" w:color="auto" w:fill="FFFFFF"/>
              </w:rPr>
              <w:t>-60</w:t>
            </w: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>x25</w:t>
            </w:r>
            <w:r w:rsidR="00396156">
              <w:rPr>
                <w:rFonts w:ascii="Times New Roman" w:eastAsia="Times New Roman" w:hAnsi="Times New Roman" w:cs="Times New Roman"/>
                <w:shd w:val="clear" w:color="auto" w:fill="FFFFFF"/>
              </w:rPr>
              <w:t>-30</w:t>
            </w: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>mm i grubości ścianki min. 2mm, usytuowane w narożach blatu. Nogi wyposażone w stopki min. fi 25mm, pozwalające na regulację poziomu nie mniejszą niż 15mm.  Nogi powinny być montowane do ramy na zasadzie „metal-metal”. Nogi malowane proszkowo.</w:t>
            </w:r>
          </w:p>
          <w:p w14:paraId="173C11DE" w14:textId="77777777" w:rsidR="000C1B2A" w:rsidRPr="00E12192" w:rsidRDefault="000C1B2A" w:rsidP="00B03C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>Podstawa malowana proszkowo –  kolor RAL 9006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76863010" w14:textId="77777777" w:rsidR="000C1B2A" w:rsidRDefault="003C62ED" w:rsidP="00B03C02">
            <w:pPr>
              <w:spacing w:after="0"/>
              <w:jc w:val="center"/>
            </w:pPr>
            <w:r>
              <w:lastRenderedPageBreak/>
              <w:t>3</w:t>
            </w:r>
          </w:p>
        </w:tc>
      </w:tr>
      <w:tr w:rsidR="003C62ED" w14:paraId="58227C3C" w14:textId="77777777" w:rsidTr="00396156"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2598B70A" w14:textId="77777777" w:rsidR="003C62ED" w:rsidRDefault="00396156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6EB2B2D4" w14:textId="77777777" w:rsidR="003C62ED" w:rsidRPr="00396156" w:rsidRDefault="003C62ED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6156">
              <w:rPr>
                <w:rFonts w:ascii="Times New Roman" w:hAnsi="Times New Roman" w:cs="Times New Roman"/>
                <w:color w:val="auto"/>
              </w:rPr>
              <w:t>SK4</w:t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588351B2" w14:textId="77777777" w:rsidR="00396156" w:rsidRPr="00396156" w:rsidRDefault="00396156" w:rsidP="00396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9615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Stół konferencyjny, prostokątny </w:t>
            </w:r>
            <w:r w:rsidRPr="003961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o wymiarach: szerokość 2200mm, głębokość 1000mm, wysokość 720-740mm. Wysokość wszystkich biurek i stołów musi być jednakowa.</w:t>
            </w:r>
          </w:p>
          <w:p w14:paraId="40E1FC0C" w14:textId="77777777" w:rsidR="00396156" w:rsidRPr="00396156" w:rsidRDefault="00396156" w:rsidP="00396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961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Pozostałe wymagania – analogicznie jak dla pozycji SK1.</w:t>
            </w:r>
          </w:p>
          <w:p w14:paraId="388F1ECB" w14:textId="77777777" w:rsidR="003C62ED" w:rsidRPr="00396156" w:rsidRDefault="003C62ED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86" w:type="dxa"/>
          </w:tcPr>
          <w:p w14:paraId="659D21B1" w14:textId="77777777" w:rsidR="003C62ED" w:rsidRDefault="00396156" w:rsidP="00B03C02">
            <w:pPr>
              <w:spacing w:after="0"/>
              <w:jc w:val="center"/>
            </w:pPr>
            <w:r>
              <w:t>1</w:t>
            </w:r>
          </w:p>
        </w:tc>
      </w:tr>
      <w:tr w:rsidR="000C1B2A" w14:paraId="3E447678" w14:textId="77777777" w:rsidTr="00396156">
        <w:trPr>
          <w:trHeight w:val="40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3E04EA15" w14:textId="77777777" w:rsidR="00B03C02" w:rsidRDefault="00B03C02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94EAC3" w14:textId="77777777" w:rsidR="000C1B2A" w:rsidRDefault="00396156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34FF3174" w14:textId="77777777" w:rsidR="00B03C02" w:rsidRPr="003C62ED" w:rsidRDefault="00B03C02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2ED">
              <w:rPr>
                <w:rFonts w:ascii="Times New Roman" w:hAnsi="Times New Roman" w:cs="Times New Roman"/>
                <w:color w:val="auto"/>
              </w:rPr>
              <w:t>B</w:t>
            </w:r>
            <w:r w:rsidR="003C62ED" w:rsidRPr="003C62ED">
              <w:rPr>
                <w:rFonts w:ascii="Times New Roman" w:hAnsi="Times New Roman" w:cs="Times New Roman"/>
                <w:color w:val="auto"/>
              </w:rPr>
              <w:t>D</w:t>
            </w:r>
            <w:r w:rsidRPr="003C62ED">
              <w:rPr>
                <w:rFonts w:ascii="Times New Roman" w:hAnsi="Times New Roman" w:cs="Times New Roman"/>
                <w:color w:val="auto"/>
              </w:rPr>
              <w:t>N</w:t>
            </w:r>
            <w:r w:rsidR="003C62ED" w:rsidRPr="003C62ED">
              <w:rPr>
                <w:rFonts w:ascii="Times New Roman" w:hAnsi="Times New Roman" w:cs="Times New Roman"/>
                <w:color w:val="auto"/>
              </w:rPr>
              <w:t>K</w:t>
            </w:r>
          </w:p>
          <w:p w14:paraId="3D18F739" w14:textId="77777777" w:rsidR="000C1B2A" w:rsidRDefault="003C62ED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79490B" wp14:editId="32F4213C">
                  <wp:extent cx="2534004" cy="3886742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F01E6F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04" cy="38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01D11583" w14:textId="77777777" w:rsidR="000C1B2A" w:rsidRPr="00B466CA" w:rsidRDefault="00B03C02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B466CA">
              <w:rPr>
                <w:rFonts w:ascii="Times New Roman" w:eastAsia="Times New Roman" w:hAnsi="Times New Roman" w:cs="Times New Roman"/>
                <w:b/>
                <w:highlight w:val="white"/>
              </w:rPr>
              <w:t>Biurko prostokątne z nadstawką recepcyjną</w:t>
            </w:r>
          </w:p>
          <w:p w14:paraId="4D32E0DC" w14:textId="77777777" w:rsidR="00B03C02" w:rsidRDefault="00B03C02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Wymiary biurka: wysokość 720-740mm.</w:t>
            </w:r>
            <w:r w:rsidR="00297F8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297F8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Wysokość wszystkich biurek i stołów musi być jednakowa.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 xml:space="preserve"> (wymiar blatu</w:t>
            </w:r>
            <w:r w:rsidR="00342808">
              <w:rPr>
                <w:rFonts w:ascii="Times New Roman" w:eastAsia="Times New Roman" w:hAnsi="Times New Roman" w:cs="Times New Roman"/>
                <w:highlight w:val="white"/>
              </w:rPr>
              <w:t xml:space="preserve"> dolnego 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>: szerokość 1800mm, głębokość 1000m</w:t>
            </w:r>
            <w:r w:rsidR="00297F8B">
              <w:rPr>
                <w:rFonts w:ascii="Times New Roman" w:eastAsia="Times New Roman" w:hAnsi="Times New Roman" w:cs="Times New Roman"/>
                <w:highlight w:val="white"/>
              </w:rPr>
              <w:t>, wymiar blatu górnego: szerokość 1800mm, głębokość 500mm</w:t>
            </w:r>
            <w:r w:rsidR="00746BCA"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  <w:r w:rsidR="00297F8B">
              <w:rPr>
                <w:rFonts w:ascii="Times New Roman" w:eastAsia="Times New Roman" w:hAnsi="Times New Roman" w:cs="Times New Roman"/>
                <w:highlight w:val="white"/>
              </w:rPr>
              <w:t xml:space="preserve"> W związku z niżej opisanym przesunięciem blatu górnego względem blatu dolnego, łączna głębokość biurka wraz z nadstawką wyniesie ok. 1250-1270mm</w:t>
            </w:r>
          </w:p>
          <w:p w14:paraId="33E94073" w14:textId="77777777" w:rsidR="00297F8B" w:rsidRDefault="00B03C02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Biurko wykonane z płyty obustronnie laminowanej, gruboś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 25-28mm, oklejonej obrzeżem ABS grubości 2-3mm, w kolorze blatu. </w:t>
            </w:r>
          </w:p>
          <w:p w14:paraId="165A552B" w14:textId="77777777" w:rsidR="00297F8B" w:rsidRDefault="00221092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Przestrzenie pomiędzy blatem dolnym a podłożem powinny być od  boków (głębokości) zabudowane płytą na pełnej głębokości blatu i stanowić elementy nośne konstrukcji. Dopuszcza się wykonanie dodatkowych wzmocnień stabilizujących konstrukcję biurka.</w:t>
            </w:r>
          </w:p>
          <w:p w14:paraId="228220D9" w14:textId="77777777" w:rsidR="00B03C02" w:rsidRPr="00D616E9" w:rsidRDefault="00B03C02" w:rsidP="00B03C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Biurko powinno posiadać nadstawkę, tj.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dodatkowy blat 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 xml:space="preserve">o szerokości biurka i głębokości 500mm. Pełna wysokość biurka wraz z nadstawką powinna wynosić 1220-1240mm. Górny blat powinien być przestawiony względem blatu dolnego w taki sposób, aby </w:t>
            </w:r>
            <w:r w:rsidR="00746BCA">
              <w:rPr>
                <w:rFonts w:ascii="Times New Roman" w:eastAsia="Times New Roman" w:hAnsi="Times New Roman" w:cs="Times New Roman"/>
                <w:highlight w:val="white"/>
              </w:rPr>
              <w:t xml:space="preserve">połowa głębokości blatu górnego ustawiona była nad blatem dolnym, a połowa wystawała poza obrys </w:t>
            </w:r>
            <w:r w:rsidR="00342808">
              <w:rPr>
                <w:rFonts w:ascii="Times New Roman" w:eastAsia="Times New Roman" w:hAnsi="Times New Roman" w:cs="Times New Roman"/>
                <w:highlight w:val="white"/>
              </w:rPr>
              <w:t>blatu dolnego</w:t>
            </w:r>
            <w:r w:rsidR="00746BCA">
              <w:rPr>
                <w:rFonts w:ascii="Times New Roman" w:eastAsia="Times New Roman" w:hAnsi="Times New Roman" w:cs="Times New Roman"/>
                <w:highlight w:val="white"/>
              </w:rPr>
              <w:t>. Przestrzenie pomiędzy blatami powinny być zabudowane z trzech stron, przy czym płyty służące do zabudowy pomiędzy blatami od boków (głębokości) powinny</w:t>
            </w:r>
            <w:r w:rsidR="00B466CA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746BCA">
              <w:rPr>
                <w:rFonts w:ascii="Times New Roman" w:eastAsia="Times New Roman" w:hAnsi="Times New Roman" w:cs="Times New Roman"/>
                <w:highlight w:val="white"/>
              </w:rPr>
              <w:t xml:space="preserve">mieć szerokość 200mm. Element frontowy powinien być jednolity </w:t>
            </w:r>
            <w:r w:rsidR="00342808">
              <w:rPr>
                <w:rFonts w:ascii="Times New Roman" w:eastAsia="Times New Roman" w:hAnsi="Times New Roman" w:cs="Times New Roman"/>
                <w:highlight w:val="white"/>
              </w:rPr>
              <w:t xml:space="preserve">- </w:t>
            </w:r>
            <w:r w:rsidR="00746BCA">
              <w:rPr>
                <w:rFonts w:ascii="Times New Roman" w:eastAsia="Times New Roman" w:hAnsi="Times New Roman" w:cs="Times New Roman"/>
                <w:highlight w:val="white"/>
              </w:rPr>
              <w:t xml:space="preserve">płyta o szerokości </w:t>
            </w:r>
            <w:r w:rsidR="00342808">
              <w:rPr>
                <w:rFonts w:ascii="Times New Roman" w:eastAsia="Times New Roman" w:hAnsi="Times New Roman" w:cs="Times New Roman"/>
                <w:highlight w:val="white"/>
              </w:rPr>
              <w:t>1800</w:t>
            </w:r>
            <w:r w:rsidR="00297F8B">
              <w:rPr>
                <w:rFonts w:ascii="Times New Roman" w:eastAsia="Times New Roman" w:hAnsi="Times New Roman" w:cs="Times New Roman"/>
                <w:highlight w:val="white"/>
              </w:rPr>
              <w:t>mm</w:t>
            </w:r>
            <w:r w:rsidR="00342808">
              <w:rPr>
                <w:rFonts w:ascii="Times New Roman" w:eastAsia="Times New Roman" w:hAnsi="Times New Roman" w:cs="Times New Roman"/>
                <w:highlight w:val="white"/>
              </w:rPr>
              <w:t xml:space="preserve"> i wysokości od podłoża do środka głębokości blatu górnego. </w:t>
            </w:r>
            <w:r w:rsidR="00221092">
              <w:rPr>
                <w:rFonts w:ascii="Times New Roman" w:eastAsia="Times New Roman" w:hAnsi="Times New Roman" w:cs="Times New Roman"/>
                <w:highlight w:val="white"/>
              </w:rPr>
              <w:t xml:space="preserve">Element frontowy wraz z płytami z pomiędzy blatów powinien stabilizować konstrukcję blatu górnego, zapewniając mu wytrzymałość na obciążenia ciężarem min. 50kg. </w:t>
            </w:r>
          </w:p>
        </w:tc>
        <w:tc>
          <w:tcPr>
            <w:tcW w:w="986" w:type="dxa"/>
          </w:tcPr>
          <w:p w14:paraId="7532F095" w14:textId="77777777" w:rsidR="000C1B2A" w:rsidRDefault="00396156" w:rsidP="00B03C02">
            <w:pPr>
              <w:spacing w:after="0"/>
              <w:jc w:val="center"/>
            </w:pPr>
            <w:r>
              <w:t>1</w:t>
            </w:r>
          </w:p>
        </w:tc>
      </w:tr>
      <w:tr w:rsidR="00B03C02" w14:paraId="630DAA50" w14:textId="77777777" w:rsidTr="00396156">
        <w:trPr>
          <w:trHeight w:val="646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6381BAA0" w14:textId="77777777" w:rsidR="00B03C02" w:rsidRDefault="00B03C02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961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02E16E96" w14:textId="77777777" w:rsidR="00B03C02" w:rsidRDefault="00B03C02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  <w:p w14:paraId="1D5C1788" w14:textId="77777777" w:rsidR="00B03C02" w:rsidRDefault="00B03C02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AABC666" wp14:editId="0AE71B76">
                  <wp:extent cx="657225" cy="733425"/>
                  <wp:effectExtent l="0" t="0" r="0" b="0"/>
                  <wp:docPr id="12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70FF883C" w14:textId="77777777" w:rsidR="00B03C02" w:rsidRDefault="00B03C02" w:rsidP="00B03C02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Kontener mobilny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o wymiarach: szerokość 430-450mm, głębokość 580-600mm, wysokość 560-590mm</w:t>
            </w:r>
          </w:p>
          <w:p w14:paraId="161A4FC0" w14:textId="77777777" w:rsidR="00B03C02" w:rsidRDefault="00B03C02" w:rsidP="00B03C02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Kontener powinien być wykonany z płyty wiórowej obustronnie laminowanej. Krawędzie oklejone obrzeżem ABS dobranym pod kolor płyty  o grubości min. 1,8mm.  Korpus, plecy, front oraz wieniec dolny i górny wykonane z płyty grubości min.18 mm przy założeniu, że wszystkie elementy mają być wykonane z tej samej grubości płyty. </w:t>
            </w:r>
          </w:p>
          <w:p w14:paraId="0A72263C" w14:textId="77777777" w:rsidR="00B03C02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Kontener powinien posiadać piórnik wykonany z tworzywa i 3 szuflady o wkładach metalowych o dopuszczalnym obciążeniu min. 20 kg. Szuflady bez uchwytów, funkcję uchwytu ma pełnić min. 15 mm szczelina pomiędzy frontem szuflad a korpusem. Szczelina zastępująca uchwyty powinna być wykonana z obu stron kontenera. Front szuflady powinien nachodzić na top kontenera. Szuflada powinna mieć fabryczne otwory do ewentualnego zamontowania separatorów. Szuflady powinny mieć system cichego domykania.</w:t>
            </w:r>
          </w:p>
          <w:p w14:paraId="58318916" w14:textId="77777777" w:rsidR="00B03C02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Prowadnice kulkowe zapewniające wysuw szuflad min. 80%. Wytrzymałość prowadnic min. 50 tys. cykli.  </w:t>
            </w:r>
          </w:p>
          <w:p w14:paraId="7F650128" w14:textId="77777777" w:rsidR="00B03C02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Zamek centralny z dwoma kluczami łamanymi, zamykający jednocześnie wszystkie szuflady kontenera. Kontener ma mieć możliwość wysunięcia na raz tylko jednej szuflady metalowej.  Zamek z możliwością wymiany samej wkładki.</w:t>
            </w:r>
          </w:p>
          <w:p w14:paraId="60EA5883" w14:textId="77777777" w:rsidR="00B03C02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 celu zachowania większej wytrzymałości kontenera, 4 kółka muszą być mocowane jednocześnie do boku i wieńca dolnego.  Max. średnica kółek fi 40mm, </w:t>
            </w:r>
          </w:p>
          <w:p w14:paraId="19527288" w14:textId="77777777" w:rsidR="00B03C02" w:rsidRPr="00FD2AD4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Korpus kontenera klejony, montowany w fabryce producenta w celu zwiększenia wytrzymałości mebla,</w:t>
            </w:r>
          </w:p>
          <w:p w14:paraId="0B009630" w14:textId="77777777" w:rsidR="00B03C02" w:rsidRDefault="00B03C02" w:rsidP="00B03C0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Kontener powinien mieścić się pod zamawianymi biurkami. </w:t>
            </w:r>
          </w:p>
        </w:tc>
        <w:tc>
          <w:tcPr>
            <w:tcW w:w="986" w:type="dxa"/>
          </w:tcPr>
          <w:p w14:paraId="308E6D8E" w14:textId="77777777" w:rsidR="00B03C02" w:rsidRDefault="00396156" w:rsidP="00B03C02">
            <w:pPr>
              <w:spacing w:after="0"/>
              <w:jc w:val="center"/>
            </w:pPr>
            <w:r>
              <w:t>67</w:t>
            </w:r>
          </w:p>
        </w:tc>
      </w:tr>
      <w:tr w:rsidR="000C1B2A" w14:paraId="7DCAC787" w14:textId="77777777" w:rsidTr="00396156">
        <w:trPr>
          <w:trHeight w:val="225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1E4BB514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1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596E76F6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KO1</w:t>
            </w:r>
          </w:p>
          <w:p w14:paraId="7DD6AC21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967C5A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D6708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1320" w:dyaOrig="2340" w14:anchorId="5F154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25pt;height:117.1pt" o:ole="">
                  <v:imagedata r:id="rId15" o:title=""/>
                </v:shape>
                <o:OLEObject Type="Embed" ProgID="PBrush" ShapeID="_x0000_i1025" DrawAspect="Content" ObjectID="_1740917611" r:id="rId16"/>
              </w:object>
            </w:r>
          </w:p>
          <w:p w14:paraId="57D66BAE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DE0E1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5BD8FC71" w14:textId="77777777" w:rsidR="000C1B2A" w:rsidRPr="000C773B" w:rsidRDefault="000C1B2A" w:rsidP="00B03C02">
            <w:pPr>
              <w:ind w:right="-23"/>
              <w:rPr>
                <w:rFonts w:ascii="Times New Roman" w:hAnsi="Times New Roman" w:cs="Times New Roman"/>
                <w:b/>
                <w:szCs w:val="20"/>
              </w:rPr>
            </w:pPr>
            <w:r w:rsidRPr="000C773B">
              <w:rPr>
                <w:rFonts w:ascii="Times New Roman" w:hAnsi="Times New Roman" w:cs="Times New Roman"/>
                <w:b/>
                <w:szCs w:val="20"/>
              </w:rPr>
              <w:lastRenderedPageBreak/>
              <w:t>Fotel biurowy</w:t>
            </w:r>
          </w:p>
          <w:p w14:paraId="2E5959B0" w14:textId="77777777" w:rsidR="000C1B2A" w:rsidRDefault="000C1B2A" w:rsidP="00B03C02">
            <w:pPr>
              <w:ind w:right="-2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Fotel powinien posiadać:</w:t>
            </w:r>
          </w:p>
          <w:p w14:paraId="34D27839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Regulowaną wysokość siedziska,</w:t>
            </w:r>
          </w:p>
          <w:p w14:paraId="095B00E5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Funkcję regulacji nachylenia z blokadą,</w:t>
            </w:r>
          </w:p>
          <w:p w14:paraId="033E1109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Siedzisko wykonane na bazie pianki, obszyte materiałem</w:t>
            </w:r>
          </w:p>
          <w:p w14:paraId="7F203073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Wbudowane podparcie odcinka lędźwiowego,</w:t>
            </w:r>
          </w:p>
          <w:p w14:paraId="10EFB61A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Stalową ramę tylną z siatkowym materiałem oparcia,</w:t>
            </w:r>
          </w:p>
          <w:p w14:paraId="5729B379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Ramę (krzyżak) aluminiową lub stalową,</w:t>
            </w:r>
            <w:r w:rsidR="009A2EA3">
              <w:rPr>
                <w:rFonts w:ascii="Times New Roman" w:hAnsi="Times New Roman" w:cs="Times New Roman"/>
                <w:szCs w:val="20"/>
              </w:rPr>
              <w:t xml:space="preserve"> w kolorze szarym, czarnym lub chromowanym.</w:t>
            </w:r>
          </w:p>
          <w:p w14:paraId="75D7135A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Dostosowany do obciążenia min. 110kg,</w:t>
            </w:r>
          </w:p>
          <w:p w14:paraId="570E6133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Fotel przystosowany do użytku biurowego, spełniający normę EN 1335 lub równoważną, </w:t>
            </w:r>
          </w:p>
          <w:p w14:paraId="5DB3C4F5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Minimalna wysokość 125 cm,</w:t>
            </w:r>
          </w:p>
          <w:p w14:paraId="5497C644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Minimalna szerokość siedziska 50cm,</w:t>
            </w:r>
          </w:p>
          <w:p w14:paraId="5D9E01AF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Minimalna głębokość siedziska 45cm,</w:t>
            </w:r>
          </w:p>
          <w:p w14:paraId="11B36E65" w14:textId="77777777" w:rsidR="000C1B2A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Siedzisko oparcie i podłokietniki w kolorze szarym, czarnym lub kolor mieszany szary i czarny.</w:t>
            </w:r>
          </w:p>
          <w:p w14:paraId="2B9EC7AC" w14:textId="77777777" w:rsidR="000C1B2A" w:rsidRPr="00937ED9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 w:rsidRPr="00937ED9">
              <w:rPr>
                <w:rFonts w:ascii="Times New Roman" w:hAnsi="Times New Roman" w:cs="Times New Roman"/>
              </w:rPr>
              <w:t xml:space="preserve">Kółka o średnicy fi 65-70 mm do miękkich lub twardych powierzchni, </w:t>
            </w:r>
          </w:p>
          <w:p w14:paraId="055EE70E" w14:textId="77777777" w:rsidR="000C1B2A" w:rsidRPr="00937ED9" w:rsidRDefault="000C1B2A" w:rsidP="00396156">
            <w:pPr>
              <w:pStyle w:val="Akapitzlist"/>
              <w:numPr>
                <w:ilvl w:val="0"/>
                <w:numId w:val="20"/>
              </w:numPr>
              <w:tabs>
                <w:tab w:val="clear" w:pos="709"/>
                <w:tab w:val="num" w:pos="323"/>
                <w:tab w:val="num" w:pos="901"/>
              </w:tabs>
              <w:spacing w:after="0" w:line="240" w:lineRule="auto"/>
              <w:ind w:left="760" w:right="-23" w:hanging="426"/>
              <w:contextualSpacing/>
              <w:rPr>
                <w:rFonts w:ascii="Times New Roman" w:hAnsi="Times New Roman" w:cs="Times New Roman"/>
                <w:szCs w:val="20"/>
              </w:rPr>
            </w:pPr>
            <w:r w:rsidRPr="00937ED9">
              <w:rPr>
                <w:rFonts w:ascii="Times New Roman" w:hAnsi="Times New Roman" w:cs="Times New Roman"/>
                <w:sz w:val="24"/>
                <w:szCs w:val="24"/>
              </w:rPr>
              <w:t>Zamawiający wymaga, aby tapicerka fotela, była łatwo zmywalna oraz odporna na zabrudzenia</w:t>
            </w:r>
            <w:r w:rsidR="009A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2C833" w14:textId="77777777" w:rsidR="000C1B2A" w:rsidRDefault="000C1B2A" w:rsidP="00B03C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Wymagane dokumenty:</w:t>
            </w:r>
          </w:p>
          <w:p w14:paraId="45570446" w14:textId="77777777" w:rsidR="000C1B2A" w:rsidRPr="00D616E9" w:rsidRDefault="000C1B2A" w:rsidP="00B03C02">
            <w:pPr>
              <w:pStyle w:val="Akapitzlist"/>
              <w:numPr>
                <w:ilvl w:val="0"/>
                <w:numId w:val="4"/>
              </w:numPr>
              <w:spacing w:after="0"/>
              <w:ind w:left="6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Atest wytrzymałościowy zgodnie z:  normą EN 1335 lub równoważną</w:t>
            </w:r>
          </w:p>
          <w:p w14:paraId="364BD0AA" w14:textId="77777777" w:rsidR="000C1B2A" w:rsidRDefault="000C1B2A" w:rsidP="00B03C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Krzesło powinno być tapicerowane tkaniną o parametrach nie gorszych niż :</w:t>
            </w:r>
          </w:p>
          <w:p w14:paraId="1590DE6E" w14:textId="77777777" w:rsidR="000C1B2A" w:rsidRPr="00F673D1" w:rsidRDefault="000C1B2A" w:rsidP="00B03C02">
            <w:pPr>
              <w:pStyle w:val="Akapitzlist"/>
              <w:numPr>
                <w:ilvl w:val="0"/>
                <w:numId w:val="26"/>
              </w:numPr>
              <w:spacing w:after="0"/>
              <w:ind w:left="693"/>
              <w:jc w:val="both"/>
              <w:rPr>
                <w:rFonts w:ascii="Times New Roman" w:hAnsi="Times New Roman" w:cs="Times New Roman"/>
                <w:szCs w:val="24"/>
              </w:rPr>
            </w:pPr>
            <w:r w:rsidRPr="00F673D1">
              <w:rPr>
                <w:rFonts w:ascii="Times New Roman" w:hAnsi="Times New Roman" w:cs="Times New Roman"/>
                <w:szCs w:val="24"/>
              </w:rPr>
              <w:t xml:space="preserve">Ścieralność : min. 300 000 cykli </w:t>
            </w:r>
            <w:proofErr w:type="spellStart"/>
            <w:r w:rsidRPr="00F673D1">
              <w:rPr>
                <w:rFonts w:ascii="Times New Roman" w:hAnsi="Times New Roman" w:cs="Times New Roman"/>
                <w:szCs w:val="24"/>
              </w:rPr>
              <w:t>Martindala</w:t>
            </w:r>
            <w:proofErr w:type="spellEnd"/>
            <w:r w:rsidRPr="00F673D1">
              <w:rPr>
                <w:rFonts w:ascii="Times New Roman" w:hAnsi="Times New Roman" w:cs="Times New Roman"/>
                <w:szCs w:val="24"/>
              </w:rPr>
              <w:t>,</w:t>
            </w:r>
          </w:p>
          <w:p w14:paraId="71B1DF2D" w14:textId="77777777" w:rsidR="000C1B2A" w:rsidRPr="00F673D1" w:rsidRDefault="000C1B2A" w:rsidP="00B03C02">
            <w:pPr>
              <w:pStyle w:val="Akapitzlist"/>
              <w:numPr>
                <w:ilvl w:val="0"/>
                <w:numId w:val="26"/>
              </w:numPr>
              <w:spacing w:after="0"/>
              <w:ind w:left="693"/>
              <w:jc w:val="both"/>
              <w:rPr>
                <w:rFonts w:ascii="Times New Roman" w:hAnsi="Times New Roman" w:cs="Times New Roman"/>
                <w:szCs w:val="24"/>
              </w:rPr>
            </w:pPr>
            <w:r w:rsidRPr="00F673D1">
              <w:rPr>
                <w:rFonts w:ascii="Times New Roman" w:hAnsi="Times New Roman" w:cs="Times New Roman"/>
                <w:szCs w:val="24"/>
              </w:rPr>
              <w:t>Niepalność : wg normy  EN 1021-1, EN 1021-2 lub równoważnej</w:t>
            </w:r>
          </w:p>
          <w:p w14:paraId="4FCBAA8C" w14:textId="77777777" w:rsidR="000C1B2A" w:rsidRPr="00F673D1" w:rsidRDefault="000C1B2A" w:rsidP="00B03C02">
            <w:pPr>
              <w:pStyle w:val="Akapitzlist"/>
              <w:numPr>
                <w:ilvl w:val="0"/>
                <w:numId w:val="26"/>
              </w:numPr>
              <w:spacing w:after="0"/>
              <w:ind w:left="693"/>
              <w:jc w:val="both"/>
              <w:rPr>
                <w:rFonts w:ascii="Times New Roman" w:hAnsi="Times New Roman" w:cs="Times New Roman"/>
                <w:szCs w:val="24"/>
              </w:rPr>
            </w:pPr>
            <w:r w:rsidRPr="00F673D1">
              <w:rPr>
                <w:rFonts w:ascii="Times New Roman" w:hAnsi="Times New Roman" w:cs="Times New Roman"/>
                <w:szCs w:val="24"/>
              </w:rPr>
              <w:t xml:space="preserve">Skład: wierzchnia warstwa 100% </w:t>
            </w:r>
            <w:proofErr w:type="spellStart"/>
            <w:r w:rsidRPr="00F673D1">
              <w:rPr>
                <w:rFonts w:ascii="Times New Roman" w:hAnsi="Times New Roman" w:cs="Times New Roman"/>
                <w:szCs w:val="24"/>
              </w:rPr>
              <w:t>Vinyl</w:t>
            </w:r>
            <w:proofErr w:type="spellEnd"/>
            <w:r w:rsidRPr="00F673D1">
              <w:rPr>
                <w:rFonts w:ascii="Times New Roman" w:hAnsi="Times New Roman" w:cs="Times New Roman"/>
                <w:szCs w:val="24"/>
              </w:rPr>
              <w:t xml:space="preserve">, podkład 100% poliester </w:t>
            </w:r>
          </w:p>
          <w:p w14:paraId="535A9799" w14:textId="77777777" w:rsidR="000C1B2A" w:rsidRPr="00F673D1" w:rsidRDefault="000C1B2A" w:rsidP="00B03C02">
            <w:pPr>
              <w:pStyle w:val="Akapitzlist"/>
              <w:numPr>
                <w:ilvl w:val="0"/>
                <w:numId w:val="26"/>
              </w:numPr>
              <w:spacing w:after="0"/>
              <w:ind w:left="693"/>
              <w:rPr>
                <w:rFonts w:ascii="Times New Roman" w:hAnsi="Times New Roman" w:cs="Times New Roman"/>
                <w:szCs w:val="24"/>
              </w:rPr>
            </w:pPr>
            <w:r w:rsidRPr="00F673D1">
              <w:rPr>
                <w:rFonts w:ascii="Times New Roman" w:hAnsi="Times New Roman" w:cs="Times New Roman"/>
                <w:szCs w:val="24"/>
              </w:rPr>
              <w:t>Gramatura: min. 650 g/m</w:t>
            </w:r>
            <w:r w:rsidRPr="00F673D1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14:paraId="5576A125" w14:textId="77777777" w:rsidR="000C1B2A" w:rsidRDefault="000C1B2A" w:rsidP="00B03C02">
            <w:pPr>
              <w:spacing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986" w:type="dxa"/>
          </w:tcPr>
          <w:p w14:paraId="4310FD1B" w14:textId="77777777" w:rsidR="000C1B2A" w:rsidRDefault="00396156" w:rsidP="00B03C02">
            <w:pPr>
              <w:spacing w:after="0" w:line="240" w:lineRule="auto"/>
              <w:jc w:val="center"/>
            </w:pPr>
            <w:r>
              <w:lastRenderedPageBreak/>
              <w:t>46</w:t>
            </w:r>
          </w:p>
        </w:tc>
      </w:tr>
      <w:tr w:rsidR="000C1B2A" w14:paraId="5BC18C00" w14:textId="77777777" w:rsidTr="00396156">
        <w:trPr>
          <w:trHeight w:val="132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67557443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61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545A0FAC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SS1</w:t>
            </w:r>
          </w:p>
          <w:p w14:paraId="1E181174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D5D3442" wp14:editId="0BAAA4AB">
                  <wp:extent cx="718185" cy="800100"/>
                  <wp:effectExtent l="0" t="0" r="0" b="0"/>
                  <wp:docPr id="13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1C624C0F" w14:textId="77777777" w:rsidR="000C1B2A" w:rsidRDefault="000C1B2A" w:rsidP="00B03C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Stolik  z blatem okrągłym na jednej kolumnowej nodze.</w:t>
            </w:r>
          </w:p>
          <w:p w14:paraId="020CA8C8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B</w:t>
            </w:r>
            <w:r>
              <w:rPr>
                <w:rFonts w:ascii="Times New Roman" w:eastAsia="Calibri" w:hAnsi="Times New Roman" w:cs="Times New Roman"/>
              </w:rPr>
              <w:t xml:space="preserve">lat o średnicy fi 80 cm, wysokość 720-740 mm.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Wysokość wszystkich biurek i stołów musi być jednakowa.</w:t>
            </w:r>
          </w:p>
          <w:p w14:paraId="3AB39F27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Blat powinien być wykonany z płyty wiórowej dwustronnie  laminowanej,  grubości 25 - 28 mm, oklejonej obrzeżem ABS grubości min.</w:t>
            </w:r>
            <w:r w:rsidR="00B018AF">
              <w:rPr>
                <w:rFonts w:ascii="Times New Roman" w:eastAsia="Calibri" w:hAnsi="Times New Roman" w:cs="Times New Roman"/>
              </w:rPr>
              <w:t xml:space="preserve">1,8 </w:t>
            </w:r>
            <w:r>
              <w:rPr>
                <w:rFonts w:ascii="Times New Roman" w:eastAsia="Calibri" w:hAnsi="Times New Roman" w:cs="Times New Roman"/>
              </w:rPr>
              <w:t xml:space="preserve">mm, pasujący do koloru blatu. </w:t>
            </w:r>
          </w:p>
          <w:p w14:paraId="17ED723D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Stolik musi posiadać jedną nogę kolumnową o przekroju okrągłym na stopie  talerzowej, stopa  o średnicy  450-550 mm.</w:t>
            </w:r>
          </w:p>
          <w:p w14:paraId="0B445B31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>Podstawa malowana proszkowo –  kolor RAL 9006</w:t>
            </w:r>
          </w:p>
          <w:p w14:paraId="586B0FC9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Średnica kolumny powinna posiadać średnicę mieszczącą się w zakresie 70-90 mm. </w:t>
            </w:r>
          </w:p>
          <w:p w14:paraId="1E497993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Noga ma być montowana do blatu na 4 ramionach. Przekrój poprzeczny podstawy w formie trapezu.  </w:t>
            </w:r>
          </w:p>
          <w:p w14:paraId="03C9B0EE" w14:textId="77777777" w:rsidR="000C1B2A" w:rsidRPr="00735A1D" w:rsidRDefault="000C1B2A" w:rsidP="00B03C0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14:paraId="6B955A99" w14:textId="77777777" w:rsidR="000C1B2A" w:rsidRDefault="00396156" w:rsidP="00B03C0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C1B2A" w14:paraId="78B9DA7F" w14:textId="77777777" w:rsidTr="00396156">
        <w:trPr>
          <w:trHeight w:val="132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2B24D5E9" w14:textId="77777777" w:rsidR="000C1B2A" w:rsidRDefault="00396156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C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3F2F136D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SS2</w:t>
            </w:r>
          </w:p>
          <w:p w14:paraId="0C0916E4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7BDBAF" wp14:editId="26A79ED2">
                  <wp:extent cx="718185" cy="800100"/>
                  <wp:effectExtent l="0" t="0" r="0" b="0"/>
                  <wp:docPr id="9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3BFD795" w14:textId="77777777" w:rsidR="000C1B2A" w:rsidRDefault="000C1B2A" w:rsidP="00B03C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Stolik  z blatem okrągłym na jednej kolumnowej nodze.</w:t>
            </w:r>
          </w:p>
          <w:p w14:paraId="01BE5629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B</w:t>
            </w:r>
            <w:r>
              <w:rPr>
                <w:rFonts w:ascii="Times New Roman" w:eastAsia="Calibri" w:hAnsi="Times New Roman" w:cs="Times New Roman"/>
              </w:rPr>
              <w:t xml:space="preserve">lat o średnicy fi 60 cm, wysokość 720-740 mm.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Wysokość wszystkich biurek i stołów musi być jednakowa.</w:t>
            </w:r>
          </w:p>
          <w:p w14:paraId="7DFC0D00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Blat powinien być wykonany z płyty wiórowej dwustronnie  laminowanej, grubości 25 - 28 mm, oklejonej obrzeżem ABS grubości min.</w:t>
            </w:r>
            <w:r w:rsidR="00B018AF">
              <w:rPr>
                <w:rFonts w:ascii="Times New Roman" w:eastAsia="Calibri" w:hAnsi="Times New Roman" w:cs="Times New Roman"/>
              </w:rPr>
              <w:t xml:space="preserve">1,8 </w:t>
            </w:r>
            <w:r>
              <w:rPr>
                <w:rFonts w:ascii="Times New Roman" w:eastAsia="Calibri" w:hAnsi="Times New Roman" w:cs="Times New Roman"/>
              </w:rPr>
              <w:t xml:space="preserve">mm, pasujący do koloru blatu. </w:t>
            </w:r>
          </w:p>
          <w:p w14:paraId="498BBC5A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Stolik musi posiadać jedną nogę kolumnową o przekroju okrągłym na stopie  talerzowej, stopa  o średnicy  450-550 mm.</w:t>
            </w:r>
          </w:p>
          <w:p w14:paraId="10C5A323" w14:textId="77777777" w:rsidR="000C1B2A" w:rsidRPr="00B13F7F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6E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Podstawa malowana proszkowo –  kolor RAL 9006 </w:t>
            </w:r>
          </w:p>
          <w:p w14:paraId="09103269" w14:textId="77777777" w:rsidR="000C1B2A" w:rsidRDefault="000C1B2A" w:rsidP="00B03C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Średnica kolumny powinna posiadać średnicę mieszczącą się w zakresie 70-90 mm. </w:t>
            </w:r>
          </w:p>
          <w:p w14:paraId="4D6A9E91" w14:textId="77777777" w:rsidR="000C1B2A" w:rsidRPr="00155B2C" w:rsidRDefault="000C1B2A" w:rsidP="00B03C02">
            <w:pPr>
              <w:pStyle w:val="Akapitzlist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Noga ma być montowana do blatu na 4 ramionach. Przekrój poprzeczny podstawy w formie trapezu.  </w:t>
            </w:r>
          </w:p>
        </w:tc>
        <w:tc>
          <w:tcPr>
            <w:tcW w:w="986" w:type="dxa"/>
          </w:tcPr>
          <w:p w14:paraId="0E51F1E7" w14:textId="77777777" w:rsidR="000C1B2A" w:rsidRDefault="00396156" w:rsidP="00B03C02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</w:tr>
      <w:tr w:rsidR="000C1B2A" w14:paraId="2BE56970" w14:textId="77777777" w:rsidTr="00396156">
        <w:trPr>
          <w:trHeight w:val="390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0D002117" w14:textId="77777777" w:rsidR="000C1B2A" w:rsidRDefault="00396156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C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59023902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W1</w:t>
            </w:r>
          </w:p>
          <w:p w14:paraId="4551F0C5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8E96BF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7849464" wp14:editId="043D795A">
                  <wp:extent cx="2486025" cy="1676400"/>
                  <wp:effectExtent l="0" t="0" r="0" b="0"/>
                  <wp:docPr id="14" name="Obraz 14" descr="C:\Users\aluczaj\AppData\Local\Microsoft\Windows\INetCache\Content.MSO\3B5202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luczaj\AppData\Local\Microsoft\Windows\INetCache\Content.MSO\3B5202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403A0DC8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Wieszak stojący</w:t>
            </w:r>
          </w:p>
          <w:p w14:paraId="0E2F76D2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EDFC81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36C">
              <w:rPr>
                <w:rFonts w:ascii="Times New Roman" w:hAnsi="Times New Roman" w:cs="Times New Roman"/>
              </w:rPr>
              <w:t>Wieszak stojący metalowy czarny na trzech</w:t>
            </w:r>
            <w:r>
              <w:rPr>
                <w:rFonts w:ascii="Times New Roman" w:hAnsi="Times New Roman" w:cs="Times New Roman"/>
              </w:rPr>
              <w:t xml:space="preserve">, czterech </w:t>
            </w:r>
            <w:r w:rsidRPr="00BE236C">
              <w:rPr>
                <w:rFonts w:ascii="Times New Roman" w:hAnsi="Times New Roman" w:cs="Times New Roman"/>
              </w:rPr>
              <w:t xml:space="preserve"> nogach</w:t>
            </w:r>
            <w:r>
              <w:rPr>
                <w:rFonts w:ascii="Times New Roman" w:hAnsi="Times New Roman" w:cs="Times New Roman"/>
              </w:rPr>
              <w:t xml:space="preserve"> lub podstawce</w:t>
            </w:r>
            <w:r w:rsidRPr="00BE236C">
              <w:rPr>
                <w:rFonts w:ascii="Times New Roman" w:hAnsi="Times New Roman" w:cs="Times New Roman"/>
              </w:rPr>
              <w:t xml:space="preserve">  – </w:t>
            </w:r>
            <w:r>
              <w:rPr>
                <w:rFonts w:ascii="Times New Roman" w:hAnsi="Times New Roman" w:cs="Times New Roman"/>
              </w:rPr>
              <w:t>5-8</w:t>
            </w:r>
            <w:r w:rsidRPr="00BE236C">
              <w:rPr>
                <w:rFonts w:ascii="Times New Roman" w:hAnsi="Times New Roman" w:cs="Times New Roman"/>
              </w:rPr>
              <w:t xml:space="preserve"> uchwytowy wysokości 1</w:t>
            </w:r>
            <w:r>
              <w:rPr>
                <w:rFonts w:ascii="Times New Roman" w:hAnsi="Times New Roman" w:cs="Times New Roman"/>
              </w:rPr>
              <w:t>3</w:t>
            </w:r>
            <w:r w:rsidRPr="00BE236C">
              <w:rPr>
                <w:rFonts w:ascii="Times New Roman" w:hAnsi="Times New Roman" w:cs="Times New Roman"/>
              </w:rPr>
              <w:t>00 mm</w:t>
            </w:r>
            <w:r>
              <w:rPr>
                <w:rFonts w:ascii="Times New Roman" w:hAnsi="Times New Roman" w:cs="Times New Roman"/>
              </w:rPr>
              <w:t>- 1900</w:t>
            </w:r>
            <w:r w:rsidRPr="00BE236C">
              <w:rPr>
                <w:rFonts w:ascii="Times New Roman" w:hAnsi="Times New Roman" w:cs="Times New Roman"/>
              </w:rPr>
              <w:t xml:space="preserve"> mm</w:t>
            </w:r>
          </w:p>
          <w:p w14:paraId="3DFCACC4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7CB51F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3D188A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E33B66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6AAD05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7C611F" w14:textId="77777777" w:rsidR="000C1B2A" w:rsidRDefault="000C1B2A" w:rsidP="00B03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A6C6F8" w14:textId="77777777" w:rsidR="000C1B2A" w:rsidRPr="00BE236C" w:rsidRDefault="000C1B2A" w:rsidP="00B03C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14:paraId="002BD05E" w14:textId="77777777" w:rsidR="000C1B2A" w:rsidRDefault="00396156" w:rsidP="00B03C0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C1B2A" w14:paraId="6F99DA36" w14:textId="77777777" w:rsidTr="00396156">
        <w:trPr>
          <w:trHeight w:val="70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1B0AA583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61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027C60D2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  <w:p w14:paraId="789AFDAD" w14:textId="77777777" w:rsidR="000C1B2A" w:rsidRDefault="000C1B2A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5652DF0" wp14:editId="55A02B86">
                  <wp:extent cx="819150" cy="1004570"/>
                  <wp:effectExtent l="0" t="0" r="0" b="0"/>
                  <wp:docPr id="1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6D02C830" w14:textId="77777777" w:rsidR="000C1B2A" w:rsidRDefault="000C1B2A" w:rsidP="00B03C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Krzesło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stacjonarne bez podłokietników, na 4 nogach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powinno posiadać wymiary mieszczące się w przedziałach:</w:t>
            </w:r>
          </w:p>
          <w:p w14:paraId="1EC6D166" w14:textId="77777777" w:rsidR="000C1B2A" w:rsidRPr="00B13F7F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Szerokość siedziska 4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C088D" w14:textId="77777777" w:rsidR="000C1B2A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Głębokość siedziska 4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0-450 mm</w:t>
            </w:r>
          </w:p>
          <w:p w14:paraId="01C0E28B" w14:textId="77777777" w:rsidR="000C1B2A" w:rsidRPr="00B13F7F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 xml:space="preserve">Szerokość oparcia 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F8F63" w14:textId="77777777" w:rsidR="000C1B2A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Wysokość całkowita liczona do krańca </w:t>
            </w: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oparcia 800-840</w:t>
            </w:r>
            <w:r w:rsidRPr="00B13F7F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  <w:p w14:paraId="52ECBF34" w14:textId="77777777" w:rsidR="000C1B2A" w:rsidRPr="00B13F7F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Siedzisko na wysokości 440-500mm</w:t>
            </w:r>
          </w:p>
          <w:p w14:paraId="5F70107F" w14:textId="77777777" w:rsidR="000C1B2A" w:rsidRPr="00B13F7F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Całkowita szerokość krzesła 470-490mm</w:t>
            </w:r>
          </w:p>
          <w:p w14:paraId="6935B379" w14:textId="77777777" w:rsidR="000C1B2A" w:rsidRPr="00B13F7F" w:rsidRDefault="000C1B2A" w:rsidP="00B03C02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7F">
              <w:rPr>
                <w:rFonts w:ascii="Times New Roman" w:hAnsi="Times New Roman" w:cs="Times New Roman"/>
                <w:sz w:val="24"/>
                <w:szCs w:val="24"/>
              </w:rPr>
              <w:t>Całkowita głębokość krzesła 500-540mm</w:t>
            </w:r>
          </w:p>
          <w:p w14:paraId="4C3312E8" w14:textId="77777777" w:rsidR="000C1B2A" w:rsidRDefault="000C1B2A" w:rsidP="00B03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musi posiadać:</w:t>
            </w:r>
          </w:p>
          <w:p w14:paraId="5E6921FA" w14:textId="77777777" w:rsidR="000C1B2A" w:rsidRDefault="000C1B2A" w:rsidP="00B03C02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Siedzisko i oparcie w całości tapicerowane tkaniną, </w:t>
            </w:r>
            <w:r w:rsidRPr="00B13F7F">
              <w:rPr>
                <w:rFonts w:ascii="Times New Roman" w:hAnsi="Times New Roman" w:cs="Times New Roman"/>
              </w:rPr>
              <w:t xml:space="preserve"> w kolorze brązowym, zbliżonym do koloru płyt meblowych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49498B" w14:textId="77777777" w:rsidR="000C1B2A" w:rsidRDefault="000C1B2A" w:rsidP="00B03C02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Stelaż wykonany z rur stalowych , malowanych proszkowo na kolor grafitowy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przekroju min. 20mm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097052E" w14:textId="77777777" w:rsidR="000C1B2A" w:rsidRDefault="000C1B2A" w:rsidP="00B03C02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Noga tylna łączona z oparciem w sposób niewidoczny.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Nogi zakończone plastikowymi stopkami z zatopionym filcem z przeznaczeniem do podłóg twardych.</w:t>
            </w:r>
          </w:p>
          <w:p w14:paraId="4CAE8B95" w14:textId="77777777" w:rsidR="000C1B2A" w:rsidRDefault="000C1B2A" w:rsidP="00B03C0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Siedzisko i oparcie nie połączone, z zachowaniem prześwitu. </w:t>
            </w:r>
          </w:p>
          <w:p w14:paraId="5F2DA3C0" w14:textId="77777777" w:rsidR="000C1B2A" w:rsidRDefault="000C1B2A" w:rsidP="00B03C0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Możliwość układania krzeseł w stos min. Do 4 sztuk</w:t>
            </w:r>
          </w:p>
          <w:p w14:paraId="74EFE7AB" w14:textId="77777777" w:rsidR="000C1B2A" w:rsidRDefault="000C1B2A" w:rsidP="00B03C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Krzesło tapicerowane tkaniną zmywalną o parametrach nie gorszych niż :</w:t>
            </w:r>
          </w:p>
          <w:p w14:paraId="3297930B" w14:textId="77777777" w:rsidR="000C1B2A" w:rsidRPr="00081EFF" w:rsidRDefault="000C1B2A" w:rsidP="00B03C02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EFF">
              <w:rPr>
                <w:rFonts w:ascii="Times New Roman" w:eastAsia="Times New Roman" w:hAnsi="Times New Roman" w:cs="Times New Roman"/>
              </w:rPr>
              <w:t>Skład: 95%  poliester</w:t>
            </w:r>
          </w:p>
          <w:p w14:paraId="7BF0D3A6" w14:textId="77777777" w:rsidR="000C1B2A" w:rsidRPr="00081EFF" w:rsidRDefault="000C1B2A" w:rsidP="00B03C02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EFF">
              <w:rPr>
                <w:rFonts w:ascii="Times New Roman" w:eastAsia="Times New Roman" w:hAnsi="Times New Roman" w:cs="Times New Roman"/>
              </w:rPr>
              <w:t>Gramatura: min. 240 g/m2</w:t>
            </w:r>
          </w:p>
          <w:p w14:paraId="60F49285" w14:textId="77777777" w:rsidR="000C1B2A" w:rsidRPr="00081EFF" w:rsidRDefault="000C1B2A" w:rsidP="00B03C02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EFF">
              <w:rPr>
                <w:rFonts w:ascii="Times New Roman" w:eastAsia="Times New Roman" w:hAnsi="Times New Roman" w:cs="Times New Roman"/>
              </w:rPr>
              <w:t xml:space="preserve">Ścieralność : min. 50 000 cykli </w:t>
            </w:r>
            <w:proofErr w:type="spellStart"/>
            <w:r w:rsidRPr="00081EFF">
              <w:rPr>
                <w:rFonts w:ascii="Times New Roman" w:eastAsia="Times New Roman" w:hAnsi="Times New Roman" w:cs="Times New Roman"/>
              </w:rPr>
              <w:t>Martindala</w:t>
            </w:r>
            <w:proofErr w:type="spellEnd"/>
            <w:r w:rsidRPr="00081EFF">
              <w:rPr>
                <w:rFonts w:ascii="Times New Roman" w:eastAsia="Times New Roman" w:hAnsi="Times New Roman" w:cs="Times New Roman"/>
              </w:rPr>
              <w:t>,</w:t>
            </w:r>
          </w:p>
          <w:p w14:paraId="21A5E50A" w14:textId="77777777" w:rsidR="000C1B2A" w:rsidRPr="00081EFF" w:rsidRDefault="000C1B2A" w:rsidP="00B03C02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EFF">
              <w:rPr>
                <w:rFonts w:ascii="Times New Roman" w:eastAsia="Times New Roman" w:hAnsi="Times New Roman" w:cs="Times New Roman"/>
              </w:rPr>
              <w:t>Niepalność : wg normy EN 1021-1, EN 1021-2</w:t>
            </w:r>
            <w:r w:rsidRPr="00081EFF">
              <w:rPr>
                <w:rFonts w:ascii="Times New Roman" w:eastAsia="Times New Roman" w:hAnsi="Times New Roman" w:cs="Times New Roman"/>
                <w:b/>
                <w:bCs/>
              </w:rPr>
              <w:t xml:space="preserve"> lub równoważnej</w:t>
            </w:r>
          </w:p>
          <w:p w14:paraId="7450799C" w14:textId="77777777" w:rsidR="000C1B2A" w:rsidRDefault="000C1B2A" w:rsidP="00B03C0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Krzesło musi posiadać atest / certyfikat:  wytrzymałościowy zgodnie z normą EN 16139, 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równoważną</w:t>
            </w:r>
          </w:p>
          <w:p w14:paraId="4E5652BA" w14:textId="77777777" w:rsidR="000C1B2A" w:rsidRDefault="000C1B2A" w:rsidP="00B03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B0898D" w14:textId="77777777" w:rsidR="000C1B2A" w:rsidRDefault="00396156" w:rsidP="00B03C02">
            <w:pPr>
              <w:spacing w:after="0" w:line="240" w:lineRule="auto"/>
              <w:jc w:val="center"/>
            </w:pPr>
            <w:r>
              <w:lastRenderedPageBreak/>
              <w:t>30</w:t>
            </w:r>
          </w:p>
        </w:tc>
      </w:tr>
      <w:tr w:rsidR="00EB4809" w14:paraId="722D0D50" w14:textId="77777777" w:rsidTr="00396156">
        <w:trPr>
          <w:trHeight w:val="70"/>
        </w:trPr>
        <w:tc>
          <w:tcPr>
            <w:tcW w:w="476" w:type="dxa"/>
            <w:shd w:val="clear" w:color="auto" w:fill="auto"/>
            <w:tcMar>
              <w:left w:w="93" w:type="dxa"/>
            </w:tcMar>
          </w:tcPr>
          <w:p w14:paraId="7C552A59" w14:textId="77777777" w:rsidR="00EB4809" w:rsidRDefault="00EB4809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6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1" w:type="dxa"/>
            <w:shd w:val="clear" w:color="auto" w:fill="auto"/>
            <w:tcMar>
              <w:left w:w="93" w:type="dxa"/>
            </w:tcMar>
          </w:tcPr>
          <w:p w14:paraId="6A46855A" w14:textId="77777777" w:rsidR="00EB4809" w:rsidRPr="00B46492" w:rsidRDefault="00EB4809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6492">
              <w:rPr>
                <w:rFonts w:ascii="Times New Roman" w:hAnsi="Times New Roman" w:cs="Times New Roman"/>
                <w:b/>
                <w:color w:val="auto"/>
              </w:rPr>
              <w:t xml:space="preserve">K2 </w:t>
            </w:r>
          </w:p>
          <w:p w14:paraId="2E76B2A0" w14:textId="77777777" w:rsidR="00EB4809" w:rsidRDefault="00EB4809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CB29DA0" wp14:editId="6B55FD2E">
                  <wp:extent cx="1008939" cy="1438275"/>
                  <wp:effectExtent l="0" t="0" r="1270" b="0"/>
                  <wp:docPr id="19" name="Obraz 19" descr="Krzesło 'Simba' - 2 kolory - sklep internetowy Furni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zesło 'Simba' - 2 kolory - sklep internetowy Furni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70" cy="146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F714E" w14:textId="77777777" w:rsidR="00EB4809" w:rsidRDefault="00EB4809" w:rsidP="00B0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9" w:type="dxa"/>
            <w:shd w:val="clear" w:color="auto" w:fill="auto"/>
            <w:tcMar>
              <w:left w:w="93" w:type="dxa"/>
            </w:tcMar>
            <w:vAlign w:val="center"/>
          </w:tcPr>
          <w:p w14:paraId="579A7442" w14:textId="77777777" w:rsidR="00EB4809" w:rsidRPr="00AC3330" w:rsidRDefault="00EB4809" w:rsidP="00B03C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Krzesło konferencyjne</w:t>
            </w:r>
          </w:p>
          <w:p w14:paraId="5B6AE749" w14:textId="77777777" w:rsidR="00EB4809" w:rsidRPr="00420512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2">
              <w:rPr>
                <w:rFonts w:ascii="Times New Roman" w:hAnsi="Times New Roman" w:cs="Times New Roman"/>
                <w:sz w:val="24"/>
                <w:szCs w:val="24"/>
              </w:rPr>
              <w:t>Stelaż stalowy z profili okrągłego fi 16x1,5 mm oraz płasko – owalnego 30x15x1,5 mm wg wzoru jak na poglądowym rysunku, kolory do wyboru</w:t>
            </w:r>
            <w:r w:rsidR="009A2EA3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</w:t>
            </w:r>
            <w:r w:rsidRPr="003C62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62ED" w:rsidRPr="003C62ED">
              <w:rPr>
                <w:rFonts w:ascii="Times New Roman" w:hAnsi="Times New Roman" w:cs="Times New Roman"/>
                <w:sz w:val="24"/>
                <w:szCs w:val="24"/>
              </w:rPr>
              <w:t xml:space="preserve">minimum: </w:t>
            </w:r>
            <w:r w:rsidRPr="003C62ED">
              <w:rPr>
                <w:rFonts w:ascii="Times New Roman" w:hAnsi="Times New Roman" w:cs="Times New Roman"/>
                <w:sz w:val="24"/>
                <w:szCs w:val="24"/>
              </w:rPr>
              <w:t>RAL 9005, RAL 9006</w:t>
            </w:r>
            <w:r w:rsidR="009A2EA3" w:rsidRPr="003C62ED">
              <w:rPr>
                <w:rFonts w:ascii="Times New Roman" w:hAnsi="Times New Roman" w:cs="Times New Roman"/>
                <w:sz w:val="24"/>
                <w:szCs w:val="24"/>
              </w:rPr>
              <w:t>. Kolor stelaża zostanie wybrany przez zamawiającego wraz z kolorem obicia tapicerskiego.</w:t>
            </w:r>
            <w:r w:rsidRPr="00420512">
              <w:rPr>
                <w:rFonts w:ascii="Times New Roman" w:hAnsi="Times New Roman" w:cs="Times New Roman"/>
                <w:sz w:val="24"/>
                <w:szCs w:val="24"/>
              </w:rPr>
              <w:t xml:space="preserve"> Nogi wykonane z profilu płasko – okrągłego zakończone stopkami z tworzywa sztucznego,</w:t>
            </w:r>
          </w:p>
          <w:p w14:paraId="2F37B728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Nakładki z litego drewna na podłokietniki montowane do stelażu, min. 6 wzorów kolorystycznych do wyboru w tym imitacja: olcha, jasny orzech, ciemny orzech,  rustykalny, czarny, mahoń,</w:t>
            </w:r>
          </w:p>
          <w:p w14:paraId="077A58FE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sztaplowania do 4 sztuk,</w:t>
            </w:r>
          </w:p>
          <w:p w14:paraId="7BB4CB7B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Siedzisko wykonane z 3 stronnie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taliowanej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sklejki bukowej. </w:t>
            </w:r>
          </w:p>
          <w:p w14:paraId="61EF2B43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Pianka cięta o grubości  40 mm i gęstości 35kg/m3,</w:t>
            </w:r>
            <w:r w:rsidRPr="0068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B93AA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do 7 kg.</w:t>
            </w:r>
          </w:p>
          <w:p w14:paraId="673CB0EE" w14:textId="77777777" w:rsidR="00EB4809" w:rsidRPr="0068592B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Maksymalne obciążenie min. 130 kg.</w:t>
            </w:r>
          </w:p>
          <w:p w14:paraId="1E5C81F0" w14:textId="77777777" w:rsidR="00EB4809" w:rsidRDefault="00EB4809" w:rsidP="00B03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(tolerancja +/-2 cm):</w:t>
            </w:r>
          </w:p>
          <w:p w14:paraId="5DF1A81B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Wysokość całkowita: 80-85 cm,</w:t>
            </w:r>
          </w:p>
          <w:p w14:paraId="1ACAFE6F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siedziska: 43 cm,</w:t>
            </w:r>
          </w:p>
          <w:p w14:paraId="788FAE01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siedziska: 46 cm,</w:t>
            </w:r>
          </w:p>
          <w:p w14:paraId="3B1359B8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 siedziska: 42 cm,</w:t>
            </w:r>
          </w:p>
          <w:p w14:paraId="7065BD56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oparcia: 46 cm,</w:t>
            </w:r>
          </w:p>
          <w:p w14:paraId="0A1D6FC0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oparcia: 46 cm,</w:t>
            </w:r>
          </w:p>
          <w:p w14:paraId="2654D49F" w14:textId="77777777" w:rsidR="00EB4809" w:rsidRDefault="00EB4809" w:rsidP="00B03C02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Rozstaw podłokietników :46 cm.</w:t>
            </w:r>
          </w:p>
          <w:p w14:paraId="1F6D9043" w14:textId="77777777" w:rsidR="00EB4809" w:rsidRPr="00A20833" w:rsidRDefault="00EB4809" w:rsidP="00B03C0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0C2B" w14:textId="77777777" w:rsidR="00EB4809" w:rsidRDefault="00EB4809" w:rsidP="00B03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Parametry tkanin: </w:t>
            </w:r>
          </w:p>
          <w:p w14:paraId="52939F71" w14:textId="77777777" w:rsidR="00EB4809" w:rsidRPr="001C5F66" w:rsidRDefault="00EB4809" w:rsidP="00B03C02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95 % </w:t>
            </w:r>
            <w:r w:rsidR="00B46492" w:rsidRPr="00B464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+/- 5% </w:t>
            </w:r>
            <w:r w:rsidRPr="001C5F66">
              <w:rPr>
                <w:rFonts w:ascii="Times New Roman" w:hAnsi="Times New Roman" w:cs="Times New Roman"/>
                <w:sz w:val="24"/>
                <w:szCs w:val="24"/>
              </w:rPr>
              <w:t>PES (POLIESTER),</w:t>
            </w:r>
          </w:p>
          <w:p w14:paraId="04589962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66">
              <w:rPr>
                <w:rFonts w:ascii="Times New Roman" w:hAnsi="Times New Roman" w:cs="Times New Roman"/>
                <w:sz w:val="24"/>
                <w:szCs w:val="24"/>
              </w:rPr>
              <w:t xml:space="preserve">Odporność na ścieranie 100000 tyś. Cykli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5F66">
              <w:rPr>
                <w:rFonts w:ascii="Times New Roman" w:hAnsi="Times New Roman" w:cs="Times New Roman"/>
                <w:sz w:val="24"/>
                <w:szCs w:val="24"/>
              </w:rPr>
              <w:t>artindale</w:t>
            </w:r>
            <w:proofErr w:type="spellEnd"/>
            <w:r w:rsidRPr="001C5F66">
              <w:rPr>
                <w:rFonts w:ascii="Times New Roman" w:hAnsi="Times New Roman" w:cs="Times New Roman"/>
                <w:sz w:val="24"/>
                <w:szCs w:val="24"/>
              </w:rPr>
              <w:t xml:space="preserve"> wg PN-EN ISO 12947-2:2000+AC:2006,</w:t>
            </w:r>
          </w:p>
          <w:p w14:paraId="5600E438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Gramatura min. 322 +/- 15 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B402B35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PILLING: min. 3 wg PN-EN ISO 13936-2:2005</w:t>
            </w:r>
          </w:p>
          <w:p w14:paraId="67C67B8D" w14:textId="77777777" w:rsidR="00EB4809" w:rsidRDefault="00EB4809" w:rsidP="00B03C02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Zmywalność – TAK,</w:t>
            </w:r>
          </w:p>
          <w:p w14:paraId="447EAE42" w14:textId="77777777" w:rsidR="00EB4809" w:rsidRPr="00797DD5" w:rsidRDefault="00EB4809" w:rsidP="00B03C0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AEFF23E" w14:textId="77777777" w:rsidR="00EB4809" w:rsidRDefault="00396156" w:rsidP="00B03C02">
            <w:pPr>
              <w:spacing w:after="0" w:line="240" w:lineRule="auto"/>
              <w:jc w:val="center"/>
            </w:pPr>
            <w:r>
              <w:lastRenderedPageBreak/>
              <w:t>114</w:t>
            </w:r>
          </w:p>
        </w:tc>
      </w:tr>
    </w:tbl>
    <w:p w14:paraId="45649944" w14:textId="77777777" w:rsidR="00422EB4" w:rsidRPr="00422EB4" w:rsidRDefault="00422EB4" w:rsidP="00422EB4">
      <w:p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Univers-PL" w:hAnsi="Times New Roman" w:cs="Times New Roman"/>
          <w:color w:val="auto"/>
        </w:rPr>
        <w:t>Oświadczam</w:t>
      </w:r>
      <w:r w:rsidRPr="00422EB4">
        <w:rPr>
          <w:rFonts w:ascii="Times New Roman" w:eastAsia="Univers-PL" w:hAnsi="Times New Roman" w:cs="Times New Roman"/>
          <w:color w:val="auto"/>
        </w:rPr>
        <w:t>, że</w:t>
      </w:r>
      <w:r>
        <w:rPr>
          <w:rFonts w:ascii="Times New Roman" w:eastAsia="Univers-PL" w:hAnsi="Times New Roman" w:cs="Times New Roman"/>
          <w:color w:val="auto"/>
        </w:rPr>
        <w:t xml:space="preserve"> oferowane produkty są zgodne z opisem przedmiotu zamówienia oraz, że</w:t>
      </w:r>
      <w:r w:rsidRPr="00422EB4">
        <w:rPr>
          <w:rFonts w:ascii="Times New Roman" w:eastAsia="Univers-PL" w:hAnsi="Times New Roman" w:cs="Times New Roman"/>
          <w:color w:val="auto"/>
        </w:rPr>
        <w:t xml:space="preserve"> na dzień odbioru</w:t>
      </w:r>
      <w:r>
        <w:rPr>
          <w:rFonts w:ascii="Times New Roman" w:eastAsia="Univers-PL" w:hAnsi="Times New Roman" w:cs="Times New Roman"/>
          <w:color w:val="auto"/>
        </w:rPr>
        <w:t xml:space="preserve"> będą</w:t>
      </w:r>
      <w:r w:rsidRPr="00422EB4">
        <w:rPr>
          <w:rFonts w:ascii="Times New Roman" w:eastAsia="Univers-PL" w:hAnsi="Times New Roman" w:cs="Times New Roman"/>
          <w:color w:val="auto"/>
        </w:rPr>
        <w:t xml:space="preserve"> posiadały </w:t>
      </w:r>
      <w:r w:rsidRPr="00422EB4">
        <w:rPr>
          <w:rFonts w:ascii="Times New Roman" w:hAnsi="Times New Roman" w:cs="Times New Roman"/>
          <w:color w:val="auto"/>
        </w:rPr>
        <w:t>wszystkie wymienione w opisie przedmiotu zamówienia certyfikaty, atesty, itp. dokumenty potwierdzające spełnianie norm i minimalnych wymagań jakościowych określonych przez ZAMAWIAJĄCEGO.</w:t>
      </w:r>
    </w:p>
    <w:p w14:paraId="3F58B26D" w14:textId="77777777" w:rsidR="0023068C" w:rsidRDefault="0023068C">
      <w:pPr>
        <w:spacing w:after="0"/>
        <w:jc w:val="center"/>
      </w:pPr>
    </w:p>
    <w:p w14:paraId="48C1C894" w14:textId="77777777" w:rsidR="00422EB4" w:rsidRDefault="00422EB4" w:rsidP="000C1B2A">
      <w:pPr>
        <w:spacing w:after="0"/>
      </w:pPr>
    </w:p>
    <w:sectPr w:rsidR="00422EB4" w:rsidSect="00E42B34">
      <w:headerReference w:type="default" r:id="rId21"/>
      <w:footerReference w:type="default" r:id="rId22"/>
      <w:pgSz w:w="16838" w:h="11906" w:orient="landscape" w:code="9"/>
      <w:pgMar w:top="284" w:right="1418" w:bottom="567" w:left="1418" w:header="17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B0C3" w14:textId="77777777" w:rsidR="0049502F" w:rsidRDefault="0049502F">
      <w:pPr>
        <w:spacing w:after="0" w:line="240" w:lineRule="auto"/>
      </w:pPr>
      <w:r>
        <w:separator/>
      </w:r>
    </w:p>
  </w:endnote>
  <w:endnote w:type="continuationSeparator" w:id="0">
    <w:p w14:paraId="66C7B9C8" w14:textId="77777777" w:rsidR="0049502F" w:rsidRDefault="0049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243706"/>
      <w:docPartObj>
        <w:docPartGallery w:val="Page Numbers (Bottom of Page)"/>
        <w:docPartUnique/>
      </w:docPartObj>
    </w:sdtPr>
    <w:sdtEndPr/>
    <w:sdtContent>
      <w:p w14:paraId="0143060C" w14:textId="77777777" w:rsidR="00F97C08" w:rsidRDefault="00F97C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1798">
          <w:rPr>
            <w:noProof/>
          </w:rPr>
          <w:t>14</w:t>
        </w:r>
        <w:r>
          <w:fldChar w:fldCharType="end"/>
        </w:r>
      </w:p>
    </w:sdtContent>
  </w:sdt>
  <w:p w14:paraId="034BBE40" w14:textId="77777777" w:rsidR="00F97C08" w:rsidRDefault="00F97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2EEA" w14:textId="77777777" w:rsidR="0049502F" w:rsidRDefault="0049502F">
      <w:pPr>
        <w:spacing w:after="0" w:line="240" w:lineRule="auto"/>
      </w:pPr>
      <w:r>
        <w:separator/>
      </w:r>
    </w:p>
  </w:footnote>
  <w:footnote w:type="continuationSeparator" w:id="0">
    <w:p w14:paraId="4D6BF0D0" w14:textId="77777777" w:rsidR="0049502F" w:rsidRDefault="0049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E86D" w14:textId="77777777" w:rsidR="00F97C08" w:rsidRDefault="00F97C08">
    <w:pPr>
      <w:pStyle w:val="Nagwek"/>
    </w:pPr>
  </w:p>
  <w:p w14:paraId="3BB9940F" w14:textId="77777777" w:rsidR="00F97C08" w:rsidRDefault="00F97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C11"/>
    <w:multiLevelType w:val="multilevel"/>
    <w:tmpl w:val="7FD48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162D5"/>
    <w:multiLevelType w:val="multilevel"/>
    <w:tmpl w:val="87B83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3959EE"/>
    <w:multiLevelType w:val="multilevel"/>
    <w:tmpl w:val="7FF421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11C35"/>
    <w:multiLevelType w:val="multilevel"/>
    <w:tmpl w:val="BF8C0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7647C"/>
    <w:multiLevelType w:val="multilevel"/>
    <w:tmpl w:val="7DD60546"/>
    <w:lvl w:ilvl="0">
      <w:start w:val="1"/>
      <w:numFmt w:val="bullet"/>
      <w:lvlText w:val="•"/>
      <w:lvlJc w:val="left"/>
      <w:pPr>
        <w:ind w:left="1080" w:hanging="360"/>
      </w:pPr>
      <w:rPr>
        <w:rFonts w:ascii="Segoe UI" w:hAnsi="Segoe UI" w:cs="Segoe UI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6CB7577"/>
    <w:multiLevelType w:val="multilevel"/>
    <w:tmpl w:val="38F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CD4162"/>
    <w:multiLevelType w:val="hybridMultilevel"/>
    <w:tmpl w:val="335E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0351"/>
    <w:multiLevelType w:val="hybridMultilevel"/>
    <w:tmpl w:val="F7E2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079"/>
    <w:multiLevelType w:val="hybridMultilevel"/>
    <w:tmpl w:val="88EE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4368"/>
    <w:multiLevelType w:val="multilevel"/>
    <w:tmpl w:val="82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7F31CB2"/>
    <w:multiLevelType w:val="multilevel"/>
    <w:tmpl w:val="F8E4D5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931AAF"/>
    <w:multiLevelType w:val="multilevel"/>
    <w:tmpl w:val="A2703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90788"/>
    <w:multiLevelType w:val="multilevel"/>
    <w:tmpl w:val="582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64F1531"/>
    <w:multiLevelType w:val="hybridMultilevel"/>
    <w:tmpl w:val="3F54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6CFF"/>
    <w:multiLevelType w:val="hybridMultilevel"/>
    <w:tmpl w:val="0BEA4EF4"/>
    <w:lvl w:ilvl="0" w:tplc="04150001">
      <w:start w:val="1"/>
      <w:numFmt w:val="bullet"/>
      <w:lvlText w:val="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BAA56E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DE3BC4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3CC4E0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DA96E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694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0A493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48A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F0712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F34309"/>
    <w:multiLevelType w:val="multilevel"/>
    <w:tmpl w:val="BF4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05A5643"/>
    <w:multiLevelType w:val="hybridMultilevel"/>
    <w:tmpl w:val="3EB6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D38AA"/>
    <w:multiLevelType w:val="multilevel"/>
    <w:tmpl w:val="1D7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A635FA0"/>
    <w:multiLevelType w:val="hybridMultilevel"/>
    <w:tmpl w:val="F7E2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47503"/>
    <w:multiLevelType w:val="multilevel"/>
    <w:tmpl w:val="684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12F11A7"/>
    <w:multiLevelType w:val="hybridMultilevel"/>
    <w:tmpl w:val="F4DE68D8"/>
    <w:lvl w:ilvl="0" w:tplc="22C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41DC5"/>
    <w:multiLevelType w:val="multilevel"/>
    <w:tmpl w:val="81144FC2"/>
    <w:lvl w:ilvl="0">
      <w:start w:val="1"/>
      <w:numFmt w:val="bullet"/>
      <w:lvlText w:val=""/>
      <w:lvlJc w:val="left"/>
      <w:pPr>
        <w:ind w:left="989" w:hanging="705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664B2F"/>
    <w:multiLevelType w:val="hybridMultilevel"/>
    <w:tmpl w:val="035057DA"/>
    <w:lvl w:ilvl="0" w:tplc="0415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3" w15:restartNumberingAfterBreak="0">
    <w:nsid w:val="6F6D65FA"/>
    <w:multiLevelType w:val="multilevel"/>
    <w:tmpl w:val="F0BCFE84"/>
    <w:lvl w:ilvl="0">
      <w:start w:val="1"/>
      <w:numFmt w:val="bullet"/>
      <w:lvlText w:val=""/>
      <w:lvlJc w:val="left"/>
      <w:pPr>
        <w:ind w:left="12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8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BF4759"/>
    <w:multiLevelType w:val="hybridMultilevel"/>
    <w:tmpl w:val="B10A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6483B"/>
    <w:multiLevelType w:val="multilevel"/>
    <w:tmpl w:val="68C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7B51387C"/>
    <w:multiLevelType w:val="multilevel"/>
    <w:tmpl w:val="75B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A76CAD"/>
    <w:multiLevelType w:val="multilevel"/>
    <w:tmpl w:val="F296FAD8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D740AC"/>
    <w:multiLevelType w:val="multilevel"/>
    <w:tmpl w:val="982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11337666">
    <w:abstractNumId w:val="26"/>
  </w:num>
  <w:num w:numId="2" w16cid:durableId="456068450">
    <w:abstractNumId w:val="0"/>
  </w:num>
  <w:num w:numId="3" w16cid:durableId="894510089">
    <w:abstractNumId w:val="19"/>
  </w:num>
  <w:num w:numId="4" w16cid:durableId="595288245">
    <w:abstractNumId w:val="4"/>
  </w:num>
  <w:num w:numId="5" w16cid:durableId="1660960632">
    <w:abstractNumId w:val="12"/>
  </w:num>
  <w:num w:numId="6" w16cid:durableId="1331375244">
    <w:abstractNumId w:val="5"/>
  </w:num>
  <w:num w:numId="7" w16cid:durableId="1358972449">
    <w:abstractNumId w:val="27"/>
  </w:num>
  <w:num w:numId="8" w16cid:durableId="159852720">
    <w:abstractNumId w:val="23"/>
  </w:num>
  <w:num w:numId="9" w16cid:durableId="364601083">
    <w:abstractNumId w:val="17"/>
  </w:num>
  <w:num w:numId="10" w16cid:durableId="852651210">
    <w:abstractNumId w:val="15"/>
  </w:num>
  <w:num w:numId="11" w16cid:durableId="617108571">
    <w:abstractNumId w:val="25"/>
  </w:num>
  <w:num w:numId="12" w16cid:durableId="1866140235">
    <w:abstractNumId w:val="9"/>
  </w:num>
  <w:num w:numId="13" w16cid:durableId="1141996139">
    <w:abstractNumId w:val="28"/>
  </w:num>
  <w:num w:numId="14" w16cid:durableId="1879733338">
    <w:abstractNumId w:val="2"/>
  </w:num>
  <w:num w:numId="15" w16cid:durableId="453791538">
    <w:abstractNumId w:val="11"/>
  </w:num>
  <w:num w:numId="16" w16cid:durableId="764959190">
    <w:abstractNumId w:val="21"/>
  </w:num>
  <w:num w:numId="17" w16cid:durableId="23142391">
    <w:abstractNumId w:val="3"/>
  </w:num>
  <w:num w:numId="18" w16cid:durableId="1728795300">
    <w:abstractNumId w:val="10"/>
  </w:num>
  <w:num w:numId="19" w16cid:durableId="2903913">
    <w:abstractNumId w:val="1"/>
  </w:num>
  <w:num w:numId="20" w16cid:durableId="1573202074">
    <w:abstractNumId w:val="14"/>
  </w:num>
  <w:num w:numId="21" w16cid:durableId="1184900574">
    <w:abstractNumId w:val="7"/>
  </w:num>
  <w:num w:numId="22" w16cid:durableId="1995722992">
    <w:abstractNumId w:val="20"/>
  </w:num>
  <w:num w:numId="23" w16cid:durableId="862668167">
    <w:abstractNumId w:val="18"/>
  </w:num>
  <w:num w:numId="24" w16cid:durableId="1891460090">
    <w:abstractNumId w:val="8"/>
  </w:num>
  <w:num w:numId="25" w16cid:durableId="592476387">
    <w:abstractNumId w:val="13"/>
  </w:num>
  <w:num w:numId="26" w16cid:durableId="2123109558">
    <w:abstractNumId w:val="22"/>
  </w:num>
  <w:num w:numId="27" w16cid:durableId="2096238983">
    <w:abstractNumId w:val="16"/>
  </w:num>
  <w:num w:numId="28" w16cid:durableId="567813654">
    <w:abstractNumId w:val="24"/>
  </w:num>
  <w:num w:numId="29" w16cid:durableId="107169450">
    <w:abstractNumId w:val="6"/>
  </w:num>
  <w:num w:numId="30" w16cid:durableId="2033874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49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E"/>
    <w:rsid w:val="00003962"/>
    <w:rsid w:val="00005640"/>
    <w:rsid w:val="000175C0"/>
    <w:rsid w:val="00023109"/>
    <w:rsid w:val="00053D6E"/>
    <w:rsid w:val="00061BA5"/>
    <w:rsid w:val="00081EFF"/>
    <w:rsid w:val="000A5E25"/>
    <w:rsid w:val="000A6C4A"/>
    <w:rsid w:val="000A70CE"/>
    <w:rsid w:val="000C1B2A"/>
    <w:rsid w:val="000C4014"/>
    <w:rsid w:val="000C46BC"/>
    <w:rsid w:val="000C773B"/>
    <w:rsid w:val="000D1CCD"/>
    <w:rsid w:val="000F2BE4"/>
    <w:rsid w:val="0014397D"/>
    <w:rsid w:val="00146831"/>
    <w:rsid w:val="00155B2C"/>
    <w:rsid w:val="00155D98"/>
    <w:rsid w:val="0018021C"/>
    <w:rsid w:val="00190F25"/>
    <w:rsid w:val="001954FD"/>
    <w:rsid w:val="001D71B4"/>
    <w:rsid w:val="00221092"/>
    <w:rsid w:val="0023068C"/>
    <w:rsid w:val="00262EA0"/>
    <w:rsid w:val="00274C52"/>
    <w:rsid w:val="00297F8B"/>
    <w:rsid w:val="002C341E"/>
    <w:rsid w:val="002E0767"/>
    <w:rsid w:val="002E2DE1"/>
    <w:rsid w:val="002E7092"/>
    <w:rsid w:val="00315CF5"/>
    <w:rsid w:val="00316DC4"/>
    <w:rsid w:val="00320131"/>
    <w:rsid w:val="00323D98"/>
    <w:rsid w:val="003322CB"/>
    <w:rsid w:val="00342808"/>
    <w:rsid w:val="00383AB2"/>
    <w:rsid w:val="00392493"/>
    <w:rsid w:val="00396156"/>
    <w:rsid w:val="003A5DC2"/>
    <w:rsid w:val="003B75F5"/>
    <w:rsid w:val="003C62ED"/>
    <w:rsid w:val="003E5F2D"/>
    <w:rsid w:val="00405D05"/>
    <w:rsid w:val="00420512"/>
    <w:rsid w:val="00422EB4"/>
    <w:rsid w:val="0043059B"/>
    <w:rsid w:val="004542B0"/>
    <w:rsid w:val="0046129D"/>
    <w:rsid w:val="0049502F"/>
    <w:rsid w:val="004972DC"/>
    <w:rsid w:val="004B62BA"/>
    <w:rsid w:val="004C3353"/>
    <w:rsid w:val="004D21FF"/>
    <w:rsid w:val="004D4EF4"/>
    <w:rsid w:val="004E438D"/>
    <w:rsid w:val="004F672E"/>
    <w:rsid w:val="005020C7"/>
    <w:rsid w:val="005416AC"/>
    <w:rsid w:val="00547641"/>
    <w:rsid w:val="00556440"/>
    <w:rsid w:val="005571F1"/>
    <w:rsid w:val="00592A76"/>
    <w:rsid w:val="005A31CA"/>
    <w:rsid w:val="005A578C"/>
    <w:rsid w:val="005F619F"/>
    <w:rsid w:val="006013CD"/>
    <w:rsid w:val="00604886"/>
    <w:rsid w:val="0060494D"/>
    <w:rsid w:val="00621F66"/>
    <w:rsid w:val="00627E4C"/>
    <w:rsid w:val="00642CBC"/>
    <w:rsid w:val="0065300C"/>
    <w:rsid w:val="006826A1"/>
    <w:rsid w:val="00687D8F"/>
    <w:rsid w:val="00687F3F"/>
    <w:rsid w:val="0069029A"/>
    <w:rsid w:val="006D031E"/>
    <w:rsid w:val="006E11E9"/>
    <w:rsid w:val="006E3F6C"/>
    <w:rsid w:val="006F198E"/>
    <w:rsid w:val="006F3B25"/>
    <w:rsid w:val="007000BA"/>
    <w:rsid w:val="007127CC"/>
    <w:rsid w:val="00717EDE"/>
    <w:rsid w:val="007249EC"/>
    <w:rsid w:val="00735A1D"/>
    <w:rsid w:val="00736F37"/>
    <w:rsid w:val="0074335E"/>
    <w:rsid w:val="007437C5"/>
    <w:rsid w:val="00746BCA"/>
    <w:rsid w:val="00754F57"/>
    <w:rsid w:val="0079599C"/>
    <w:rsid w:val="007B7EC6"/>
    <w:rsid w:val="007D2A18"/>
    <w:rsid w:val="007E36AB"/>
    <w:rsid w:val="00826F07"/>
    <w:rsid w:val="00832C5C"/>
    <w:rsid w:val="00873C68"/>
    <w:rsid w:val="008C3544"/>
    <w:rsid w:val="008F7EF8"/>
    <w:rsid w:val="00912D40"/>
    <w:rsid w:val="00926E86"/>
    <w:rsid w:val="00937ED9"/>
    <w:rsid w:val="00953AEB"/>
    <w:rsid w:val="00956C61"/>
    <w:rsid w:val="0097735B"/>
    <w:rsid w:val="00995DCE"/>
    <w:rsid w:val="00997548"/>
    <w:rsid w:val="009A2204"/>
    <w:rsid w:val="009A2948"/>
    <w:rsid w:val="009A2EA3"/>
    <w:rsid w:val="009C339D"/>
    <w:rsid w:val="009C4B0D"/>
    <w:rsid w:val="009C57F3"/>
    <w:rsid w:val="009C67F9"/>
    <w:rsid w:val="00A125E1"/>
    <w:rsid w:val="00A3151D"/>
    <w:rsid w:val="00A35216"/>
    <w:rsid w:val="00A539BE"/>
    <w:rsid w:val="00A6265A"/>
    <w:rsid w:val="00A83120"/>
    <w:rsid w:val="00AC44D9"/>
    <w:rsid w:val="00AD336F"/>
    <w:rsid w:val="00B018AF"/>
    <w:rsid w:val="00B03C02"/>
    <w:rsid w:val="00B06114"/>
    <w:rsid w:val="00B13F7F"/>
    <w:rsid w:val="00B46492"/>
    <w:rsid w:val="00B466CA"/>
    <w:rsid w:val="00B50C5F"/>
    <w:rsid w:val="00B55226"/>
    <w:rsid w:val="00B67658"/>
    <w:rsid w:val="00B74F60"/>
    <w:rsid w:val="00B77A47"/>
    <w:rsid w:val="00B82D50"/>
    <w:rsid w:val="00B83348"/>
    <w:rsid w:val="00B86595"/>
    <w:rsid w:val="00B9471E"/>
    <w:rsid w:val="00BA0B58"/>
    <w:rsid w:val="00BA2C5F"/>
    <w:rsid w:val="00BA42F1"/>
    <w:rsid w:val="00BB2768"/>
    <w:rsid w:val="00BE236C"/>
    <w:rsid w:val="00BF2E03"/>
    <w:rsid w:val="00C02D68"/>
    <w:rsid w:val="00C164B6"/>
    <w:rsid w:val="00C30111"/>
    <w:rsid w:val="00C31798"/>
    <w:rsid w:val="00C40D79"/>
    <w:rsid w:val="00C424AC"/>
    <w:rsid w:val="00C5546E"/>
    <w:rsid w:val="00C6306A"/>
    <w:rsid w:val="00CB6A48"/>
    <w:rsid w:val="00CE2358"/>
    <w:rsid w:val="00D12D0D"/>
    <w:rsid w:val="00D1656A"/>
    <w:rsid w:val="00D17176"/>
    <w:rsid w:val="00D209E0"/>
    <w:rsid w:val="00D218D4"/>
    <w:rsid w:val="00D3573E"/>
    <w:rsid w:val="00D46908"/>
    <w:rsid w:val="00D56656"/>
    <w:rsid w:val="00D57E1D"/>
    <w:rsid w:val="00D616E9"/>
    <w:rsid w:val="00D83479"/>
    <w:rsid w:val="00D96466"/>
    <w:rsid w:val="00DA0521"/>
    <w:rsid w:val="00DC72ED"/>
    <w:rsid w:val="00DE1A27"/>
    <w:rsid w:val="00E0350C"/>
    <w:rsid w:val="00E12192"/>
    <w:rsid w:val="00E2490F"/>
    <w:rsid w:val="00E42B34"/>
    <w:rsid w:val="00E5594F"/>
    <w:rsid w:val="00E62CE6"/>
    <w:rsid w:val="00E66DF8"/>
    <w:rsid w:val="00EB4809"/>
    <w:rsid w:val="00EC047E"/>
    <w:rsid w:val="00EE30D8"/>
    <w:rsid w:val="00F017A0"/>
    <w:rsid w:val="00F47BA0"/>
    <w:rsid w:val="00F61912"/>
    <w:rsid w:val="00F673D1"/>
    <w:rsid w:val="00F720D3"/>
    <w:rsid w:val="00F96F03"/>
    <w:rsid w:val="00F97C08"/>
    <w:rsid w:val="00F97DDD"/>
    <w:rsid w:val="00FD2AD4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CF420"/>
  <w15:docId w15:val="{E2903267-5EDB-4AE8-9DBC-4FA99CF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007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8669E"/>
  </w:style>
  <w:style w:type="character" w:customStyle="1" w:styleId="StopkaZnak">
    <w:name w:val="Stopka Znak"/>
    <w:basedOn w:val="Domylnaczcionkaakapitu"/>
    <w:link w:val="Stopka"/>
    <w:uiPriority w:val="99"/>
    <w:qFormat/>
    <w:rsid w:val="00C8669E"/>
  </w:style>
  <w:style w:type="character" w:styleId="Pogrubienie">
    <w:name w:val="Strong"/>
    <w:basedOn w:val="Domylnaczcionkaakapitu"/>
    <w:uiPriority w:val="22"/>
    <w:qFormat/>
    <w:rsid w:val="00DA439F"/>
    <w:rPr>
      <w:b/>
      <w:bCs/>
    </w:rPr>
  </w:style>
  <w:style w:type="character" w:customStyle="1" w:styleId="hps">
    <w:name w:val="hps"/>
    <w:basedOn w:val="Domylnaczcionkaakapitu"/>
    <w:qFormat/>
    <w:rsid w:val="003A36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736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66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447E7"/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sz w:val="20"/>
    </w:rPr>
  </w:style>
  <w:style w:type="character" w:customStyle="1" w:styleId="ListLabel9">
    <w:name w:val="ListLabel 9"/>
    <w:qFormat/>
    <w:rPr>
      <w:rFonts w:ascii="Times New Roman" w:hAnsi="Times New Roman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eastAsia="Calibri" w:hAnsi="Times New Roman" w:cs="Segoe UI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0"/>
    </w:rPr>
  </w:style>
  <w:style w:type="character" w:customStyle="1" w:styleId="ListLabel20">
    <w:name w:val="ListLabel 20"/>
    <w:qFormat/>
    <w:rPr>
      <w:rFonts w:ascii="Times New Roman" w:hAnsi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 w:cs="Courier New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/>
      <w:sz w:val="20"/>
    </w:rPr>
  </w:style>
  <w:style w:type="character" w:customStyle="1" w:styleId="ListLabel50">
    <w:name w:val="ListLabel 50"/>
    <w:qFormat/>
    <w:rPr>
      <w:rFonts w:ascii="Times New Roman" w:hAnsi="Times New Roman"/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ascii="Times New Roman" w:hAnsi="Times New Roman"/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ascii="Times New Roman" w:hAnsi="Times New Roman"/>
      <w:sz w:val="20"/>
    </w:rPr>
  </w:style>
  <w:style w:type="character" w:customStyle="1" w:styleId="ListLabel68">
    <w:name w:val="ListLabel 68"/>
    <w:qFormat/>
    <w:rPr>
      <w:rFonts w:ascii="Times New Roman" w:hAnsi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rFonts w:ascii="Times New Roman" w:hAnsi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Times New Roman" w:hAnsi="Times New Roman"/>
      <w:sz w:val="20"/>
    </w:rPr>
  </w:style>
  <w:style w:type="character" w:customStyle="1" w:styleId="ListLabel86">
    <w:name w:val="ListLabel 86"/>
    <w:qFormat/>
    <w:rPr>
      <w:rFonts w:ascii="Times New Roman" w:hAnsi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Times New Roman" w:hAnsi="Times New Roman"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ascii="Times New Roman" w:hAnsi="Times New Roman"/>
      <w:color w:val="00000A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eastAsia="Times New Roman"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Times New Roman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Times New Roman" w:hAnsi="Times New Roman" w:cs="Symbol"/>
      <w:sz w:val="24"/>
    </w:rPr>
  </w:style>
  <w:style w:type="character" w:customStyle="1" w:styleId="ListLabel135">
    <w:name w:val="ListLabel 135"/>
    <w:qFormat/>
    <w:rPr>
      <w:rFonts w:ascii="Times New Roman" w:hAnsi="Times New Roman"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Times New Roman" w:hAnsi="Times New Roman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sz w:val="20"/>
    </w:rPr>
  </w:style>
  <w:style w:type="character" w:customStyle="1" w:styleId="ListLabel153">
    <w:name w:val="ListLabel 153"/>
    <w:qFormat/>
    <w:rPr>
      <w:rFonts w:ascii="Times New Roman" w:hAnsi="Times New Roman" w:cs="Courier New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ascii="Times New Roman" w:hAnsi="Times New Roman" w:cs="Segoe UI"/>
      <w:sz w:val="24"/>
    </w:rPr>
  </w:style>
  <w:style w:type="character" w:customStyle="1" w:styleId="ListLabel162">
    <w:name w:val="ListLabel 162"/>
    <w:qFormat/>
    <w:rPr>
      <w:rFonts w:ascii="Times New Roman" w:hAnsi="Times New Roman" w:cs="Symbol"/>
      <w:sz w:val="20"/>
    </w:rPr>
  </w:style>
  <w:style w:type="character" w:customStyle="1" w:styleId="ListLabel163">
    <w:name w:val="ListLabel 163"/>
    <w:qFormat/>
    <w:rPr>
      <w:rFonts w:ascii="Times New Roman" w:hAnsi="Times New Roman" w:cs="Courier New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ascii="Times New Roman" w:hAnsi="Times New Roman" w:cs="Symbol"/>
      <w:sz w:val="24"/>
    </w:rPr>
  </w:style>
  <w:style w:type="character" w:customStyle="1" w:styleId="ListLabel172">
    <w:name w:val="ListLabel 172"/>
    <w:qFormat/>
    <w:rPr>
      <w:rFonts w:ascii="Times New Roman" w:hAnsi="Times New Roman" w:cs="Courier New"/>
      <w:sz w:val="24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Symbol"/>
      <w:sz w:val="20"/>
    </w:rPr>
  </w:style>
  <w:style w:type="character" w:customStyle="1" w:styleId="ListLabel198">
    <w:name w:val="ListLabel 198"/>
    <w:qFormat/>
    <w:rPr>
      <w:rFonts w:ascii="Times New Roman" w:hAnsi="Times New Roman" w:cs="Courier New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ascii="Times New Roman" w:hAnsi="Times New Roman" w:cs="Symbol"/>
      <w:sz w:val="20"/>
    </w:rPr>
  </w:style>
  <w:style w:type="character" w:customStyle="1" w:styleId="ListLabel207">
    <w:name w:val="ListLabel 207"/>
    <w:qFormat/>
    <w:rPr>
      <w:rFonts w:cs="Courier New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ascii="Times New Roman" w:hAnsi="Times New Roman" w:cs="Symbol"/>
      <w:sz w:val="20"/>
    </w:rPr>
  </w:style>
  <w:style w:type="character" w:customStyle="1" w:styleId="ListLabel216">
    <w:name w:val="ListLabel 216"/>
    <w:qFormat/>
    <w:rPr>
      <w:rFonts w:ascii="Times New Roman" w:hAnsi="Times New Roman" w:cs="Courier New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ascii="Times New Roman" w:hAnsi="Times New Roman" w:cs="Symbol"/>
      <w:sz w:val="20"/>
    </w:rPr>
  </w:style>
  <w:style w:type="character" w:customStyle="1" w:styleId="ListLabel225">
    <w:name w:val="ListLabel 225"/>
    <w:qFormat/>
    <w:rPr>
      <w:rFonts w:ascii="Times New Roman" w:hAnsi="Times New Roman" w:cs="Courier New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ascii="Times New Roman" w:hAnsi="Times New Roman" w:cs="Symbol"/>
      <w:sz w:val="20"/>
    </w:rPr>
  </w:style>
  <w:style w:type="character" w:customStyle="1" w:styleId="ListLabel234">
    <w:name w:val="ListLabel 234"/>
    <w:qFormat/>
    <w:rPr>
      <w:rFonts w:ascii="Times New Roman" w:hAnsi="Times New Roman" w:cs="Courier New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ascii="Times New Roman" w:hAnsi="Times New Roman"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Times New Roman" w:hAnsi="Times New Roman" w:cs="Symbol"/>
      <w:b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Symbol"/>
      <w:color w:val="00000A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imes New Roman" w:hAnsi="Times New Roman"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Wingdings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Symbol"/>
      <w:sz w:val="24"/>
    </w:rPr>
  </w:style>
  <w:style w:type="character" w:customStyle="1" w:styleId="ListLabel288">
    <w:name w:val="ListLabel 288"/>
    <w:qFormat/>
    <w:rPr>
      <w:rFonts w:ascii="Times New Roman" w:hAnsi="Times New Roman"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Times New Roman" w:hAnsi="Times New Roman" w:cs="Symbol"/>
      <w:sz w:val="20"/>
    </w:rPr>
  </w:style>
  <w:style w:type="character" w:customStyle="1" w:styleId="ListLabel306">
    <w:name w:val="ListLabel 306"/>
    <w:qFormat/>
    <w:rPr>
      <w:rFonts w:ascii="Times New Roman" w:hAnsi="Times New Roman" w:cs="Courier New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ascii="Times New Roman" w:hAnsi="Times New Roman" w:cs="Segoe UI"/>
      <w:sz w:val="24"/>
    </w:rPr>
  </w:style>
  <w:style w:type="character" w:customStyle="1" w:styleId="ListLabel315">
    <w:name w:val="ListLabel 315"/>
    <w:qFormat/>
    <w:rPr>
      <w:rFonts w:ascii="Times New Roman" w:hAnsi="Times New Roman" w:cs="Symbol"/>
      <w:sz w:val="20"/>
    </w:rPr>
  </w:style>
  <w:style w:type="character" w:customStyle="1" w:styleId="ListLabel316">
    <w:name w:val="ListLabel 316"/>
    <w:qFormat/>
    <w:rPr>
      <w:rFonts w:ascii="Times New Roman" w:hAnsi="Times New Roman" w:cs="Courier New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ascii="Times New Roman" w:hAnsi="Times New Roman" w:cs="Symbol"/>
      <w:sz w:val="24"/>
    </w:rPr>
  </w:style>
  <w:style w:type="character" w:customStyle="1" w:styleId="ListLabel325">
    <w:name w:val="ListLabel 325"/>
    <w:qFormat/>
    <w:rPr>
      <w:rFonts w:ascii="Times New Roman" w:hAnsi="Times New Roman" w:cs="Courier New"/>
      <w:sz w:val="24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sz w:val="22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2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imes New Roman" w:hAnsi="Times New Roman" w:cs="Symbol"/>
      <w:sz w:val="20"/>
    </w:rPr>
  </w:style>
  <w:style w:type="character" w:customStyle="1" w:styleId="ListLabel351">
    <w:name w:val="ListLabel 351"/>
    <w:qFormat/>
    <w:rPr>
      <w:rFonts w:ascii="Times New Roman" w:hAnsi="Times New Roman" w:cs="Courier New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ascii="Times New Roman" w:hAnsi="Times New Roman"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ascii="Times New Roman" w:hAnsi="Times New Roman" w:cs="Symbol"/>
      <w:sz w:val="20"/>
    </w:rPr>
  </w:style>
  <w:style w:type="character" w:customStyle="1" w:styleId="ListLabel369">
    <w:name w:val="ListLabel 369"/>
    <w:qFormat/>
    <w:rPr>
      <w:rFonts w:ascii="Times New Roman" w:hAnsi="Times New Roman" w:cs="Courier New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ascii="Times New Roman" w:hAnsi="Times New Roman" w:cs="Symbol"/>
      <w:sz w:val="20"/>
    </w:rPr>
  </w:style>
  <w:style w:type="character" w:customStyle="1" w:styleId="ListLabel378">
    <w:name w:val="ListLabel 378"/>
    <w:qFormat/>
    <w:rPr>
      <w:rFonts w:ascii="Times New Roman" w:hAnsi="Times New Roman" w:cs="Courier New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ascii="Times New Roman" w:hAnsi="Times New Roman" w:cs="Symbol"/>
      <w:sz w:val="20"/>
    </w:rPr>
  </w:style>
  <w:style w:type="character" w:customStyle="1" w:styleId="ListLabel387">
    <w:name w:val="ListLabel 387"/>
    <w:qFormat/>
    <w:rPr>
      <w:rFonts w:ascii="Times New Roman" w:hAnsi="Times New Roman" w:cs="Courier New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ascii="Times New Roman" w:hAnsi="Times New Roman"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 w:cs="Symbol"/>
      <w:b/>
    </w:rPr>
  </w:style>
  <w:style w:type="character" w:customStyle="1" w:styleId="ListLabel405">
    <w:name w:val="ListLabel 405"/>
    <w:qFormat/>
    <w:rPr>
      <w:rFonts w:ascii="Times New Roman" w:hAnsi="Times New Roman"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Times New Roman" w:hAnsi="Times New Roman" w:cs="Symbol"/>
      <w:color w:val="00000A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imes New Roman" w:hAnsi="Times New Roman"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866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7E7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274D2"/>
    <w:pPr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B2BF7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00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8669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57671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66FF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66736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F6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rsid w:val="005E0AD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E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B2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6AB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1F9E-B1B3-4B52-A795-2CCABCF2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3787</Words>
  <Characters>22723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Kądziołka</dc:creator>
  <cp:keywords/>
  <dc:description/>
  <cp:lastModifiedBy>K.Owsianko (KG PSP)</cp:lastModifiedBy>
  <cp:revision>6</cp:revision>
  <cp:lastPrinted>2023-03-21T14:27:00Z</cp:lastPrinted>
  <dcterms:created xsi:type="dcterms:W3CDTF">2023-03-20T10:24:00Z</dcterms:created>
  <dcterms:modified xsi:type="dcterms:W3CDTF">2023-03-21T14:27:00Z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