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74AFE0FD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125CF1">
        <w:rPr>
          <w:rFonts w:ascii="Cambria" w:hAnsi="Cambria" w:cs="Arial"/>
          <w:bCs/>
          <w:sz w:val="22"/>
          <w:szCs w:val="22"/>
        </w:rPr>
        <w:t>Kolbudy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125CF1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  <w:r w:rsidR="00AD0BB6" w:rsidRPr="00125CF1">
        <w:rPr>
          <w:rFonts w:ascii="Cambria" w:hAnsi="Cambria" w:cs="Arial"/>
          <w:b/>
          <w:sz w:val="22"/>
          <w:szCs w:val="22"/>
        </w:rPr>
        <w:t xml:space="preserve">Pakiet </w:t>
      </w:r>
      <w:r w:rsidR="005E2D7C">
        <w:rPr>
          <w:rFonts w:ascii="Cambria" w:hAnsi="Cambria" w:cs="Arial"/>
          <w:b/>
          <w:sz w:val="22"/>
          <w:szCs w:val="22"/>
        </w:rPr>
        <w:t xml:space="preserve">nr </w:t>
      </w:r>
      <w:r w:rsidR="00FD3104">
        <w:rPr>
          <w:rFonts w:ascii="Cambria" w:hAnsi="Cambria" w:cs="Arial"/>
          <w:b/>
          <w:sz w:val="22"/>
          <w:szCs w:val="22"/>
        </w:rPr>
        <w:t>I</w:t>
      </w:r>
      <w:r w:rsidR="004F33A8">
        <w:rPr>
          <w:rFonts w:ascii="Cambria" w:hAnsi="Cambria" w:cs="Arial"/>
          <w:b/>
          <w:sz w:val="22"/>
          <w:szCs w:val="22"/>
        </w:rPr>
        <w:t>I</w:t>
      </w:r>
      <w:r w:rsidR="005E2D7C">
        <w:rPr>
          <w:rFonts w:ascii="Cambria" w:hAnsi="Cambria" w:cs="Arial"/>
          <w:b/>
          <w:sz w:val="22"/>
          <w:szCs w:val="22"/>
        </w:rPr>
        <w:t>I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80" w:type="dxa"/>
        <w:tblLook w:val="01E0" w:firstRow="1" w:lastRow="1" w:firstColumn="1" w:lastColumn="1" w:noHBand="0" w:noVBand="0"/>
      </w:tblPr>
      <w:tblGrid>
        <w:gridCol w:w="671"/>
        <w:gridCol w:w="4002"/>
        <w:gridCol w:w="5387"/>
        <w:gridCol w:w="2410"/>
        <w:gridCol w:w="2410"/>
      </w:tblGrid>
      <w:tr w:rsidR="005E2D7C" w:rsidRPr="00EB5DE3" w14:paraId="7BCABEF2" w14:textId="77777777" w:rsidTr="00B61EC3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5E2D7C" w:rsidRPr="00EB5DE3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77777777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5E2D7C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07FEA47F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 lub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7AE" w14:textId="34E11F4F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1BE0656D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5E2D7C" w:rsidRPr="00EB5DE3" w14:paraId="49DEC882" w14:textId="77777777" w:rsidTr="00B61EC3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8D8" w14:textId="15EB7D4C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4EB" w14:textId="4DF6B33F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Maszyna leśna typu harwester</w:t>
            </w:r>
          </w:p>
          <w:p w14:paraId="0DED9C08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610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04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AC0A" w14:textId="2C5640B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58459E3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B02" w14:textId="06328901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ECA" w14:textId="79F18A4A" w:rsidR="005E2D7C" w:rsidRDefault="00D85AD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nasiębiernej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w zestawie z przyczepą przystosowaną do zrywki nasiębiernej drewna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4276BBE3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38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167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2C6" w14:textId="2CC9AF7C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272CB430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8C8" w14:textId="5BBEAE46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76CA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4124DE" w14:textId="4BF5006A" w:rsidR="00FD3104" w:rsidRDefault="00D85AD4" w:rsidP="00FD3104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drewna dłużycowego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przystosowany do zrywki drewna dłużycowego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2F63445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C2C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F2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757" w14:textId="3F02CF9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FA7C9B4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606" w14:textId="3D309523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40B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0BDD7B7" w:rsidR="005E2D7C" w:rsidRDefault="00FD310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Pług dwuodkładnicowy z pogłębiaczem/</w:t>
            </w:r>
            <w:r w:rsidR="00B61EC3">
              <w:rPr>
                <w:rFonts w:ascii="Cambria" w:hAnsi="Cambria"/>
                <w:sz w:val="22"/>
                <w:szCs w:val="22"/>
                <w:lang w:eastAsia="pl-PL"/>
              </w:rPr>
              <w:t>pług aktywny min. jednotalerzowy*</w:t>
            </w:r>
          </w:p>
          <w:p w14:paraId="465E2B9A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F13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8D8" w14:textId="321C7B29" w:rsidR="005E2D7C" w:rsidRPr="00BB7ACB" w:rsidRDefault="00B61EC3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C45C" w14:textId="3600B06D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62A42D0E" w:rsidR="0066177A" w:rsidRDefault="005E2D7C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*wybrać jedno urządzenie</w:t>
      </w: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1303EA" w14:textId="4D2D506A" w:rsidR="00191A89" w:rsidRDefault="00191A89" w:rsidP="00125CF1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125C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14002" w14:textId="77777777" w:rsidR="0015641F" w:rsidRDefault="0015641F" w:rsidP="0066177A">
      <w:r>
        <w:separator/>
      </w:r>
    </w:p>
  </w:endnote>
  <w:endnote w:type="continuationSeparator" w:id="0">
    <w:p w14:paraId="48D5A9EC" w14:textId="77777777" w:rsidR="0015641F" w:rsidRDefault="0015641F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3498" w14:textId="77777777" w:rsidR="0015641F" w:rsidRDefault="0015641F" w:rsidP="0066177A">
      <w:r>
        <w:separator/>
      </w:r>
    </w:p>
  </w:footnote>
  <w:footnote w:type="continuationSeparator" w:id="0">
    <w:p w14:paraId="6701D750" w14:textId="77777777" w:rsidR="0015641F" w:rsidRDefault="0015641F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62E3F1E" w:rsidR="001F5A43" w:rsidRPr="00A65178" w:rsidRDefault="00125CF1" w:rsidP="00125CF1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1F5A43" w:rsidRPr="00A65178">
      <w:rPr>
        <w:rFonts w:ascii="Cambria" w:hAnsi="Cambria"/>
      </w:rPr>
      <w:t xml:space="preserve"> </w:t>
    </w:r>
  </w:p>
  <w:p w14:paraId="0ED1C85C" w14:textId="77777777" w:rsidR="001F5A43" w:rsidRPr="001F5A43" w:rsidRDefault="001F5A43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25CF1"/>
    <w:rsid w:val="0015641F"/>
    <w:rsid w:val="00162EBB"/>
    <w:rsid w:val="00185DAC"/>
    <w:rsid w:val="00191A89"/>
    <w:rsid w:val="001A0B50"/>
    <w:rsid w:val="001F5A43"/>
    <w:rsid w:val="002D6014"/>
    <w:rsid w:val="003C2B15"/>
    <w:rsid w:val="004A7B69"/>
    <w:rsid w:val="004F33A8"/>
    <w:rsid w:val="005D453E"/>
    <w:rsid w:val="005E2D7C"/>
    <w:rsid w:val="00661664"/>
    <w:rsid w:val="0066177A"/>
    <w:rsid w:val="00753589"/>
    <w:rsid w:val="00865992"/>
    <w:rsid w:val="00A15081"/>
    <w:rsid w:val="00AD0BB6"/>
    <w:rsid w:val="00B61EC3"/>
    <w:rsid w:val="00C03ADD"/>
    <w:rsid w:val="00C2311D"/>
    <w:rsid w:val="00C91ABE"/>
    <w:rsid w:val="00CF1AD2"/>
    <w:rsid w:val="00D1546C"/>
    <w:rsid w:val="00D85AD4"/>
    <w:rsid w:val="00DA4C90"/>
    <w:rsid w:val="00DB2EC0"/>
    <w:rsid w:val="00F34694"/>
    <w:rsid w:val="00F41451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2020-10-14T10:12:00Z</dcterms:created>
  <dcterms:modified xsi:type="dcterms:W3CDTF">2020-10-19T10:26:00Z</dcterms:modified>
</cp:coreProperties>
</file>