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9A" w:rsidRDefault="0092759A" w:rsidP="0092759A"/>
    <w:p w:rsidR="00B67768" w:rsidRDefault="00B67768" w:rsidP="00B67768">
      <w:pPr>
        <w:rPr>
          <w:b/>
        </w:rPr>
      </w:pPr>
      <w:r>
        <w:rPr>
          <w:b/>
        </w:rPr>
        <w:t xml:space="preserve">Załącznik  nr  </w:t>
      </w:r>
      <w:r w:rsidR="007A4DBC">
        <w:rPr>
          <w:b/>
        </w:rPr>
        <w:t>5</w:t>
      </w:r>
      <w:r>
        <w:rPr>
          <w:b/>
        </w:rPr>
        <w:t xml:space="preserve">a </w:t>
      </w:r>
      <w:r w:rsidRPr="0025431C">
        <w:rPr>
          <w:b/>
        </w:rPr>
        <w:t>do SWZ</w:t>
      </w:r>
    </w:p>
    <w:p w:rsidR="00B67768" w:rsidRPr="0025431C" w:rsidRDefault="00B67768" w:rsidP="00B67768">
      <w:pPr>
        <w:rPr>
          <w:b/>
        </w:rPr>
      </w:pPr>
    </w:p>
    <w:p w:rsidR="00B67768" w:rsidRPr="00EA6EEF" w:rsidRDefault="00B67768" w:rsidP="00B67768">
      <w:pPr>
        <w:pStyle w:val="Tytu"/>
        <w:rPr>
          <w:b/>
        </w:rPr>
      </w:pPr>
      <w:r w:rsidRPr="00EA6EEF">
        <w:rPr>
          <w:b/>
        </w:rPr>
        <w:t>Umowa nr …../… – Projekt / dot. części  2 zamówienia/</w:t>
      </w:r>
    </w:p>
    <w:p w:rsidR="00EA6EEF" w:rsidRDefault="00EA6EEF" w:rsidP="00EA6EEF">
      <w:pPr>
        <w:jc w:val="both"/>
        <w:rPr>
          <w:rFonts w:cs="Arial"/>
          <w:szCs w:val="24"/>
        </w:rPr>
      </w:pPr>
    </w:p>
    <w:p w:rsidR="00EA6EEF" w:rsidRPr="00EA6EEF" w:rsidRDefault="00EA6EEF" w:rsidP="00EA6EEF">
      <w:pPr>
        <w:jc w:val="both"/>
        <w:rPr>
          <w:rFonts w:cs="Arial"/>
          <w:szCs w:val="24"/>
        </w:rPr>
      </w:pPr>
      <w:r w:rsidRPr="00EA6EEF">
        <w:rPr>
          <w:rFonts w:cs="Arial"/>
          <w:szCs w:val="24"/>
        </w:rPr>
        <w:t xml:space="preserve">Zawarta w  dniu ………………. </w:t>
      </w:r>
      <w:r>
        <w:rPr>
          <w:rFonts w:cs="Arial"/>
          <w:szCs w:val="24"/>
        </w:rPr>
        <w:t>.</w:t>
      </w:r>
      <w:r w:rsidRPr="00EA6EEF">
        <w:rPr>
          <w:rFonts w:cs="Arial"/>
          <w:szCs w:val="24"/>
        </w:rPr>
        <w:t xml:space="preserve">  r. w Manowie   pomiędzy :</w:t>
      </w:r>
    </w:p>
    <w:p w:rsidR="00EA6EEF" w:rsidRPr="00EA6EEF" w:rsidRDefault="00EA6EEF" w:rsidP="00EA6EEF">
      <w:pPr>
        <w:pStyle w:val="Tekstpodstawowy"/>
        <w:jc w:val="both"/>
      </w:pPr>
      <w:r w:rsidRPr="00EA6EEF">
        <w:t xml:space="preserve">Powiatem Koszalińskim, ul. Racławicka 13, 75-620 Koszalin,  NIP: 669-23-87-595  -  Powiatowym Zarządem Dróg w Koszalinie mającym swoją siedzibę w Manowie przy ul. Cisowej 21,  76-015 Manowo zwanym dalej Zamawiającym, reprezentowanym przez: </w:t>
      </w:r>
    </w:p>
    <w:p w:rsidR="00EA6EEF" w:rsidRPr="00EA6EEF" w:rsidRDefault="00EA6EEF" w:rsidP="00EA6EEF">
      <w:pPr>
        <w:pStyle w:val="Tekstpodstawowy"/>
        <w:jc w:val="both"/>
      </w:pPr>
      <w:r w:rsidRPr="00EA6EEF">
        <w:t>Mieczysława Zwolińskiego - Dyrektora Powiatowego Zarządu Dróg w  Koszalinie, przy kontrasygnacie Danuty Mokrzyckiej – Głównego Księgowego</w:t>
      </w:r>
    </w:p>
    <w:p w:rsidR="00EA6EEF" w:rsidRDefault="00EA6EEF" w:rsidP="00EA6EEF">
      <w:pPr>
        <w:jc w:val="both"/>
        <w:rPr>
          <w:rFonts w:cs="Arial"/>
          <w:szCs w:val="24"/>
        </w:rPr>
      </w:pPr>
      <w:r w:rsidRPr="00EA6EEF">
        <w:rPr>
          <w:rFonts w:cs="Arial"/>
          <w:szCs w:val="24"/>
        </w:rPr>
        <w:t>a.................................... zwanym  w  dalszej  części umowy Wykonawcą, reprezentowanym przez ……………………………………………………………………..</w:t>
      </w:r>
    </w:p>
    <w:p w:rsidR="00EA6EEF" w:rsidRPr="00EA6EEF" w:rsidRDefault="00EA6EEF" w:rsidP="00EA6EEF">
      <w:pPr>
        <w:jc w:val="both"/>
        <w:rPr>
          <w:rFonts w:cs="Arial"/>
          <w:szCs w:val="24"/>
        </w:rPr>
      </w:pPr>
    </w:p>
    <w:p w:rsidR="00B67768" w:rsidRDefault="00B67768" w:rsidP="00B67768">
      <w:r w:rsidRPr="00CB3198">
        <w:t xml:space="preserve">w rezultacie  dokonania   przez  Zamawiającego wyboru oferty Wykonawcy w postępowaniu o udzielenie zamówienia publicznego przeprowadzonego na podstawie ustawy z dnia </w:t>
      </w:r>
      <w:r>
        <w:t xml:space="preserve">11 września 2019r. </w:t>
      </w:r>
      <w:r w:rsidRPr="00CB3198">
        <w:t>. P</w:t>
      </w:r>
      <w:r>
        <w:t>rawo zamówień publicznych (Dz.U. z 202</w:t>
      </w:r>
      <w:r w:rsidR="00EA6EEF">
        <w:t>2</w:t>
      </w:r>
      <w:r>
        <w:t xml:space="preserve"> r. poz. 1</w:t>
      </w:r>
      <w:r w:rsidR="00EA6EEF">
        <w:t>710</w:t>
      </w:r>
      <w:r w:rsidRPr="00CB3198">
        <w:t xml:space="preserve"> z </w:t>
      </w:r>
      <w:proofErr w:type="spellStart"/>
      <w:r w:rsidRPr="00CB3198">
        <w:t>późn</w:t>
      </w:r>
      <w:proofErr w:type="spellEnd"/>
      <w:r w:rsidRPr="00CB3198">
        <w:t>. zm.) w trybie podstawowym  została zawarta umowa o następującej treści:</w:t>
      </w:r>
    </w:p>
    <w:p w:rsidR="00B67768" w:rsidRPr="00F92A72" w:rsidRDefault="00B67768" w:rsidP="00F92A72">
      <w:pPr>
        <w:pStyle w:val="Nagwek1"/>
      </w:pPr>
      <w:r w:rsidRPr="00F92A72">
        <w:t>§1</w:t>
      </w:r>
    </w:p>
    <w:p w:rsidR="00B67768" w:rsidRPr="00F61509" w:rsidRDefault="00B67768" w:rsidP="00822191">
      <w:pPr>
        <w:pStyle w:val="Akapitzlist"/>
        <w:numPr>
          <w:ilvl w:val="0"/>
          <w:numId w:val="34"/>
        </w:numPr>
      </w:pPr>
      <w:r w:rsidRPr="00F61509">
        <w:t>Przedmiotem zamówienia jest sukcesywna  sprzedaż w 202</w:t>
      </w:r>
      <w:r w:rsidR="00EA6EEF" w:rsidRPr="00F61509">
        <w:t>3</w:t>
      </w:r>
      <w:r w:rsidRPr="00F61509">
        <w:t xml:space="preserve"> roku  na rzecz Powiatowego Zarządu Dróg w Koszalinie benzyny bezołowiowej Pb 95 na stacji lub stacjach Wykonawcy na zasadach doraźnych bezgotówkowych </w:t>
      </w:r>
      <w:proofErr w:type="spellStart"/>
      <w:r w:rsidRPr="00F61509">
        <w:t>tankowań</w:t>
      </w:r>
      <w:proofErr w:type="spellEnd"/>
      <w:r w:rsidRPr="00F61509">
        <w:t>,  zgodnie z SWZ i ofertą Wykonawcy stanowiącą załącznik nr 1 niniejszej umowy.</w:t>
      </w:r>
    </w:p>
    <w:p w:rsidR="00B67768" w:rsidRPr="00F61509" w:rsidRDefault="00B67768" w:rsidP="00822191">
      <w:pPr>
        <w:pStyle w:val="Akapitzlist"/>
        <w:numPr>
          <w:ilvl w:val="0"/>
          <w:numId w:val="34"/>
        </w:numPr>
      </w:pPr>
      <w:r w:rsidRPr="00F61509">
        <w:t>Realizacja zamówienia polegać będzie na  sukcesywnym zakupie benzyny. bezołowiowej Pb 95 na stacji lub stacjach Wykonawcy  - tankowanie  pojazdów i „sprzętu drobnego” należącego do Powiatowego Zarządu Dróg w Koszalinie.</w:t>
      </w:r>
    </w:p>
    <w:p w:rsidR="00B67768" w:rsidRPr="005443A1" w:rsidRDefault="00B67768" w:rsidP="00822191">
      <w:pPr>
        <w:pStyle w:val="Akapitzlist"/>
        <w:numPr>
          <w:ilvl w:val="0"/>
          <w:numId w:val="34"/>
        </w:numPr>
      </w:pPr>
      <w:r>
        <w:t xml:space="preserve">Prognozowana ilość </w:t>
      </w:r>
      <w:r w:rsidRPr="005443A1">
        <w:t xml:space="preserve"> benzyny bezołowiowej Pb 95 do zamówienia  minimum 3000 litrów. Zamawiaj</w:t>
      </w:r>
      <w:r>
        <w:t>ą</w:t>
      </w:r>
      <w:r w:rsidRPr="005443A1">
        <w:t>cy przewiduje  przy ewentualnym prawie opcji – możliwość roz</w:t>
      </w:r>
      <w:r>
        <w:t>s</w:t>
      </w:r>
      <w:r w:rsidRPr="005443A1">
        <w:t xml:space="preserve">zerzenia zakupu  do 5.000 litrów  na zasadach doraźnych bezgotówkowych </w:t>
      </w:r>
      <w:proofErr w:type="spellStart"/>
      <w:r w:rsidRPr="005443A1">
        <w:t>tankowań</w:t>
      </w:r>
      <w:proofErr w:type="spellEnd"/>
      <w:r w:rsidRPr="005443A1">
        <w:t>.</w:t>
      </w:r>
    </w:p>
    <w:p w:rsidR="00B67768" w:rsidRPr="005443A1" w:rsidRDefault="00B67768" w:rsidP="00822191">
      <w:pPr>
        <w:pStyle w:val="Akapitzlist"/>
        <w:numPr>
          <w:ilvl w:val="0"/>
          <w:numId w:val="34"/>
        </w:numPr>
      </w:pPr>
      <w:r w:rsidRPr="005443A1">
        <w:rPr>
          <w:rFonts w:eastAsiaTheme="majorEastAsia"/>
        </w:rPr>
        <w:t xml:space="preserve">Zamawiający zgodnie z zapisem art. 441 ust. 1 ustawy </w:t>
      </w:r>
      <w:proofErr w:type="spellStart"/>
      <w:r w:rsidRPr="005443A1">
        <w:rPr>
          <w:rFonts w:eastAsiaTheme="majorEastAsia"/>
        </w:rPr>
        <w:t>Pzp</w:t>
      </w:r>
      <w:proofErr w:type="spellEnd"/>
      <w:r w:rsidRPr="005443A1">
        <w:rPr>
          <w:rFonts w:eastAsiaTheme="majorEastAsia"/>
        </w:rPr>
        <w:t xml:space="preserve"> przewiduje możliwość zastosowania prawa opcji obejmującej</w:t>
      </w:r>
      <w:r w:rsidRPr="0019346D">
        <w:rPr>
          <w:rStyle w:val="Odwoaniedokomentarza"/>
          <w:rFonts w:eastAsiaTheme="majorEastAsia" w:cs="Arial"/>
        </w:rPr>
        <w:t xml:space="preserve"> </w:t>
      </w:r>
      <w:r w:rsidRPr="005443A1">
        <w:rPr>
          <w:rFonts w:eastAsiaTheme="majorEastAsia"/>
        </w:rPr>
        <w:t xml:space="preserve">swoim zakresem możliwość zwiększenia </w:t>
      </w:r>
      <w:r w:rsidRPr="005443A1">
        <w:t>zakupu benzyny bezołowio</w:t>
      </w:r>
      <w:r w:rsidRPr="005443A1">
        <w:rPr>
          <w:rFonts w:eastAsia="Lucida Sans Unicode"/>
        </w:rPr>
        <w:t>w</w:t>
      </w:r>
      <w:r w:rsidRPr="005443A1">
        <w:t xml:space="preserve">ej Pb 95  maksymalnie do 5.000 </w:t>
      </w:r>
      <w:r w:rsidRPr="005443A1">
        <w:rPr>
          <w:rFonts w:eastAsia="Lucida Sans Unicode"/>
        </w:rPr>
        <w:t>litrów. Oznacza to, że Zamawiają</w:t>
      </w:r>
      <w:r w:rsidRPr="005443A1">
        <w:t>cy dokona zakupu benzyny bezołowio</w:t>
      </w:r>
      <w:r w:rsidRPr="005443A1">
        <w:rPr>
          <w:rFonts w:eastAsia="Lucida Sans Unicode"/>
        </w:rPr>
        <w:t>w</w:t>
      </w:r>
      <w:r w:rsidRPr="005443A1">
        <w:t>ej Pb 95 w ilości minimum 3.000 litrów lub do wyczerpania wartości zamówienia podstawowego, ustalonej po otwarciu ofert , za</w:t>
      </w:r>
      <w:r w:rsidRPr="005443A1">
        <w:rPr>
          <w:rFonts w:eastAsia="Lucida Sans Unicode"/>
        </w:rPr>
        <w:t>ś</w:t>
      </w:r>
      <w:r w:rsidRPr="005443A1">
        <w:t xml:space="preserve"> pozostałe 2.000 litrów zostanie z</w:t>
      </w:r>
      <w:r>
        <w:t>a</w:t>
      </w:r>
      <w:r w:rsidRPr="005443A1">
        <w:t>mówione w przypadku większych  potrzeb Zamawiającego, oraz zwolnienia   środków finansowych w budżecie.</w:t>
      </w:r>
    </w:p>
    <w:p w:rsidR="00B67768" w:rsidRPr="005443A1" w:rsidRDefault="00B67768" w:rsidP="00822191">
      <w:pPr>
        <w:pStyle w:val="Akapitzlist"/>
        <w:numPr>
          <w:ilvl w:val="0"/>
          <w:numId w:val="34"/>
        </w:numPr>
        <w:rPr>
          <w:rStyle w:val="Odwoaniedokomentarza"/>
          <w:sz w:val="24"/>
          <w:szCs w:val="24"/>
        </w:rPr>
      </w:pPr>
      <w:r w:rsidRPr="005443A1">
        <w:rPr>
          <w:rStyle w:val="Odwoaniedokomentarza"/>
          <w:sz w:val="24"/>
          <w:szCs w:val="24"/>
        </w:rPr>
        <w:lastRenderedPageBreak/>
        <w:t xml:space="preserve">Prawo opcji jest uprawnieniem Zamawiającego, z którego może, ale nie musi skorzystać  w ramach realizacji niniejszego zamówienia. W  przypadku nie skorzystania przez Zamawiającego z prawa opcji Wykonawcy nie przysługują żadne roszczenia z tego tytułu. </w:t>
      </w:r>
    </w:p>
    <w:p w:rsidR="00B67768" w:rsidRPr="005443A1" w:rsidRDefault="00B67768" w:rsidP="00822191">
      <w:pPr>
        <w:pStyle w:val="Akapitzlist"/>
        <w:numPr>
          <w:ilvl w:val="0"/>
          <w:numId w:val="34"/>
        </w:numPr>
        <w:rPr>
          <w:rStyle w:val="Odwoaniedokomentarza"/>
          <w:sz w:val="24"/>
          <w:szCs w:val="24"/>
        </w:rPr>
      </w:pPr>
      <w:r w:rsidRPr="005443A1">
        <w:t>Zamawiający uruchomi prawo opcji po wyczerpaniu zamówienia podstawowego w przypadku zwiększenia potrzeb zużycia oleju oraz otrzymania środków finansowych na ten cel.</w:t>
      </w:r>
    </w:p>
    <w:p w:rsidR="00B67768" w:rsidRPr="005443A1" w:rsidRDefault="00B67768" w:rsidP="00822191">
      <w:pPr>
        <w:pStyle w:val="Akapitzlist"/>
        <w:numPr>
          <w:ilvl w:val="0"/>
          <w:numId w:val="34"/>
        </w:numPr>
      </w:pPr>
      <w:r w:rsidRPr="005443A1">
        <w:rPr>
          <w:rStyle w:val="Odwoaniedokomentarza"/>
          <w:sz w:val="24"/>
          <w:szCs w:val="24"/>
        </w:rPr>
        <w:t>Zamówienie podstawowe oraz zamówienie z wykorzystaniem prawa opcji realizowane będzie  na takich samych zasadach.</w:t>
      </w:r>
    </w:p>
    <w:p w:rsidR="00B67768" w:rsidRPr="005443A1" w:rsidRDefault="00B67768" w:rsidP="00822191">
      <w:pPr>
        <w:pStyle w:val="Akapitzlist"/>
        <w:numPr>
          <w:ilvl w:val="0"/>
          <w:numId w:val="34"/>
        </w:numPr>
      </w:pPr>
      <w:r w:rsidRPr="005443A1">
        <w:t xml:space="preserve">Cena jednostkowa benzyny bezołowiowej Pb 95 będzie w trakcie realizacji zamówienia podstawowego  ustalana w chwili tankowania pojazdów / ”sprzętu drobnego” poprzez  odliczenie  od ceny detalicznej brutto 1 litra paliwa, wyświetlonej na  ogólnodostępnym dystrybutorze na stacji Wykonawcy  wartości   zaoferowanego upustu kwotowego </w:t>
      </w:r>
      <w:proofErr w:type="spellStart"/>
      <w:r w:rsidRPr="005443A1">
        <w:t>tj</w:t>
      </w:r>
      <w:proofErr w:type="spellEnd"/>
      <w:r w:rsidRPr="005443A1">
        <w:t xml:space="preserve"> ..........zł/1l.</w:t>
      </w:r>
    </w:p>
    <w:p w:rsidR="00B67768" w:rsidRPr="005443A1" w:rsidRDefault="00B67768" w:rsidP="00822191">
      <w:pPr>
        <w:pStyle w:val="Akapitzlist"/>
        <w:numPr>
          <w:ilvl w:val="0"/>
          <w:numId w:val="34"/>
        </w:numPr>
      </w:pPr>
      <w:r w:rsidRPr="005443A1">
        <w:t>Cena jednostkowa benzyny bezołowiowej Pb 95 będzie w trakcie realizacji zamówienia roz</w:t>
      </w:r>
      <w:r>
        <w:t>s</w:t>
      </w:r>
      <w:r w:rsidRPr="005443A1">
        <w:t xml:space="preserve">zerzonego  ustalana w chwili tankowania pojazdów / ”sprzętu drobnego” poprzez  odliczenie  od ceny detalicznej brutto 1 litra paliwa, wyświetlonej na  ogólnodostępnym dystrybutorze na stacji Wykonawcy  wartości   zaoferowanego upustu kwotowego </w:t>
      </w:r>
      <w:proofErr w:type="spellStart"/>
      <w:r w:rsidRPr="005443A1">
        <w:t>tj</w:t>
      </w:r>
      <w:proofErr w:type="spellEnd"/>
      <w:r w:rsidRPr="005443A1">
        <w:t xml:space="preserve"> ..........zł/1l.</w:t>
      </w:r>
    </w:p>
    <w:p w:rsidR="00B67768" w:rsidRPr="005443A1" w:rsidRDefault="00B67768" w:rsidP="00822191">
      <w:pPr>
        <w:pStyle w:val="Akapitzlist"/>
        <w:numPr>
          <w:ilvl w:val="0"/>
          <w:numId w:val="34"/>
        </w:numPr>
      </w:pPr>
      <w:r w:rsidRPr="005443A1">
        <w:t>Wykonawca oświadcza, że zaoferowane upusty nie ulegną  zmianie w trakcie całego okresu trwania umowy.</w:t>
      </w:r>
    </w:p>
    <w:p w:rsidR="00B67768" w:rsidRPr="005443A1" w:rsidRDefault="00B67768" w:rsidP="00822191">
      <w:pPr>
        <w:pStyle w:val="Akapitzlist"/>
        <w:numPr>
          <w:ilvl w:val="0"/>
          <w:numId w:val="34"/>
        </w:numPr>
      </w:pPr>
      <w:r w:rsidRPr="005443A1">
        <w:t xml:space="preserve">Wartość brutto zamówienia podstawowego określa się na  kwotę …………. zł brutto w tym należny podatek VAT </w:t>
      </w:r>
      <w:r w:rsidR="00EA6EEF">
        <w:t>według obowiązujących przepisów.</w:t>
      </w:r>
    </w:p>
    <w:p w:rsidR="00B67768" w:rsidRPr="005443A1" w:rsidRDefault="00B67768" w:rsidP="00822191">
      <w:pPr>
        <w:pStyle w:val="Akapitzlist"/>
        <w:numPr>
          <w:ilvl w:val="0"/>
          <w:numId w:val="34"/>
        </w:numPr>
      </w:pPr>
      <w:r w:rsidRPr="005443A1">
        <w:t xml:space="preserve">Wartość brutto zamówienia rozszerzonego  określa się na  kwotę …………. zł brutto w tym należny podatek VAT </w:t>
      </w:r>
      <w:r w:rsidR="00EA6EEF">
        <w:t>według obowiązujących przepisów.</w:t>
      </w:r>
    </w:p>
    <w:p w:rsidR="00B67768" w:rsidRPr="005443A1" w:rsidRDefault="00B67768" w:rsidP="00822191">
      <w:pPr>
        <w:pStyle w:val="Akapitzlist"/>
        <w:numPr>
          <w:ilvl w:val="0"/>
          <w:numId w:val="34"/>
        </w:numPr>
      </w:pPr>
      <w:r w:rsidRPr="005443A1">
        <w:t xml:space="preserve">Łączne wynagrodzenie Wykonawcy nie może przekroczyć kwoty …………. zł brutto w tym należny podatek VAT </w:t>
      </w:r>
      <w:r w:rsidR="00EA6EEF">
        <w:t>według obowiązujących przepisów.</w:t>
      </w:r>
    </w:p>
    <w:p w:rsidR="00B67768" w:rsidRPr="005443A1" w:rsidRDefault="00B67768" w:rsidP="00822191">
      <w:pPr>
        <w:pStyle w:val="Akapitzlist"/>
        <w:numPr>
          <w:ilvl w:val="0"/>
          <w:numId w:val="34"/>
        </w:numPr>
      </w:pPr>
      <w:r w:rsidRPr="005443A1">
        <w:t>Wynagrodzenie obejmuje wszelkie koszty, jakie poniesie Wykonawca z tytułu należytej i zgodnej</w:t>
      </w:r>
      <w:r>
        <w:t xml:space="preserve">  </w:t>
      </w:r>
      <w:r w:rsidRPr="005443A1">
        <w:t>z umową oraz obowiązującymi przepisami realizacji zamówienia.</w:t>
      </w:r>
    </w:p>
    <w:p w:rsidR="00B67768" w:rsidRPr="005443A1" w:rsidRDefault="00B67768" w:rsidP="00822191">
      <w:pPr>
        <w:pStyle w:val="Akapitzlist"/>
        <w:numPr>
          <w:ilvl w:val="0"/>
          <w:numId w:val="34"/>
        </w:numPr>
      </w:pPr>
      <w:r w:rsidRPr="005443A1">
        <w:t>Zamawiający zobowiązany jest do zapłaty za faktycznie zatankowane paliwo, zgodnie z jego rzeczywistymi potrzebami.</w:t>
      </w:r>
    </w:p>
    <w:p w:rsidR="00B67768" w:rsidRPr="003734EE" w:rsidRDefault="00B67768" w:rsidP="00B67768">
      <w:pPr>
        <w:pStyle w:val="Nagwek1"/>
      </w:pPr>
      <w:r w:rsidRPr="003734EE">
        <w:t>§2</w:t>
      </w:r>
    </w:p>
    <w:p w:rsidR="00B67768" w:rsidRPr="005443A1" w:rsidRDefault="00B67768" w:rsidP="00B67768">
      <w:pPr>
        <w:pStyle w:val="Tekstpodstawowy2"/>
        <w:numPr>
          <w:ilvl w:val="0"/>
          <w:numId w:val="16"/>
        </w:numPr>
        <w:spacing w:line="240" w:lineRule="auto"/>
        <w:rPr>
          <w:rFonts w:ascii="Arial" w:hAnsi="Arial" w:cs="Arial"/>
          <w:b/>
          <w:sz w:val="24"/>
        </w:rPr>
      </w:pPr>
      <w:r w:rsidRPr="005443A1">
        <w:rPr>
          <w:rFonts w:ascii="Arial" w:hAnsi="Arial" w:cs="Arial"/>
          <w:sz w:val="24"/>
        </w:rPr>
        <w:t xml:space="preserve">Wykonawca oświadcza, że benzyna bezołowiowa  spełnia polskie normy oraz standardy  zgodnie z rozporządzeniem Ministra Gospodarki z dnia 9 października 2015r. w sprawie wymagań jakościowych dla paliw ciekłych (Dz. </w:t>
      </w:r>
      <w:r>
        <w:rPr>
          <w:rFonts w:ascii="Arial" w:hAnsi="Arial" w:cs="Arial"/>
          <w:sz w:val="24"/>
        </w:rPr>
        <w:t>U</w:t>
      </w:r>
      <w:r w:rsidRPr="005443A1">
        <w:rPr>
          <w:rFonts w:ascii="Arial" w:hAnsi="Arial" w:cs="Arial"/>
          <w:sz w:val="24"/>
        </w:rPr>
        <w:t>. z 2015</w:t>
      </w:r>
      <w:r>
        <w:rPr>
          <w:rFonts w:ascii="Arial" w:hAnsi="Arial" w:cs="Arial"/>
          <w:sz w:val="24"/>
        </w:rPr>
        <w:t xml:space="preserve"> </w:t>
      </w:r>
      <w:r w:rsidRPr="005443A1">
        <w:rPr>
          <w:rFonts w:ascii="Arial" w:hAnsi="Arial" w:cs="Arial"/>
          <w:sz w:val="24"/>
        </w:rPr>
        <w:t>r</w:t>
      </w:r>
      <w:r>
        <w:rPr>
          <w:rFonts w:ascii="Arial" w:hAnsi="Arial" w:cs="Arial"/>
          <w:sz w:val="24"/>
        </w:rPr>
        <w:t>.</w:t>
      </w:r>
      <w:r w:rsidRPr="005443A1">
        <w:rPr>
          <w:rFonts w:ascii="Arial" w:hAnsi="Arial" w:cs="Arial"/>
          <w:sz w:val="24"/>
        </w:rPr>
        <w:t xml:space="preserve"> poz.1680 z</w:t>
      </w:r>
      <w:r>
        <w:rPr>
          <w:rFonts w:ascii="Arial" w:hAnsi="Arial" w:cs="Arial"/>
          <w:sz w:val="24"/>
        </w:rPr>
        <w:t xml:space="preserve"> </w:t>
      </w:r>
      <w:proofErr w:type="spellStart"/>
      <w:r w:rsidRPr="005443A1">
        <w:rPr>
          <w:rFonts w:ascii="Arial" w:hAnsi="Arial" w:cs="Arial"/>
          <w:sz w:val="24"/>
        </w:rPr>
        <w:t>poźn</w:t>
      </w:r>
      <w:proofErr w:type="spellEnd"/>
      <w:r w:rsidRPr="005443A1">
        <w:rPr>
          <w:rFonts w:ascii="Arial" w:hAnsi="Arial" w:cs="Arial"/>
          <w:sz w:val="24"/>
        </w:rPr>
        <w:t xml:space="preserve">. Zm.). Zamawiający dopuszcza rozwiązania równoważne w zakresie określonym w Rozporządzeniu Ministra Gospodarki z dnia  Gospodarki z dnia 9 października 2015r. w sprawie wymagań jakościowych dla paliw ciekłych (Dz. u. z 2015r poz.1680 z </w:t>
      </w:r>
      <w:proofErr w:type="spellStart"/>
      <w:r w:rsidRPr="005443A1">
        <w:rPr>
          <w:rFonts w:ascii="Arial" w:hAnsi="Arial" w:cs="Arial"/>
          <w:sz w:val="24"/>
        </w:rPr>
        <w:t>poźn</w:t>
      </w:r>
      <w:proofErr w:type="spellEnd"/>
      <w:r w:rsidRPr="005443A1">
        <w:rPr>
          <w:rFonts w:ascii="Arial" w:hAnsi="Arial" w:cs="Arial"/>
          <w:sz w:val="24"/>
        </w:rPr>
        <w:t xml:space="preserve"> zm. ). Wykonawca, który powołuje się na rozwiązania równoważne opisywanym przez Zamawiającego, jest obowiązany wykazać, że oferowane przez niego dostawy spełniają wymagania określone przez Zamawiającego.</w:t>
      </w:r>
    </w:p>
    <w:p w:rsidR="00B67768" w:rsidRPr="005443A1" w:rsidRDefault="00B67768" w:rsidP="00B67768">
      <w:pPr>
        <w:pStyle w:val="Tekstpodstawowy2"/>
        <w:numPr>
          <w:ilvl w:val="0"/>
          <w:numId w:val="16"/>
        </w:numPr>
        <w:spacing w:line="240" w:lineRule="auto"/>
        <w:rPr>
          <w:rFonts w:ascii="Arial" w:hAnsi="Arial" w:cs="Arial"/>
          <w:b/>
          <w:sz w:val="24"/>
        </w:rPr>
      </w:pPr>
      <w:r w:rsidRPr="005443A1">
        <w:rPr>
          <w:rFonts w:ascii="Arial" w:hAnsi="Arial" w:cs="Arial"/>
          <w:sz w:val="24"/>
        </w:rPr>
        <w:t>Zamawiający nie ponosi odpowiedzialności za szkody wyrządzone przez Wykonawcę podczas wykonywania przedmiotu zamówienia.</w:t>
      </w:r>
    </w:p>
    <w:p w:rsidR="00B67768" w:rsidRPr="00822191" w:rsidRDefault="00B67768" w:rsidP="00822191">
      <w:pPr>
        <w:pStyle w:val="Akapitzlist"/>
      </w:pPr>
      <w:r w:rsidRPr="00822191">
        <w:t xml:space="preserve">Sprzedaż benzyny bezołowiowej Pb 95  prowadzona będzie w dni robocze  na stacji paliw Wykonawcy lub na stacjach paliw Wykonawcy,  zgodnie z wykazem stacji, </w:t>
      </w:r>
      <w:r w:rsidR="00822191" w:rsidRPr="00822191">
        <w:t>stanowiącym załącznik nr 2 do umowy</w:t>
      </w:r>
      <w:r w:rsidRPr="00822191">
        <w:t>.</w:t>
      </w:r>
    </w:p>
    <w:p w:rsidR="00B67768" w:rsidRPr="005443A1" w:rsidRDefault="00B67768" w:rsidP="00822191">
      <w:pPr>
        <w:pStyle w:val="Akapitzlist"/>
      </w:pPr>
      <w:r w:rsidRPr="005443A1">
        <w:lastRenderedPageBreak/>
        <w:t xml:space="preserve"> Upoważnieni przez Z</w:t>
      </w:r>
      <w:r>
        <w:t>amawiają</w:t>
      </w:r>
      <w:r w:rsidRPr="005443A1">
        <w:t>cego pracownicy będą mogli również nabywać paliwo do zbiorników przenośnych/kanistrów/.</w:t>
      </w:r>
    </w:p>
    <w:p w:rsidR="00B67768" w:rsidRDefault="00B67768" w:rsidP="00822191">
      <w:pPr>
        <w:pStyle w:val="Akapitzlist"/>
      </w:pPr>
      <w:r w:rsidRPr="005443A1">
        <w:t xml:space="preserve">Wykaz   samochodów Zamawiającego oraz osób upoważnionych do  tankowania paliwa stanowi  w załącznik </w:t>
      </w:r>
      <w:r>
        <w:t>n</w:t>
      </w:r>
      <w:r w:rsidRPr="005443A1">
        <w:t xml:space="preserve">r </w:t>
      </w:r>
      <w:r w:rsidR="00822191">
        <w:t>3</w:t>
      </w:r>
      <w:r w:rsidRPr="005443A1">
        <w:t xml:space="preserve"> do niniejszej umowy( </w:t>
      </w:r>
      <w:r w:rsidRPr="005443A1">
        <w:rPr>
          <w:i/>
        </w:rPr>
        <w:t xml:space="preserve">wykaz zostanie dołączony w dniu  podpisania umowy </w:t>
      </w:r>
      <w:r w:rsidRPr="005443A1">
        <w:t>). Ewentualna zmiana wykazu w trakcie realizacji umowy będzie dokonywana odrębnymi pismami bez konieczności aneksowania umowy.</w:t>
      </w:r>
    </w:p>
    <w:p w:rsidR="00B67768" w:rsidRPr="00A53453" w:rsidRDefault="00B67768" w:rsidP="00822191">
      <w:pPr>
        <w:pStyle w:val="Akapitzlist"/>
      </w:pPr>
      <w:bookmarkStart w:id="0" w:name="_Hlk87707898"/>
      <w:r w:rsidRPr="00A53453">
        <w:t>Każde tankowanie będzie dokumentowane wpisem na dowodzie wydania  na stacji paliw  i w karcie paliwowej  Zamawiającego lub przekaz</w:t>
      </w:r>
      <w:r>
        <w:t>aniem dowodu wydania, który ma</w:t>
      </w:r>
      <w:r w:rsidRPr="00A53453">
        <w:t xml:space="preserve"> charakter wydruku z terminala obsługującego karty </w:t>
      </w:r>
      <w:r>
        <w:t>paliwowe</w:t>
      </w:r>
      <w:r w:rsidRPr="00A53453">
        <w:t>. Transakcje odbywać się będą po cenach aktualnie widniejących na dystrybutorze w momencie zakupu, pomniejszonej o stały rabat podany  w ofercie.</w:t>
      </w:r>
    </w:p>
    <w:bookmarkEnd w:id="0"/>
    <w:p w:rsidR="00B67768" w:rsidRPr="00822191" w:rsidRDefault="00B67768" w:rsidP="00B67768">
      <w:pPr>
        <w:pStyle w:val="Tekstpodstawowy2"/>
        <w:numPr>
          <w:ilvl w:val="0"/>
          <w:numId w:val="16"/>
        </w:numPr>
        <w:spacing w:line="240" w:lineRule="auto"/>
        <w:rPr>
          <w:rFonts w:ascii="Arial" w:hAnsi="Arial" w:cs="Arial"/>
          <w:color w:val="auto"/>
          <w:sz w:val="24"/>
        </w:rPr>
      </w:pPr>
      <w:r w:rsidRPr="00822191">
        <w:rPr>
          <w:rFonts w:ascii="Arial" w:hAnsi="Arial" w:cs="Arial"/>
          <w:color w:val="auto"/>
          <w:sz w:val="24"/>
        </w:rPr>
        <w:t>Wykonawca zapewni pełny monitoring transakcji: data, miejsce, ilość, rodzaj pobranego paliwa,  cena jednego litra paliwa, wartość paliwa po uwzględnieniu oferowanego upustu  z wyszczególnieniem nr rejestracyjnego tankowanego pojazdu.</w:t>
      </w:r>
    </w:p>
    <w:p w:rsidR="00B67768" w:rsidRPr="005443A1" w:rsidRDefault="00B67768" w:rsidP="00B67768">
      <w:pPr>
        <w:pStyle w:val="Tekstpodstawowy2"/>
        <w:numPr>
          <w:ilvl w:val="0"/>
          <w:numId w:val="16"/>
        </w:numPr>
        <w:spacing w:line="240" w:lineRule="auto"/>
        <w:rPr>
          <w:rFonts w:ascii="Arial" w:hAnsi="Arial" w:cs="Arial"/>
          <w:sz w:val="24"/>
        </w:rPr>
      </w:pPr>
      <w:r w:rsidRPr="005443A1">
        <w:rPr>
          <w:rFonts w:ascii="Arial" w:hAnsi="Arial" w:cs="Arial"/>
          <w:sz w:val="24"/>
        </w:rPr>
        <w:t>Zamawiający dopuszcza możliwość dokonywania zakupu benzyny w formie bezgotówkowej przy użyciu kart paliwowych przy zachowaniu następujących warunków:</w:t>
      </w:r>
    </w:p>
    <w:p w:rsidR="00B67768" w:rsidRPr="005443A1" w:rsidRDefault="00B67768" w:rsidP="00B67768">
      <w:pPr>
        <w:pStyle w:val="Tekstpodstawowy2"/>
        <w:numPr>
          <w:ilvl w:val="1"/>
          <w:numId w:val="16"/>
        </w:numPr>
        <w:spacing w:line="240" w:lineRule="auto"/>
        <w:rPr>
          <w:rFonts w:ascii="Arial" w:hAnsi="Arial" w:cs="Arial"/>
          <w:sz w:val="24"/>
        </w:rPr>
      </w:pPr>
      <w:r w:rsidRPr="005443A1">
        <w:rPr>
          <w:rFonts w:ascii="Arial" w:hAnsi="Arial" w:cs="Arial"/>
          <w:sz w:val="24"/>
        </w:rPr>
        <w:t>wykonawca zobowiązuje się do wydania zamawiającemu kart paliwowych bezpłatnie w ilości niezbędnej do prawidłowego wykonania i rozliczenia zamówienia.</w:t>
      </w:r>
    </w:p>
    <w:p w:rsidR="00B67768" w:rsidRPr="00822191" w:rsidRDefault="00B67768" w:rsidP="00B67768">
      <w:pPr>
        <w:pStyle w:val="Tekstpodstawowy2"/>
        <w:numPr>
          <w:ilvl w:val="1"/>
          <w:numId w:val="16"/>
        </w:numPr>
        <w:spacing w:line="240" w:lineRule="auto"/>
        <w:rPr>
          <w:rFonts w:ascii="Arial" w:hAnsi="Arial" w:cs="Arial"/>
          <w:color w:val="auto"/>
          <w:sz w:val="24"/>
        </w:rPr>
      </w:pPr>
      <w:r w:rsidRPr="00822191">
        <w:rPr>
          <w:rFonts w:ascii="Arial" w:hAnsi="Arial" w:cs="Arial"/>
          <w:color w:val="auto"/>
          <w:sz w:val="24"/>
        </w:rPr>
        <w:t xml:space="preserve">wykonawca do każdej faktury będzie dołączał zestawienie transakcji w poszczególnym okresie rozliczeniowym w formie papierowej zawierającej  informacje zawarte w ust. 7. </w:t>
      </w:r>
    </w:p>
    <w:p w:rsidR="00B67768" w:rsidRPr="00822191" w:rsidRDefault="00B67768" w:rsidP="00B67768">
      <w:pPr>
        <w:pStyle w:val="Tekstpodstawowy2"/>
        <w:numPr>
          <w:ilvl w:val="0"/>
          <w:numId w:val="16"/>
        </w:numPr>
        <w:spacing w:line="240" w:lineRule="auto"/>
        <w:rPr>
          <w:rFonts w:ascii="Arial" w:hAnsi="Arial" w:cs="Arial"/>
          <w:color w:val="auto"/>
          <w:sz w:val="24"/>
        </w:rPr>
      </w:pPr>
      <w:r w:rsidRPr="00822191">
        <w:rPr>
          <w:rFonts w:ascii="Arial" w:hAnsi="Arial" w:cs="Arial"/>
          <w:color w:val="auto"/>
          <w:sz w:val="24"/>
        </w:rPr>
        <w:t>Za</w:t>
      </w:r>
      <w:r w:rsidR="00F61509" w:rsidRPr="00822191">
        <w:rPr>
          <w:rFonts w:ascii="Arial" w:hAnsi="Arial" w:cs="Arial"/>
          <w:color w:val="auto"/>
          <w:sz w:val="24"/>
        </w:rPr>
        <w:t xml:space="preserve">mawiający dopuszcza aby za </w:t>
      </w:r>
      <w:r w:rsidRPr="00822191">
        <w:rPr>
          <w:rFonts w:ascii="Arial" w:hAnsi="Arial" w:cs="Arial"/>
          <w:color w:val="auto"/>
          <w:sz w:val="24"/>
        </w:rPr>
        <w:t xml:space="preserve">pobrane paliwo przez Zamawiającego Wykonawca  wystawiał faktury/e-faktury zbiorcze dwa razy w miesiącu: od 1 do 15 dnia miesiąca oraz od 16 do ostatniego dnia miesiąca, na podstawie sporządzonego przez Wykonawcę raportu transakcji dalej zwany załącznik. Faktura wraz z załącznikiem będzie uwzględniała ilość zakupionych w danym okresie paliw. Za datę sprzedaży uważa się ostatni dzień okresu rozliczeniowego. </w:t>
      </w:r>
    </w:p>
    <w:p w:rsidR="00B67768" w:rsidRDefault="00B67768" w:rsidP="00822191">
      <w:pPr>
        <w:pStyle w:val="Akapitzlist"/>
      </w:pPr>
      <w:r w:rsidRPr="00C62F2F">
        <w:t xml:space="preserve">Płatności wynikające z faktur za zakup paliw dokonywane będą przez Zamawiającego w terminie </w:t>
      </w:r>
      <w:r>
        <w:t xml:space="preserve"> ………</w:t>
      </w:r>
      <w:r w:rsidRPr="00C62F2F">
        <w:t xml:space="preserve"> dni od wystawienia faktury.</w:t>
      </w:r>
    </w:p>
    <w:p w:rsidR="00B67768" w:rsidRPr="00C62F2F" w:rsidRDefault="00B67768" w:rsidP="00822191">
      <w:pPr>
        <w:pStyle w:val="Akapitzlist"/>
      </w:pPr>
      <w:r w:rsidRPr="00C62F2F">
        <w:t xml:space="preserve">E-faktury przesyłane będą w postaci elektronicznego obrazu faktury w wersji  PDF </w:t>
      </w:r>
      <w:r>
        <w:t>na adres mailowy: pzd@powiat.koszalin.pl</w:t>
      </w:r>
      <w:r w:rsidRPr="00C62F2F">
        <w:t xml:space="preserve"> </w:t>
      </w:r>
    </w:p>
    <w:p w:rsidR="00B67768" w:rsidRPr="00C62F2F" w:rsidRDefault="00B67768" w:rsidP="00822191">
      <w:pPr>
        <w:pStyle w:val="Akapitzlist"/>
      </w:pPr>
      <w:r w:rsidRPr="00C62F2F">
        <w:t>Obowiązkiem Zamawiającego jest informowanie Wykonawcy w przypadku konieczności aktualizacji adres</w:t>
      </w:r>
      <w:r>
        <w:t>u</w:t>
      </w:r>
      <w:r w:rsidRPr="00C62F2F">
        <w:t xml:space="preserve"> mailow</w:t>
      </w:r>
      <w:r>
        <w:t>ego.</w:t>
      </w:r>
    </w:p>
    <w:p w:rsidR="00B67768" w:rsidRPr="003734EE" w:rsidRDefault="00B67768" w:rsidP="00B67768">
      <w:pPr>
        <w:pStyle w:val="Nagwek1"/>
      </w:pPr>
      <w:r w:rsidRPr="003734EE">
        <w:t>§3</w:t>
      </w:r>
    </w:p>
    <w:p w:rsidR="00B67768" w:rsidRPr="003734EE" w:rsidRDefault="00B67768" w:rsidP="00B67768">
      <w:pPr>
        <w:spacing w:after="0" w:line="240" w:lineRule="auto"/>
        <w:rPr>
          <w:rFonts w:cs="Arial"/>
        </w:rPr>
      </w:pPr>
      <w:r w:rsidRPr="003734EE">
        <w:rPr>
          <w:rFonts w:cs="Arial"/>
        </w:rPr>
        <w:t xml:space="preserve">Termin realizacji zamówienia od </w:t>
      </w:r>
      <w:r>
        <w:rPr>
          <w:rFonts w:cs="Arial"/>
        </w:rPr>
        <w:t>0</w:t>
      </w:r>
      <w:r w:rsidR="00F92A72">
        <w:rPr>
          <w:rFonts w:cs="Arial"/>
        </w:rPr>
        <w:t>2</w:t>
      </w:r>
      <w:r>
        <w:rPr>
          <w:rFonts w:cs="Arial"/>
        </w:rPr>
        <w:t>.01.202</w:t>
      </w:r>
      <w:r w:rsidR="00EA6EEF">
        <w:rPr>
          <w:rFonts w:cs="Arial"/>
        </w:rPr>
        <w:t>3</w:t>
      </w:r>
      <w:r>
        <w:rPr>
          <w:rFonts w:cs="Arial"/>
        </w:rPr>
        <w:t>r do 31.12.202</w:t>
      </w:r>
      <w:r w:rsidR="00EA6EEF">
        <w:rPr>
          <w:rFonts w:cs="Arial"/>
        </w:rPr>
        <w:t>3</w:t>
      </w:r>
      <w:r w:rsidRPr="003734EE">
        <w:rPr>
          <w:rFonts w:cs="Arial"/>
        </w:rPr>
        <w:t xml:space="preserve">r. </w:t>
      </w:r>
    </w:p>
    <w:p w:rsidR="00B67768" w:rsidRPr="003734EE" w:rsidRDefault="00B67768" w:rsidP="00B67768">
      <w:pPr>
        <w:pStyle w:val="Nagwek1"/>
      </w:pPr>
      <w:r w:rsidRPr="003734EE">
        <w:t>§</w:t>
      </w:r>
      <w:r>
        <w:t>4</w:t>
      </w:r>
    </w:p>
    <w:p w:rsidR="00B67768" w:rsidRPr="00822191" w:rsidRDefault="00B67768" w:rsidP="00B67768">
      <w:pPr>
        <w:spacing w:after="0" w:line="240" w:lineRule="auto"/>
        <w:rPr>
          <w:rFonts w:cs="Arial"/>
        </w:rPr>
      </w:pPr>
      <w:r w:rsidRPr="00822191">
        <w:rPr>
          <w:iCs/>
          <w:snapToGrid w:val="0"/>
        </w:rPr>
        <w:t xml:space="preserve">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w:t>
      </w:r>
      <w:r w:rsidRPr="00822191">
        <w:rPr>
          <w:iCs/>
          <w:snapToGrid w:val="0"/>
        </w:rPr>
        <w:lastRenderedPageBreak/>
        <w:t xml:space="preserve">rozpatrzy reklamacje w terminie 14 dni od dnia uzyskania tych informacji. W przypadku uznania roszczenia Zamawiającego Wykonawca naprawi szkodę do wysokości udokumentowanej odpowiednimi rachunkami/fakturami. </w:t>
      </w:r>
      <w:r w:rsidRPr="00822191">
        <w:rPr>
          <w:iCs/>
        </w:rPr>
        <w:t>Zakończenie postępowania reklamacyjnego u Wykonawcy nie zamyka postępowania na drodze sądowej.</w:t>
      </w:r>
    </w:p>
    <w:p w:rsidR="00B67768" w:rsidRPr="003734EE" w:rsidRDefault="00B67768" w:rsidP="00B67768">
      <w:pPr>
        <w:pStyle w:val="Nagwek1"/>
      </w:pPr>
      <w:r w:rsidRPr="003734EE">
        <w:t>§</w:t>
      </w:r>
      <w:r>
        <w:t>5</w:t>
      </w:r>
    </w:p>
    <w:p w:rsidR="00B67768" w:rsidRPr="000D76CA" w:rsidRDefault="00B67768" w:rsidP="00822191">
      <w:pPr>
        <w:pStyle w:val="Akapitzlist"/>
        <w:numPr>
          <w:ilvl w:val="0"/>
          <w:numId w:val="36"/>
        </w:numPr>
      </w:pPr>
      <w:r w:rsidRPr="000D76CA">
        <w:t>Zamawiający upoważnia Wykonawcę do wystawiania faktur VAT  bez podpisu Zamawiającego.</w:t>
      </w:r>
    </w:p>
    <w:p w:rsidR="00B67768" w:rsidRPr="003734EE" w:rsidRDefault="00B67768" w:rsidP="00822191">
      <w:pPr>
        <w:pStyle w:val="Akapitzlist"/>
        <w:numPr>
          <w:ilvl w:val="0"/>
          <w:numId w:val="36"/>
        </w:numPr>
      </w:pPr>
      <w:r w:rsidRPr="003734EE">
        <w:t>Faktury p</w:t>
      </w:r>
      <w:r>
        <w:t>łatne będą na  rachunek bankowy Wykonawcy……………………….w terminie ....dni od daty wpływu do Zamawiającego</w:t>
      </w:r>
      <w:r w:rsidRPr="003734EE">
        <w:t>.</w:t>
      </w:r>
    </w:p>
    <w:p w:rsidR="00B67768" w:rsidRPr="003734EE" w:rsidRDefault="00B67768" w:rsidP="00822191">
      <w:pPr>
        <w:pStyle w:val="Akapitzlist"/>
        <w:numPr>
          <w:ilvl w:val="0"/>
          <w:numId w:val="36"/>
        </w:numPr>
      </w:pPr>
      <w:r w:rsidRPr="003734EE">
        <w:t>Dane do wystawienia faktury:</w:t>
      </w:r>
    </w:p>
    <w:p w:rsidR="00B67768" w:rsidRPr="003734EE" w:rsidRDefault="00B67768" w:rsidP="00822191">
      <w:pPr>
        <w:pStyle w:val="Akapitzlist"/>
        <w:numPr>
          <w:ilvl w:val="0"/>
          <w:numId w:val="37"/>
        </w:numPr>
      </w:pPr>
      <w:r w:rsidRPr="003734EE">
        <w:t>Nabywca: Powiat Koszaliński ul. Racławicka 13, 75-620 Koszalin,  NIP 669-23-87-595</w:t>
      </w:r>
    </w:p>
    <w:p w:rsidR="00B67768" w:rsidRPr="003734EE" w:rsidRDefault="00B67768" w:rsidP="00822191">
      <w:pPr>
        <w:pStyle w:val="Akapitzlist"/>
        <w:numPr>
          <w:ilvl w:val="0"/>
          <w:numId w:val="37"/>
        </w:numPr>
      </w:pPr>
      <w:r w:rsidRPr="003734EE">
        <w:t>Odbiorca /Płatnik: Powiatowy Zarząd Dróg w Koszalinie, 76-015 Manowo</w:t>
      </w:r>
      <w:r>
        <w:t>, ul. Cisowa 21</w:t>
      </w:r>
    </w:p>
    <w:p w:rsidR="00B67768" w:rsidRDefault="00B67768" w:rsidP="00822191">
      <w:pPr>
        <w:pStyle w:val="Akapitzlist"/>
        <w:numPr>
          <w:ilvl w:val="0"/>
          <w:numId w:val="37"/>
        </w:numPr>
      </w:pPr>
      <w:r w:rsidRPr="003734EE">
        <w:t>Adres Korespondencyjny: Powiatowy Zarząd Dróg w Koszalinie Manowo 76-015 Manowo</w:t>
      </w:r>
      <w:r>
        <w:t>, ul. Cisowa 21</w:t>
      </w:r>
    </w:p>
    <w:p w:rsidR="00B67768" w:rsidRPr="003734EE" w:rsidRDefault="00B67768" w:rsidP="00B67768">
      <w:pPr>
        <w:pStyle w:val="Nagwek1"/>
      </w:pPr>
      <w:r w:rsidRPr="003734EE">
        <w:t>§</w:t>
      </w:r>
      <w:r>
        <w:t>6</w:t>
      </w:r>
    </w:p>
    <w:p w:rsidR="00B67768" w:rsidRPr="003734EE" w:rsidRDefault="00B67768" w:rsidP="00B67768">
      <w:pPr>
        <w:spacing w:after="0" w:line="240" w:lineRule="auto"/>
        <w:rPr>
          <w:rFonts w:cs="Arial"/>
        </w:rPr>
      </w:pPr>
      <w:r w:rsidRPr="003734EE">
        <w:rPr>
          <w:rFonts w:cs="Arial"/>
        </w:rPr>
        <w:t>Niedokonanie zapłaty w ciągu 1 miesiąca  upoważnia Wykonawcę do wstrzymania się z</w:t>
      </w:r>
      <w:r>
        <w:rPr>
          <w:rFonts w:cs="Arial"/>
        </w:rPr>
        <w:t>e</w:t>
      </w:r>
      <w:r w:rsidRPr="003734EE">
        <w:rPr>
          <w:rFonts w:cs="Arial"/>
        </w:rPr>
        <w:t xml:space="preserve"> </w:t>
      </w:r>
      <w:r>
        <w:rPr>
          <w:rFonts w:cs="Arial"/>
        </w:rPr>
        <w:t>sprzedażą</w:t>
      </w:r>
      <w:r w:rsidRPr="003734EE">
        <w:rPr>
          <w:rFonts w:cs="Arial"/>
        </w:rPr>
        <w:t xml:space="preserve"> kolejnej partii towaru.</w:t>
      </w:r>
    </w:p>
    <w:p w:rsidR="00B67768" w:rsidRDefault="00B67768" w:rsidP="00B67768">
      <w:pPr>
        <w:pStyle w:val="Nagwek1"/>
      </w:pPr>
      <w:r w:rsidRPr="003734EE">
        <w:t>§</w:t>
      </w:r>
      <w:r>
        <w:t>7</w:t>
      </w:r>
    </w:p>
    <w:p w:rsidR="00B67768" w:rsidRPr="001E5358" w:rsidRDefault="00B67768" w:rsidP="00822191">
      <w:pPr>
        <w:pStyle w:val="Akapitzlist"/>
        <w:numPr>
          <w:ilvl w:val="0"/>
          <w:numId w:val="24"/>
        </w:numPr>
      </w:pPr>
      <w:r w:rsidRPr="001E5358">
        <w:t>Strony postanawiają, że obowiązującą je formą odszkodowania z tytułu nie wykonania umowy lub nienależytego wykonania umowy są kary umowne.</w:t>
      </w:r>
    </w:p>
    <w:p w:rsidR="00B67768" w:rsidRPr="001E5358" w:rsidRDefault="00B67768" w:rsidP="00822191">
      <w:pPr>
        <w:pStyle w:val="Akapitzlist"/>
        <w:numPr>
          <w:ilvl w:val="0"/>
          <w:numId w:val="24"/>
        </w:numPr>
      </w:pPr>
      <w:r w:rsidRPr="001E5358">
        <w:t xml:space="preserve">Wykonawca zapłaci Zamawiającemu karę  umowną  za odstąpienie od umowy w trakcie realizacji części </w:t>
      </w:r>
      <w:r w:rsidRPr="001E5358">
        <w:rPr>
          <w:b/>
        </w:rPr>
        <w:t xml:space="preserve">podstawowej </w:t>
      </w:r>
      <w:r w:rsidRPr="001E5358">
        <w:t>przez Zamawiającego lub Wykonawcę  z przyczyn zależnych od Wykonawcy   w wysokości 10% kwoty brutto  określonej w § 1 ust. 11 umowy.</w:t>
      </w:r>
    </w:p>
    <w:p w:rsidR="00B67768" w:rsidRPr="001E5358" w:rsidRDefault="00B67768" w:rsidP="00822191">
      <w:pPr>
        <w:pStyle w:val="Akapitzlist"/>
        <w:numPr>
          <w:ilvl w:val="0"/>
          <w:numId w:val="24"/>
        </w:numPr>
      </w:pPr>
      <w:r w:rsidRPr="001E5358">
        <w:t xml:space="preserve">Wykonawca zapłaci Zamawiającemu karę  umowną  za odstąpienie od umowy w trakcie realizacji części </w:t>
      </w:r>
      <w:r w:rsidRPr="001E5358">
        <w:rPr>
          <w:b/>
        </w:rPr>
        <w:t>rozszerzone</w:t>
      </w:r>
      <w:r w:rsidRPr="001E5358">
        <w:t>j przez Zamawiającego lub Wykonawcę  z przyczyn zależnych od Wykonawcy   w wysokości 10% kwoty brutto  określonej w § 1 ust. 12 umowy.</w:t>
      </w:r>
    </w:p>
    <w:p w:rsidR="00B67768" w:rsidRPr="001E5358" w:rsidRDefault="00B67768" w:rsidP="00822191">
      <w:pPr>
        <w:pStyle w:val="Akapitzlist"/>
        <w:numPr>
          <w:ilvl w:val="0"/>
          <w:numId w:val="24"/>
        </w:numPr>
      </w:pPr>
      <w:r w:rsidRPr="001E5358">
        <w:t xml:space="preserve">„Zamawiający zapłaci Wykonawcy karę  umowną  za odstąpienie od umowy w trakcie realizacji części </w:t>
      </w:r>
      <w:r w:rsidRPr="001E5358">
        <w:rPr>
          <w:b/>
        </w:rPr>
        <w:t xml:space="preserve">podstawowej </w:t>
      </w:r>
      <w:r w:rsidRPr="001E5358">
        <w:t>przez Zamawiającego lub Wykonawcę  z przyczyn zależnych od Zamawiającego  w wysokości 10% kwoty brutto  określonej w § 1 ust. 11 umowy.</w:t>
      </w:r>
    </w:p>
    <w:p w:rsidR="00B67768" w:rsidRPr="001E5358" w:rsidRDefault="00B67768" w:rsidP="00822191">
      <w:pPr>
        <w:pStyle w:val="Akapitzlist"/>
        <w:numPr>
          <w:ilvl w:val="0"/>
          <w:numId w:val="24"/>
        </w:numPr>
      </w:pPr>
      <w:r w:rsidRPr="001E5358">
        <w:t xml:space="preserve">Zamawiający zapłaci Wykonawcy karę  umowną  za odstąpienie od umowy w trakcie realizacji części </w:t>
      </w:r>
      <w:r w:rsidRPr="001E5358">
        <w:rPr>
          <w:b/>
        </w:rPr>
        <w:t>rozszerzone</w:t>
      </w:r>
      <w:r w:rsidRPr="001E5358">
        <w:t>j przez Zamawiającego lub Wykonawcę  z przyczyn zależnych od Zamawiającego  w wysokości 10% kwoty brutto  określonej w § 1 ust. 12 umowy.”</w:t>
      </w:r>
    </w:p>
    <w:p w:rsidR="00B67768" w:rsidRPr="001E5358" w:rsidRDefault="00B67768" w:rsidP="00822191">
      <w:pPr>
        <w:pStyle w:val="Akapitzlist"/>
        <w:numPr>
          <w:ilvl w:val="0"/>
          <w:numId w:val="24"/>
        </w:numPr>
      </w:pPr>
      <w:r w:rsidRPr="001E5358">
        <w:t xml:space="preserve"> „Niezależnie od sposobu rozliczenia kar umownych, Strona występująca z żądaniem zapłaty kary umownej wystawi na rzecz drugiej Strony notę księgową (obciążeniową) na kwotę należnych kar umownych.  Należne kary muszą być zapłacone przez stronę  w terminie 5 dni od daty doręczenia żądania zapłaty.</w:t>
      </w:r>
    </w:p>
    <w:p w:rsidR="00B67768" w:rsidRPr="001E5358" w:rsidRDefault="00B67768" w:rsidP="00822191">
      <w:pPr>
        <w:pStyle w:val="Akapitzlist"/>
        <w:numPr>
          <w:ilvl w:val="0"/>
          <w:numId w:val="24"/>
        </w:numPr>
      </w:pPr>
      <w:r w:rsidRPr="001E5358">
        <w:t>Kary umowne nie wykluczają dochodzenia od Wykonawcy odszkodowania na zasadach ogólnych, jeżeli kara umowna nie pokryje wyrządzonej szkody.</w:t>
      </w:r>
    </w:p>
    <w:p w:rsidR="00B67768" w:rsidRPr="001E5358" w:rsidRDefault="00B67768" w:rsidP="00822191">
      <w:pPr>
        <w:pStyle w:val="Akapitzlist"/>
        <w:numPr>
          <w:ilvl w:val="0"/>
          <w:numId w:val="24"/>
        </w:numPr>
      </w:pPr>
      <w:r w:rsidRPr="001E5358">
        <w:lastRenderedPageBreak/>
        <w:t>Limit kar umownych, jakich Zamawiający może żądać od Wykonawcy z wszystkich tytułów przewidzianych w niniejszej Umowie, wynosi w trakcie realizacji zamówienia w części podstawowej 15 % kwoty wartości brutto części podstawowej,  o której mowa w § 8 ust 4,</w:t>
      </w:r>
    </w:p>
    <w:p w:rsidR="00B67768" w:rsidRPr="001E5358" w:rsidRDefault="00B67768" w:rsidP="00822191">
      <w:pPr>
        <w:pStyle w:val="Akapitzlist"/>
        <w:numPr>
          <w:ilvl w:val="0"/>
          <w:numId w:val="24"/>
        </w:numPr>
      </w:pPr>
      <w:r w:rsidRPr="001E5358">
        <w:t>Kary umowne zastrzeżone w umowie nie są naliczane jeżeli dotyczą zachowania wykonawcy niezwiązanego bezpośrednio lub pośrednio z przedmiotem umowy lub jej prawidłowym wykonaniem.</w:t>
      </w:r>
    </w:p>
    <w:p w:rsidR="00B67768" w:rsidRPr="001E5358" w:rsidRDefault="00B67768" w:rsidP="00822191">
      <w:pPr>
        <w:pStyle w:val="Akapitzlist"/>
        <w:numPr>
          <w:ilvl w:val="0"/>
          <w:numId w:val="24"/>
        </w:numPr>
      </w:pPr>
      <w:r w:rsidRPr="001E5358">
        <w:t>Wykonawca nie ponosi odpowiedzialności wobec Zamawiającego, także w zakresie kar umownych, za okoliczności, za które wyłączną odpowiedzialność ponosi zamawiający.</w:t>
      </w:r>
    </w:p>
    <w:p w:rsidR="00B67768" w:rsidRPr="001E5358" w:rsidRDefault="00B67768" w:rsidP="00822191">
      <w:pPr>
        <w:pStyle w:val="Akapitzlist"/>
        <w:numPr>
          <w:ilvl w:val="0"/>
          <w:numId w:val="24"/>
        </w:numPr>
      </w:pPr>
      <w:r w:rsidRPr="001E5358">
        <w:t>Na gruncie umowy strony za zwłokę w wykonaniu zobowiązania Wykonawcy uznają takie opóźnienie w jego wykonaniu, które nastąpiło z przyczyn leżących po stronie Wykonawcy, jego podwykonawców lub osób, którymi oni się posługują przy wykonywaniu umowy.</w:t>
      </w:r>
    </w:p>
    <w:p w:rsidR="00B67768" w:rsidRPr="00F92A72" w:rsidRDefault="00B67768" w:rsidP="00822191">
      <w:pPr>
        <w:pStyle w:val="Akapitzlist"/>
        <w:numPr>
          <w:ilvl w:val="0"/>
          <w:numId w:val="24"/>
        </w:numPr>
      </w:pPr>
      <w:r w:rsidRPr="001E5358">
        <w:t>Za brak możliwości tankowania paliwa nie uznaje się w szczególności remontu stacji paliw, awarii, przyjęcia paliwa na stację paliw, likwidacji stacji. Wykonawca daje możliwość zatankowania na kolejnej stacji znajdującej się najbliżej siedziby Zamawiającego oraz na stacjach Wykonawcy na terenie całego kraju. Wykonawca nie będzie ponosił dodatkowych kosztów czy kar finansowych z tego tytułu</w:t>
      </w:r>
      <w:r w:rsidRPr="00BF47C2">
        <w:t>.</w:t>
      </w:r>
    </w:p>
    <w:p w:rsidR="00B67768" w:rsidRPr="003734EE" w:rsidRDefault="00B67768" w:rsidP="00B67768">
      <w:pPr>
        <w:pStyle w:val="Nagwek1"/>
      </w:pPr>
      <w:r w:rsidRPr="003734EE">
        <w:t xml:space="preserve">§ </w:t>
      </w:r>
      <w:r>
        <w:t>8</w:t>
      </w:r>
    </w:p>
    <w:p w:rsidR="00B67768" w:rsidRPr="003734EE" w:rsidRDefault="00B67768" w:rsidP="00822191">
      <w:pPr>
        <w:pStyle w:val="Akapitzlist"/>
        <w:numPr>
          <w:ilvl w:val="0"/>
          <w:numId w:val="26"/>
        </w:numPr>
      </w:pPr>
      <w:r w:rsidRPr="003734EE">
        <w:t>Zamawiający jest uprawniony do odstąpienia o</w:t>
      </w:r>
      <w:r>
        <w:t xml:space="preserve">d umowy w przypadku trzykrotnego </w:t>
      </w:r>
      <w:r w:rsidRPr="003734EE">
        <w:t xml:space="preserve"> </w:t>
      </w:r>
      <w:r>
        <w:t xml:space="preserve">zakupu </w:t>
      </w:r>
      <w:r w:rsidRPr="003734EE">
        <w:t xml:space="preserve"> paliwa  niespełniającego wy</w:t>
      </w:r>
      <w:r>
        <w:t>magań określonych  w § 2 ust.  1</w:t>
      </w:r>
      <w:r w:rsidRPr="003734EE">
        <w:t xml:space="preserve"> umowy.</w:t>
      </w:r>
    </w:p>
    <w:p w:rsidR="00B67768" w:rsidRPr="003734EE" w:rsidRDefault="00B67768" w:rsidP="00822191">
      <w:pPr>
        <w:pStyle w:val="Akapitzlist"/>
        <w:numPr>
          <w:ilvl w:val="0"/>
          <w:numId w:val="26"/>
        </w:numPr>
      </w:pPr>
      <w:r w:rsidRPr="003734EE">
        <w:t>Zamawiający jest uprawniony do odstąpienia od umowy w terminie 30 dni od powzięcia wiadomości o okolicznościach określonych w ust. 1.</w:t>
      </w:r>
    </w:p>
    <w:p w:rsidR="00B67768" w:rsidRPr="003734EE" w:rsidRDefault="00B67768" w:rsidP="00B67768">
      <w:pPr>
        <w:pStyle w:val="Nagwek1"/>
      </w:pPr>
      <w:r w:rsidRPr="003734EE">
        <w:t>§</w:t>
      </w:r>
      <w:r>
        <w:t>9</w:t>
      </w:r>
    </w:p>
    <w:p w:rsidR="00B67768" w:rsidRDefault="00B67768" w:rsidP="00822191">
      <w:pPr>
        <w:pStyle w:val="Akapitzlist"/>
        <w:numPr>
          <w:ilvl w:val="0"/>
          <w:numId w:val="28"/>
        </w:numPr>
      </w:pPr>
      <w:r w:rsidRPr="003734EE">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B67768" w:rsidRPr="003734EE" w:rsidRDefault="00B67768" w:rsidP="00822191">
      <w:pPr>
        <w:pStyle w:val="Akapitzlist"/>
        <w:numPr>
          <w:ilvl w:val="0"/>
          <w:numId w:val="28"/>
        </w:numPr>
      </w:pPr>
      <w:r w:rsidRPr="003734EE">
        <w:t>W takim wypadku Wykonawca może żądać jedynie wynagrodzenia należnego mu z tytułu wykonania części umowy.</w:t>
      </w:r>
    </w:p>
    <w:p w:rsidR="00B67768" w:rsidRPr="003734EE" w:rsidRDefault="00B67768" w:rsidP="00B67768">
      <w:pPr>
        <w:pStyle w:val="Nagwek1"/>
      </w:pPr>
      <w:r w:rsidRPr="003734EE">
        <w:t>§1</w:t>
      </w:r>
      <w:r>
        <w:t>0</w:t>
      </w:r>
    </w:p>
    <w:p w:rsidR="00B67768" w:rsidRDefault="00B67768" w:rsidP="00822191">
      <w:pPr>
        <w:pStyle w:val="Akapitzlist"/>
        <w:numPr>
          <w:ilvl w:val="0"/>
          <w:numId w:val="30"/>
        </w:numPr>
      </w:pPr>
      <w:r w:rsidRPr="00CB3198">
        <w:t xml:space="preserve">Realizacja Usług przez Podwykonawców nie zwalnia Wykonawcy </w:t>
      </w:r>
      <w:r w:rsidRPr="00CB3198">
        <w:br/>
        <w:t xml:space="preserve">z odpowiedzialności za wykonanie obowiązków wynikających z Umowy oraz </w:t>
      </w:r>
      <w:r w:rsidRPr="00CB3198">
        <w:br/>
        <w:t>z obowiązujących przepisów prawa.</w:t>
      </w:r>
    </w:p>
    <w:p w:rsidR="00B67768" w:rsidRPr="00FA6767" w:rsidRDefault="00B67768" w:rsidP="00822191">
      <w:pPr>
        <w:pStyle w:val="Akapitzlist"/>
        <w:numPr>
          <w:ilvl w:val="0"/>
          <w:numId w:val="30"/>
        </w:numPr>
      </w:pPr>
      <w:r w:rsidRPr="00CB3198">
        <w:t>Wykonawca odpowiada za działania i zaniechania Podwykonawców oraz innych osób, którymi będzie się posługiwał przy realizacji Przedmiotu Umowy, jak za swoje własne</w:t>
      </w:r>
      <w:r>
        <w:t xml:space="preserve"> i </w:t>
      </w:r>
      <w:r>
        <w:rPr>
          <w:rFonts w:cs="Arial"/>
        </w:rPr>
        <w:t>zobowiązany jest zapłaty wynagrodzenia podwykonawcy we własnym zakresie.</w:t>
      </w:r>
    </w:p>
    <w:p w:rsidR="00B67768" w:rsidRPr="003734EE" w:rsidRDefault="00B67768" w:rsidP="00B67768">
      <w:pPr>
        <w:pStyle w:val="Nagwek1"/>
      </w:pPr>
      <w:r w:rsidRPr="003734EE">
        <w:lastRenderedPageBreak/>
        <w:t>§1</w:t>
      </w:r>
      <w:r>
        <w:t>1</w:t>
      </w:r>
    </w:p>
    <w:p w:rsidR="00B67768" w:rsidRPr="00AD741C" w:rsidRDefault="00B67768" w:rsidP="00B67768">
      <w:r w:rsidRPr="003734EE">
        <w:t>Wykonawca ponosi odpowiedzialność cywilną za szkody wyrządzone  wobec osób trzecich powstałe w związku z wykonywani</w:t>
      </w:r>
      <w:r>
        <w:t>em dostaw objętych umową.</w:t>
      </w:r>
    </w:p>
    <w:p w:rsidR="00B67768" w:rsidRPr="003734EE" w:rsidRDefault="00B67768" w:rsidP="00B67768">
      <w:pPr>
        <w:pStyle w:val="Nagwek1"/>
      </w:pPr>
      <w:r w:rsidRPr="003734EE">
        <w:t>§12</w:t>
      </w:r>
    </w:p>
    <w:p w:rsidR="00B67768" w:rsidRPr="00B4151A" w:rsidRDefault="00B67768" w:rsidP="00B67768">
      <w:r w:rsidRPr="00B4151A">
        <w:t xml:space="preserve">Wykonawca nie może przenieść na inny podmiot praw i obowiązków wynikających z niniejszej </w:t>
      </w:r>
      <w:r>
        <w:t xml:space="preserve"> </w:t>
      </w:r>
      <w:r w:rsidRPr="00B4151A">
        <w:t>Umowy bez uprzedniej zgody Zamawiającego.</w:t>
      </w:r>
    </w:p>
    <w:p w:rsidR="00B67768" w:rsidRPr="004075C1" w:rsidRDefault="00B67768" w:rsidP="00B67768">
      <w:pPr>
        <w:pStyle w:val="Nagwek1"/>
      </w:pPr>
      <w:r w:rsidRPr="00231168">
        <w:t>§13</w:t>
      </w:r>
    </w:p>
    <w:p w:rsidR="00B67768" w:rsidRPr="00CB3198" w:rsidRDefault="00B67768" w:rsidP="00822191">
      <w:pPr>
        <w:pStyle w:val="Akapitzlist"/>
        <w:numPr>
          <w:ilvl w:val="0"/>
          <w:numId w:val="31"/>
        </w:numPr>
      </w:pPr>
      <w:r w:rsidRPr="00CB3198">
        <w:t xml:space="preserve">Zmiany postanowień niniejszej Umowy mogą nastąpić wyłącznie w okolicznościach, o których mowa w art. 455 ust. 1 i 2 ustawy </w:t>
      </w:r>
      <w:proofErr w:type="spellStart"/>
      <w:r w:rsidRPr="00CB3198">
        <w:t>Pzp</w:t>
      </w:r>
      <w:proofErr w:type="spellEnd"/>
      <w:r w:rsidRPr="00CB3198">
        <w:t xml:space="preserve"> i pod rygorem nieważności wymagają formy pisemnego aneksu skutecznego po podpisaniu przez obie Strony.</w:t>
      </w:r>
    </w:p>
    <w:p w:rsidR="00B67768" w:rsidRPr="00CB3198" w:rsidRDefault="00B67768" w:rsidP="00822191">
      <w:pPr>
        <w:pStyle w:val="Akapitzlist"/>
        <w:numPr>
          <w:ilvl w:val="0"/>
          <w:numId w:val="31"/>
        </w:numPr>
      </w:pPr>
      <w:r w:rsidRPr="00CB3198">
        <w:t xml:space="preserve">Zamawiający, działając zgodnie z dyspozycją przepisu art. 455 ust. 1 pkt 1 ustawy </w:t>
      </w:r>
      <w:proofErr w:type="spellStart"/>
      <w:r w:rsidRPr="00CB3198">
        <w:t>Pzp</w:t>
      </w:r>
      <w:proofErr w:type="spellEnd"/>
      <w:r w:rsidRPr="00CB3198">
        <w:t xml:space="preserve"> może wyrazić zgodę na dokonanie zmian postanowień zawartej Umowy w stosunku do treści oferty, na podstawie której dokonano wyboru Wykonawcy:</w:t>
      </w:r>
    </w:p>
    <w:p w:rsidR="00B67768" w:rsidRPr="00CB3198" w:rsidRDefault="00B67768" w:rsidP="00822191">
      <w:pPr>
        <w:pStyle w:val="Akapitzlist"/>
        <w:numPr>
          <w:ilvl w:val="0"/>
          <w:numId w:val="32"/>
        </w:numPr>
      </w:pPr>
      <w:r w:rsidRPr="00CB3198">
        <w:t>w przypadku konieczności przesunięcia terminu realizacji Umowy lub innych terminów umownych, jeżeli ich przesunięcie jest wynikiem okoliczności, za które odpowiedzialny jest Zamawiający, w szczególności jeżeli stanowi ono następstwo braku możliwości przyjęcia dostawy Przedmiotu Umowy z uwagi na przeszkody techniczne lub logistyczne, zmiany w strukturze lub organizacji Zamawiającego,</w:t>
      </w:r>
    </w:p>
    <w:p w:rsidR="00B67768" w:rsidRPr="00CB3198" w:rsidRDefault="00B67768" w:rsidP="00822191">
      <w:pPr>
        <w:pStyle w:val="Akapitzlist"/>
        <w:numPr>
          <w:ilvl w:val="0"/>
          <w:numId w:val="32"/>
        </w:numPr>
      </w:pPr>
      <w:r w:rsidRPr="00CB3198">
        <w:t xml:space="preserve">w przypadku przesunięcia terminu realizacji Umowy lub innych terminów umownych, która jest wynikiem wystąpienia siły wyższej. </w:t>
      </w:r>
    </w:p>
    <w:p w:rsidR="00B67768" w:rsidRPr="00CB3198" w:rsidRDefault="00B67768" w:rsidP="00822191">
      <w:pPr>
        <w:pStyle w:val="Akapitzlist"/>
        <w:numPr>
          <w:ilvl w:val="0"/>
          <w:numId w:val="32"/>
        </w:numPr>
      </w:pPr>
      <w:r w:rsidRPr="00CB3198">
        <w:t>konieczności przesunięcia terminów umownych, jeśli owa konieczność powstała na skutek okoliczności, których przy dołożeniu należytej staranności nie można było przewidzieć w chwili zawarcia Umowy,</w:t>
      </w:r>
    </w:p>
    <w:p w:rsidR="00B67768" w:rsidRPr="00CB3198" w:rsidRDefault="00B67768" w:rsidP="00822191">
      <w:pPr>
        <w:pStyle w:val="Akapitzlist"/>
        <w:numPr>
          <w:ilvl w:val="0"/>
          <w:numId w:val="32"/>
        </w:numPr>
      </w:pPr>
      <w:r w:rsidRPr="00CB3198">
        <w:t>konieczności zmiany adresu dostawy, jeśli konieczność ta nastąpiła na skutek okoliczności leżących po stronie Zamawiającego lub okoliczności, za które Zamawiający nie ponosi odpowiedzialności (np. siła wyższa);</w:t>
      </w:r>
    </w:p>
    <w:p w:rsidR="00B67768" w:rsidRPr="00CB3198" w:rsidRDefault="00B67768" w:rsidP="00822191">
      <w:pPr>
        <w:pStyle w:val="Akapitzlist"/>
        <w:numPr>
          <w:ilvl w:val="0"/>
          <w:numId w:val="32"/>
        </w:numPr>
      </w:pPr>
      <w:r w:rsidRPr="00CB3198">
        <w:t>zmiany sposobu realizacji Przedmiotu Umowy z samodzielnej realizacji przez Wykonawcę, na realizację z udziałem podwykonawców lub zmiany zakresu zamówienia powierzonego podwykonawcom, a także zmiany sposobu realizacji Przedmiotu Umowy z realizacji przy udziale podwykonawców na samodzielną realizację przez Wykonawcę, a także zmiany lub rezygnacji z podwykonawców;</w:t>
      </w:r>
    </w:p>
    <w:p w:rsidR="00B67768" w:rsidRDefault="00B67768" w:rsidP="00822191">
      <w:pPr>
        <w:pStyle w:val="Akapitzlist"/>
        <w:numPr>
          <w:ilvl w:val="0"/>
          <w:numId w:val="32"/>
        </w:numPr>
      </w:pPr>
      <w:r w:rsidRPr="00CB3198">
        <w:t>zmiany powszechnie obowiązujących przepisów prawa w zakresie mającym wpływ na realizację Umowy.</w:t>
      </w:r>
    </w:p>
    <w:p w:rsidR="00B67768" w:rsidRPr="00CB3198" w:rsidRDefault="00B67768" w:rsidP="00822191">
      <w:pPr>
        <w:pStyle w:val="Akapitzlist"/>
        <w:numPr>
          <w:ilvl w:val="0"/>
          <w:numId w:val="31"/>
        </w:numPr>
      </w:pPr>
      <w:r w:rsidRPr="00CB3198">
        <w:t>W razie wątpliwości, przyjmuje się, że nie wymagają aneksowania Umowy następujące zmiany:</w:t>
      </w:r>
    </w:p>
    <w:p w:rsidR="00B67768" w:rsidRPr="00CB3198" w:rsidRDefault="00B67768" w:rsidP="00822191">
      <w:pPr>
        <w:pStyle w:val="Akapitzlist"/>
        <w:numPr>
          <w:ilvl w:val="0"/>
          <w:numId w:val="33"/>
        </w:numPr>
      </w:pPr>
      <w:r w:rsidRPr="00CB3198">
        <w:t xml:space="preserve">zmiany danych do kontaktu, zmiany danych teleadresowych, zmiany danych związanych z obsługą </w:t>
      </w:r>
      <w:proofErr w:type="spellStart"/>
      <w:r w:rsidRPr="00CB3198">
        <w:t>administracyjno</w:t>
      </w:r>
      <w:proofErr w:type="spellEnd"/>
      <w:r w:rsidRPr="00CB3198">
        <w:t xml:space="preserve"> – organizacyjną Umowy,</w:t>
      </w:r>
    </w:p>
    <w:p w:rsidR="00B67768" w:rsidRPr="00CB3198" w:rsidRDefault="00B67768" w:rsidP="00822191">
      <w:pPr>
        <w:pStyle w:val="Akapitzlist"/>
        <w:numPr>
          <w:ilvl w:val="0"/>
          <w:numId w:val="33"/>
        </w:numPr>
      </w:pPr>
      <w:r w:rsidRPr="00CB3198">
        <w:t>zmiany danych rejestrowych,</w:t>
      </w:r>
    </w:p>
    <w:p w:rsidR="00B67768" w:rsidRPr="00CB3198" w:rsidRDefault="00B67768" w:rsidP="00822191">
      <w:pPr>
        <w:pStyle w:val="Akapitzlist"/>
        <w:numPr>
          <w:ilvl w:val="0"/>
          <w:numId w:val="33"/>
        </w:numPr>
      </w:pPr>
      <w:r w:rsidRPr="00CB3198">
        <w:t>zmiany będące następstwem sukcesji uniwersalnej po jednej ze stron Umowy,</w:t>
      </w:r>
    </w:p>
    <w:p w:rsidR="00B67768" w:rsidRPr="00CB3198" w:rsidRDefault="00B67768" w:rsidP="00822191">
      <w:pPr>
        <w:pStyle w:val="Akapitzlist"/>
        <w:numPr>
          <w:ilvl w:val="0"/>
          <w:numId w:val="33"/>
        </w:numPr>
      </w:pPr>
      <w:r w:rsidRPr="00CB3198">
        <w:t>zmiany podwykonawców, na zasoby których Wykonawca nie powoływał się w celu spełniania warunków udziału w postępowaniu.</w:t>
      </w:r>
    </w:p>
    <w:p w:rsidR="00B67768" w:rsidRDefault="00B67768" w:rsidP="00B67768">
      <w:pPr>
        <w:pStyle w:val="Nagwek1"/>
      </w:pPr>
      <w:r>
        <w:lastRenderedPageBreak/>
        <w:t>§14</w:t>
      </w:r>
    </w:p>
    <w:p w:rsidR="00B67768" w:rsidRPr="0047746E" w:rsidRDefault="00B67768" w:rsidP="00822191">
      <w:pPr>
        <w:pStyle w:val="Akapitzlist"/>
        <w:numPr>
          <w:ilvl w:val="0"/>
          <w:numId w:val="35"/>
        </w:numPr>
      </w:pPr>
      <w:r w:rsidRPr="0047746E">
        <w:t>Do spraw  nieuregulowanych Umową będą miały zastosowanie przepisy Kodeksu cywilnego,  ustawy Prawo zamówień publicznych</w:t>
      </w:r>
      <w:r w:rsidR="00EA6EEF">
        <w:t>(</w:t>
      </w:r>
      <w:r w:rsidRPr="0047746E">
        <w:t xml:space="preserve"> oraz </w:t>
      </w:r>
      <w:r w:rsidRPr="0047746E">
        <w:rPr>
          <w:rFonts w:cs="Arial"/>
          <w:iCs/>
        </w:rPr>
        <w:t>przepisy Regulaminu Ogólnych Warunków Sprzedaży i Używania Kart paliwowych obowiązujących u wykonawcy</w:t>
      </w:r>
      <w:r w:rsidR="00EA6EEF">
        <w:t>- jeżeli dotyczy)</w:t>
      </w:r>
    </w:p>
    <w:p w:rsidR="00B67768" w:rsidRPr="0047746E" w:rsidRDefault="00B67768" w:rsidP="00822191">
      <w:pPr>
        <w:pStyle w:val="Akapitzlist"/>
        <w:numPr>
          <w:ilvl w:val="0"/>
          <w:numId w:val="35"/>
        </w:numPr>
      </w:pPr>
      <w:r w:rsidRPr="0047746E">
        <w:t>Zamawiający potwierdza doręczenie mu Ogólnych Warunków Sprzedaży i Używania Kart paliwowych obowiązujących u Wykonawcy</w:t>
      </w:r>
      <w:r w:rsidR="00EA6EEF">
        <w:t xml:space="preserve"> – Jeżeli dotyczy</w:t>
      </w:r>
      <w:r w:rsidRPr="0047746E">
        <w:t>.</w:t>
      </w:r>
    </w:p>
    <w:p w:rsidR="00B67768" w:rsidRPr="0047746E" w:rsidRDefault="00B67768" w:rsidP="00822191">
      <w:pPr>
        <w:pStyle w:val="Akapitzlist"/>
        <w:numPr>
          <w:ilvl w:val="0"/>
          <w:numId w:val="35"/>
        </w:numPr>
      </w:pPr>
      <w:r w:rsidRPr="0047746E">
        <w:t>Spory powstałe na tle wykonania Umowy będą rozstrzygane przez sąd powszechny właściwy miejscowo dla siedziby Zamawiającego.</w:t>
      </w:r>
    </w:p>
    <w:p w:rsidR="00B67768" w:rsidRDefault="00B67768" w:rsidP="00B67768">
      <w:pPr>
        <w:pStyle w:val="Nagwek1"/>
      </w:pPr>
      <w:r>
        <w:t>§15</w:t>
      </w:r>
    </w:p>
    <w:p w:rsidR="00B67768" w:rsidRDefault="00B67768" w:rsidP="00B67768">
      <w:r>
        <w:t xml:space="preserve">W zakresie i celu przewidzianym w niniejszej umowie Zleceniodawca powierza Zleceniobiorcy przetwarzanie danych osobowych na zasadach określonych w załączniku nr </w:t>
      </w:r>
      <w:r w:rsidR="00822191">
        <w:t>4</w:t>
      </w:r>
      <w:r>
        <w:t xml:space="preserve"> do  niniejszej umowy tj. w Umowie  powierzenia przetwarzania danych osobowych.</w:t>
      </w:r>
    </w:p>
    <w:p w:rsidR="00B67768" w:rsidRPr="003734EE" w:rsidRDefault="00B67768" w:rsidP="00F92A72">
      <w:pPr>
        <w:pStyle w:val="Nagwek1"/>
      </w:pPr>
      <w:r>
        <w:t>§16</w:t>
      </w:r>
    </w:p>
    <w:p w:rsidR="00B67768" w:rsidRDefault="00B67768" w:rsidP="00B67768">
      <w:r w:rsidRPr="003734EE">
        <w:t>Umowę sporządzono w dwóch jednobrzmiących egzemplarzach, po jednym dla każdej ze stron.</w:t>
      </w:r>
    </w:p>
    <w:p w:rsidR="00B67768" w:rsidRPr="000603AB" w:rsidRDefault="00B67768" w:rsidP="00B67768">
      <w:pPr>
        <w:rPr>
          <w:sz w:val="22"/>
        </w:rPr>
      </w:pPr>
    </w:p>
    <w:p w:rsidR="00B67768" w:rsidRPr="000603AB" w:rsidRDefault="00B67768" w:rsidP="00B67768">
      <w:pPr>
        <w:rPr>
          <w:sz w:val="22"/>
        </w:rPr>
      </w:pPr>
      <w:r w:rsidRPr="000603AB">
        <w:rPr>
          <w:sz w:val="22"/>
        </w:rPr>
        <w:t>Załączniki do umowy:</w:t>
      </w:r>
    </w:p>
    <w:p w:rsidR="00B67768" w:rsidRDefault="00B67768" w:rsidP="00822191">
      <w:pPr>
        <w:pStyle w:val="Akapitzlist"/>
        <w:numPr>
          <w:ilvl w:val="0"/>
          <w:numId w:val="1"/>
        </w:numPr>
      </w:pPr>
      <w:r w:rsidRPr="000603AB">
        <w:t>Oferta Wykonawcy</w:t>
      </w:r>
    </w:p>
    <w:p w:rsidR="00822191" w:rsidRPr="000603AB" w:rsidRDefault="00822191" w:rsidP="00822191">
      <w:pPr>
        <w:pStyle w:val="Akapitzlist"/>
        <w:numPr>
          <w:ilvl w:val="0"/>
          <w:numId w:val="1"/>
        </w:numPr>
      </w:pPr>
      <w:r>
        <w:t>Wykaz stacji paliw Wykonawcy</w:t>
      </w:r>
    </w:p>
    <w:p w:rsidR="00B67768" w:rsidRPr="000603AB" w:rsidRDefault="00B67768" w:rsidP="00822191">
      <w:pPr>
        <w:pStyle w:val="Akapitzlist"/>
        <w:numPr>
          <w:ilvl w:val="0"/>
          <w:numId w:val="1"/>
        </w:numPr>
      </w:pPr>
      <w:r w:rsidRPr="000603AB">
        <w:t>Lista osób i sprzętu  uprawnionego do tankowania</w:t>
      </w:r>
    </w:p>
    <w:p w:rsidR="00B67768" w:rsidRPr="000603AB" w:rsidRDefault="00B67768" w:rsidP="00822191">
      <w:pPr>
        <w:pStyle w:val="Akapitzlist"/>
        <w:numPr>
          <w:ilvl w:val="0"/>
          <w:numId w:val="1"/>
        </w:numPr>
      </w:pPr>
      <w:r w:rsidRPr="000603AB">
        <w:t>Umowa powierzenia przetwarzania danych osobowych.</w:t>
      </w:r>
    </w:p>
    <w:p w:rsidR="00B67768" w:rsidRDefault="00B67768" w:rsidP="00B67768">
      <w:pPr>
        <w:widowControl w:val="0"/>
        <w:autoSpaceDE w:val="0"/>
        <w:autoSpaceDN w:val="0"/>
        <w:adjustRightInd w:val="0"/>
        <w:rPr>
          <w:rFonts w:cs="Arial"/>
          <w:b/>
          <w:bCs/>
        </w:rPr>
      </w:pPr>
    </w:p>
    <w:p w:rsidR="00B67768" w:rsidRDefault="00B67768" w:rsidP="00B67768">
      <w:pPr>
        <w:rPr>
          <w:bCs/>
        </w:rPr>
      </w:pPr>
      <w:r w:rsidRPr="003734EE">
        <w:rPr>
          <w:bCs/>
        </w:rPr>
        <w:t>ZAMAWIAJĄCY</w:t>
      </w:r>
      <w:r>
        <w:rPr>
          <w:bCs/>
        </w:rPr>
        <w:t xml:space="preserve"> </w:t>
      </w:r>
    </w:p>
    <w:p w:rsidR="00B67768" w:rsidRDefault="00B67768" w:rsidP="00B67768">
      <w:pPr>
        <w:jc w:val="right"/>
        <w:rPr>
          <w:i/>
          <w:sz w:val="22"/>
        </w:rPr>
      </w:pPr>
      <w:r w:rsidRPr="003734EE">
        <w:rPr>
          <w:bCs/>
        </w:rPr>
        <w:t>WYKONAWCA</w:t>
      </w:r>
    </w:p>
    <w:p w:rsidR="00B67768" w:rsidRDefault="00B67768" w:rsidP="00B67768">
      <w:pPr>
        <w:spacing w:after="160" w:line="259" w:lineRule="auto"/>
        <w:rPr>
          <w:b/>
          <w:i/>
          <w:color w:val="00000A"/>
          <w:sz w:val="22"/>
        </w:rPr>
      </w:pPr>
      <w:r>
        <w:rPr>
          <w:i/>
          <w:sz w:val="22"/>
        </w:rPr>
        <w:br w:type="page"/>
      </w:r>
    </w:p>
    <w:p w:rsidR="00B67768" w:rsidRPr="00F34FE5" w:rsidRDefault="00B67768" w:rsidP="00B67768">
      <w:pPr>
        <w:pStyle w:val="Tytu0"/>
        <w:jc w:val="left"/>
        <w:rPr>
          <w:rFonts w:ascii="Arial" w:hAnsi="Arial" w:cs="Arial"/>
          <w:i/>
          <w:sz w:val="24"/>
          <w:szCs w:val="24"/>
        </w:rPr>
      </w:pPr>
      <w:r w:rsidRPr="00F34FE5">
        <w:rPr>
          <w:rFonts w:ascii="Arial" w:hAnsi="Arial" w:cs="Arial"/>
          <w:i/>
          <w:sz w:val="24"/>
          <w:szCs w:val="24"/>
        </w:rPr>
        <w:lastRenderedPageBreak/>
        <w:t>Załącznik nr 2 do umowy nr …………/ z dnia………………</w:t>
      </w:r>
    </w:p>
    <w:p w:rsidR="00B67768" w:rsidRDefault="00B67768" w:rsidP="00B67768">
      <w:pPr>
        <w:rPr>
          <w:b/>
        </w:rPr>
      </w:pPr>
    </w:p>
    <w:p w:rsidR="00B67768" w:rsidRPr="00F34FE5" w:rsidRDefault="00B67768" w:rsidP="00B67768">
      <w:pPr>
        <w:rPr>
          <w:b/>
        </w:rPr>
      </w:pPr>
      <w:r w:rsidRPr="00F34FE5">
        <w:rPr>
          <w:b/>
        </w:rPr>
        <w:t>Umowa powierzenia przetwarzania danych osobowych</w:t>
      </w:r>
    </w:p>
    <w:p w:rsidR="00B67768" w:rsidRPr="00F34FE5" w:rsidRDefault="00B67768" w:rsidP="00B67768">
      <w:r w:rsidRPr="00F34FE5">
        <w:t xml:space="preserve">zawarta dnia  </w:t>
      </w:r>
      <w:r>
        <w:t>……………</w:t>
      </w:r>
      <w:r w:rsidRPr="00F34FE5">
        <w:t xml:space="preserve"> .r.  pomiędzy:</w:t>
      </w:r>
    </w:p>
    <w:p w:rsidR="00B67768" w:rsidRPr="00F34FE5" w:rsidRDefault="00B67768" w:rsidP="00B67768">
      <w:pPr>
        <w:pStyle w:val="Tytu0"/>
        <w:spacing w:line="240" w:lineRule="auto"/>
        <w:jc w:val="both"/>
        <w:rPr>
          <w:rFonts w:ascii="Arial" w:hAnsi="Arial" w:cs="Arial"/>
          <w:b w:val="0"/>
          <w:sz w:val="24"/>
          <w:szCs w:val="24"/>
        </w:rPr>
      </w:pPr>
      <w:r w:rsidRPr="00F34FE5">
        <w:rPr>
          <w:rFonts w:ascii="Arial" w:hAnsi="Arial" w:cs="Arial"/>
          <w:b w:val="0"/>
          <w:sz w:val="24"/>
          <w:szCs w:val="24"/>
        </w:rPr>
        <w:t>Powiatem Koszalińskim, ul. Racławicka 13, 75-620 Koszalin,  NIP: 669-23-87-595  -  Powiatowym Zarządem Dróg w Koszalinie mającym siedzibę w 76-015 Manowo,</w:t>
      </w:r>
      <w:r w:rsidRPr="00F34FE5">
        <w:rPr>
          <w:rFonts w:ascii="Arial" w:hAnsi="Arial" w:cs="Arial"/>
          <w:sz w:val="24"/>
          <w:szCs w:val="24"/>
        </w:rPr>
        <w:t xml:space="preserve"> </w:t>
      </w:r>
      <w:r w:rsidRPr="00F34FE5">
        <w:rPr>
          <w:rFonts w:ascii="Arial" w:hAnsi="Arial" w:cs="Arial"/>
          <w:b w:val="0"/>
          <w:sz w:val="24"/>
          <w:szCs w:val="24"/>
        </w:rPr>
        <w:t xml:space="preserve"> ul. Cisowa 21, reprezentowanym przez: </w:t>
      </w:r>
    </w:p>
    <w:p w:rsidR="00B67768" w:rsidRPr="00F34FE5" w:rsidRDefault="00B67768" w:rsidP="00B67768">
      <w:pPr>
        <w:pStyle w:val="Tytu0"/>
        <w:spacing w:line="240" w:lineRule="auto"/>
        <w:jc w:val="both"/>
        <w:rPr>
          <w:rFonts w:ascii="Arial" w:hAnsi="Arial" w:cs="Arial"/>
          <w:b w:val="0"/>
          <w:sz w:val="24"/>
          <w:szCs w:val="24"/>
        </w:rPr>
      </w:pPr>
    </w:p>
    <w:p w:rsidR="00B67768" w:rsidRPr="00F34FE5" w:rsidRDefault="00B67768" w:rsidP="00B67768">
      <w:pPr>
        <w:pStyle w:val="Tytu0"/>
        <w:spacing w:line="240" w:lineRule="auto"/>
        <w:jc w:val="both"/>
        <w:rPr>
          <w:rFonts w:ascii="Arial" w:hAnsi="Arial" w:cs="Arial"/>
          <w:b w:val="0"/>
          <w:sz w:val="24"/>
          <w:szCs w:val="24"/>
        </w:rPr>
      </w:pPr>
      <w:r w:rsidRPr="00F34FE5">
        <w:rPr>
          <w:rFonts w:ascii="Arial" w:hAnsi="Arial" w:cs="Arial"/>
          <w:sz w:val="24"/>
          <w:szCs w:val="24"/>
        </w:rPr>
        <w:t>Mieczysława Zwolińskiego</w:t>
      </w:r>
      <w:r w:rsidRPr="00F34FE5">
        <w:rPr>
          <w:rFonts w:ascii="Arial" w:hAnsi="Arial" w:cs="Arial"/>
          <w:b w:val="0"/>
          <w:sz w:val="24"/>
          <w:szCs w:val="24"/>
        </w:rPr>
        <w:t xml:space="preserve"> - Dyrektora </w:t>
      </w:r>
    </w:p>
    <w:p w:rsidR="00B67768" w:rsidRPr="00F34FE5" w:rsidRDefault="00B67768" w:rsidP="00B67768">
      <w:pPr>
        <w:pStyle w:val="Tytu0"/>
        <w:spacing w:line="240" w:lineRule="auto"/>
        <w:jc w:val="both"/>
        <w:rPr>
          <w:rFonts w:ascii="Arial" w:hAnsi="Arial" w:cs="Arial"/>
          <w:b w:val="0"/>
          <w:sz w:val="24"/>
          <w:szCs w:val="24"/>
        </w:rPr>
      </w:pPr>
    </w:p>
    <w:p w:rsidR="00B67768" w:rsidRPr="00F34FE5" w:rsidRDefault="00B67768" w:rsidP="00B67768">
      <w:r w:rsidRPr="00F34FE5">
        <w:t>zwanym  dalej „Administratorem danych osobowych”</w:t>
      </w:r>
    </w:p>
    <w:p w:rsidR="00B67768" w:rsidRPr="00F34FE5" w:rsidRDefault="00B67768" w:rsidP="00B67768">
      <w:r w:rsidRPr="00F34FE5">
        <w:t>a</w:t>
      </w:r>
      <w:r>
        <w:t xml:space="preserve"> ………………</w:t>
      </w:r>
      <w:r w:rsidRPr="00F34FE5">
        <w:t>zwanym w dalszej części umowy „Podmiotem przetwarzającym”</w:t>
      </w:r>
    </w:p>
    <w:p w:rsidR="00B67768" w:rsidRPr="00F34FE5" w:rsidRDefault="00B67768" w:rsidP="00B67768">
      <w:pPr>
        <w:pStyle w:val="Nagwek1"/>
      </w:pPr>
      <w:r w:rsidRPr="00F34FE5">
        <w:t>§ 1</w:t>
      </w:r>
    </w:p>
    <w:p w:rsidR="00B67768" w:rsidRPr="00F34FE5" w:rsidRDefault="00B67768" w:rsidP="00B67768">
      <w:pPr>
        <w:pStyle w:val="Nagwek1"/>
      </w:pPr>
      <w:r w:rsidRPr="00F34FE5">
        <w:t>Powierzenie przetwarzania danych osobowych</w:t>
      </w:r>
    </w:p>
    <w:p w:rsidR="00B67768" w:rsidRPr="00F34FE5" w:rsidRDefault="00B67768" w:rsidP="00822191">
      <w:pPr>
        <w:pStyle w:val="Akapitzlist"/>
        <w:numPr>
          <w:ilvl w:val="0"/>
          <w:numId w:val="10"/>
        </w:numPr>
        <w:rPr>
          <w:color w:val="222222"/>
        </w:rPr>
      </w:pPr>
      <w:r w:rsidRPr="00F34FE5">
        <w:t xml:space="preserve">Administrator danych powierza Podmiotowi przetwarzającemu, w trybie art. 28  Rozporządzenia  2016/679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 z 2016 r. Nr 119,z </w:t>
      </w:r>
      <w:proofErr w:type="spellStart"/>
      <w:r w:rsidRPr="00F34FE5">
        <w:t>późn</w:t>
      </w:r>
      <w:proofErr w:type="spellEnd"/>
      <w:r w:rsidRPr="00F34FE5">
        <w:t xml:space="preserve"> zm.,  str. 1- dalej: RODO)</w:t>
      </w:r>
      <w:r w:rsidRPr="00F34FE5">
        <w:rPr>
          <w:color w:val="222222"/>
        </w:rPr>
        <w:t xml:space="preserve"> dane osobowe do przetwarzania, na zasadach i w celu określonym w niniejszej umowie.</w:t>
      </w:r>
    </w:p>
    <w:p w:rsidR="00B67768" w:rsidRPr="00F34FE5" w:rsidRDefault="00B67768" w:rsidP="00822191">
      <w:pPr>
        <w:pStyle w:val="Akapitzlist"/>
        <w:numPr>
          <w:ilvl w:val="0"/>
          <w:numId w:val="10"/>
        </w:numPr>
      </w:pPr>
      <w:r w:rsidRPr="00F34FE5">
        <w:t>Podmiot przetwarzający zobowiązuje się przetwarzać powierzone mu dane osobowe zgodnie z niniejszą umową, RODO oraz z innymi przepisami prawa powszechnie obowiązującego, które chronią prawa osób, których dane dotyczą.</w:t>
      </w:r>
    </w:p>
    <w:p w:rsidR="00B67768" w:rsidRPr="00F34FE5" w:rsidRDefault="00B67768" w:rsidP="00822191">
      <w:pPr>
        <w:pStyle w:val="Akapitzlist"/>
        <w:numPr>
          <w:ilvl w:val="0"/>
          <w:numId w:val="10"/>
        </w:numPr>
      </w:pPr>
      <w:r w:rsidRPr="00F34FE5">
        <w:t>Podmiot przetwarzający oświadcza, że profesjonalnie zajmuje się działalnością objętą zakresem niniejszej umowy oraz gwarantuje, że ma odpowiednią wiedzę, wiarygodność i zasoby dla realizacji niniejszej umowy.</w:t>
      </w:r>
    </w:p>
    <w:p w:rsidR="00B67768" w:rsidRPr="00F34FE5" w:rsidRDefault="00B67768" w:rsidP="00822191">
      <w:pPr>
        <w:pStyle w:val="Akapitzlist"/>
        <w:numPr>
          <w:ilvl w:val="0"/>
          <w:numId w:val="10"/>
        </w:numPr>
      </w:pPr>
      <w:r w:rsidRPr="00F34FE5">
        <w:t xml:space="preserve">Podmiot przetwarzający oświadcza, iż stosuje środki bezpieczeństwa spełniające wymogi RODO. </w:t>
      </w:r>
    </w:p>
    <w:p w:rsidR="00B67768" w:rsidRPr="00F34FE5" w:rsidRDefault="00B67768" w:rsidP="00B67768">
      <w:pPr>
        <w:pStyle w:val="Nagwek1"/>
      </w:pPr>
      <w:r w:rsidRPr="00F34FE5">
        <w:t>§ 2</w:t>
      </w:r>
    </w:p>
    <w:p w:rsidR="00B67768" w:rsidRPr="00F34FE5" w:rsidRDefault="00B67768" w:rsidP="00B67768">
      <w:pPr>
        <w:pStyle w:val="Nagwek1"/>
      </w:pPr>
      <w:r w:rsidRPr="00F34FE5">
        <w:t>Zakres i cel przetwarzania danych</w:t>
      </w:r>
    </w:p>
    <w:p w:rsidR="00B67768" w:rsidRPr="00F34FE5" w:rsidRDefault="00B67768" w:rsidP="00822191">
      <w:pPr>
        <w:pStyle w:val="Akapitzlist"/>
        <w:numPr>
          <w:ilvl w:val="0"/>
          <w:numId w:val="11"/>
        </w:numPr>
      </w:pPr>
      <w:r w:rsidRPr="00F34FE5">
        <w:t>Podmiot przetwarzający będzie przetwarzał, powierzone, na podstawie umowy dane  zwykłe pracowników administratora w postaci: imion, nazwisk,  nr telefonu i adresów e-mail.</w:t>
      </w:r>
    </w:p>
    <w:p w:rsidR="00B67768" w:rsidRPr="00E62959" w:rsidRDefault="00B67768" w:rsidP="00822191">
      <w:pPr>
        <w:pStyle w:val="Akapitzlist"/>
        <w:numPr>
          <w:ilvl w:val="0"/>
          <w:numId w:val="11"/>
        </w:numPr>
      </w:pPr>
      <w:r w:rsidRPr="00F34FE5">
        <w:t xml:space="preserve">Powierzone przez Administratora danych dane osobowe będą przetwarzane przez Podmiot przetwarzający wyłącznie w celu realizacji </w:t>
      </w:r>
      <w:r w:rsidRPr="000603AB">
        <w:rPr>
          <w:b/>
        </w:rPr>
        <w:t>Umowy nr……. / ……… z dnia ….  r.</w:t>
      </w:r>
      <w:r>
        <w:t xml:space="preserve"> </w:t>
      </w:r>
      <w:r w:rsidRPr="00E62959">
        <w:t>w zakresie sukcesywnej  sprzedaży w 20</w:t>
      </w:r>
      <w:r>
        <w:t>2</w:t>
      </w:r>
      <w:r w:rsidR="00822191">
        <w:t>3</w:t>
      </w:r>
      <w:r>
        <w:t xml:space="preserve"> </w:t>
      </w:r>
      <w:r w:rsidRPr="00E62959">
        <w:t>roku  na rzecz Powiatowego Zarządu Dróg w Koszalinie</w:t>
      </w:r>
      <w:r>
        <w:t xml:space="preserve"> </w:t>
      </w:r>
      <w:r w:rsidRPr="00E62959">
        <w:t>benzyny bezołowiowej Pb 95</w:t>
      </w:r>
      <w:r>
        <w:t xml:space="preserve"> </w:t>
      </w:r>
      <w:r w:rsidRPr="00E62959">
        <w:t>(na stacji Wykonawcy).</w:t>
      </w:r>
    </w:p>
    <w:p w:rsidR="00B67768" w:rsidRPr="00F34FE5" w:rsidRDefault="00B67768" w:rsidP="00B67768">
      <w:pPr>
        <w:pStyle w:val="Nagwek1"/>
      </w:pPr>
      <w:r w:rsidRPr="00F34FE5">
        <w:lastRenderedPageBreak/>
        <w:t>§ 3</w:t>
      </w:r>
    </w:p>
    <w:p w:rsidR="00B67768" w:rsidRPr="00F34FE5" w:rsidRDefault="00B67768" w:rsidP="00B67768">
      <w:pPr>
        <w:pStyle w:val="Nagwek1"/>
      </w:pPr>
      <w:r w:rsidRPr="00F34FE5">
        <w:t xml:space="preserve">Obowiązki podmiotu przetwarzającego </w:t>
      </w:r>
    </w:p>
    <w:p w:rsidR="00B67768" w:rsidRPr="00F34FE5" w:rsidRDefault="00B67768" w:rsidP="00822191">
      <w:pPr>
        <w:pStyle w:val="Akapitzlist"/>
        <w:numPr>
          <w:ilvl w:val="0"/>
          <w:numId w:val="2"/>
        </w:numPr>
      </w:pPr>
      <w:r w:rsidRPr="00F34FE5">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67768" w:rsidRPr="00F34FE5" w:rsidRDefault="00B67768" w:rsidP="00822191">
      <w:pPr>
        <w:pStyle w:val="Akapitzlist"/>
        <w:numPr>
          <w:ilvl w:val="0"/>
          <w:numId w:val="2"/>
        </w:numPr>
      </w:pPr>
      <w:r w:rsidRPr="00F34FE5">
        <w:t>Podmiot przetwarzający zobowiązuje się dołożyć należytej staranności przy przetwarzaniu powierzonych danych osobowych.</w:t>
      </w:r>
    </w:p>
    <w:p w:rsidR="00B67768" w:rsidRPr="00F34FE5" w:rsidRDefault="00B67768" w:rsidP="00822191">
      <w:pPr>
        <w:pStyle w:val="Akapitzlist"/>
        <w:numPr>
          <w:ilvl w:val="0"/>
          <w:numId w:val="2"/>
        </w:numPr>
      </w:pPr>
      <w:r w:rsidRPr="00F34FE5">
        <w:t xml:space="preserve">Podmiot przetwarzający zobowiązuje się zapewnić zachowanie w tajemnicy, </w:t>
      </w:r>
      <w:r w:rsidRPr="00F34FE5">
        <w:br/>
        <w:t>(o której mowa w art. 28 ust 3 pkt b RODO) przetwarzanych danych przez osoby, które upoważnia do przetwarzania danych osobowych w celu realizacji niniejszej umowy, zarówno w trakcie zatrudnienia ich w Podmiocie przetwarzającym, jak i po jego ustaniu.</w:t>
      </w:r>
    </w:p>
    <w:p w:rsidR="00B67768" w:rsidRPr="00F34FE5" w:rsidRDefault="00B67768" w:rsidP="00822191">
      <w:pPr>
        <w:pStyle w:val="Akapitzlist"/>
        <w:numPr>
          <w:ilvl w:val="0"/>
          <w:numId w:val="2"/>
        </w:numPr>
      </w:pPr>
      <w:r w:rsidRPr="00F34FE5">
        <w:t>Podmiot przetwarzający zobowiązany jest do przeszkolenia swoich pracowników lub współpracowników w zakresie sposobów zabezpieczenia przetwarzanych danych.</w:t>
      </w:r>
    </w:p>
    <w:p w:rsidR="00B67768" w:rsidRPr="00F34FE5" w:rsidRDefault="00B67768" w:rsidP="00822191">
      <w:pPr>
        <w:pStyle w:val="Akapitzlist"/>
        <w:numPr>
          <w:ilvl w:val="0"/>
          <w:numId w:val="2"/>
        </w:numPr>
      </w:pPr>
      <w:r w:rsidRPr="00F34FE5">
        <w:t xml:space="preserve">Podmiot przetwarzający zobowiązuje się do nadania upoważnień do przetwarzania danych osobowych wszystkim osobom, które będą przetwarzały powierzone dane w celu realizacji niniejszej umowy.  </w:t>
      </w:r>
    </w:p>
    <w:p w:rsidR="00B67768" w:rsidRPr="00F34FE5" w:rsidRDefault="00B67768" w:rsidP="00822191">
      <w:pPr>
        <w:pStyle w:val="Akapitzlist"/>
        <w:numPr>
          <w:ilvl w:val="0"/>
          <w:numId w:val="2"/>
        </w:numPr>
      </w:pPr>
      <w:r w:rsidRPr="00F34FE5">
        <w:t xml:space="preserve">Podmiot przetwarzający po zakończeniu świadczenia usług związanych </w:t>
      </w:r>
      <w:r w:rsidRPr="00F34FE5">
        <w:br/>
        <w:t>z przetwarzaniem usuwa wszelkie dane osobowe oraz usuwa wszelkie ich istniejące kopie, chyba że prawo Unii lub prawo państwa członkowskiego nakazują przechowywanie danych osobowych.</w:t>
      </w:r>
    </w:p>
    <w:p w:rsidR="00B67768" w:rsidRPr="00F34FE5" w:rsidRDefault="00B67768" w:rsidP="00822191">
      <w:pPr>
        <w:pStyle w:val="Akapitzlist"/>
        <w:numPr>
          <w:ilvl w:val="0"/>
          <w:numId w:val="2"/>
        </w:numPr>
      </w:pPr>
      <w:r w:rsidRPr="00F34FE5">
        <w:t xml:space="preserve">W miarę możliwości Podmiot przetwarzający pomaga Administratorowi </w:t>
      </w:r>
      <w:r w:rsidRPr="00F34FE5">
        <w:br/>
        <w:t xml:space="preserve">w niezbędnym zakresie wywiązywać się z obowiązku odpowiadania na żądania osoby, której dane dotyczą oraz wywiązywania się z obowiązków określonych w art. 32-36 Rozporządzenia. </w:t>
      </w:r>
    </w:p>
    <w:p w:rsidR="00B67768" w:rsidRPr="00F34FE5" w:rsidRDefault="00B67768" w:rsidP="00822191">
      <w:pPr>
        <w:pStyle w:val="Akapitzlist"/>
        <w:numPr>
          <w:ilvl w:val="0"/>
          <w:numId w:val="2"/>
        </w:numPr>
      </w:pPr>
      <w:r w:rsidRPr="00F34FE5">
        <w:t>Podmiot przetwarzający po stwierdzeniu naruszenia ochrony danych osobowych bez zbędnej zwłoki, nie później niż w ciągu 24 h, zgłasza je administratorowi.</w:t>
      </w:r>
    </w:p>
    <w:p w:rsidR="00B67768" w:rsidRPr="00F34FE5" w:rsidRDefault="00B67768" w:rsidP="00B67768">
      <w:pPr>
        <w:pStyle w:val="Nagwek1"/>
      </w:pPr>
      <w:r w:rsidRPr="00F34FE5">
        <w:t>§ 4</w:t>
      </w:r>
    </w:p>
    <w:p w:rsidR="00B67768" w:rsidRPr="00F34FE5" w:rsidRDefault="00B67768" w:rsidP="00B67768">
      <w:pPr>
        <w:pStyle w:val="Nagwek1"/>
      </w:pPr>
      <w:r w:rsidRPr="00F34FE5">
        <w:t>Prawo kontroli</w:t>
      </w:r>
    </w:p>
    <w:p w:rsidR="00B67768" w:rsidRPr="00F34FE5" w:rsidRDefault="00B67768" w:rsidP="00822191">
      <w:pPr>
        <w:pStyle w:val="Akapitzlist"/>
        <w:numPr>
          <w:ilvl w:val="0"/>
          <w:numId w:val="3"/>
        </w:numPr>
      </w:pPr>
      <w:r w:rsidRPr="00F34FE5">
        <w:t xml:space="preserve">Administrator danych zgodnie z art. 28 ust. 3 pkt. h) RODO ma prawo kontroli, czy środki zastosowane przez Podmiot przetwarzający przy przetwarzaniu </w:t>
      </w:r>
      <w:r w:rsidRPr="00F34FE5">
        <w:br/>
        <w:t xml:space="preserve">i zabezpieczeniu powierzonych danych osobowych spełniają postanowienia umowy. </w:t>
      </w:r>
    </w:p>
    <w:p w:rsidR="00B67768" w:rsidRPr="00F34FE5" w:rsidRDefault="00B67768" w:rsidP="00822191">
      <w:pPr>
        <w:pStyle w:val="Akapitzlist"/>
        <w:numPr>
          <w:ilvl w:val="0"/>
          <w:numId w:val="3"/>
        </w:numPr>
      </w:pPr>
      <w:r w:rsidRPr="00F34FE5">
        <w:t>Administrator danych realizować będzie prawo kontroli w godzinach pracy Podmiotu przetwarzającego i z minimum 24 h jego uprzedzeniem.</w:t>
      </w:r>
    </w:p>
    <w:p w:rsidR="00B67768" w:rsidRPr="00F34FE5" w:rsidRDefault="00B67768" w:rsidP="00822191">
      <w:pPr>
        <w:pStyle w:val="Akapitzlist"/>
        <w:numPr>
          <w:ilvl w:val="0"/>
          <w:numId w:val="3"/>
        </w:numPr>
      </w:pPr>
      <w:r w:rsidRPr="00F34FE5">
        <w:t>Podmiot przetwarzający zobowiązuje się do usunięcia uchybień stwierdzonych podczas kontroli w terminie wskazanym przez Administratora danych nie dłuższym niż 7 dni.</w:t>
      </w:r>
    </w:p>
    <w:p w:rsidR="00B67768" w:rsidRPr="00F34FE5" w:rsidRDefault="00B67768" w:rsidP="00822191">
      <w:pPr>
        <w:pStyle w:val="Akapitzlist"/>
        <w:numPr>
          <w:ilvl w:val="0"/>
          <w:numId w:val="3"/>
        </w:numPr>
      </w:pPr>
      <w:r w:rsidRPr="00F34FE5">
        <w:t xml:space="preserve">Podmiot przetwarzający udostępnia Administratorowi wszelkie informacje niezbędne do wykazania spełnienia obowiązków określonych w art. 28 RODO w zakresie powierzonych danych. </w:t>
      </w:r>
    </w:p>
    <w:p w:rsidR="00B67768" w:rsidRPr="00F34FE5" w:rsidRDefault="00B67768" w:rsidP="00B67768">
      <w:pPr>
        <w:pStyle w:val="Nagwek1"/>
      </w:pPr>
      <w:r w:rsidRPr="00F34FE5">
        <w:lastRenderedPageBreak/>
        <w:t>§ 5</w:t>
      </w:r>
    </w:p>
    <w:p w:rsidR="00B67768" w:rsidRPr="00F34FE5" w:rsidRDefault="00B67768" w:rsidP="00B67768">
      <w:pPr>
        <w:pStyle w:val="Nagwek1"/>
      </w:pPr>
      <w:r w:rsidRPr="00F34FE5">
        <w:t>Dalsze powierzenie danych do przetwarzania</w:t>
      </w:r>
    </w:p>
    <w:p w:rsidR="00B67768" w:rsidRPr="00F34FE5" w:rsidRDefault="00B67768" w:rsidP="00822191">
      <w:pPr>
        <w:pStyle w:val="Akapitzlist"/>
        <w:numPr>
          <w:ilvl w:val="0"/>
          <w:numId w:val="4"/>
        </w:numPr>
      </w:pPr>
      <w:r w:rsidRPr="00F34FE5">
        <w:t xml:space="preserve">Podmiot przetwarzający może powierzyć dane osobowe objęte niniejszą umową do dalszego przetwarzania podwykonawcom jedynie w celu wykonania umowy po uzyskaniu uprzedniej pisemnej zgody Administratora danych.  </w:t>
      </w:r>
    </w:p>
    <w:p w:rsidR="00B67768" w:rsidRPr="00F34FE5" w:rsidRDefault="00B67768" w:rsidP="00822191">
      <w:pPr>
        <w:pStyle w:val="Akapitzlist"/>
        <w:numPr>
          <w:ilvl w:val="0"/>
          <w:numId w:val="4"/>
        </w:numPr>
      </w:pPr>
      <w:r w:rsidRPr="00F34FE5">
        <w:t xml:space="preserve">Podwykonawca, o którym mowa w § 5 ust. 2 Umowy winien spełniać te same gwarancje i obowiązki jakie zostały nałożone na Podmiot przetwarzający </w:t>
      </w:r>
      <w:r w:rsidRPr="00F34FE5">
        <w:br/>
        <w:t xml:space="preserve">w niniejszej Umowie. </w:t>
      </w:r>
    </w:p>
    <w:p w:rsidR="00B67768" w:rsidRPr="00F34FE5" w:rsidRDefault="00B67768" w:rsidP="00822191">
      <w:pPr>
        <w:pStyle w:val="Akapitzlist"/>
        <w:numPr>
          <w:ilvl w:val="0"/>
          <w:numId w:val="4"/>
        </w:numPr>
      </w:pPr>
      <w:r w:rsidRPr="00F34FE5">
        <w:t xml:space="preserve">Podmiot przetwarzający może dokonać dalszego </w:t>
      </w:r>
      <w:proofErr w:type="spellStart"/>
      <w:r w:rsidRPr="00F34FE5">
        <w:t>podpowierzenia</w:t>
      </w:r>
      <w:proofErr w:type="spellEnd"/>
      <w:r w:rsidRPr="00F34FE5">
        <w:t xml:space="preserve"> danych dopiero w chwili uzyskania potwierdzenia, iż podwykonawca spełnia wymogi określone art. 28 i 32 RODO. </w:t>
      </w:r>
    </w:p>
    <w:p w:rsidR="00B67768" w:rsidRPr="00F34FE5" w:rsidRDefault="00B67768" w:rsidP="00822191">
      <w:pPr>
        <w:pStyle w:val="Akapitzlist"/>
        <w:numPr>
          <w:ilvl w:val="0"/>
          <w:numId w:val="4"/>
        </w:numPr>
      </w:pPr>
      <w:r w:rsidRPr="00F34FE5">
        <w:t>Podmiot przetwarzający ponosi pełną odpowiedzialność wobec Administratora za nie wywiązanie się ze spoczywających na podwykonawcy obowiązków ochrony danych.</w:t>
      </w:r>
    </w:p>
    <w:p w:rsidR="00B67768" w:rsidRPr="00F34FE5" w:rsidRDefault="00B67768" w:rsidP="00B67768">
      <w:pPr>
        <w:pStyle w:val="Nagwek1"/>
      </w:pPr>
      <w:r w:rsidRPr="00F34FE5">
        <w:t>§ 6</w:t>
      </w:r>
    </w:p>
    <w:p w:rsidR="00B67768" w:rsidRPr="00F34FE5" w:rsidRDefault="00B67768" w:rsidP="00B67768">
      <w:pPr>
        <w:pStyle w:val="Nagwek1"/>
      </w:pPr>
      <w:r w:rsidRPr="00F34FE5">
        <w:t>Odpowiedzialność Podmiotu przetwarzającego</w:t>
      </w:r>
    </w:p>
    <w:p w:rsidR="00B67768" w:rsidRPr="00F34FE5" w:rsidRDefault="00B67768" w:rsidP="00822191">
      <w:pPr>
        <w:pStyle w:val="Akapitzlist"/>
        <w:numPr>
          <w:ilvl w:val="0"/>
          <w:numId w:val="8"/>
        </w:numPr>
      </w:pPr>
      <w:r w:rsidRPr="00F34FE5">
        <w:t xml:space="preserve">Podmiot przetwarzający jest odpowiedzialny za udostępnienie lub wykorzystanie danych osobowych niezgodnie z treścią umowy, a w szczególności za udostępnienie powierzonych do przetwarzania danych osobowych osobom nieupoważnionym. </w:t>
      </w:r>
    </w:p>
    <w:p w:rsidR="00B67768" w:rsidRPr="00F34FE5" w:rsidRDefault="00B67768" w:rsidP="00822191">
      <w:pPr>
        <w:pStyle w:val="Akapitzlist"/>
        <w:numPr>
          <w:ilvl w:val="0"/>
          <w:numId w:val="8"/>
        </w:numPr>
      </w:pPr>
      <w:r w:rsidRPr="00F34FE5">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w:t>
      </w:r>
      <w:r>
        <w:t xml:space="preserve">także o wszelkich planowanych, </w:t>
      </w:r>
      <w:r w:rsidRPr="00F34FE5">
        <w:t>o ile są wiadome, lub realizowanych kontrolach i inspekcjach dotyczących przetwarzania w Podmiocie przetwarzającym tych danyc</w:t>
      </w:r>
      <w:r>
        <w:t xml:space="preserve">h osobowych, </w:t>
      </w:r>
      <w:r w:rsidRPr="00F34FE5">
        <w:t xml:space="preserve">w szczególności prowadzonych przez inspektorów upoważnionych przez Prezesa Urzędu Ochrony Danych Osobowych. Niniejszy ustęp dotyczy wyłącznie danych osobowych powierzonych przez Administratora danych. </w:t>
      </w:r>
    </w:p>
    <w:p w:rsidR="00B67768" w:rsidRPr="00F34FE5" w:rsidRDefault="00B67768" w:rsidP="00B67768">
      <w:pPr>
        <w:pStyle w:val="Nagwek1"/>
      </w:pPr>
      <w:r w:rsidRPr="00F34FE5">
        <w:t>§ 7</w:t>
      </w:r>
    </w:p>
    <w:p w:rsidR="00B67768" w:rsidRPr="00F34FE5" w:rsidRDefault="00B67768" w:rsidP="00B67768">
      <w:pPr>
        <w:pStyle w:val="Nagwek1"/>
      </w:pPr>
      <w:r w:rsidRPr="00F34FE5">
        <w:t>Czas obowiązywania umowy</w:t>
      </w:r>
    </w:p>
    <w:p w:rsidR="00B67768" w:rsidRPr="00F34FE5" w:rsidRDefault="00B67768" w:rsidP="00822191">
      <w:pPr>
        <w:pStyle w:val="Akapitzlist"/>
        <w:numPr>
          <w:ilvl w:val="0"/>
          <w:numId w:val="5"/>
        </w:numPr>
        <w:rPr>
          <w:i/>
        </w:rPr>
      </w:pPr>
      <w:r w:rsidRPr="00F34FE5">
        <w:t>Niniejsza umowa obowiązuje od dnia jej podpisania do dnia rozwiązania umowy wskazanej w § 2 ust. 2.</w:t>
      </w:r>
    </w:p>
    <w:p w:rsidR="00B67768" w:rsidRPr="00F34FE5" w:rsidRDefault="00B67768" w:rsidP="00822191">
      <w:pPr>
        <w:pStyle w:val="Akapitzlist"/>
        <w:numPr>
          <w:ilvl w:val="0"/>
          <w:numId w:val="5"/>
        </w:numPr>
      </w:pPr>
      <w:r w:rsidRPr="00F34FE5">
        <w:t>Każda ze stron może wypowiedzieć niniejszą umowę zgodnie z warunkami zawartymi w umowie wskazanej w § 2 ust. 2.</w:t>
      </w:r>
    </w:p>
    <w:p w:rsidR="00B67768" w:rsidRPr="00F34FE5" w:rsidRDefault="00B67768" w:rsidP="00822191">
      <w:pPr>
        <w:pStyle w:val="Akapitzlist"/>
        <w:numPr>
          <w:ilvl w:val="0"/>
          <w:numId w:val="5"/>
        </w:numPr>
        <w:rPr>
          <w:i/>
        </w:rPr>
      </w:pPr>
      <w:r w:rsidRPr="00F34FE5">
        <w:t>Niniejsza umowa rozwiązuje się z dniem rozwiązania umowy wskazanej w § 2 ust. 2.</w:t>
      </w:r>
    </w:p>
    <w:p w:rsidR="00B67768" w:rsidRPr="00F34FE5" w:rsidRDefault="00B67768" w:rsidP="00B67768">
      <w:pPr>
        <w:pStyle w:val="Nagwek1"/>
      </w:pPr>
      <w:r w:rsidRPr="00F34FE5">
        <w:lastRenderedPageBreak/>
        <w:t>§ 8</w:t>
      </w:r>
    </w:p>
    <w:p w:rsidR="00B67768" w:rsidRPr="00F34FE5" w:rsidRDefault="00B67768" w:rsidP="00B67768">
      <w:pPr>
        <w:pStyle w:val="Nagwek1"/>
      </w:pPr>
      <w:r w:rsidRPr="00F34FE5">
        <w:t>Rozwiązanie umowy</w:t>
      </w:r>
    </w:p>
    <w:p w:rsidR="00B67768" w:rsidRPr="00F34FE5" w:rsidRDefault="00B67768" w:rsidP="00B67768">
      <w:pPr>
        <w:rPr>
          <w:b/>
        </w:rPr>
      </w:pPr>
      <w:r w:rsidRPr="00F34FE5">
        <w:t>Administrator danych może rozwiązać niniejszą umowę ze skutkiem natychmiastowym gdy Podmiot przetwarzający:</w:t>
      </w:r>
    </w:p>
    <w:p w:rsidR="00B67768" w:rsidRPr="00F34FE5" w:rsidRDefault="00B67768" w:rsidP="00822191">
      <w:pPr>
        <w:pStyle w:val="Akapitzlist"/>
        <w:numPr>
          <w:ilvl w:val="0"/>
          <w:numId w:val="9"/>
        </w:numPr>
        <w:rPr>
          <w:b/>
        </w:rPr>
      </w:pPr>
      <w:r w:rsidRPr="00F34FE5">
        <w:t>pomimo zobowiązania go do usunięcia uchybień stwierdzonych podczas kontroli nie usunie ich w wyznaczonym terminie;</w:t>
      </w:r>
    </w:p>
    <w:p w:rsidR="00B67768" w:rsidRPr="00F34FE5" w:rsidRDefault="00B67768" w:rsidP="00822191">
      <w:pPr>
        <w:pStyle w:val="Akapitzlist"/>
        <w:numPr>
          <w:ilvl w:val="0"/>
          <w:numId w:val="9"/>
        </w:numPr>
      </w:pPr>
      <w:r w:rsidRPr="00F34FE5">
        <w:t>przetwarza dane osobowe w sposób niezgodny z umową;</w:t>
      </w:r>
    </w:p>
    <w:p w:rsidR="00B67768" w:rsidRPr="00F34FE5" w:rsidRDefault="00B67768" w:rsidP="00822191">
      <w:pPr>
        <w:pStyle w:val="Akapitzlist"/>
        <w:numPr>
          <w:ilvl w:val="0"/>
          <w:numId w:val="9"/>
        </w:numPr>
        <w:rPr>
          <w:b/>
        </w:rPr>
      </w:pPr>
      <w:r w:rsidRPr="00F34FE5">
        <w:t>powierzył przetwarzanie danych osobowych innemu podmiotowi bez zgody Administratora danych;</w:t>
      </w:r>
    </w:p>
    <w:p w:rsidR="00B67768" w:rsidRPr="00F34FE5" w:rsidRDefault="00B67768" w:rsidP="00B67768">
      <w:pPr>
        <w:pStyle w:val="Nagwek1"/>
      </w:pPr>
      <w:r w:rsidRPr="00F34FE5">
        <w:t>§ 9</w:t>
      </w:r>
    </w:p>
    <w:p w:rsidR="00B67768" w:rsidRPr="00F34FE5" w:rsidRDefault="00B67768" w:rsidP="00B67768">
      <w:pPr>
        <w:pStyle w:val="Nagwek1"/>
      </w:pPr>
      <w:r w:rsidRPr="00F34FE5">
        <w:t>Zasady zachowania poufności</w:t>
      </w:r>
    </w:p>
    <w:p w:rsidR="00B67768" w:rsidRPr="00F34FE5" w:rsidRDefault="00B67768" w:rsidP="00822191">
      <w:pPr>
        <w:pStyle w:val="Akapitzlist"/>
        <w:numPr>
          <w:ilvl w:val="0"/>
          <w:numId w:val="6"/>
        </w:numPr>
      </w:pPr>
      <w:r w:rsidRPr="00F34FE5">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B67768" w:rsidRPr="00F34FE5" w:rsidRDefault="00B67768" w:rsidP="00822191">
      <w:pPr>
        <w:pStyle w:val="Akapitzlist"/>
        <w:numPr>
          <w:ilvl w:val="0"/>
          <w:numId w:val="6"/>
        </w:numPr>
      </w:pPr>
      <w:r w:rsidRPr="00F34FE5">
        <w:t>Podmiot przetwarzający oświadcza, że w związku ze zobowiązaniem do zachowania w tajemnicy danych nie będą one wykorzystywane, ujawniane ani udostępniane bez pisemnej zgody Administratora danych w innym celu niż wykonanie Umowy, chyba że konieczność ujawnienia posiadanych informacji wynika z obowiązujących przepisów prawa lub Umowy.</w:t>
      </w:r>
    </w:p>
    <w:p w:rsidR="00B67768" w:rsidRPr="00F34FE5" w:rsidRDefault="00B67768" w:rsidP="00B67768">
      <w:pPr>
        <w:pStyle w:val="Nagwek1"/>
      </w:pPr>
      <w:r w:rsidRPr="00F34FE5">
        <w:t xml:space="preserve">§ 10 </w:t>
      </w:r>
    </w:p>
    <w:p w:rsidR="00B67768" w:rsidRPr="00F34FE5" w:rsidRDefault="00B67768" w:rsidP="00B67768">
      <w:pPr>
        <w:pStyle w:val="Nagwek1"/>
      </w:pPr>
      <w:r w:rsidRPr="00F34FE5">
        <w:t>Postanowienia końcowe</w:t>
      </w:r>
    </w:p>
    <w:p w:rsidR="00B67768" w:rsidRPr="00F34FE5" w:rsidRDefault="00B67768" w:rsidP="00822191">
      <w:pPr>
        <w:pStyle w:val="Akapitzlist"/>
        <w:numPr>
          <w:ilvl w:val="0"/>
          <w:numId w:val="7"/>
        </w:numPr>
      </w:pPr>
      <w:r w:rsidRPr="00F34FE5">
        <w:t>Podmiot przetwarzający odpowiada za naprawienie szkody wyrządzonej osobom trzecim wynikłej z niewykonania lub nienależytego wykonania Umowy lub z naruszeniem przepisów prawa.</w:t>
      </w:r>
    </w:p>
    <w:p w:rsidR="00B67768" w:rsidRPr="00F34FE5" w:rsidRDefault="00B67768" w:rsidP="00822191">
      <w:pPr>
        <w:pStyle w:val="Akapitzlist"/>
        <w:numPr>
          <w:ilvl w:val="0"/>
          <w:numId w:val="7"/>
        </w:numPr>
      </w:pPr>
      <w:r w:rsidRPr="00F34FE5">
        <w:t xml:space="preserve">W przypadku naruszenia przepisów prawa lub postanowień niniejszej Umowy </w:t>
      </w:r>
      <w:r w:rsidRPr="00F34FE5">
        <w:br/>
        <w:t>z przyczyn leżących po stronie Podmiotu przetwarzającego, w następstwie czego Administrator danych osobowych zostanie zobowiązany do zapłaty jakichkolwiek należności, Podmiot przetwarzający zobowiązuje się pokryć Administratorowi poniesione z tego tytułu wszelkie koszty.</w:t>
      </w:r>
    </w:p>
    <w:p w:rsidR="00B67768" w:rsidRPr="00F34FE5" w:rsidRDefault="00B67768" w:rsidP="00822191">
      <w:pPr>
        <w:pStyle w:val="Akapitzlist"/>
        <w:numPr>
          <w:ilvl w:val="0"/>
          <w:numId w:val="7"/>
        </w:numPr>
      </w:pPr>
      <w:r w:rsidRPr="00F34FE5">
        <w:t>Umowa została sporządzona w dwóch jednobrzmiących egzemplarzach dla każdej ze stron.</w:t>
      </w:r>
    </w:p>
    <w:p w:rsidR="00B67768" w:rsidRPr="00F34FE5" w:rsidRDefault="00B67768" w:rsidP="00822191">
      <w:pPr>
        <w:pStyle w:val="Akapitzlist"/>
        <w:numPr>
          <w:ilvl w:val="0"/>
          <w:numId w:val="7"/>
        </w:numPr>
      </w:pPr>
      <w:r w:rsidRPr="00F34FE5">
        <w:t>W sprawach nieuregulowanych zastosowanie będą miały przepisy Kodeksu cywilnego oraz RODO oraz postanowienia Umowy Głównej.</w:t>
      </w:r>
    </w:p>
    <w:p w:rsidR="00B67768" w:rsidRPr="004E650C" w:rsidRDefault="00B67768" w:rsidP="00822191">
      <w:pPr>
        <w:pStyle w:val="Akapitzlist"/>
        <w:numPr>
          <w:ilvl w:val="0"/>
          <w:numId w:val="7"/>
        </w:numPr>
      </w:pPr>
      <w:r w:rsidRPr="00F34FE5">
        <w:t>Sądem właściwym dla rozpatrzenia sporów wynikających z niniejszej umowy będzie sąd właściwy Administratora danych .</w:t>
      </w:r>
    </w:p>
    <w:p w:rsidR="00B67768" w:rsidRPr="00F34FE5" w:rsidRDefault="00B67768" w:rsidP="00B67768">
      <w:pPr>
        <w:ind w:left="284"/>
      </w:pPr>
    </w:p>
    <w:p w:rsidR="00B67768" w:rsidRDefault="00B67768" w:rsidP="00B67768">
      <w:r w:rsidRPr="00F34FE5">
        <w:t xml:space="preserve"> Administrator danych</w:t>
      </w:r>
      <w:r>
        <w:t xml:space="preserve"> </w:t>
      </w:r>
    </w:p>
    <w:p w:rsidR="00464EE5" w:rsidRPr="004075C1" w:rsidRDefault="00B67768" w:rsidP="00822191">
      <w:pPr>
        <w:jc w:val="right"/>
        <w:rPr>
          <w:sz w:val="22"/>
        </w:rPr>
      </w:pPr>
      <w:r w:rsidRPr="00F34FE5">
        <w:t>Podmiot przetwarzający</w:t>
      </w:r>
      <w:bookmarkStart w:id="1" w:name="_GoBack"/>
      <w:bookmarkEnd w:id="1"/>
    </w:p>
    <w:sectPr w:rsidR="00464EE5" w:rsidRPr="00407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77B"/>
    <w:multiLevelType w:val="hybridMultilevel"/>
    <w:tmpl w:val="4BAA07A8"/>
    <w:lvl w:ilvl="0" w:tplc="1DC430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914B07"/>
    <w:multiLevelType w:val="hybridMultilevel"/>
    <w:tmpl w:val="351E2FC8"/>
    <w:lvl w:ilvl="0" w:tplc="F6F4B718">
      <w:start w:val="1"/>
      <w:numFmt w:val="decimal"/>
      <w:lvlText w:val="%1."/>
      <w:lvlJc w:val="left"/>
      <w:pPr>
        <w:ind w:left="360" w:hanging="360"/>
      </w:pPr>
      <w:rPr>
        <w:rFonts w:ascii="Arial" w:hAnsi="Arial"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5E2B4F"/>
    <w:multiLevelType w:val="hybridMultilevel"/>
    <w:tmpl w:val="1776711A"/>
    <w:lvl w:ilvl="0" w:tplc="6846C9C0">
      <w:start w:val="1"/>
      <w:numFmt w:val="decimal"/>
      <w:lvlText w:val="%1."/>
      <w:lvlJc w:val="left"/>
      <w:pPr>
        <w:ind w:left="360" w:hanging="360"/>
      </w:pPr>
      <w:rPr>
        <w:rFonts w:ascii="Arial" w:hAnsi="Arial"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FE79EC"/>
    <w:multiLevelType w:val="hybridMultilevel"/>
    <w:tmpl w:val="6562BE02"/>
    <w:lvl w:ilvl="0" w:tplc="04150011">
      <w:start w:val="1"/>
      <w:numFmt w:val="decimal"/>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92274A4"/>
    <w:multiLevelType w:val="hybridMultilevel"/>
    <w:tmpl w:val="32F0A22E"/>
    <w:lvl w:ilvl="0" w:tplc="263047A4">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C814CD"/>
    <w:multiLevelType w:val="hybridMultilevel"/>
    <w:tmpl w:val="E5465BAA"/>
    <w:lvl w:ilvl="0" w:tplc="DFCA0830">
      <w:start w:val="1"/>
      <w:numFmt w:val="decimal"/>
      <w:lvlText w:val="%1."/>
      <w:lvlJc w:val="left"/>
      <w:pPr>
        <w:ind w:left="360" w:hanging="360"/>
      </w:pPr>
      <w:rPr>
        <w:rFonts w:ascii="Arial" w:hAnsi="Arial"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0F40AA"/>
    <w:multiLevelType w:val="hybridMultilevel"/>
    <w:tmpl w:val="61D80980"/>
    <w:lvl w:ilvl="0" w:tplc="AD5C1E7C">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013CB6"/>
    <w:multiLevelType w:val="hybridMultilevel"/>
    <w:tmpl w:val="509CF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111DE6"/>
    <w:multiLevelType w:val="hybridMultilevel"/>
    <w:tmpl w:val="18802E1E"/>
    <w:lvl w:ilvl="0" w:tplc="27D6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E1E8C"/>
    <w:multiLevelType w:val="hybridMultilevel"/>
    <w:tmpl w:val="0B6A449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912D2C"/>
    <w:multiLevelType w:val="hybridMultilevel"/>
    <w:tmpl w:val="6FB01DFC"/>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127293"/>
    <w:multiLevelType w:val="hybridMultilevel"/>
    <w:tmpl w:val="7F901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32183"/>
    <w:multiLevelType w:val="hybridMultilevel"/>
    <w:tmpl w:val="FE8E5378"/>
    <w:lvl w:ilvl="0" w:tplc="AC2EE4D8">
      <w:start w:val="1"/>
      <w:numFmt w:val="decimal"/>
      <w:lvlText w:val="%1."/>
      <w:lvlJc w:val="left"/>
      <w:pPr>
        <w:ind w:left="360" w:hanging="360"/>
      </w:pPr>
      <w:rPr>
        <w:rFonts w:ascii="Arial" w:hAnsi="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263EC"/>
    <w:multiLevelType w:val="hybridMultilevel"/>
    <w:tmpl w:val="67C8BA8C"/>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03559C"/>
    <w:multiLevelType w:val="hybridMultilevel"/>
    <w:tmpl w:val="6E923DC0"/>
    <w:lvl w:ilvl="0" w:tplc="04150017">
      <w:start w:val="1"/>
      <w:numFmt w:val="lowerLetter"/>
      <w:lvlText w:val="%1)"/>
      <w:lvlJc w:val="left"/>
      <w:pPr>
        <w:ind w:left="720" w:hanging="360"/>
      </w:pPr>
      <w:rPr>
        <w:rFonts w:hint="default"/>
        <w:sz w:val="22"/>
      </w:rPr>
    </w:lvl>
    <w:lvl w:ilvl="1" w:tplc="5B842AC6">
      <w:start w:val="1"/>
      <w:numFmt w:val="decimal"/>
      <w:lvlText w:val="%2."/>
      <w:lvlJc w:val="left"/>
      <w:pPr>
        <w:ind w:left="1440" w:hanging="360"/>
      </w:pPr>
      <w:rPr>
        <w:rFonts w:hint="default"/>
      </w:rPr>
    </w:lvl>
    <w:lvl w:ilvl="2" w:tplc="687E1F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176F1"/>
    <w:multiLevelType w:val="hybridMultilevel"/>
    <w:tmpl w:val="864A261E"/>
    <w:lvl w:ilvl="0" w:tplc="04150017">
      <w:start w:val="1"/>
      <w:numFmt w:val="lowerLetter"/>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233D4D"/>
    <w:multiLevelType w:val="hybridMultilevel"/>
    <w:tmpl w:val="B45CBCE4"/>
    <w:lvl w:ilvl="0" w:tplc="FD30B21C">
      <w:start w:val="1"/>
      <w:numFmt w:val="decimal"/>
      <w:lvlText w:val="%1."/>
      <w:lvlJc w:val="left"/>
      <w:pPr>
        <w:ind w:left="360" w:hanging="360"/>
      </w:pPr>
      <w:rPr>
        <w:rFonts w:ascii="Arial" w:hAnsi="Arial" w:hint="default"/>
        <w:sz w:val="24"/>
        <w:szCs w:val="24"/>
      </w:rPr>
    </w:lvl>
    <w:lvl w:ilvl="1" w:tplc="E0D8615E">
      <w:start w:val="1"/>
      <w:numFmt w:val="decimal"/>
      <w:lvlText w:val="%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7ACF182">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F735F"/>
    <w:multiLevelType w:val="hybridMultilevel"/>
    <w:tmpl w:val="CEF8A23C"/>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E35505"/>
    <w:multiLevelType w:val="hybridMultilevel"/>
    <w:tmpl w:val="2B860C86"/>
    <w:lvl w:ilvl="0" w:tplc="C35C20D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55D38"/>
    <w:multiLevelType w:val="hybridMultilevel"/>
    <w:tmpl w:val="F87A0F76"/>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6344AD"/>
    <w:multiLevelType w:val="hybridMultilevel"/>
    <w:tmpl w:val="A4443AEC"/>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25E10"/>
    <w:multiLevelType w:val="hybridMultilevel"/>
    <w:tmpl w:val="F482AE56"/>
    <w:lvl w:ilvl="0" w:tplc="DE8077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F16FD"/>
    <w:multiLevelType w:val="hybridMultilevel"/>
    <w:tmpl w:val="42E012DA"/>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F2D4B"/>
    <w:multiLevelType w:val="hybridMultilevel"/>
    <w:tmpl w:val="B890F8E8"/>
    <w:lvl w:ilvl="0" w:tplc="6C58E2E2">
      <w:start w:val="1"/>
      <w:numFmt w:val="decimal"/>
      <w:lvlText w:val="%1."/>
      <w:lvlJc w:val="left"/>
      <w:pPr>
        <w:ind w:left="360" w:hanging="360"/>
      </w:pPr>
      <w:rPr>
        <w:rFonts w:ascii="Arial" w:hAnsi="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6B48C8"/>
    <w:multiLevelType w:val="hybridMultilevel"/>
    <w:tmpl w:val="2294F1D0"/>
    <w:lvl w:ilvl="0" w:tplc="4426EC38">
      <w:start w:val="1"/>
      <w:numFmt w:val="decimal"/>
      <w:pStyle w:val="Akapitzlist"/>
      <w:lvlText w:val="%1."/>
      <w:lvlJc w:val="left"/>
      <w:pPr>
        <w:ind w:left="360" w:hanging="360"/>
      </w:pPr>
      <w:rPr>
        <w:rFonts w:ascii="Arial" w:hAnsi="Arial" w:hint="default"/>
        <w:b w:val="0"/>
        <w:sz w:val="24"/>
        <w:szCs w:val="24"/>
      </w:rPr>
    </w:lvl>
    <w:lvl w:ilvl="1" w:tplc="6CDC8E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81EDD"/>
    <w:multiLevelType w:val="hybridMultilevel"/>
    <w:tmpl w:val="9620EED0"/>
    <w:lvl w:ilvl="0" w:tplc="53ECE25A">
      <w:start w:val="1"/>
      <w:numFmt w:val="decimal"/>
      <w:lvlText w:val="%1)"/>
      <w:lvlJc w:val="left"/>
      <w:pPr>
        <w:ind w:left="360" w:hanging="360"/>
      </w:pPr>
      <w:rPr>
        <w:rFonts w:hint="default"/>
        <w:sz w:val="22"/>
      </w:rPr>
    </w:lvl>
    <w:lvl w:ilvl="1" w:tplc="E0D8615E">
      <w:start w:val="1"/>
      <w:numFmt w:val="decimal"/>
      <w:lvlText w:val="%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7ACF182">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5F582D"/>
    <w:multiLevelType w:val="hybridMultilevel"/>
    <w:tmpl w:val="E57431B2"/>
    <w:lvl w:ilvl="0" w:tplc="005075D6">
      <w:start w:val="1"/>
      <w:numFmt w:val="decimal"/>
      <w:lvlText w:val="%1."/>
      <w:lvlJc w:val="left"/>
      <w:pPr>
        <w:ind w:left="360" w:hanging="360"/>
      </w:pPr>
      <w:rPr>
        <w:rFonts w:ascii="Arial" w:hAnsi="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B751B2D"/>
    <w:multiLevelType w:val="hybridMultilevel"/>
    <w:tmpl w:val="C37AAC16"/>
    <w:lvl w:ilvl="0" w:tplc="4BD6AEF4">
      <w:start w:val="1"/>
      <w:numFmt w:val="decimal"/>
      <w:lvlText w:val="%1)"/>
      <w:lvlJc w:val="left"/>
      <w:pPr>
        <w:ind w:left="720" w:hanging="360"/>
      </w:pPr>
      <w:rPr>
        <w:b w:val="0"/>
      </w:rPr>
    </w:lvl>
    <w:lvl w:ilvl="1" w:tplc="97A656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42D61"/>
    <w:multiLevelType w:val="hybridMultilevel"/>
    <w:tmpl w:val="5950CA54"/>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5D3EAA"/>
    <w:multiLevelType w:val="hybridMultilevel"/>
    <w:tmpl w:val="0CD0F320"/>
    <w:lvl w:ilvl="0" w:tplc="AFE67E7C">
      <w:start w:val="1"/>
      <w:numFmt w:val="decimal"/>
      <w:lvlText w:val="%1."/>
      <w:lvlJc w:val="left"/>
      <w:pPr>
        <w:ind w:left="720" w:hanging="360"/>
      </w:pPr>
      <w:rPr>
        <w:rFonts w:ascii="Arial" w:hAnsi="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0"/>
  </w:num>
  <w:num w:numId="3">
    <w:abstractNumId w:val="35"/>
  </w:num>
  <w:num w:numId="4">
    <w:abstractNumId w:val="26"/>
  </w:num>
  <w:num w:numId="5">
    <w:abstractNumId w:val="22"/>
  </w:num>
  <w:num w:numId="6">
    <w:abstractNumId w:val="16"/>
  </w:num>
  <w:num w:numId="7">
    <w:abstractNumId w:val="30"/>
  </w:num>
  <w:num w:numId="8">
    <w:abstractNumId w:val="8"/>
  </w:num>
  <w:num w:numId="9">
    <w:abstractNumId w:val="3"/>
  </w:num>
  <w:num w:numId="10">
    <w:abstractNumId w:val="13"/>
  </w:num>
  <w:num w:numId="11">
    <w:abstractNumId w:val="9"/>
  </w:num>
  <w:num w:numId="12">
    <w:abstractNumId w:val="15"/>
  </w:num>
  <w:num w:numId="13">
    <w:abstractNumId w:val="27"/>
  </w:num>
  <w:num w:numId="14">
    <w:abstractNumId w:val="6"/>
  </w:num>
  <w:num w:numId="15">
    <w:abstractNumId w:val="33"/>
  </w:num>
  <w:num w:numId="16">
    <w:abstractNumId w:val="29"/>
  </w:num>
  <w:num w:numId="17">
    <w:abstractNumId w:val="25"/>
  </w:num>
  <w:num w:numId="18">
    <w:abstractNumId w:val="7"/>
  </w:num>
  <w:num w:numId="19">
    <w:abstractNumId w:val="10"/>
  </w:num>
  <w:num w:numId="20">
    <w:abstractNumId w:val="5"/>
  </w:num>
  <w:num w:numId="21">
    <w:abstractNumId w:val="31"/>
  </w:num>
  <w:num w:numId="22">
    <w:abstractNumId w:val="34"/>
  </w:num>
  <w:num w:numId="23">
    <w:abstractNumId w:val="17"/>
  </w:num>
  <w:num w:numId="24">
    <w:abstractNumId w:val="14"/>
  </w:num>
  <w:num w:numId="25">
    <w:abstractNumId w:val="36"/>
  </w:num>
  <w:num w:numId="26">
    <w:abstractNumId w:val="28"/>
  </w:num>
  <w:num w:numId="27">
    <w:abstractNumId w:val="24"/>
  </w:num>
  <w:num w:numId="28">
    <w:abstractNumId w:val="32"/>
  </w:num>
  <w:num w:numId="29">
    <w:abstractNumId w:val="21"/>
  </w:num>
  <w:num w:numId="30">
    <w:abstractNumId w:val="0"/>
  </w:num>
  <w:num w:numId="31">
    <w:abstractNumId w:val="23"/>
  </w:num>
  <w:num w:numId="32">
    <w:abstractNumId w:val="4"/>
  </w:num>
  <w:num w:numId="33">
    <w:abstractNumId w:val="12"/>
  </w:num>
  <w:num w:numId="34">
    <w:abstractNumId w:val="19"/>
  </w:num>
  <w:num w:numId="35">
    <w:abstractNumId w:val="1"/>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93"/>
    <w:rsid w:val="000603AB"/>
    <w:rsid w:val="000D202E"/>
    <w:rsid w:val="000D76CA"/>
    <w:rsid w:val="00171127"/>
    <w:rsid w:val="00263B2A"/>
    <w:rsid w:val="002677DA"/>
    <w:rsid w:val="002C29ED"/>
    <w:rsid w:val="004075C1"/>
    <w:rsid w:val="00464EE5"/>
    <w:rsid w:val="004750E7"/>
    <w:rsid w:val="004B46CA"/>
    <w:rsid w:val="005443A1"/>
    <w:rsid w:val="00557CE9"/>
    <w:rsid w:val="005A471C"/>
    <w:rsid w:val="00713A1D"/>
    <w:rsid w:val="007A4DBC"/>
    <w:rsid w:val="00822191"/>
    <w:rsid w:val="008607B8"/>
    <w:rsid w:val="0092759A"/>
    <w:rsid w:val="009D2F9B"/>
    <w:rsid w:val="00A35CC0"/>
    <w:rsid w:val="00A905BD"/>
    <w:rsid w:val="00B67768"/>
    <w:rsid w:val="00B82AE6"/>
    <w:rsid w:val="00B84827"/>
    <w:rsid w:val="00B87031"/>
    <w:rsid w:val="00C6579D"/>
    <w:rsid w:val="00CF2453"/>
    <w:rsid w:val="00D46950"/>
    <w:rsid w:val="00DD5593"/>
    <w:rsid w:val="00E17863"/>
    <w:rsid w:val="00EA6EEF"/>
    <w:rsid w:val="00F05910"/>
    <w:rsid w:val="00F61509"/>
    <w:rsid w:val="00F92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54784-B072-4952-9542-F5E3A5C3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3A1"/>
    <w:pPr>
      <w:spacing w:after="200" w:line="276" w:lineRule="auto"/>
    </w:pPr>
    <w:rPr>
      <w:rFonts w:ascii="Arial" w:eastAsiaTheme="minorEastAsia" w:hAnsi="Arial"/>
      <w:sz w:val="24"/>
      <w:lang w:eastAsia="pl-PL"/>
    </w:rPr>
  </w:style>
  <w:style w:type="paragraph" w:styleId="Nagwek1">
    <w:name w:val="heading 1"/>
    <w:basedOn w:val="Normalny"/>
    <w:next w:val="Normalny"/>
    <w:link w:val="Nagwek1Znak"/>
    <w:autoRedefine/>
    <w:qFormat/>
    <w:rsid w:val="00F92A72"/>
    <w:pPr>
      <w:keepNext/>
      <w:keepLines/>
      <w:spacing w:before="240"/>
      <w:outlineLvl w:val="0"/>
    </w:pPr>
    <w:rPr>
      <w:rFonts w:eastAsiaTheme="majorEastAsia" w:cstheme="majorBidi"/>
      <w:b/>
      <w:szCs w:val="32"/>
    </w:rPr>
  </w:style>
  <w:style w:type="paragraph" w:styleId="Nagwek2">
    <w:name w:val="heading 2"/>
    <w:basedOn w:val="Normalny"/>
    <w:next w:val="Normalny"/>
    <w:link w:val="Nagwek2Znak"/>
    <w:autoRedefine/>
    <w:uiPriority w:val="9"/>
    <w:unhideWhenUsed/>
    <w:qFormat/>
    <w:rsid w:val="00A905BD"/>
    <w:pPr>
      <w:keepNext/>
      <w:keepLines/>
      <w:spacing w:before="40"/>
      <w:outlineLvl w:val="1"/>
    </w:pPr>
    <w:rPr>
      <w:rFonts w:eastAsiaTheme="majorEastAsia" w:cs="Arial"/>
      <w:b/>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905BD"/>
    <w:rPr>
      <w:rFonts w:ascii="Arial" w:eastAsiaTheme="majorEastAsia" w:hAnsi="Arial" w:cs="Arial"/>
      <w:b/>
      <w:color w:val="2E74B5" w:themeColor="accent1" w:themeShade="BF"/>
      <w:sz w:val="26"/>
      <w:szCs w:val="26"/>
    </w:rPr>
  </w:style>
  <w:style w:type="character" w:customStyle="1" w:styleId="Nagwek1Znak">
    <w:name w:val="Nagłówek 1 Znak"/>
    <w:basedOn w:val="Domylnaczcionkaakapitu"/>
    <w:link w:val="Nagwek1"/>
    <w:rsid w:val="00F92A72"/>
    <w:rPr>
      <w:rFonts w:ascii="Arial" w:eastAsiaTheme="majorEastAsia" w:hAnsi="Arial" w:cstheme="majorBidi"/>
      <w:b/>
      <w:sz w:val="24"/>
      <w:szCs w:val="32"/>
      <w:lang w:eastAsia="pl-PL"/>
    </w:rPr>
  </w:style>
  <w:style w:type="paragraph" w:styleId="Tytu">
    <w:name w:val="Title"/>
    <w:basedOn w:val="Normalny"/>
    <w:next w:val="Podtytu"/>
    <w:link w:val="TytuZnak"/>
    <w:uiPriority w:val="10"/>
    <w:qFormat/>
    <w:rsid w:val="008607B8"/>
    <w:pPr>
      <w:suppressAutoHyphens/>
    </w:pPr>
    <w:rPr>
      <w:sz w:val="28"/>
      <w:szCs w:val="28"/>
      <w:lang w:eastAsia="ar-SA"/>
    </w:rPr>
  </w:style>
  <w:style w:type="character" w:customStyle="1" w:styleId="TytuZnak">
    <w:name w:val="Tytuł Znak"/>
    <w:basedOn w:val="Domylnaczcionkaakapitu"/>
    <w:link w:val="Tytu"/>
    <w:uiPriority w:val="10"/>
    <w:rsid w:val="008607B8"/>
    <w:rPr>
      <w:rFonts w:ascii="Arial" w:hAnsi="Arial" w:cs="Times New Roman"/>
      <w:sz w:val="28"/>
      <w:szCs w:val="28"/>
      <w:lang w:eastAsia="ar-SA"/>
    </w:rPr>
  </w:style>
  <w:style w:type="paragraph" w:styleId="Podtytu">
    <w:name w:val="Subtitle"/>
    <w:basedOn w:val="Normalny"/>
    <w:next w:val="Normalny"/>
    <w:link w:val="PodtytuZnak"/>
    <w:uiPriority w:val="11"/>
    <w:qFormat/>
    <w:rsid w:val="00171127"/>
    <w:pPr>
      <w:numPr>
        <w:ilvl w:val="1"/>
      </w:numPr>
      <w:spacing w:after="160"/>
      <w:ind w:left="360" w:hanging="340"/>
    </w:pPr>
    <w:rPr>
      <w:rFonts w:asciiTheme="minorHAnsi" w:hAnsiTheme="minorHAnsi"/>
      <w:color w:val="5A5A5A" w:themeColor="text1" w:themeTint="A5"/>
      <w:spacing w:val="15"/>
    </w:rPr>
  </w:style>
  <w:style w:type="character" w:customStyle="1" w:styleId="PodtytuZnak">
    <w:name w:val="Podtytuł Znak"/>
    <w:basedOn w:val="Domylnaczcionkaakapitu"/>
    <w:link w:val="Podtytu"/>
    <w:uiPriority w:val="11"/>
    <w:rsid w:val="00171127"/>
    <w:rPr>
      <w:rFonts w:eastAsiaTheme="minorEastAsia"/>
      <w:color w:val="5A5A5A" w:themeColor="text1" w:themeTint="A5"/>
      <w:spacing w:val="15"/>
      <w:lang w:eastAsia="ar-SA"/>
    </w:rPr>
  </w:style>
  <w:style w:type="paragraph" w:customStyle="1" w:styleId="Domylnie">
    <w:name w:val="Domyślnie"/>
    <w:rsid w:val="0092759A"/>
    <w:pPr>
      <w:suppressAutoHyphens/>
      <w:spacing w:after="0" w:line="100" w:lineRule="atLeast"/>
      <w:textAlignment w:val="baseline"/>
    </w:pPr>
    <w:rPr>
      <w:rFonts w:ascii="Times New Roman" w:hAnsi="Times New Roman" w:cs="Times New Roman"/>
      <w:color w:val="00000A"/>
      <w:sz w:val="24"/>
      <w:szCs w:val="24"/>
      <w:lang w:eastAsia="pl-PL"/>
    </w:rPr>
  </w:style>
  <w:style w:type="paragraph" w:styleId="Akapitzlist">
    <w:name w:val="List Paragraph"/>
    <w:aliases w:val="numerowanie poziomowe"/>
    <w:basedOn w:val="Domylnie"/>
    <w:autoRedefine/>
    <w:uiPriority w:val="34"/>
    <w:qFormat/>
    <w:rsid w:val="00822191"/>
    <w:pPr>
      <w:numPr>
        <w:numId w:val="16"/>
      </w:numPr>
      <w:spacing w:line="240" w:lineRule="auto"/>
      <w:contextualSpacing/>
    </w:pPr>
    <w:rPr>
      <w:rFonts w:ascii="Arial" w:hAnsi="Arial"/>
      <w:color w:val="auto"/>
    </w:rPr>
  </w:style>
  <w:style w:type="paragraph" w:styleId="Tekstpodstawowy2">
    <w:name w:val="Body Text 2"/>
    <w:basedOn w:val="Domylnie"/>
    <w:link w:val="Tekstpodstawowy2Znak"/>
    <w:rsid w:val="0092759A"/>
    <w:pPr>
      <w:jc w:val="both"/>
    </w:pPr>
    <w:rPr>
      <w:rFonts w:ascii="Arial Narrow" w:hAnsi="Arial Narrow"/>
      <w:sz w:val="28"/>
    </w:rPr>
  </w:style>
  <w:style w:type="character" w:customStyle="1" w:styleId="Tekstpodstawowy2Znak">
    <w:name w:val="Tekst podstawowy 2 Znak"/>
    <w:basedOn w:val="Domylnaczcionkaakapitu"/>
    <w:link w:val="Tekstpodstawowy2"/>
    <w:rsid w:val="0092759A"/>
    <w:rPr>
      <w:rFonts w:ascii="Arial Narrow" w:hAnsi="Arial Narrow" w:cs="Times New Roman"/>
      <w:color w:val="00000A"/>
      <w:sz w:val="28"/>
      <w:szCs w:val="24"/>
      <w:lang w:eastAsia="pl-PL"/>
    </w:rPr>
  </w:style>
  <w:style w:type="paragraph" w:customStyle="1" w:styleId="Tytu0">
    <w:name w:val="Tytu?"/>
    <w:basedOn w:val="Domylnie"/>
    <w:rsid w:val="0092759A"/>
    <w:pPr>
      <w:jc w:val="center"/>
    </w:pPr>
    <w:rPr>
      <w:b/>
      <w:sz w:val="28"/>
      <w:szCs w:val="20"/>
    </w:rPr>
  </w:style>
  <w:style w:type="character" w:styleId="Odwoaniedokomentarza">
    <w:name w:val="annotation reference"/>
    <w:uiPriority w:val="99"/>
    <w:semiHidden/>
    <w:unhideWhenUsed/>
    <w:rsid w:val="0092759A"/>
    <w:rPr>
      <w:sz w:val="16"/>
      <w:szCs w:val="16"/>
    </w:rPr>
  </w:style>
  <w:style w:type="paragraph" w:styleId="Tekstpodstawowywcity">
    <w:name w:val="Body Text Indent"/>
    <w:basedOn w:val="Normalny"/>
    <w:link w:val="TekstpodstawowywcityZnak"/>
    <w:uiPriority w:val="99"/>
    <w:semiHidden/>
    <w:unhideWhenUsed/>
    <w:rsid w:val="0092759A"/>
    <w:pPr>
      <w:spacing w:after="120"/>
      <w:ind w:left="283"/>
    </w:pPr>
  </w:style>
  <w:style w:type="character" w:customStyle="1" w:styleId="TekstpodstawowywcityZnak">
    <w:name w:val="Tekst podstawowy wcięty Znak"/>
    <w:basedOn w:val="Domylnaczcionkaakapitu"/>
    <w:link w:val="Tekstpodstawowywcity"/>
    <w:uiPriority w:val="99"/>
    <w:semiHidden/>
    <w:rsid w:val="0092759A"/>
    <w:rPr>
      <w:rFonts w:eastAsiaTheme="minorEastAsia"/>
      <w:lang w:eastAsia="pl-PL"/>
    </w:rPr>
  </w:style>
  <w:style w:type="paragraph" w:styleId="Tekstpodstawowy">
    <w:name w:val="Body Text"/>
    <w:basedOn w:val="Normalny"/>
    <w:link w:val="TekstpodstawowyZnak"/>
    <w:uiPriority w:val="99"/>
    <w:unhideWhenUsed/>
    <w:rsid w:val="00EA6EEF"/>
    <w:pPr>
      <w:spacing w:after="120" w:line="240" w:lineRule="auto"/>
    </w:pPr>
    <w:rPr>
      <w:rFonts w:eastAsia="Times New Roman" w:cs="Arial"/>
      <w:szCs w:val="24"/>
    </w:rPr>
  </w:style>
  <w:style w:type="character" w:customStyle="1" w:styleId="TekstpodstawowyZnak">
    <w:name w:val="Tekst podstawowy Znak"/>
    <w:basedOn w:val="Domylnaczcionkaakapitu"/>
    <w:link w:val="Tekstpodstawowy"/>
    <w:uiPriority w:val="99"/>
    <w:rsid w:val="00EA6EEF"/>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5581-DB55-4DAA-A7AC-D4519B7C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3617</Words>
  <Characters>21708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20</cp:revision>
  <dcterms:created xsi:type="dcterms:W3CDTF">2021-10-11T11:39:00Z</dcterms:created>
  <dcterms:modified xsi:type="dcterms:W3CDTF">2022-11-08T06:49:00Z</dcterms:modified>
</cp:coreProperties>
</file>