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B8" w:rsidRPr="00905DE3" w:rsidRDefault="005B3F20">
      <w:pPr>
        <w:spacing w:after="160" w:line="247" w:lineRule="auto"/>
        <w:rPr>
          <w:rFonts w:ascii="Arial Narrow" w:hAnsi="Arial Narrow" w:cs="Arial"/>
          <w:b/>
        </w:rPr>
      </w:pPr>
      <w:r w:rsidRPr="00905DE3">
        <w:rPr>
          <w:rFonts w:ascii="Arial Narrow" w:hAnsi="Arial Narrow" w:cs="Arial"/>
          <w:b/>
        </w:rPr>
        <w:t>Załącznik nr 1 do SWZ - OFERTA</w:t>
      </w: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4146"/>
        <w:gridCol w:w="5142"/>
      </w:tblGrid>
      <w:tr w:rsidR="00C466B8" w:rsidRPr="00905DE3">
        <w:trPr>
          <w:trHeight w:val="1915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66B8" w:rsidRPr="00905DE3" w:rsidRDefault="005B3F20">
            <w:pPr>
              <w:spacing w:after="0" w:line="240" w:lineRule="auto"/>
              <w:jc w:val="center"/>
              <w:rPr>
                <w:rFonts w:ascii="Arial Narrow" w:hAnsi="Arial Narrow"/>
                <w:i/>
                <w:lang w:eastAsia="ar-SA"/>
              </w:rPr>
            </w:pPr>
            <w:r w:rsidRPr="00905DE3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142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905DE3" w:rsidRDefault="005B3F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5DE3">
              <w:rPr>
                <w:rFonts w:ascii="Arial Narrow" w:eastAsia="Times New Roman" w:hAnsi="Arial Narrow" w:cs="Arial"/>
                <w:b/>
                <w:bCs/>
                <w:lang w:eastAsia="pl-PL"/>
              </w:rPr>
              <w:t>FORMULARZ OFERTY</w:t>
            </w:r>
          </w:p>
        </w:tc>
      </w:tr>
    </w:tbl>
    <w:p w:rsidR="00C466B8" w:rsidRPr="00905DE3" w:rsidRDefault="005B3F20">
      <w:pPr>
        <w:rPr>
          <w:rFonts w:ascii="Arial Narrow" w:hAnsi="Arial Narrow" w:cs="Arial"/>
          <w:b/>
        </w:rPr>
      </w:pPr>
      <w:r w:rsidRPr="00905DE3">
        <w:rPr>
          <w:rFonts w:ascii="Arial Narrow" w:hAnsi="Arial Narrow" w:cs="Arial"/>
          <w:b/>
        </w:rPr>
        <w:tab/>
      </w:r>
      <w:r w:rsidRPr="00905DE3">
        <w:rPr>
          <w:rFonts w:ascii="Arial Narrow" w:hAnsi="Arial Narrow" w:cs="Arial"/>
          <w:b/>
        </w:rPr>
        <w:tab/>
        <w:t xml:space="preserve"> </w:t>
      </w:r>
    </w:p>
    <w:p w:rsidR="00C466B8" w:rsidRPr="00905DE3" w:rsidRDefault="00C466B8">
      <w:pPr>
        <w:tabs>
          <w:tab w:val="right" w:leader="hyphen" w:pos="9498"/>
        </w:tabs>
        <w:spacing w:before="120" w:after="120" w:line="360" w:lineRule="auto"/>
        <w:ind w:firstLine="425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C466B8" w:rsidRPr="00905DE3" w:rsidRDefault="005B3F20">
      <w:pPr>
        <w:spacing w:line="360" w:lineRule="auto"/>
        <w:jc w:val="center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w postępowaniu o udzielenie zamówienia publicznego w trybie przetargu nieograniczonego na:</w:t>
      </w:r>
    </w:p>
    <w:p w:rsidR="000F1973" w:rsidRDefault="000F1973" w:rsidP="000F1973">
      <w:pPr>
        <w:spacing w:line="360" w:lineRule="auto"/>
        <w:jc w:val="center"/>
        <w:rPr>
          <w:rFonts w:ascii="Arial Narrow" w:hAnsi="Arial Narrow"/>
          <w:b/>
        </w:rPr>
      </w:pPr>
      <w:r w:rsidRPr="000F1973">
        <w:rPr>
          <w:rFonts w:ascii="Arial Narrow" w:hAnsi="Arial Narrow"/>
          <w:b/>
        </w:rPr>
        <w:t xml:space="preserve">Zakup i dostawa urządzeń cyfrowych do transmisji i tłumienia sygnału w sieciach </w:t>
      </w:r>
      <w:r>
        <w:rPr>
          <w:rFonts w:ascii="Arial Narrow" w:hAnsi="Arial Narrow"/>
          <w:b/>
        </w:rPr>
        <w:t xml:space="preserve">                             </w:t>
      </w:r>
      <w:r w:rsidRPr="000F1973">
        <w:rPr>
          <w:rFonts w:ascii="Arial Narrow" w:hAnsi="Arial Narrow"/>
          <w:b/>
        </w:rPr>
        <w:t>dostępowych 5G wraz z osprzętem</w:t>
      </w:r>
    </w:p>
    <w:p w:rsidR="00C466B8" w:rsidRPr="00905DE3" w:rsidRDefault="005B3F20" w:rsidP="000F1973">
      <w:pPr>
        <w:spacing w:line="360" w:lineRule="auto"/>
        <w:jc w:val="center"/>
        <w:rPr>
          <w:rFonts w:ascii="Arial Narrow" w:hAnsi="Arial Narrow"/>
        </w:rPr>
      </w:pPr>
      <w:r w:rsidRPr="00905DE3">
        <w:rPr>
          <w:rFonts w:ascii="Arial Narrow" w:hAnsi="Arial Narrow" w:cs="Arial"/>
        </w:rPr>
        <w:t xml:space="preserve"> (nr </w:t>
      </w:r>
      <w:r w:rsidR="00AD1317" w:rsidRPr="00905DE3">
        <w:rPr>
          <w:rFonts w:ascii="Arial Narrow" w:hAnsi="Arial Narrow" w:cs="Arial"/>
          <w:b/>
        </w:rPr>
        <w:t>WEITI/</w:t>
      </w:r>
      <w:r w:rsidR="00EB3F09" w:rsidRPr="00EB3F09">
        <w:rPr>
          <w:rFonts w:ascii="Arial Narrow" w:hAnsi="Arial Narrow" w:cs="Arial"/>
          <w:b/>
        </w:rPr>
        <w:t>33</w:t>
      </w:r>
      <w:r w:rsidRPr="00EB3F09">
        <w:rPr>
          <w:rFonts w:ascii="Arial Narrow" w:hAnsi="Arial Narrow" w:cs="Arial"/>
          <w:b/>
        </w:rPr>
        <w:t>/</w:t>
      </w:r>
      <w:r w:rsidRPr="00905DE3">
        <w:rPr>
          <w:rFonts w:ascii="Arial Narrow" w:hAnsi="Arial Narrow" w:cs="Arial"/>
          <w:b/>
        </w:rPr>
        <w:t>ZP/202</w:t>
      </w:r>
      <w:r w:rsidR="008E5DA3" w:rsidRPr="00905DE3">
        <w:rPr>
          <w:rFonts w:ascii="Arial Narrow" w:hAnsi="Arial Narrow" w:cs="Arial"/>
          <w:b/>
        </w:rPr>
        <w:t>3</w:t>
      </w:r>
      <w:r w:rsidRPr="00905DE3">
        <w:rPr>
          <w:rFonts w:ascii="Arial Narrow" w:hAnsi="Arial Narrow" w:cs="Arial"/>
          <w:b/>
        </w:rPr>
        <w:t>/1036</w:t>
      </w:r>
      <w:r w:rsidRPr="00905DE3">
        <w:rPr>
          <w:rFonts w:ascii="Arial Narrow" w:hAnsi="Arial Narrow" w:cs="Arial"/>
        </w:rPr>
        <w:t>)</w:t>
      </w:r>
    </w:p>
    <w:p w:rsidR="00C466B8" w:rsidRPr="00905DE3" w:rsidRDefault="005B3F20">
      <w:pPr>
        <w:spacing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Dane Wykonawcy/ Wykonawców wspólnie ubiegających się o udzielenie zamówienia:</w:t>
      </w:r>
    </w:p>
    <w:p w:rsidR="00C466B8" w:rsidRPr="00905DE3" w:rsidRDefault="005B3F20">
      <w:pPr>
        <w:spacing w:line="360" w:lineRule="auto"/>
        <w:rPr>
          <w:rFonts w:ascii="Arial Narrow" w:hAnsi="Arial Narrow" w:cs="Arial"/>
          <w:b/>
        </w:rPr>
      </w:pPr>
      <w:r w:rsidRPr="00905DE3">
        <w:rPr>
          <w:rFonts w:ascii="Arial Narrow" w:hAnsi="Arial Narrow" w:cs="Arial"/>
          <w:b/>
        </w:rPr>
        <w:t>Nazwa/firma Wykonawcy ……………………………………………………………………………………………</w:t>
      </w:r>
    </w:p>
    <w:p w:rsidR="00C466B8" w:rsidRPr="00905DE3" w:rsidRDefault="005B3F20">
      <w:pPr>
        <w:spacing w:line="360" w:lineRule="auto"/>
        <w:rPr>
          <w:rFonts w:ascii="Arial Narrow" w:hAnsi="Arial Narrow" w:cs="Arial"/>
          <w:b/>
        </w:rPr>
      </w:pPr>
      <w:r w:rsidRPr="00905DE3">
        <w:rPr>
          <w:rFonts w:ascii="Arial Narrow" w:hAnsi="Arial Narrow" w:cs="Arial"/>
          <w:b/>
        </w:rPr>
        <w:t>Adres siedziby ……………………………………………………………………………………………………………..</w:t>
      </w:r>
    </w:p>
    <w:p w:rsidR="00C466B8" w:rsidRPr="00905DE3" w:rsidRDefault="005B3F20">
      <w:pPr>
        <w:spacing w:line="360" w:lineRule="auto"/>
        <w:rPr>
          <w:rFonts w:ascii="Arial Narrow" w:hAnsi="Arial Narrow" w:cs="Arial"/>
          <w:b/>
        </w:rPr>
      </w:pPr>
      <w:r w:rsidRPr="00905DE3">
        <w:rPr>
          <w:rFonts w:ascii="Arial Narrow" w:hAnsi="Arial Narrow" w:cs="Arial"/>
          <w:b/>
        </w:rPr>
        <w:t>NIP……………………. Regon…………………………………………………</w:t>
      </w:r>
    </w:p>
    <w:p w:rsidR="00C466B8" w:rsidRPr="00905DE3" w:rsidRDefault="005B3F20">
      <w:pPr>
        <w:spacing w:line="360" w:lineRule="auto"/>
        <w:rPr>
          <w:rFonts w:ascii="Arial Narrow" w:hAnsi="Arial Narrow" w:cs="Arial"/>
          <w:b/>
        </w:rPr>
      </w:pPr>
      <w:r w:rsidRPr="00905DE3">
        <w:rPr>
          <w:rFonts w:ascii="Arial Narrow" w:hAnsi="Arial Narrow" w:cs="Arial"/>
          <w:b/>
        </w:rPr>
        <w:t>Nr KRS lub innego rejestru Wykonawcy (jeżeli dotyczy) ………………………………………………</w:t>
      </w:r>
    </w:p>
    <w:p w:rsidR="00C466B8" w:rsidRPr="00905DE3" w:rsidRDefault="005B3F20">
      <w:pPr>
        <w:spacing w:line="360" w:lineRule="auto"/>
        <w:rPr>
          <w:rFonts w:ascii="Arial Narrow" w:hAnsi="Arial Narrow"/>
        </w:rPr>
      </w:pPr>
      <w:r w:rsidRPr="00905DE3">
        <w:rPr>
          <w:rFonts w:ascii="Arial Narrow" w:hAnsi="Arial Narrow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</w:t>
      </w:r>
    </w:p>
    <w:p w:rsidR="00C466B8" w:rsidRPr="00905DE3" w:rsidRDefault="005B3F20">
      <w:pPr>
        <w:spacing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Osoba upoważniona do kontaktu:</w:t>
      </w:r>
    </w:p>
    <w:p w:rsidR="00C466B8" w:rsidRPr="00905DE3" w:rsidRDefault="005B3F20">
      <w:pPr>
        <w:spacing w:line="24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Imię i nazwisko…………………………………….</w:t>
      </w:r>
    </w:p>
    <w:p w:rsidR="00C466B8" w:rsidRPr="00905DE3" w:rsidRDefault="005B3F20">
      <w:pPr>
        <w:spacing w:line="24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telefon:…………………………………………………</w:t>
      </w:r>
    </w:p>
    <w:p w:rsidR="00C466B8" w:rsidRPr="00905DE3" w:rsidRDefault="005B3F20">
      <w:pPr>
        <w:spacing w:line="24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e-mail: ………………………………………………..</w:t>
      </w:r>
    </w:p>
    <w:p w:rsidR="00C466B8" w:rsidRPr="00905DE3" w:rsidRDefault="005B3F20">
      <w:pPr>
        <w:spacing w:line="24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i/lub</w:t>
      </w:r>
    </w:p>
    <w:p w:rsidR="00C466B8" w:rsidRPr="00905DE3" w:rsidRDefault="005B3F20">
      <w:pPr>
        <w:spacing w:line="24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 xml:space="preserve">Skrzynka </w:t>
      </w:r>
      <w:proofErr w:type="spellStart"/>
      <w:r w:rsidRPr="00905DE3">
        <w:rPr>
          <w:rFonts w:ascii="Arial Narrow" w:hAnsi="Arial Narrow" w:cs="Arial"/>
        </w:rPr>
        <w:t>ePUAP</w:t>
      </w:r>
      <w:proofErr w:type="spellEnd"/>
      <w:r w:rsidRPr="00905DE3">
        <w:rPr>
          <w:rFonts w:ascii="Arial Narrow" w:hAnsi="Arial Narrow" w:cs="Arial"/>
        </w:rPr>
        <w:t>………………………………..</w:t>
      </w:r>
    </w:p>
    <w:p w:rsidR="00C466B8" w:rsidRPr="00905DE3" w:rsidRDefault="005B3F20">
      <w:pPr>
        <w:spacing w:line="360" w:lineRule="auto"/>
        <w:rPr>
          <w:rFonts w:ascii="Arial Narrow" w:hAnsi="Arial Narrow"/>
        </w:rPr>
      </w:pPr>
      <w:r w:rsidRPr="00905DE3">
        <w:rPr>
          <w:rFonts w:ascii="Arial Narrow" w:hAnsi="Arial Narrow" w:cs="Arial"/>
        </w:rPr>
        <w:t>Czy Wykonawca jest mikro przedsiębiorstwem bądź małym lub średnim przedsiębiorstwem (</w:t>
      </w:r>
      <w:r w:rsidRPr="00905DE3">
        <w:rPr>
          <w:rFonts w:ascii="Arial Narrow" w:hAnsi="Arial Narrow" w:cs="Arial"/>
          <w:b/>
          <w:u w:val="single"/>
        </w:rPr>
        <w:t>prosimy o podanie typu przedsiębiorstwa):</w:t>
      </w:r>
    </w:p>
    <w:p w:rsidR="00C466B8" w:rsidRPr="00905DE3" w:rsidRDefault="005B3F20">
      <w:pPr>
        <w:spacing w:line="360" w:lineRule="auto"/>
        <w:rPr>
          <w:rFonts w:ascii="Arial Narrow" w:hAnsi="Arial Narrow"/>
        </w:rPr>
      </w:pPr>
      <w:r w:rsidRPr="00905DE3">
        <w:rPr>
          <w:rFonts w:ascii="Arial Narrow" w:hAnsi="Arial Narrow" w:cs="Arial"/>
        </w:rPr>
        <w:lastRenderedPageBreak/>
        <w:t>…………………………………………….</w:t>
      </w:r>
    </w:p>
    <w:p w:rsidR="00C466B8" w:rsidRPr="00905DE3" w:rsidRDefault="005B3F20">
      <w:pPr>
        <w:numPr>
          <w:ilvl w:val="0"/>
          <w:numId w:val="1"/>
        </w:numPr>
        <w:spacing w:after="160" w:line="360" w:lineRule="auto"/>
        <w:rPr>
          <w:rFonts w:ascii="Arial Narrow" w:hAnsi="Arial Narrow" w:cs="Arial"/>
          <w:b/>
          <w:u w:val="single"/>
        </w:rPr>
      </w:pPr>
      <w:r w:rsidRPr="00905DE3">
        <w:rPr>
          <w:rFonts w:ascii="Arial Narrow" w:hAnsi="Arial Narrow" w:cs="Arial"/>
          <w:b/>
          <w:u w:val="single"/>
        </w:rPr>
        <w:t>W odpowiedzi na ogłoszenie o przetargu nieograniczonym oświadczamy, że zrealizujemy zamówienie, w zakresie określonym w opisie przedmiotu zamówienia, zgodnie z wymaganiami Zamawiającego wskazanymi w Specyfikacji Warunków Zamówienia .</w:t>
      </w:r>
    </w:p>
    <w:p w:rsidR="00C466B8" w:rsidRPr="00905DE3" w:rsidRDefault="005B3F20">
      <w:pPr>
        <w:pStyle w:val="Zwykytekst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05DE3">
        <w:rPr>
          <w:rFonts w:ascii="Arial Narrow" w:hAnsi="Arial Narrow" w:cs="Calibri"/>
          <w:color w:val="000000"/>
          <w:sz w:val="22"/>
          <w:szCs w:val="22"/>
        </w:rPr>
        <w:t xml:space="preserve">ZOBOWIĄZUJEMY SIĘ </w:t>
      </w:r>
      <w:r w:rsidRPr="00905DE3">
        <w:rPr>
          <w:rFonts w:ascii="Arial Narrow" w:hAnsi="Arial Narrow" w:cs="Calibri"/>
          <w:bCs/>
          <w:color w:val="000000"/>
          <w:sz w:val="22"/>
          <w:szCs w:val="22"/>
        </w:rPr>
        <w:t>do wykonania zamówienia</w:t>
      </w:r>
      <w:r w:rsidRPr="00905DE3">
        <w:rPr>
          <w:rFonts w:ascii="Arial Narrow" w:hAnsi="Arial Narrow" w:cs="Calibri"/>
          <w:color w:val="000000"/>
          <w:sz w:val="22"/>
          <w:szCs w:val="22"/>
        </w:rPr>
        <w:t xml:space="preserve">: w terminie: </w:t>
      </w:r>
    </w:p>
    <w:p w:rsidR="000F1973" w:rsidRPr="007D4A14" w:rsidRDefault="000F1973" w:rsidP="000F1973">
      <w:pPr>
        <w:ind w:left="360"/>
        <w:rPr>
          <w:rFonts w:ascii="Arial Narrow" w:hAnsi="Arial Narrow"/>
          <w:b/>
          <w:bCs/>
        </w:rPr>
      </w:pPr>
      <w:r w:rsidRPr="007D4A14">
        <w:rPr>
          <w:rFonts w:ascii="Arial Narrow" w:hAnsi="Arial Narrow"/>
          <w:b/>
          <w:bCs/>
        </w:rPr>
        <w:t>Zadanie 1: Politechnika Warszawska</w:t>
      </w:r>
    </w:p>
    <w:p w:rsidR="000F1973" w:rsidRPr="00A17E06" w:rsidRDefault="00A17E06" w:rsidP="000F1973">
      <w:pPr>
        <w:spacing w:after="0" w:line="240" w:lineRule="auto"/>
        <w:ind w:left="360"/>
        <w:rPr>
          <w:rFonts w:ascii="Arial Narrow" w:eastAsia="Times New Roman" w:hAnsi="Arial Narrow"/>
          <w:lang w:eastAsia="pl-PL"/>
        </w:rPr>
      </w:pPr>
      <w:r w:rsidRPr="00A17E06">
        <w:rPr>
          <w:rFonts w:ascii="Arial Narrow" w:eastAsia="Times New Roman" w:hAnsi="Arial Narrow"/>
          <w:lang w:eastAsia="pl-PL"/>
        </w:rPr>
        <w:t xml:space="preserve">Miejsce dostawy: </w:t>
      </w:r>
      <w:r w:rsidR="000F1973" w:rsidRPr="00A17E06">
        <w:rPr>
          <w:rFonts w:ascii="Arial Narrow" w:eastAsia="Times New Roman" w:hAnsi="Arial Narrow"/>
          <w:lang w:eastAsia="pl-PL"/>
        </w:rPr>
        <w:t>Instytut Chemii Bioorganicznej PAN, Poznańskie Centrum Superkomputerowo-Sieciowe</w:t>
      </w:r>
    </w:p>
    <w:p w:rsidR="000F1973" w:rsidRPr="00A17E06" w:rsidRDefault="000F1973" w:rsidP="00A17E06">
      <w:pPr>
        <w:spacing w:after="0" w:line="240" w:lineRule="auto"/>
        <w:ind w:left="360"/>
        <w:rPr>
          <w:rFonts w:ascii="Arial Narrow" w:eastAsia="Times New Roman" w:hAnsi="Arial Narrow"/>
          <w:lang w:eastAsia="pl-PL"/>
        </w:rPr>
      </w:pPr>
      <w:r w:rsidRPr="00A17E06">
        <w:rPr>
          <w:rFonts w:ascii="Arial Narrow" w:eastAsia="Times New Roman" w:hAnsi="Arial Narrow"/>
          <w:lang w:eastAsia="pl-PL"/>
        </w:rPr>
        <w:t>ul. Jana Pawła II, nr 10</w:t>
      </w:r>
      <w:r w:rsidR="00A17E06" w:rsidRPr="00A17E06">
        <w:rPr>
          <w:rFonts w:ascii="Arial Narrow" w:eastAsia="Times New Roman" w:hAnsi="Arial Narrow"/>
          <w:lang w:eastAsia="pl-PL"/>
        </w:rPr>
        <w:t xml:space="preserve">, </w:t>
      </w:r>
      <w:r w:rsidRPr="00A17E06">
        <w:rPr>
          <w:rFonts w:ascii="Arial Narrow" w:eastAsia="Times New Roman" w:hAnsi="Arial Narrow"/>
          <w:lang w:eastAsia="pl-PL"/>
        </w:rPr>
        <w:t>61-139 Poznań</w:t>
      </w:r>
    </w:p>
    <w:p w:rsidR="000F1973" w:rsidRPr="002E5C16" w:rsidRDefault="002E5C16" w:rsidP="000F1973">
      <w:pPr>
        <w:spacing w:after="0" w:line="240" w:lineRule="auto"/>
        <w:ind w:left="360"/>
        <w:rPr>
          <w:rFonts w:ascii="Arial Narrow" w:eastAsia="Times New Roman" w:hAnsi="Arial Narrow"/>
          <w:b/>
          <w:lang w:eastAsia="pl-PL"/>
        </w:rPr>
      </w:pPr>
      <w:bookmarkStart w:id="0" w:name="_Hlk138176253"/>
      <w:r w:rsidRPr="002E5C16">
        <w:rPr>
          <w:rFonts w:ascii="Arial Narrow" w:eastAsia="Times New Roman" w:hAnsi="Arial Narrow"/>
          <w:b/>
          <w:lang w:eastAsia="pl-PL"/>
        </w:rPr>
        <w:t>Tabela 1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095"/>
        <w:gridCol w:w="1214"/>
        <w:gridCol w:w="1614"/>
      </w:tblGrid>
      <w:tr w:rsidR="000F1973" w:rsidRPr="006E0EFE" w:rsidTr="006E0EFE">
        <w:tc>
          <w:tcPr>
            <w:tcW w:w="988" w:type="dxa"/>
            <w:shd w:val="clear" w:color="auto" w:fill="A6A6A6"/>
          </w:tcPr>
          <w:bookmarkEnd w:id="0"/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 xml:space="preserve">L.P. </w:t>
            </w:r>
          </w:p>
        </w:tc>
        <w:tc>
          <w:tcPr>
            <w:tcW w:w="6095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Nazwa elementu</w:t>
            </w:r>
          </w:p>
        </w:tc>
        <w:tc>
          <w:tcPr>
            <w:tcW w:w="1214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Liczba sztuk</w:t>
            </w:r>
          </w:p>
        </w:tc>
        <w:tc>
          <w:tcPr>
            <w:tcW w:w="1614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Czas dostawy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1:2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9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1:4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1:8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Tłumik programowalny 8-kanałowy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Tłumik programowalny 32-kanałowy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Macierzowy tłumik programowalny 8x64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15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8-elementowy moduł dzielników mocy RF 1:4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16-elementowy moduł dzielników mocy RF 1:8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15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1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2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</w:rPr>
              <w:t>18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3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Terminator RF - typ 1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</w:rPr>
              <w:t>50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Adapter RF - typ 1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</w:rPr>
              <w:t>28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Adapter RF - typ 2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</w:rPr>
              <w:t>10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0.3 m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28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0.5 m</w:t>
            </w:r>
          </w:p>
        </w:tc>
        <w:tc>
          <w:tcPr>
            <w:tcW w:w="12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</w:tbl>
    <w:p w:rsidR="000F1973" w:rsidRPr="007D4A14" w:rsidRDefault="000F1973" w:rsidP="000F1973">
      <w:pPr>
        <w:rPr>
          <w:rFonts w:ascii="Arial Narrow" w:hAnsi="Arial Narrow"/>
          <w:bCs/>
        </w:rPr>
      </w:pPr>
    </w:p>
    <w:p w:rsidR="000F1973" w:rsidRDefault="000F1973" w:rsidP="000F1973">
      <w:pPr>
        <w:rPr>
          <w:rFonts w:ascii="Arial Narrow" w:hAnsi="Arial Narrow"/>
          <w:b/>
        </w:rPr>
      </w:pPr>
      <w:bookmarkStart w:id="1" w:name="_Hlk138089215"/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633"/>
        <w:gridCol w:w="676"/>
        <w:gridCol w:w="1614"/>
      </w:tblGrid>
      <w:tr w:rsidR="000F1973" w:rsidRPr="006E0EFE" w:rsidTr="002E5C16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663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 m</w:t>
            </w:r>
          </w:p>
        </w:tc>
        <w:tc>
          <w:tcPr>
            <w:tcW w:w="67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40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2E5C16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18</w:t>
            </w:r>
          </w:p>
        </w:tc>
        <w:tc>
          <w:tcPr>
            <w:tcW w:w="663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1.5 m</w:t>
            </w:r>
          </w:p>
        </w:tc>
        <w:tc>
          <w:tcPr>
            <w:tcW w:w="67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340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2E5C16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line="240" w:lineRule="auto"/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19</w:t>
            </w:r>
          </w:p>
        </w:tc>
        <w:tc>
          <w:tcPr>
            <w:tcW w:w="6633" w:type="dxa"/>
            <w:shd w:val="clear" w:color="auto" w:fill="auto"/>
          </w:tcPr>
          <w:p w:rsidR="000F1973" w:rsidRPr="006E0EFE" w:rsidRDefault="000F1973" w:rsidP="006E0EFE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 xml:space="preserve">Kabel ze złączem - 1.8 m </w:t>
            </w:r>
          </w:p>
        </w:tc>
        <w:tc>
          <w:tcPr>
            <w:tcW w:w="67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2E5C16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20</w:t>
            </w:r>
          </w:p>
        </w:tc>
        <w:tc>
          <w:tcPr>
            <w:tcW w:w="663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2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7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24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2E5C16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21</w:t>
            </w:r>
          </w:p>
        </w:tc>
        <w:tc>
          <w:tcPr>
            <w:tcW w:w="663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Klucz dynamometryczny – typ 1</w:t>
            </w:r>
          </w:p>
        </w:tc>
        <w:tc>
          <w:tcPr>
            <w:tcW w:w="67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E35E61" w:rsidRPr="006E0EFE" w:rsidTr="00E35E61">
        <w:trPr>
          <w:trHeight w:val="300"/>
        </w:trPr>
        <w:tc>
          <w:tcPr>
            <w:tcW w:w="988" w:type="dxa"/>
            <w:shd w:val="clear" w:color="auto" w:fill="auto"/>
          </w:tcPr>
          <w:p w:rsidR="00E35E61" w:rsidRPr="006E0EFE" w:rsidRDefault="00E35E61" w:rsidP="006E0E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E35E61" w:rsidRPr="002E5C16" w:rsidRDefault="00E35E61" w:rsidP="002E5C1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2E5C16">
              <w:rPr>
                <w:rFonts w:ascii="Arial Narrow" w:eastAsia="Times New Roman" w:hAnsi="Arial Narrow"/>
                <w:b/>
                <w:bCs/>
              </w:rPr>
              <w:t>Miejsce dostawy: Instytut Chemii Bioorganicznej PAN, Poznańskie Centrum Superkomputerowo-Sieciowe</w:t>
            </w:r>
          </w:p>
          <w:p w:rsidR="00E35E61" w:rsidRPr="006E0EFE" w:rsidRDefault="00E35E61" w:rsidP="004957D1">
            <w:pPr>
              <w:rPr>
                <w:rFonts w:ascii="Arial Narrow" w:hAnsi="Arial Narrow"/>
              </w:rPr>
            </w:pPr>
            <w:r w:rsidRPr="002E5C16">
              <w:rPr>
                <w:rFonts w:ascii="Arial Narrow" w:eastAsia="Times New Roman" w:hAnsi="Arial Narrow"/>
                <w:b/>
                <w:bCs/>
              </w:rPr>
              <w:t>ul. Jana Pawła II, nr 10, 61-139 Poznań</w:t>
            </w:r>
          </w:p>
        </w:tc>
      </w:tr>
    </w:tbl>
    <w:p w:rsidR="000F1973" w:rsidRDefault="000F1973" w:rsidP="000F1973">
      <w:pPr>
        <w:ind w:left="360"/>
        <w:rPr>
          <w:rFonts w:ascii="Arial Narrow" w:hAnsi="Arial Narrow"/>
          <w:b/>
        </w:rPr>
      </w:pPr>
    </w:p>
    <w:p w:rsidR="000F1973" w:rsidRPr="007D4A14" w:rsidRDefault="000F1973" w:rsidP="000F1973">
      <w:pPr>
        <w:ind w:left="360"/>
        <w:rPr>
          <w:rFonts w:ascii="Arial Narrow" w:hAnsi="Arial Narrow"/>
          <w:b/>
        </w:rPr>
      </w:pPr>
      <w:r w:rsidRPr="007D4A14">
        <w:rPr>
          <w:rFonts w:ascii="Arial Narrow" w:hAnsi="Arial Narrow"/>
          <w:b/>
        </w:rPr>
        <w:t>Zadanie 2: Poznańskie Centrum Superkomputerowo-Sieciowe</w:t>
      </w:r>
      <w:bookmarkEnd w:id="1"/>
    </w:p>
    <w:p w:rsidR="000F1973" w:rsidRPr="00A17E06" w:rsidRDefault="000F1973" w:rsidP="00A17E06">
      <w:pPr>
        <w:spacing w:after="0" w:line="240" w:lineRule="auto"/>
        <w:ind w:left="360"/>
        <w:rPr>
          <w:rFonts w:ascii="Arial Narrow" w:eastAsia="Times New Roman" w:hAnsi="Arial Narrow"/>
          <w:lang w:eastAsia="pl-PL"/>
        </w:rPr>
      </w:pPr>
    </w:p>
    <w:p w:rsidR="000F1973" w:rsidRPr="002E5C16" w:rsidRDefault="002E5C16" w:rsidP="000F1973">
      <w:pPr>
        <w:spacing w:after="0" w:line="240" w:lineRule="auto"/>
        <w:ind w:left="360"/>
        <w:rPr>
          <w:rFonts w:ascii="Arial Narrow" w:eastAsia="Times New Roman" w:hAnsi="Arial Narrow"/>
          <w:b/>
          <w:lang w:eastAsia="pl-PL"/>
        </w:rPr>
      </w:pPr>
      <w:r w:rsidRPr="002E5C16">
        <w:rPr>
          <w:rFonts w:ascii="Arial Narrow" w:eastAsia="Times New Roman" w:hAnsi="Arial Narrow"/>
          <w:b/>
          <w:lang w:eastAsia="pl-PL"/>
        </w:rPr>
        <w:t>Tabela 2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095"/>
        <w:gridCol w:w="1329"/>
        <w:gridCol w:w="1412"/>
      </w:tblGrid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L.P.</w:t>
            </w:r>
          </w:p>
        </w:tc>
        <w:tc>
          <w:tcPr>
            <w:tcW w:w="6095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Nazwa elementu</w:t>
            </w:r>
          </w:p>
        </w:tc>
        <w:tc>
          <w:tcPr>
            <w:tcW w:w="1329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Liczba sztuk</w:t>
            </w:r>
          </w:p>
        </w:tc>
        <w:tc>
          <w:tcPr>
            <w:tcW w:w="1412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Czas dostawy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1:2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1:4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1:8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Tłumik programowalny 8-kanałowy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Tłumik programowalny 32-kanałowy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Macierzowy tłumik programowalny 8x64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8-elementowy moduł dzielników mocy RF 1:4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16-elementowy moduł dzielników mocy RF 1:8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1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2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3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14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Terminator RF - typ 1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50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Adapter RF - typ 1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Adapter RF - typ 2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0.3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16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lastRenderedPageBreak/>
              <w:t>16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0.5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72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1.5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line="240" w:lineRule="auto"/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1.8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66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0F1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2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0F1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6E0EFE">
        <w:trPr>
          <w:trHeight w:val="300"/>
        </w:trPr>
        <w:tc>
          <w:tcPr>
            <w:tcW w:w="98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Klucz dynamometryczny – typ 1</w:t>
            </w:r>
          </w:p>
        </w:tc>
        <w:tc>
          <w:tcPr>
            <w:tcW w:w="1329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  <w:bCs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0F1973" w:rsidRPr="006E0EFE" w:rsidRDefault="00DA4B2C" w:rsidP="000F1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E35E61" w:rsidRPr="006E0EFE" w:rsidTr="00E35E61">
        <w:trPr>
          <w:trHeight w:val="300"/>
        </w:trPr>
        <w:tc>
          <w:tcPr>
            <w:tcW w:w="988" w:type="dxa"/>
            <w:shd w:val="clear" w:color="auto" w:fill="auto"/>
          </w:tcPr>
          <w:p w:rsidR="00E35E61" w:rsidRPr="006E0EFE" w:rsidRDefault="00E35E61" w:rsidP="006E0E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836" w:type="dxa"/>
            <w:gridSpan w:val="3"/>
            <w:shd w:val="clear" w:color="auto" w:fill="auto"/>
          </w:tcPr>
          <w:p w:rsidR="00E35E61" w:rsidRPr="00E35E61" w:rsidRDefault="00E35E61" w:rsidP="00E35E6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E35E61">
              <w:rPr>
                <w:rFonts w:ascii="Arial Narrow" w:eastAsia="Times New Roman" w:hAnsi="Arial Narrow"/>
                <w:b/>
                <w:bCs/>
              </w:rPr>
              <w:t>Miejsce dostawy: Instytut Chemii Bioorganicznej PAN, Poznańskie Centrum Superkomputerowo-Sieciowe</w:t>
            </w:r>
          </w:p>
          <w:p w:rsidR="00E35E61" w:rsidRPr="006E0EFE" w:rsidRDefault="00E35E61" w:rsidP="000F1973">
            <w:pPr>
              <w:rPr>
                <w:rFonts w:ascii="Arial Narrow" w:hAnsi="Arial Narrow"/>
              </w:rPr>
            </w:pPr>
            <w:r w:rsidRPr="00E35E61">
              <w:rPr>
                <w:rFonts w:ascii="Arial Narrow" w:eastAsia="Times New Roman" w:hAnsi="Arial Narrow"/>
                <w:b/>
                <w:bCs/>
              </w:rPr>
              <w:t>ul. Jana Pawła II, nr 10, 61-139 Poznań</w:t>
            </w:r>
          </w:p>
        </w:tc>
      </w:tr>
    </w:tbl>
    <w:p w:rsidR="000F1973" w:rsidRPr="007D4A14" w:rsidRDefault="000F1973" w:rsidP="000F1973">
      <w:pPr>
        <w:rPr>
          <w:rFonts w:ascii="Arial Narrow" w:hAnsi="Arial Narrow"/>
          <w:bCs/>
        </w:rPr>
      </w:pPr>
    </w:p>
    <w:p w:rsidR="000F1973" w:rsidRPr="007D4A14" w:rsidRDefault="000F1973" w:rsidP="000F1973">
      <w:pPr>
        <w:ind w:left="360"/>
        <w:rPr>
          <w:rFonts w:ascii="Arial Narrow" w:hAnsi="Arial Narrow"/>
          <w:b/>
        </w:rPr>
      </w:pPr>
      <w:r w:rsidRPr="007D4A14">
        <w:rPr>
          <w:rFonts w:ascii="Arial Narrow" w:hAnsi="Arial Narrow"/>
          <w:b/>
        </w:rPr>
        <w:t>Zadanie 3: Akademia Górniczo-Hutnicza im. Stanisława Staszica w Krakowie</w:t>
      </w:r>
    </w:p>
    <w:p w:rsidR="000F1973" w:rsidRPr="007D4A14" w:rsidRDefault="000F1973" w:rsidP="00A17E06">
      <w:pPr>
        <w:spacing w:after="0" w:line="240" w:lineRule="auto"/>
        <w:ind w:left="360"/>
        <w:rPr>
          <w:rFonts w:ascii="Arial Narrow" w:eastAsia="Times New Roman" w:hAnsi="Arial Narrow"/>
          <w:lang w:eastAsia="pl-PL"/>
        </w:rPr>
      </w:pPr>
    </w:p>
    <w:p w:rsidR="000F1973" w:rsidRPr="002E5C16" w:rsidRDefault="002E5C16" w:rsidP="000F1973">
      <w:pPr>
        <w:spacing w:after="0" w:line="240" w:lineRule="auto"/>
        <w:ind w:left="360"/>
        <w:rPr>
          <w:rFonts w:ascii="Arial Narrow" w:eastAsia="Times New Roman" w:hAnsi="Arial Narrow"/>
          <w:b/>
          <w:lang w:eastAsia="pl-PL"/>
        </w:rPr>
      </w:pPr>
      <w:r w:rsidRPr="002E5C16">
        <w:rPr>
          <w:rFonts w:ascii="Arial Narrow" w:eastAsia="Times New Roman" w:hAnsi="Arial Narrow"/>
          <w:b/>
          <w:lang w:eastAsia="pl-PL"/>
        </w:rPr>
        <w:t>Tabela 3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5708"/>
        <w:gridCol w:w="1223"/>
        <w:gridCol w:w="1866"/>
      </w:tblGrid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 xml:space="preserve">L.P. </w:t>
            </w:r>
          </w:p>
        </w:tc>
        <w:tc>
          <w:tcPr>
            <w:tcW w:w="5708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Nazwa elementu</w:t>
            </w:r>
          </w:p>
        </w:tc>
        <w:tc>
          <w:tcPr>
            <w:tcW w:w="1223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Liczba sztuk</w:t>
            </w:r>
          </w:p>
        </w:tc>
        <w:tc>
          <w:tcPr>
            <w:tcW w:w="1866" w:type="dxa"/>
            <w:shd w:val="clear" w:color="auto" w:fill="A6A6A6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Czas dostawy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1:2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1:4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3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Dzielnik mocy RF 1:8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4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Tłumik programowalny 8-kanałowy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5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Tłumik programowalny 32-kanałowy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6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Macierzowy tłumik programowalny 8x64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7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8-elementowy moduł dzielników mocy RF 1:4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8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16-elementowy moduł dzielników mocy RF 1:8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highlight w:val="red"/>
              </w:rPr>
            </w:pPr>
            <w:r w:rsidRPr="006E0EFE">
              <w:rPr>
                <w:rFonts w:ascii="Arial Narrow" w:hAnsi="Arial Narrow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  <w:highlight w:val="red"/>
              </w:rPr>
            </w:pPr>
            <w:r w:rsidRPr="006E0EFE">
              <w:rPr>
                <w:rFonts w:ascii="Arial Narrow" w:hAnsi="Arial Narrow"/>
              </w:rPr>
              <w:t>-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9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1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2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11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Przelotowy tłumik RF o stałej wartości tłumienia - typ 3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18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12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Terminator RF - typ 1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35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9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13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Adapter RF - typ 1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25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14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Adapter RF - typ 2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0.3 m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16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0.5 m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300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17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 m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479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18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1.5 m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4957D1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30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495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479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line="240" w:lineRule="auto"/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19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- 1.8 m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30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0F1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479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20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Kabel ze złączem – 2 m</w:t>
            </w:r>
          </w:p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90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0F1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0F1973" w:rsidRPr="006E0EFE" w:rsidTr="00E35E61">
        <w:trPr>
          <w:trHeight w:val="479"/>
        </w:trPr>
        <w:tc>
          <w:tcPr>
            <w:tcW w:w="963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6E0EFE">
              <w:rPr>
                <w:rFonts w:ascii="Arial Narrow" w:hAnsi="Arial Narrow"/>
              </w:rPr>
              <w:t>21</w:t>
            </w:r>
          </w:p>
        </w:tc>
        <w:tc>
          <w:tcPr>
            <w:tcW w:w="5708" w:type="dxa"/>
            <w:shd w:val="clear" w:color="auto" w:fill="auto"/>
          </w:tcPr>
          <w:p w:rsidR="000F1973" w:rsidRPr="006E0EFE" w:rsidRDefault="000F1973" w:rsidP="006E0EFE">
            <w:pPr>
              <w:spacing w:after="0" w:line="240" w:lineRule="auto"/>
              <w:rPr>
                <w:rFonts w:ascii="Arial Narrow" w:eastAsia="Times New Roman" w:hAnsi="Arial Narrow"/>
              </w:rPr>
            </w:pPr>
            <w:r w:rsidRPr="006E0EFE">
              <w:rPr>
                <w:rFonts w:ascii="Arial Narrow" w:eastAsia="Times New Roman" w:hAnsi="Arial Narrow"/>
                <w:b/>
                <w:bCs/>
              </w:rPr>
              <w:t>Klucz dynamometryczny – typ 1</w:t>
            </w:r>
          </w:p>
        </w:tc>
        <w:tc>
          <w:tcPr>
            <w:tcW w:w="1223" w:type="dxa"/>
            <w:shd w:val="clear" w:color="auto" w:fill="auto"/>
          </w:tcPr>
          <w:p w:rsidR="000F1973" w:rsidRPr="006E0EFE" w:rsidRDefault="000F1973" w:rsidP="000F1973">
            <w:pPr>
              <w:rPr>
                <w:rFonts w:ascii="Arial Narrow" w:hAnsi="Arial Narrow"/>
              </w:rPr>
            </w:pPr>
            <w:r w:rsidRPr="006E0EFE">
              <w:rPr>
                <w:rFonts w:ascii="Arial Narrow" w:hAnsi="Arial Narrow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0F1973" w:rsidRPr="006E0EFE" w:rsidRDefault="00DA4B2C" w:rsidP="000F19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F1973" w:rsidRPr="006E0EFE">
              <w:rPr>
                <w:rFonts w:ascii="Arial Narrow" w:hAnsi="Arial Narrow"/>
              </w:rPr>
              <w:t xml:space="preserve"> tygodni</w:t>
            </w:r>
          </w:p>
        </w:tc>
      </w:tr>
      <w:tr w:rsidR="00E35E61" w:rsidRPr="006E0EFE" w:rsidTr="00E35E61">
        <w:trPr>
          <w:trHeight w:val="479"/>
        </w:trPr>
        <w:tc>
          <w:tcPr>
            <w:tcW w:w="963" w:type="dxa"/>
            <w:shd w:val="clear" w:color="auto" w:fill="auto"/>
          </w:tcPr>
          <w:p w:rsidR="00E35E61" w:rsidRPr="006E0EFE" w:rsidRDefault="00E35E61" w:rsidP="006E0E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E35E61" w:rsidRPr="00E35E61" w:rsidRDefault="00E35E61" w:rsidP="00E35E6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E35E61">
              <w:rPr>
                <w:rFonts w:ascii="Arial Narrow" w:eastAsia="Times New Roman" w:hAnsi="Arial Narrow"/>
                <w:b/>
                <w:bCs/>
              </w:rPr>
              <w:t>Miejsce dostawy: Instytut Telekomunikacji, Akademia Górniczo-Hutnicza im. Stanisława Staszica w Krakowie</w:t>
            </w:r>
          </w:p>
          <w:p w:rsidR="00E35E61" w:rsidRPr="006E0EFE" w:rsidRDefault="00E35E61" w:rsidP="000F1973">
            <w:pPr>
              <w:rPr>
                <w:rFonts w:ascii="Arial Narrow" w:hAnsi="Arial Narrow"/>
              </w:rPr>
            </w:pPr>
            <w:r w:rsidRPr="00E35E61">
              <w:rPr>
                <w:rFonts w:ascii="Arial Narrow" w:eastAsia="Times New Roman" w:hAnsi="Arial Narrow"/>
                <w:b/>
                <w:bCs/>
              </w:rPr>
              <w:t>ul. Czarnowiejska 74, 30-054 Kraków</w:t>
            </w:r>
          </w:p>
        </w:tc>
      </w:tr>
    </w:tbl>
    <w:p w:rsidR="00C466B8" w:rsidRPr="00905DE3" w:rsidRDefault="00C466B8" w:rsidP="000F1973">
      <w:pPr>
        <w:pStyle w:val="Zwykytekst"/>
        <w:spacing w:before="120"/>
        <w:jc w:val="both"/>
        <w:rPr>
          <w:rFonts w:ascii="Arial Narrow" w:hAnsi="Arial Narrow"/>
          <w:sz w:val="22"/>
          <w:szCs w:val="22"/>
        </w:rPr>
      </w:pPr>
    </w:p>
    <w:p w:rsidR="00C466B8" w:rsidRPr="00905DE3" w:rsidRDefault="005B3F20">
      <w:pPr>
        <w:numPr>
          <w:ilvl w:val="0"/>
          <w:numId w:val="1"/>
        </w:numPr>
        <w:spacing w:after="16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Oferujemy realizacje zamówienia za cenę wskazaną w poniższej tabeli kosztorysowej:</w:t>
      </w:r>
    </w:p>
    <w:p w:rsidR="00F86E44" w:rsidRPr="00905DE3" w:rsidRDefault="00A02DD4" w:rsidP="00445655">
      <w:pPr>
        <w:spacing w:line="240" w:lineRule="auto"/>
        <w:jc w:val="both"/>
        <w:rPr>
          <w:rFonts w:ascii="Arial Narrow" w:hAnsi="Arial Narrow" w:cs="Arial"/>
          <w:b/>
          <w:lang w:eastAsia="pl-PL"/>
        </w:rPr>
      </w:pPr>
      <w:r w:rsidRPr="00905DE3">
        <w:rPr>
          <w:rFonts w:ascii="Arial Narrow" w:hAnsi="Arial Narrow" w:cs="Arial"/>
          <w:b/>
          <w:lang w:eastAsia="pl-PL"/>
        </w:rPr>
        <w:t xml:space="preserve">TABELA KOSZTORYSOWA </w:t>
      </w:r>
      <w:r w:rsidR="005B3F20" w:rsidRPr="00905DE3">
        <w:rPr>
          <w:rFonts w:ascii="Arial Narrow" w:hAnsi="Arial Narrow" w:cs="Arial"/>
          <w:b/>
          <w:lang w:eastAsia="pl-PL"/>
        </w:rPr>
        <w:t xml:space="preserve"> : </w:t>
      </w:r>
    </w:p>
    <w:p w:rsidR="00C466B8" w:rsidRPr="00F746C1" w:rsidRDefault="002E5C16" w:rsidP="00445655">
      <w:pPr>
        <w:spacing w:line="240" w:lineRule="auto"/>
        <w:jc w:val="both"/>
        <w:rPr>
          <w:rFonts w:ascii="Arial Narrow" w:hAnsi="Arial Narrow"/>
          <w:b/>
        </w:rPr>
      </w:pPr>
      <w:r w:rsidRPr="00F746C1">
        <w:rPr>
          <w:rFonts w:ascii="Arial Narrow" w:hAnsi="Arial Narrow"/>
          <w:b/>
        </w:rPr>
        <w:t>Tabela 4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180"/>
        <w:gridCol w:w="709"/>
        <w:gridCol w:w="992"/>
        <w:gridCol w:w="1276"/>
        <w:gridCol w:w="992"/>
        <w:gridCol w:w="850"/>
        <w:gridCol w:w="851"/>
        <w:gridCol w:w="1098"/>
      </w:tblGrid>
      <w:tr w:rsidR="00C466B8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 xml:space="preserve">Przedmiot zamówienia </w:t>
            </w:r>
          </w:p>
          <w:p w:rsidR="00C466B8" w:rsidRPr="00F746C1" w:rsidRDefault="00F746C1">
            <w:pPr>
              <w:spacing w:before="60" w:after="60" w:line="360" w:lineRule="auto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eastAsia="pl-PL"/>
              </w:rPr>
              <w:t xml:space="preserve">Przedmiot zamówienia wskazany w niniejszej tabeli pod względem zaproponowanego modelu odpowiada pozycją wskazanym w tabeli 5 </w:t>
            </w:r>
            <w:r w:rsidR="005B3F20" w:rsidRPr="00F746C1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eastAsia="pl-PL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 xml:space="preserve">Wartość jednostkowa netto (bez VAT) w </w:t>
            </w:r>
            <w:r w:rsidR="00F746C1" w:rsidRPr="00F746C1">
              <w:rPr>
                <w:rFonts w:ascii="Arial Narrow" w:hAnsi="Arial Narrow" w:cs="Arial"/>
                <w:lang w:eastAsia="pl-PL"/>
              </w:rPr>
              <w:t>USD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Liczba oferowanych jednostek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 xml:space="preserve">Wartość netto (bez VAT) w </w:t>
            </w:r>
            <w:r w:rsidR="00F746C1" w:rsidRPr="00F746C1">
              <w:rPr>
                <w:rFonts w:ascii="Arial Narrow" w:hAnsi="Arial Narrow" w:cs="Arial"/>
                <w:lang w:eastAsia="pl-PL"/>
              </w:rPr>
              <w:t>USD</w:t>
            </w:r>
          </w:p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4x5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 xml:space="preserve">Kwota VAT </w:t>
            </w:r>
            <w:r w:rsidRPr="00F746C1">
              <w:rPr>
                <w:rFonts w:ascii="Arial Narrow" w:hAnsi="Arial Narrow" w:cs="Arial"/>
                <w:lang w:eastAsia="pl-PL"/>
              </w:rPr>
              <w:br/>
              <w:t xml:space="preserve">w </w:t>
            </w:r>
            <w:r w:rsidR="00F746C1" w:rsidRPr="00F746C1">
              <w:rPr>
                <w:rFonts w:ascii="Arial Narrow" w:hAnsi="Arial Narrow" w:cs="Arial"/>
                <w:lang w:eastAsia="pl-PL"/>
              </w:rPr>
              <w:t>USD</w:t>
            </w:r>
          </w:p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6x7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 xml:space="preserve">Wartość brutto </w:t>
            </w:r>
            <w:r w:rsidRPr="00F746C1">
              <w:rPr>
                <w:rFonts w:ascii="Arial Narrow" w:hAnsi="Arial Narrow" w:cs="Arial"/>
                <w:lang w:eastAsia="pl-PL"/>
              </w:rPr>
              <w:br/>
              <w:t xml:space="preserve">(z VAT) </w:t>
            </w:r>
            <w:r w:rsidRPr="00F746C1">
              <w:rPr>
                <w:rFonts w:ascii="Arial Narrow" w:hAnsi="Arial Narrow" w:cs="Arial"/>
                <w:lang w:eastAsia="pl-PL"/>
              </w:rPr>
              <w:br/>
              <w:t xml:space="preserve">w </w:t>
            </w:r>
            <w:r w:rsidR="00F746C1" w:rsidRPr="00F746C1">
              <w:rPr>
                <w:rFonts w:ascii="Arial Narrow" w:hAnsi="Arial Narrow" w:cs="Arial"/>
                <w:lang w:eastAsia="pl-PL"/>
              </w:rPr>
              <w:t>USD</w:t>
            </w:r>
          </w:p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6+8</w:t>
            </w:r>
          </w:p>
        </w:tc>
      </w:tr>
      <w:tr w:rsidR="00C466B8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9</w:t>
            </w:r>
          </w:p>
        </w:tc>
      </w:tr>
      <w:tr w:rsidR="00C466B8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8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F746C1">
              <w:rPr>
                <w:rFonts w:ascii="Arial Narrow" w:hAnsi="Arial Narrow"/>
                <w:b/>
              </w:rPr>
              <w:t>Dzielnik mocy RF 1:2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4957D1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C466B8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8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Dzielnik mocy RF 1:4</w:t>
            </w:r>
          </w:p>
          <w:p w:rsidR="00802857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4957D1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C466B8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6B8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F746C1">
              <w:rPr>
                <w:rFonts w:ascii="Arial Narrow" w:hAnsi="Arial Narrow"/>
                <w:b/>
              </w:rPr>
              <w:t>Dzielnik mocy RF 1:8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5B3F20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4957D1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6B8" w:rsidRPr="00F746C1" w:rsidRDefault="00C466B8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6777F6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F6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F746C1">
              <w:rPr>
                <w:rFonts w:ascii="Arial Narrow" w:hAnsi="Arial Narrow"/>
                <w:b/>
              </w:rPr>
              <w:t>Tłumik programowalny 8-kanałowy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4957D1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6777F6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F6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F746C1">
              <w:rPr>
                <w:rFonts w:ascii="Arial Narrow" w:hAnsi="Arial Narrow"/>
                <w:b/>
              </w:rPr>
              <w:t>Tłumik programowalny 32-kanałowy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4957D1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6777F6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F6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Macierzowy tłumik programowalny 8x64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4957D1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6777F6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7F6" w:rsidRPr="00F746C1" w:rsidRDefault="00802857" w:rsidP="00820DD0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8-elementowy moduł dzielników mocy RF 1:4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4957D1" w:rsidP="006777F6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7F6" w:rsidRPr="00F746C1" w:rsidRDefault="006777F6" w:rsidP="006777F6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Przelotowy tłumik RF o stałej wartości tłumienia - typ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Przelotowy tłumik RF o stałej wartości tłumienia - typ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Przelotowy tłumik RF o stałej wartości tłumienia - typ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Przelotowy tłumik RF o stałej wartości tłumienia - typ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Terminator RF - typ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Adapter RF - typ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802857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Adapter RF - typ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Kabel ze złączem – 0.3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Kabel ze złączem – 0.5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Kabel ze złączem – 1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Kabel ze złączem – 1.5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Kabel ze złączem - 1.8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Kabel ze złączem – 2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57" w:rsidRPr="00F746C1" w:rsidRDefault="004957D1" w:rsidP="00802857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F746C1">
              <w:rPr>
                <w:rFonts w:ascii="Arial Narrow" w:hAnsi="Arial Narrow"/>
                <w:b/>
                <w:bCs/>
              </w:rPr>
              <w:t>Klucz dynamometryczny – typ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4957D1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6C1">
              <w:rPr>
                <w:rFonts w:ascii="Arial Narrow" w:hAnsi="Arial Narrow" w:cs="Arial"/>
                <w:b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  <w:tr w:rsidR="00802857" w:rsidRPr="00F746C1"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Wartość netto (należy dodać do siebie poszczególne pozycje z kolumny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x</w:t>
            </w:r>
          </w:p>
        </w:tc>
      </w:tr>
      <w:tr w:rsidR="00802857" w:rsidRPr="00F746C1"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Razem kwota VAT (należy dodać do siebie poszczególne pozycje z kolumny 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x</w:t>
            </w:r>
          </w:p>
        </w:tc>
      </w:tr>
      <w:tr w:rsidR="00802857" w:rsidRPr="00F746C1">
        <w:tc>
          <w:tcPr>
            <w:tcW w:w="8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  <w:r w:rsidRPr="00F746C1">
              <w:rPr>
                <w:rFonts w:ascii="Arial Narrow" w:hAnsi="Arial Narrow" w:cs="Arial"/>
                <w:lang w:eastAsia="pl-PL"/>
              </w:rPr>
              <w:t>Cena (należy dodać do siebie poszczególne pozycje z kolumny 9)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57" w:rsidRPr="00F746C1" w:rsidRDefault="00802857" w:rsidP="00802857">
            <w:pPr>
              <w:spacing w:before="60" w:after="60" w:line="360" w:lineRule="auto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C466B8" w:rsidRPr="00F746C1" w:rsidRDefault="005B3F20">
      <w:pPr>
        <w:spacing w:after="0" w:line="360" w:lineRule="auto"/>
        <w:rPr>
          <w:rFonts w:ascii="Arial Narrow" w:hAnsi="Arial Narrow" w:cs="Arial"/>
          <w:i/>
          <w:iCs/>
          <w:lang w:eastAsia="ar-SA"/>
        </w:rPr>
      </w:pPr>
      <w:r w:rsidRPr="00F746C1">
        <w:rPr>
          <w:rFonts w:ascii="Arial Narrow" w:hAnsi="Arial Narrow" w:cs="Arial"/>
          <w:i/>
          <w:iCs/>
          <w:lang w:eastAsia="ar-SA"/>
        </w:rPr>
        <w:lastRenderedPageBreak/>
        <w:t>* Niepodanie wymaganych informacji może skutkować odrzuceniem oferty.</w:t>
      </w:r>
    </w:p>
    <w:p w:rsidR="00C466B8" w:rsidRPr="00F746C1" w:rsidRDefault="005B3F20">
      <w:pPr>
        <w:spacing w:after="0" w:line="360" w:lineRule="auto"/>
        <w:rPr>
          <w:rFonts w:ascii="Arial Narrow" w:hAnsi="Arial Narrow" w:cs="Arial"/>
          <w:lang w:eastAsia="ar-SA"/>
        </w:rPr>
      </w:pPr>
      <w:r w:rsidRPr="00F746C1">
        <w:rPr>
          <w:rFonts w:ascii="Arial Narrow" w:hAnsi="Arial Narrow" w:cs="Arial"/>
          <w:lang w:eastAsia="ar-SA"/>
        </w:rPr>
        <w:t>Razem wartość oferty netto (słownie): ……………………………………………………………………………</w:t>
      </w:r>
    </w:p>
    <w:p w:rsidR="00C466B8" w:rsidRPr="00F746C1" w:rsidRDefault="005B3F20">
      <w:pPr>
        <w:spacing w:before="120" w:after="0" w:line="360" w:lineRule="auto"/>
        <w:rPr>
          <w:rFonts w:ascii="Arial Narrow" w:hAnsi="Arial Narrow" w:cs="Arial"/>
          <w:lang w:eastAsia="ar-SA"/>
        </w:rPr>
      </w:pPr>
      <w:r w:rsidRPr="00F746C1">
        <w:rPr>
          <w:rFonts w:ascii="Arial Narrow" w:hAnsi="Arial Narrow" w:cs="Arial"/>
          <w:lang w:eastAsia="ar-SA"/>
        </w:rPr>
        <w:t>Razem wartość brutto tj. cena (słownie): ………………………………………………………………………</w:t>
      </w:r>
    </w:p>
    <w:p w:rsidR="00F905B8" w:rsidRPr="00F746C1" w:rsidRDefault="005B3F20" w:rsidP="00F746C1">
      <w:pPr>
        <w:spacing w:line="360" w:lineRule="auto"/>
        <w:rPr>
          <w:rFonts w:ascii="Arial Narrow" w:hAnsi="Arial Narrow" w:cs="Arial"/>
        </w:rPr>
      </w:pPr>
      <w:r w:rsidRPr="00F746C1">
        <w:rPr>
          <w:rFonts w:ascii="Arial Narrow" w:hAnsi="Arial Narrow" w:cs="Arial"/>
        </w:rPr>
        <w:t>Wyżej podana cena jest ceną łączną i zawiera wszelkie koszty, jakie ponosimy w celu należytego spełnienia wszystkich obowiązków wynikających z realizacji zamówienia.</w:t>
      </w:r>
    </w:p>
    <w:p w:rsidR="00C466B8" w:rsidRPr="00905DE3" w:rsidRDefault="005B3F20">
      <w:pPr>
        <w:pStyle w:val="Tekstpodstawowy2"/>
        <w:tabs>
          <w:tab w:val="left" w:pos="643"/>
        </w:tabs>
        <w:spacing w:after="0" w:line="276" w:lineRule="auto"/>
        <w:rPr>
          <w:rFonts w:ascii="Arial Narrow" w:hAnsi="Arial Narrow"/>
          <w:sz w:val="22"/>
          <w:szCs w:val="22"/>
        </w:rPr>
      </w:pPr>
      <w:r w:rsidRPr="00905DE3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Jeżeli zostanie złożona oferta, której wybór prowadziłby do powstania u Zamawiającego obowiązku podatkowego zgodnie z </w:t>
      </w:r>
      <w:hyperlink r:id="rId8" w:anchor="/document/17086198?cm=DOCUMENT" w:history="1">
        <w:r w:rsidRPr="00905DE3">
          <w:rPr>
            <w:rFonts w:ascii="Arial Narrow" w:eastAsia="Times New Roman" w:hAnsi="Arial Narrow" w:cs="Arial"/>
            <w:bCs/>
            <w:sz w:val="22"/>
            <w:szCs w:val="22"/>
            <w:lang w:eastAsia="pl-PL"/>
          </w:rPr>
          <w:t>ustawą</w:t>
        </w:r>
      </w:hyperlink>
      <w:r w:rsidRPr="00905DE3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 z dnia 11 marca 2004 r. o podatku od towarów i usług, dla celów zastosowania kryterium ceny lub kosztu Zamawiający doliczy do przedstawionej w tej ofercie ceny kwotę podatku od towarów i usług, którą miałby obowiązek rozliczyć. </w:t>
      </w:r>
      <w:r w:rsidRPr="00905DE3">
        <w:rPr>
          <w:rFonts w:ascii="Arial Narrow" w:hAnsi="Arial Narrow" w:cs="Arial"/>
          <w:sz w:val="22"/>
          <w:szCs w:val="22"/>
        </w:rPr>
        <w:t>W przypadku wskazanym powyżej, Wykonawca ma obowiązek:</w:t>
      </w:r>
    </w:p>
    <w:p w:rsidR="00C466B8" w:rsidRPr="00905DE3" w:rsidRDefault="005B3F20">
      <w:pPr>
        <w:pStyle w:val="Akapitzlist"/>
        <w:numPr>
          <w:ilvl w:val="0"/>
          <w:numId w:val="3"/>
        </w:numPr>
        <w:shd w:val="clear" w:color="auto" w:fill="FFFFFF"/>
        <w:tabs>
          <w:tab w:val="left" w:pos="643"/>
        </w:tabs>
        <w:spacing w:before="72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poinformowania Zamawiającego, że wybór jego oferty będzie prowadził do powstania u Zamawiającego obowiązku podatkowego;</w:t>
      </w:r>
    </w:p>
    <w:p w:rsidR="00C466B8" w:rsidRPr="00905DE3" w:rsidRDefault="005B3F20">
      <w:pPr>
        <w:pStyle w:val="Akapitzlist"/>
        <w:numPr>
          <w:ilvl w:val="0"/>
          <w:numId w:val="3"/>
        </w:numPr>
        <w:shd w:val="clear" w:color="auto" w:fill="FFFFFF"/>
        <w:tabs>
          <w:tab w:val="left" w:pos="643"/>
        </w:tabs>
        <w:spacing w:before="72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C466B8" w:rsidRPr="00905DE3" w:rsidRDefault="005B3F20">
      <w:pPr>
        <w:pStyle w:val="Akapitzlist"/>
        <w:numPr>
          <w:ilvl w:val="0"/>
          <w:numId w:val="3"/>
        </w:numPr>
        <w:shd w:val="clear" w:color="auto" w:fill="FFFFFF"/>
        <w:tabs>
          <w:tab w:val="left" w:pos="643"/>
        </w:tabs>
        <w:spacing w:before="72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wskazania wartości towaru lub usługi objętego obowiązkiem podatkowym Zamawiającego, bez kwoty podatku;</w:t>
      </w:r>
    </w:p>
    <w:p w:rsidR="00C466B8" w:rsidRPr="00905DE3" w:rsidRDefault="005B3F20">
      <w:pPr>
        <w:pStyle w:val="Akapitzlist"/>
        <w:numPr>
          <w:ilvl w:val="0"/>
          <w:numId w:val="3"/>
        </w:numPr>
        <w:tabs>
          <w:tab w:val="left" w:pos="643"/>
        </w:tabs>
        <w:spacing w:after="0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wskazania stawki podatku od towarów i usług, która zgodnie z wiedzą Wykonawcy, będzie miała zastosowanie.</w:t>
      </w:r>
    </w:p>
    <w:p w:rsidR="00C466B8" w:rsidRPr="00905DE3" w:rsidRDefault="005B3F20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Oświadczamy, że zapoznaliśmy się ze Specyfikacją Warunków Zamówienia i nie wnosimy do niej zastrzeżeń.</w:t>
      </w:r>
    </w:p>
    <w:p w:rsidR="00223DFD" w:rsidRPr="00905DE3" w:rsidRDefault="00223DFD" w:rsidP="00223DFD">
      <w:pPr>
        <w:pStyle w:val="Akapitzlist"/>
        <w:ind w:left="0"/>
        <w:rPr>
          <w:rFonts w:ascii="Arial Narrow" w:hAnsi="Arial Narrow" w:cs="Segoe UI"/>
          <w:i/>
          <w:iCs/>
          <w:sz w:val="22"/>
          <w:szCs w:val="22"/>
        </w:rPr>
      </w:pPr>
      <w:r w:rsidRPr="00905DE3">
        <w:rPr>
          <w:rFonts w:ascii="Arial Narrow" w:hAnsi="Arial Narrow" w:cs="Segoe UI"/>
          <w:i/>
          <w:iCs/>
          <w:sz w:val="22"/>
          <w:szCs w:val="22"/>
        </w:rPr>
        <w:t>* brak wskazania okresu gwarancji jest dla Zamawiającego równoznaczny z deklaracją oferowania realizacji zamówienia w terminie wymaganym podstawowo.</w:t>
      </w:r>
    </w:p>
    <w:p w:rsidR="00C466B8" w:rsidRPr="00905DE3" w:rsidRDefault="005B3F20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Jesteśmy związani niniejszą ofertą przez okres wskazany w SWZ.</w:t>
      </w:r>
    </w:p>
    <w:p w:rsidR="00D97707" w:rsidRPr="00905DE3" w:rsidRDefault="00D97707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Oferujemy (</w:t>
      </w:r>
      <w:r w:rsidR="006E6371" w:rsidRPr="00905DE3">
        <w:rPr>
          <w:rFonts w:ascii="Arial Narrow" w:hAnsi="Arial Narrow" w:cs="Arial"/>
        </w:rPr>
        <w:t>W</w:t>
      </w:r>
      <w:r w:rsidRPr="00905DE3">
        <w:rPr>
          <w:rFonts w:ascii="Arial Narrow" w:hAnsi="Arial Narrow" w:cs="Arial"/>
        </w:rPr>
        <w:t>ykonawca jest zobowiązany wypełnić tylko ten odpis dla której części składa ofertę</w:t>
      </w:r>
      <w:r w:rsidR="006E6371" w:rsidRPr="00905DE3">
        <w:rPr>
          <w:rFonts w:ascii="Arial Narrow" w:hAnsi="Arial Narrow" w:cs="Arial"/>
        </w:rPr>
        <w:t>)</w:t>
      </w:r>
      <w:r w:rsidRPr="00905DE3">
        <w:rPr>
          <w:rFonts w:ascii="Arial Narrow" w:hAnsi="Arial Narrow" w:cs="Arial"/>
        </w:rPr>
        <w:t>:</w:t>
      </w:r>
    </w:p>
    <w:p w:rsidR="007547E5" w:rsidRPr="00F746C1" w:rsidRDefault="007547E5" w:rsidP="007547E5">
      <w:pPr>
        <w:spacing w:after="0" w:line="360" w:lineRule="auto"/>
        <w:ind w:left="360"/>
        <w:rPr>
          <w:rFonts w:ascii="Arial Narrow" w:hAnsi="Arial Narrow" w:cs="Arial"/>
        </w:rPr>
      </w:pPr>
    </w:p>
    <w:p w:rsidR="009B761B" w:rsidRPr="00F746C1" w:rsidRDefault="009B761B" w:rsidP="009B761B">
      <w:pPr>
        <w:spacing w:after="0" w:line="360" w:lineRule="auto"/>
        <w:ind w:left="360"/>
        <w:rPr>
          <w:rFonts w:ascii="Arial Narrow" w:hAnsi="Arial Narrow" w:cs="Arial"/>
          <w:b/>
        </w:rPr>
      </w:pPr>
      <w:r w:rsidRPr="00F746C1">
        <w:rPr>
          <w:rFonts w:ascii="Arial Narrow" w:hAnsi="Arial Narrow" w:cs="Arial"/>
          <w:b/>
        </w:rPr>
        <w:t xml:space="preserve">Tabela nr </w:t>
      </w:r>
      <w:r w:rsidR="002E5C16" w:rsidRPr="00F746C1">
        <w:rPr>
          <w:rFonts w:ascii="Arial Narrow" w:hAnsi="Arial Narrow" w:cs="Arial"/>
          <w:b/>
        </w:rPr>
        <w:t>5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3969"/>
        <w:gridCol w:w="1559"/>
      </w:tblGrid>
      <w:tr w:rsidR="004957D1" w:rsidRPr="004957D1" w:rsidTr="0026077F">
        <w:trPr>
          <w:trHeight w:val="300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L.p.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 techniczny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Wymagany przez Zamawiającego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Oferowany przez Wyk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o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nawcę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Dzielnik mocy RF 1:2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 xml:space="preserve">Liczba sztuk: 29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 w:rsidR="00E35E61">
              <w:t xml:space="preserve"> </w:t>
            </w:r>
            <w:r w:rsidR="00E35E61"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4957D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1.1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typu SMA-F.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ścieżek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 równa 2, tj. dzielnik mocy RF musi posiadać 1 wejście oraz 2 wyjścia.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Przesunięcie fazy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Zerowe (dzielnik mocy musi być dwukierunk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700-4000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1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 xml:space="preserve">go z podziału mocy przez dzielnik.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4000-6000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1.5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z podziału mocy przez dzielnik.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rozdzielających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10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sumujących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 0.5 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izolacji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18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fazy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+/- 7</w:t>
            </w:r>
            <w:r w:rsidRPr="00D34E6B">
              <w:rPr>
                <w:rFonts w:ascii="Arial" w:eastAsia="Times New Roman" w:hAnsi="Arial" w:cs="Arial"/>
              </w:rPr>
              <w:t>ᵒ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amplitudy sygnału rozdzi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lonego na poszczególnych wy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>ściach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większy niż +/- 0.5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 dla wejścia oraz wyjść dzielnik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50 Ω (+/- 1 Ω)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Dzielnik mocy RF 1:4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 w:rsidR="00E35E61">
              <w:t xml:space="preserve"> </w:t>
            </w:r>
            <w:r w:rsidR="00E35E61"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typu SMA-F.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ścieżek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 równa 4, tj. dzielnik mocy RF musi posiadać 1 wejście oraz 4 wyjścia.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Przesunięcie fazy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Zerowe (dzielnik mocy musi być dwukierunk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700-4000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2.5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 xml:space="preserve">go z podziału mocy przez dzielnik.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4000-6000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3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z podziału mocy przez dzielnik.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rozdzielających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10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sumujących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 0.5 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izolacji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18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fazy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+/- 7</w:t>
            </w:r>
            <w:r w:rsidRPr="00D34E6B">
              <w:rPr>
                <w:rFonts w:ascii="Arial" w:eastAsia="Times New Roman" w:hAnsi="Arial" w:cs="Arial"/>
              </w:rPr>
              <w:t>ᵒ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amplitudy sygnału rozdzi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lonego na poszczególnych wy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>ściach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większy niż +/- 0.5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Współczynnik fali stojącej VSWR </w:t>
            </w:r>
            <w:r w:rsidRPr="00D34E6B">
              <w:rPr>
                <w:rFonts w:ascii="Arial Narrow" w:eastAsia="Times New Roman" w:hAnsi="Arial Narrow"/>
              </w:rPr>
              <w:lastRenderedPageBreak/>
              <w:t>dla wejścia oraz wyjść dzielnik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Nie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2.2.10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Dzielnik mocy RF 1:8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 w:rsidR="00E35E61">
              <w:t xml:space="preserve"> </w:t>
            </w:r>
            <w:r w:rsidR="00E35E61"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typu SMA-F.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ścieżek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 równa 8, tj. dzielnik mocy RF musi posiadać 1 wejście oraz 8 wyjść.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Przesunięcie fazy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Zerowe (dzielnik mocy musi być dwukierunk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4957D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1" w:rsidRPr="00D34E6B" w:rsidRDefault="004957D1" w:rsidP="004957D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E35E61"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700-4000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3.5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 xml:space="preserve">go z podziału mocy przez dzielnik.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4000-6000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z podziału mocy przez dzielnik.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rozdzielających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10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sumujących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 0.5 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izolacji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18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fazy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+/- 7</w:t>
            </w:r>
            <w:r w:rsidRPr="00D34E6B">
              <w:rPr>
                <w:rFonts w:ascii="Arial" w:eastAsia="Times New Roman" w:hAnsi="Arial" w:cs="Arial"/>
              </w:rPr>
              <w:t>ᵒ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amplitudy sygnału rozdzi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lonego na poszczególnych wy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>ściach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większy niż +/- 0.5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 dla wejścia oraz wyjść dzielnik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Tłumik programowalny 8-kanałowy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4.1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wejść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wyjść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Transmisja sygnału RF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Dwukierunkowa, tj. Urządzenie musi transm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tować sygnał RF z wejść do wyjść oraz w kierunku odwrotnym.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Wymiary urządzenia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większe niż (Dł. x Sz. x Gr.): 30 cm x 10 cm x 5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4.1.5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Możliwość wprowadzenia doda</w:t>
            </w:r>
            <w:r w:rsidRPr="00D34E6B">
              <w:rPr>
                <w:rFonts w:ascii="Arial Narrow" w:eastAsia="Times New Roman" w:hAnsi="Arial Narrow"/>
              </w:rPr>
              <w:t>t</w:t>
            </w:r>
            <w:r w:rsidRPr="00D34E6B">
              <w:rPr>
                <w:rFonts w:ascii="Arial Narrow" w:eastAsia="Times New Roman" w:hAnsi="Arial Narrow"/>
              </w:rPr>
              <w:t>kowego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Niezależnie dla każdego kanału w zakresie min. 0-110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z krokiem nastawy nie wię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 xml:space="preserve">szym niż 0.2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Instrukcja obsługi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zawierać instrukcję obsługi tłumika oraz użycia zestawu narzędzi programistycznych (ang. SDK) wraz z interfejsem programistyc</w:t>
            </w:r>
            <w:r w:rsidRPr="00D34E6B">
              <w:rPr>
                <w:rFonts w:ascii="Arial Narrow" w:eastAsia="Times New Roman" w:hAnsi="Arial Narrow"/>
              </w:rPr>
              <w:t>z</w:t>
            </w:r>
            <w:r w:rsidRPr="00D34E6B">
              <w:rPr>
                <w:rFonts w:ascii="Arial Narrow" w:eastAsia="Times New Roman" w:hAnsi="Arial Narrow"/>
              </w:rPr>
              <w:t>nym (ang. API).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4.2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Współczynnik fali </w:t>
            </w:r>
            <w:proofErr w:type="spellStart"/>
            <w:r w:rsidRPr="00D34E6B">
              <w:rPr>
                <w:rFonts w:ascii="Arial Narrow" w:eastAsia="Times New Roman" w:hAnsi="Arial Narrow"/>
              </w:rPr>
              <w:t>stojacej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VSWR dla danego kanału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może być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Dokładność nastawy dodatkow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niż:</w:t>
            </w:r>
          </w:p>
          <w:p w:rsidR="00E35E61" w:rsidRPr="00D34E6B" w:rsidRDefault="00E35E61" w:rsidP="00E35E61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3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w zakresie nastawy tłumienia 0 - 50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  <w:p w:rsidR="00E35E61" w:rsidRPr="00D34E6B" w:rsidRDefault="00E35E61" w:rsidP="00E35E61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w zakresie nastawy tłumienia 50 – 110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większe niż:</w:t>
            </w:r>
          </w:p>
          <w:p w:rsidR="00E35E61" w:rsidRPr="00D34E6B" w:rsidRDefault="00E35E61" w:rsidP="00E35E61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w zakresie 700-4000 MHz</w:t>
            </w:r>
          </w:p>
          <w:p w:rsidR="00E35E61" w:rsidRPr="00D34E6B" w:rsidRDefault="00E35E61" w:rsidP="00E35E61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12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w zakresie 4000-6000 MHz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Szybkość zmiany dodatkowego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większa niż 5 µs.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Maksymalna moc sygnału na wejściu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30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dBm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4.3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Wbudowane złącza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 wejść/wyjść tłumika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SMA-F dla wszystkich wejść i wyjść tłumika.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Port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 umożliwiające zasilenie z zas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lacza prądu stałego.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Port zarządzający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 wejście zgodne ze standardem Ethernet.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4.4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 xml:space="preserve">Oprogramowanie 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Graficzny interfejs użytkownika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Kompatybilny z urządzeniem umożliwiający co najmniej: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konfigurację ustawień TCP/IP obe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 xml:space="preserve">mującą minimum konfigurację adresu IP (IPv4), maski sieciowej oraz bramy dla urządzenia;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 xml:space="preserve">ustawienie zadanej stałej wartości tłumienia dla każdego kanału tłumika.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konfigurację globalnych ustawień tłumienia z możliwością nastawy: wartości początkowej oraz końcowej tłumienia wraz z opcją przejścia od wartości początkowej do końcowej i z powrotem, kroku zmiany wartości tłumienia, czasu pozostania w danym stanie oraz czasu bezczynności po przejściu całego zadanego zakresu tłumienia.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E35E61">
              <w:rPr>
                <w:rFonts w:ascii="Arial Narrow" w:eastAsia="Times New Roman" w:hAnsi="Arial Narrow"/>
              </w:rPr>
              <w:lastRenderedPageBreak/>
              <w:t>Tak/Nie**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4.5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Zestaw narzędzi programistycznych (ang. SDK)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Kompatybilność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Kompatybilność z co najmniej następującymi systemami operacyjnymi: Windows, Linux oraz Mac OS.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Funkcjonalność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zapewnić możliwość definiowania (pr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gramowania) profili tłumienia dla każdego kanału tłumika za pomocą SDK. Profil tłumi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nia musi umożliwiać co najmniej definicję wartości tłumienia dla kolejnych 100 zdefini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 xml:space="preserve">wanych odcinków czasu.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4.5.3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Interfejs programowania aplikacji (ang. API)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udostępniać interfejs API wspierający co najmniej następujące funkcje: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Możliwość ustawienia trybu symulacji, w celu testowania aplikacji bez użycia platformy sprzętowej (urządzenia)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Inicjacja połączenia TCP/IP poprzez łącze Ethernet z urządzeniem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Zamknięcie połączenia TCP/IP p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przez łącze Ethernet z urządzeniem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zadanej stałej wartości tłumienia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przebiegu wartości tł</w:t>
            </w:r>
            <w:r w:rsidRPr="00D34E6B">
              <w:rPr>
                <w:rFonts w:ascii="Arial Narrow" w:eastAsia="Times New Roman" w:hAnsi="Arial Narrow"/>
              </w:rPr>
              <w:t>u</w:t>
            </w:r>
            <w:r w:rsidRPr="00D34E6B">
              <w:rPr>
                <w:rFonts w:ascii="Arial Narrow" w:eastAsia="Times New Roman" w:hAnsi="Arial Narrow"/>
              </w:rPr>
              <w:t>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wartości początkowej tł</w:t>
            </w:r>
            <w:r w:rsidRPr="00D34E6B">
              <w:rPr>
                <w:rFonts w:ascii="Arial Narrow" w:eastAsia="Times New Roman" w:hAnsi="Arial Narrow"/>
              </w:rPr>
              <w:t>u</w:t>
            </w:r>
            <w:r w:rsidRPr="00D34E6B">
              <w:rPr>
                <w:rFonts w:ascii="Arial Narrow" w:eastAsia="Times New Roman" w:hAnsi="Arial Narrow"/>
              </w:rPr>
              <w:t>mienia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wartości końcowej tłumi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nia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kroku zmiany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czasu pozostania w d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nym stanie wartości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trybu pracy w pętli dla z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kresu zmiany tłumienia z następuj</w:t>
            </w:r>
            <w:r w:rsidRPr="00D34E6B">
              <w:rPr>
                <w:rFonts w:ascii="Arial Narrow" w:eastAsia="Times New Roman" w:hAnsi="Arial Narrow"/>
                <w:color w:val="000000"/>
              </w:rPr>
              <w:t>ą</w:t>
            </w:r>
            <w:r w:rsidRPr="00D34E6B">
              <w:rPr>
                <w:rFonts w:ascii="Arial Narrow" w:eastAsia="Times New Roman" w:hAnsi="Arial Narrow"/>
                <w:color w:val="000000"/>
              </w:rPr>
              <w:t>cymi opcjami: 1) przebieg jest powt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rzany od wartości początkowej do wartości końcowej z krokiem zmiany, 2) przebieg jest powtarzany od wa</w:t>
            </w:r>
            <w:r w:rsidRPr="00D34E6B">
              <w:rPr>
                <w:rFonts w:ascii="Arial Narrow" w:eastAsia="Times New Roman" w:hAnsi="Arial Narrow"/>
                <w:color w:val="000000"/>
              </w:rPr>
              <w:t>r</w:t>
            </w:r>
            <w:r w:rsidRPr="00D34E6B">
              <w:rPr>
                <w:rFonts w:ascii="Arial Narrow" w:eastAsia="Times New Roman" w:hAnsi="Arial Narrow"/>
                <w:color w:val="000000"/>
              </w:rPr>
              <w:lastRenderedPageBreak/>
              <w:t>tości początkowej do wartości ko</w:t>
            </w:r>
            <w:r w:rsidRPr="00D34E6B">
              <w:rPr>
                <w:rFonts w:ascii="Arial Narrow" w:eastAsia="Times New Roman" w:hAnsi="Arial Narrow"/>
                <w:color w:val="000000"/>
              </w:rPr>
              <w:t>ń</w:t>
            </w:r>
            <w:r w:rsidRPr="00D34E6B">
              <w:rPr>
                <w:rFonts w:ascii="Arial Narrow" w:eastAsia="Times New Roman" w:hAnsi="Arial Narrow"/>
                <w:color w:val="000000"/>
              </w:rPr>
              <w:t>cowej z krokiem zmiany i następnie od wartości końcowej do wartości p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czątkowej z krokiem zmiany, 3) ust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wienie czasu bezczynności pomiędzy kolejnymi powtórzeniami profilu w trybie pracy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profilu wartości tłumienia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profilu wartości tłumienia dla co najmniej 100 próbek (odcinków czasu)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czasu pozostania w d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nym stanie dla próbki profilu wartości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Rozpoczęcie odtwarzania profilu w trybie pojedynczym lub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czasu bezczynności p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między kolejnymi powtórzeniami pr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filu w trybie pracy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Możliwość zapisu ustawień urządz</w:t>
            </w:r>
            <w:r w:rsidRPr="00D34E6B">
              <w:rPr>
                <w:rFonts w:ascii="Arial Narrow" w:eastAsia="Times New Roman" w:hAnsi="Arial Narrow"/>
                <w:color w:val="000000"/>
              </w:rPr>
              <w:t>e</w:t>
            </w:r>
            <w:r w:rsidRPr="00D34E6B">
              <w:rPr>
                <w:rFonts w:ascii="Arial Narrow" w:eastAsia="Times New Roman" w:hAnsi="Arial Narrow"/>
                <w:color w:val="000000"/>
              </w:rPr>
              <w:t>nia (ustawiania są zachowane przy restarcie urządzenia)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Odczyt parametrów tłumika: model, wersja oprogramowania, konfiguracja IP, adres IP, maska sieci, brama sieci oraz ustawień tłumienia (wartości st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łej tłumienia, parametrów przebiegu tłumienia, parametrów profilu tłumi</w:t>
            </w:r>
            <w:r w:rsidRPr="00D34E6B">
              <w:rPr>
                <w:rFonts w:ascii="Arial Narrow" w:eastAsia="Times New Roman" w:hAnsi="Arial Narrow"/>
                <w:color w:val="000000"/>
              </w:rPr>
              <w:t>e</w:t>
            </w:r>
            <w:r w:rsidRPr="00D34E6B">
              <w:rPr>
                <w:rFonts w:ascii="Arial Narrow" w:eastAsia="Times New Roman" w:hAnsi="Arial Narrow"/>
                <w:color w:val="000000"/>
              </w:rPr>
              <w:t>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Tak/Nie</w:t>
            </w:r>
            <w:r w:rsidRPr="00E35E61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Tłumik programowalny 32-kanałowy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5.1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wejść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32.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wyjść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32.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Transmisja sygnału RF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Dwukierunkowa, tj. Urządzenie musi transm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tować sygnał RF z wejść do wyjść oraz w kierunku odwrotnym.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Możliwość wprowadzenia doda</w:t>
            </w:r>
            <w:r w:rsidRPr="00D34E6B">
              <w:rPr>
                <w:rFonts w:ascii="Arial Narrow" w:eastAsia="Times New Roman" w:hAnsi="Arial Narrow"/>
              </w:rPr>
              <w:t>t</w:t>
            </w:r>
            <w:r w:rsidRPr="00D34E6B">
              <w:rPr>
                <w:rFonts w:ascii="Arial Narrow" w:eastAsia="Times New Roman" w:hAnsi="Arial Narrow"/>
              </w:rPr>
              <w:t>kowego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Niezależnie dla każdego kanału w zakresie min. 0-110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z krokiem nastawy nie wię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 xml:space="preserve">szym niż 0.2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Instrukcja obsługi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zawierać instrukcję obsługi tłumika oraz użycia zestawu narzędzi programistycznych (ang. SDK) wraz z interfejsem programistyc</w:t>
            </w:r>
            <w:r w:rsidRPr="00D34E6B">
              <w:rPr>
                <w:rFonts w:ascii="Arial Narrow" w:eastAsia="Times New Roman" w:hAnsi="Arial Narrow"/>
              </w:rPr>
              <w:t>z</w:t>
            </w:r>
            <w:r w:rsidRPr="00D34E6B">
              <w:rPr>
                <w:rFonts w:ascii="Arial Narrow" w:eastAsia="Times New Roman" w:hAnsi="Arial Narrow"/>
              </w:rPr>
              <w:t>nym (ang. API).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Współczynnik fali </w:t>
            </w:r>
            <w:proofErr w:type="spellStart"/>
            <w:r w:rsidRPr="00D34E6B">
              <w:rPr>
                <w:rFonts w:ascii="Arial Narrow" w:eastAsia="Times New Roman" w:hAnsi="Arial Narrow"/>
              </w:rPr>
              <w:t>stojacej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VSWR dla danego kanału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może być większy niż 1.5:1.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Dokładność nastawy dodatkow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niż:</w:t>
            </w:r>
          </w:p>
          <w:p w:rsidR="00E35E61" w:rsidRPr="00D34E6B" w:rsidRDefault="00E35E61" w:rsidP="00E35E61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3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w zakresie nastawy tłumienia 0 - 50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  <w:p w:rsidR="00E35E61" w:rsidRPr="00D34E6B" w:rsidRDefault="00E35E61" w:rsidP="00E35E61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w zakresie nastawy tłumienia 50 – 110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większe niż:</w:t>
            </w:r>
          </w:p>
          <w:p w:rsidR="00E35E61" w:rsidRPr="00D34E6B" w:rsidRDefault="00E35E61" w:rsidP="00E35E61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w zakresie 700-4000 MHz</w:t>
            </w:r>
          </w:p>
          <w:p w:rsidR="00E35E61" w:rsidRPr="00D34E6B" w:rsidRDefault="00E35E61" w:rsidP="00E35E61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12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w zakresie 4000-6000 MHz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Szybkość zmiany dodatkowego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większa niż 5 µs.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Maksymalna moc sygnału na wejściu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30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dBm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Wbudowane 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 wejść/wyjść tłumika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SMA-F dla wszystkich wejść i wyjść tłumika.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Port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 umożliwiające zasilenie z zas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lacza prądu stałego.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Port zarządzający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 wejście zgodne ze standardem Ethernet.</w:t>
            </w:r>
          </w:p>
        </w:tc>
        <w:tc>
          <w:tcPr>
            <w:tcW w:w="1559" w:type="dxa"/>
          </w:tcPr>
          <w:p w:rsidR="00E35E61" w:rsidRPr="00E35E61" w:rsidRDefault="00E35E61" w:rsidP="00E35E61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 xml:space="preserve">Oprogramowanie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Graficzny interfejs użytkownika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Kompatybilny z urządzeniem minimum w p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 xml:space="preserve">staci webowej umożliwiający co najmniej: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konfigurację ustawień TCP/IP obe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 xml:space="preserve">mującą minimum konfigurację adresu IP (IPv4), maski sieciowej oraz bramy dla urządzenia;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ustawienie zadanej stałej wartości tłumienia dla każdego kanału tłumika.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konfigurację globalnych ustawień tłumienia z możliwością nastawy: wartości początkowej oraz końcowej tłumienia wraz z opcją przejścia od wartości początkowej do końcowej i z powrotem, kroku zmiany wartości tłumienia, czasu pozostania w danym </w:t>
            </w:r>
            <w:r w:rsidRPr="00D34E6B">
              <w:rPr>
                <w:rFonts w:ascii="Arial Narrow" w:eastAsia="Times New Roman" w:hAnsi="Arial Narrow"/>
              </w:rPr>
              <w:lastRenderedPageBreak/>
              <w:t xml:space="preserve">stanie oraz czasu bezczynności po przejściu całego zadanego zakresu tłumienia.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Zestaw narzędzi program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i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stycznych (ang. SDK)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Kompatybilność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Kompatybilność z co najmniej następującymi systemami operacyjnymi: Windows, Linux oraz Mac OS.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Funkcjonalność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zapewnić możliwość definiowania (pr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gramowania) profili tłumienia dla każdego kanału tłumika za pomocą SDK. Profil tłumi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nia musi umożliwiać co najmniej definicję wartości tłumienia dla kolejnych 100 zdefini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 xml:space="preserve">wanych odcinków czasu.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Interfejs programowania aplikacji (ang. API)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udostępniać interfejs API wspierający co najmniej następujące funkcje: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Możliwość ustawienia trybu symulacji, w celu testowania aplikacji bez użycia platformy sprzętowej (urządzenia)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Inicjacja połączenia TCP/IP poprzez łącze Ethernet z urządzeniem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Zamknięcie połączenia TCP/IP p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przez łącze Ethernet z urządzeniem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zadanej stałej wartości tłumienia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przebiegu wartości tł</w:t>
            </w:r>
            <w:r w:rsidRPr="00D34E6B">
              <w:rPr>
                <w:rFonts w:ascii="Arial Narrow" w:eastAsia="Times New Roman" w:hAnsi="Arial Narrow"/>
              </w:rPr>
              <w:t>u</w:t>
            </w:r>
            <w:r w:rsidRPr="00D34E6B">
              <w:rPr>
                <w:rFonts w:ascii="Arial Narrow" w:eastAsia="Times New Roman" w:hAnsi="Arial Narrow"/>
              </w:rPr>
              <w:t>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wartości początkowej tł</w:t>
            </w:r>
            <w:r w:rsidRPr="00D34E6B">
              <w:rPr>
                <w:rFonts w:ascii="Arial Narrow" w:eastAsia="Times New Roman" w:hAnsi="Arial Narrow"/>
              </w:rPr>
              <w:t>u</w:t>
            </w:r>
            <w:r w:rsidRPr="00D34E6B">
              <w:rPr>
                <w:rFonts w:ascii="Arial Narrow" w:eastAsia="Times New Roman" w:hAnsi="Arial Narrow"/>
              </w:rPr>
              <w:t>mienia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wartości końcowej tłumi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nia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kroku zmiany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czasu pozostania w d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nym stanie wartości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trybu pracy w pętli dla z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kresu zmiany tłumienia z następuj</w:t>
            </w:r>
            <w:r w:rsidRPr="00D34E6B">
              <w:rPr>
                <w:rFonts w:ascii="Arial Narrow" w:eastAsia="Times New Roman" w:hAnsi="Arial Narrow"/>
                <w:color w:val="000000"/>
              </w:rPr>
              <w:t>ą</w:t>
            </w:r>
            <w:r w:rsidRPr="00D34E6B">
              <w:rPr>
                <w:rFonts w:ascii="Arial Narrow" w:eastAsia="Times New Roman" w:hAnsi="Arial Narrow"/>
                <w:color w:val="000000"/>
              </w:rPr>
              <w:t>cymi opcjami: 1) przebieg jest powt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rzany od wartości początkowej do wartości końcowej z krokiem zmiany, 2) przebieg jest powtarzany od wa</w:t>
            </w:r>
            <w:r w:rsidRPr="00D34E6B">
              <w:rPr>
                <w:rFonts w:ascii="Arial Narrow" w:eastAsia="Times New Roman" w:hAnsi="Arial Narrow"/>
                <w:color w:val="000000"/>
              </w:rPr>
              <w:t>r</w:t>
            </w:r>
            <w:r w:rsidRPr="00D34E6B">
              <w:rPr>
                <w:rFonts w:ascii="Arial Narrow" w:eastAsia="Times New Roman" w:hAnsi="Arial Narrow"/>
                <w:color w:val="000000"/>
              </w:rPr>
              <w:t>tości początkowej do wartości ko</w:t>
            </w:r>
            <w:r w:rsidRPr="00D34E6B">
              <w:rPr>
                <w:rFonts w:ascii="Arial Narrow" w:eastAsia="Times New Roman" w:hAnsi="Arial Narrow"/>
                <w:color w:val="000000"/>
              </w:rPr>
              <w:t>ń</w:t>
            </w:r>
            <w:r w:rsidRPr="00D34E6B">
              <w:rPr>
                <w:rFonts w:ascii="Arial Narrow" w:eastAsia="Times New Roman" w:hAnsi="Arial Narrow"/>
                <w:color w:val="000000"/>
              </w:rPr>
              <w:t>cowej z krokiem zmiany i następnie od wartości końcowej do wartości p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czątkowej z krokiem zmiany, 3) ust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wienie czasu bezczynności pomiędzy kolejnymi powtórzeniami profilu w trybie pracy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 xml:space="preserve">Ustawienie profilu wartości tłumienia </w:t>
            </w:r>
            <w:r w:rsidRPr="00D34E6B">
              <w:rPr>
                <w:rFonts w:ascii="Arial Narrow" w:eastAsia="Times New Roman" w:hAnsi="Arial Narrow"/>
                <w:color w:val="000000"/>
              </w:rPr>
              <w:lastRenderedPageBreak/>
              <w:t>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profilu wartości tłumienia dla co najmniej 100 próbek (odcinków czasu)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czasu pozostania w d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nym stanie dla próbki profilu wartości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Rozpoczęcie odtwarzania profilu w trybie pojedynczym lub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czasu bezczynności p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między kolejnymi powtórzeniami pr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filu w trybie pracy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Możliwość zapisu ustawień urządz</w:t>
            </w:r>
            <w:r w:rsidRPr="00D34E6B">
              <w:rPr>
                <w:rFonts w:ascii="Arial Narrow" w:eastAsia="Times New Roman" w:hAnsi="Arial Narrow"/>
                <w:color w:val="000000"/>
              </w:rPr>
              <w:t>e</w:t>
            </w:r>
            <w:r w:rsidRPr="00D34E6B">
              <w:rPr>
                <w:rFonts w:ascii="Arial Narrow" w:eastAsia="Times New Roman" w:hAnsi="Arial Narrow"/>
                <w:color w:val="000000"/>
              </w:rPr>
              <w:t>nia (ustawiania są zachowane przy restarcie urządzenia)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Odczyt parametrów tłumika: model, wersja oprogramowania, konfiguracja IP, adres IP, maska sieci, brama sieci oraz ustawień tłumienia (wartości st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łej tłumienia, parametrów przebiegu tłumienia, parametrów profilu tłumi</w:t>
            </w:r>
            <w:r w:rsidRPr="00D34E6B">
              <w:rPr>
                <w:rFonts w:ascii="Arial Narrow" w:eastAsia="Times New Roman" w:hAnsi="Arial Narrow"/>
                <w:color w:val="000000"/>
              </w:rPr>
              <w:t>e</w:t>
            </w:r>
            <w:r w:rsidRPr="00D34E6B">
              <w:rPr>
                <w:rFonts w:ascii="Arial Narrow" w:eastAsia="Times New Roman" w:hAnsi="Arial Narrow"/>
                <w:color w:val="000000"/>
              </w:rPr>
              <w:t>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5.6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Instalacja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Urządzenia przeznaczone do montażu w sz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fie RACK 19’’, maksymalnie 2U.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Akcesoria do instalacji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Muszą być dostarczone wszystkie niezbędne elementy do instalacji urządzenia w szafie RACK 19’’ (m.in. zasilacz USB).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5.6.3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Rozmieszczenie złącz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SMA-F na przedniej części obudowy urządzenia. Za przednią cześć urz</w:t>
            </w:r>
            <w:r w:rsidRPr="00D34E6B">
              <w:rPr>
                <w:rFonts w:ascii="Arial Narrow" w:eastAsia="Times New Roman" w:hAnsi="Arial Narrow"/>
              </w:rPr>
              <w:t>ą</w:t>
            </w:r>
            <w:r w:rsidRPr="00D34E6B">
              <w:rPr>
                <w:rFonts w:ascii="Arial Narrow" w:eastAsia="Times New Roman" w:hAnsi="Arial Narrow"/>
              </w:rPr>
              <w:t xml:space="preserve">dzenia uważa się część, która jest na przodzie po zamontowaniu urządzenia w szafie RACK 19’’.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Macierzowy tłumik program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o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walny 8x64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6.1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wejść/wyjść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8 wejść i 64 wyjść, przy czym liczba wyjść musi być równa ośmiokrotności liczby wejść.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Transmisja sygnału RF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Dwukierunkowa, tj. Urządzenie musi transm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tować sygnał RF z wejść do wyjść oraz w kierunku odwrotnym.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Możliwość wprowadzenia doda</w:t>
            </w:r>
            <w:r w:rsidRPr="00D34E6B">
              <w:rPr>
                <w:rFonts w:ascii="Arial Narrow" w:eastAsia="Times New Roman" w:hAnsi="Arial Narrow"/>
              </w:rPr>
              <w:t>t</w:t>
            </w:r>
            <w:r w:rsidRPr="00D34E6B">
              <w:rPr>
                <w:rFonts w:ascii="Arial Narrow" w:eastAsia="Times New Roman" w:hAnsi="Arial Narrow"/>
              </w:rPr>
              <w:t>kowego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Niezależnie dla każdego kanału w zakresie min. 0-110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z krokiem nastawy nie wię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 xml:space="preserve">szym niż 0.2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6.2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 xml:space="preserve">Topologia połączeń 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Wejścia urządzenia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wejścia urządzenia muszą być podłączone do wejścia niezależnego dzielnika mocy RF 1:8 (1 wejście, 8 wyjść).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Wyjścia z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Wszystkie wyjścia z dzielników mocy muszą być podłączone do tłumika (tłumików) mocy.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Łączna liczba kanałów tłumika (tłumików)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 równa co najmniej 64, tj. łączna liczba wejść tłumika (tłumików) musi być ró</w:t>
            </w:r>
            <w:r w:rsidRPr="00D34E6B">
              <w:rPr>
                <w:rFonts w:ascii="Arial Narrow" w:eastAsia="Times New Roman" w:hAnsi="Arial Narrow"/>
              </w:rPr>
              <w:t>w</w:t>
            </w:r>
            <w:r w:rsidRPr="00D34E6B">
              <w:rPr>
                <w:rFonts w:ascii="Arial Narrow" w:eastAsia="Times New Roman" w:hAnsi="Arial Narrow"/>
              </w:rPr>
              <w:t>na co najmniej 64 oraz łączna liczba wyjść tłumika (musi być równa co najmniej 64. Lic</w:t>
            </w:r>
            <w:r w:rsidRPr="00D34E6B">
              <w:rPr>
                <w:rFonts w:ascii="Arial Narrow" w:eastAsia="Times New Roman" w:hAnsi="Arial Narrow"/>
              </w:rPr>
              <w:t>z</w:t>
            </w:r>
            <w:r w:rsidRPr="00D34E6B">
              <w:rPr>
                <w:rFonts w:ascii="Arial Narrow" w:eastAsia="Times New Roman" w:hAnsi="Arial Narrow"/>
              </w:rPr>
              <w:t xml:space="preserve">ba wejść musi być równa liczbie wyjść.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Izolacja wyjść z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Każde z wyjść dzielników mocy RF musi być podłączone do innego kanału tłumika (tłum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 xml:space="preserve">ków).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Wyjścia tłumika (tłumików)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Wszystkie wyjścia tłumika (tłumików) muszą być podłączone do wyjść urządzenia.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6.3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 dla danego kanału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może być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Dokładność nastawy dodatkow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niż:</w:t>
            </w:r>
          </w:p>
          <w:p w:rsidR="00E35E61" w:rsidRPr="00D34E6B" w:rsidRDefault="00E35E61" w:rsidP="00E35E61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3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w zakresie nastawy tłumienia 0 - 50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  <w:p w:rsidR="00E35E61" w:rsidRPr="00D34E6B" w:rsidRDefault="00E35E61" w:rsidP="00E35E61">
            <w:pPr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w zakresie nastawy tłumienia 50 – 110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większe niż:</w:t>
            </w:r>
          </w:p>
          <w:p w:rsidR="00E35E61" w:rsidRPr="00D34E6B" w:rsidRDefault="00E35E61" w:rsidP="00E35E61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w zakresie 700-4000 MHz</w:t>
            </w:r>
          </w:p>
          <w:p w:rsidR="00E35E61" w:rsidRPr="00D34E6B" w:rsidRDefault="00E35E61" w:rsidP="00E35E61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12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w zakresie 4000-6000 MHz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Szybkość zmiany dodatkowego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większa niż 5 µs.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Maksymalna moc sygnału na wejściu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30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dBm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Wbudowane 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 wejść/wyjść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SMA-F dla wszystkich wejść i wyjść.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6.4.2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Port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 umożliwiające zasilenie z zas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lacza prądu stałego.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Port zarządzający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 wejście zgodne ze standardem Ethernet.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 xml:space="preserve">Oprogramowanie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Graficzny interfejs użytkownika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Kompatybilny z urządzeniem minimum w p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 xml:space="preserve">stacie webowej umożliwiający co najmniej: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konfigurację ustawień TCP/IP obe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 xml:space="preserve">mującą minimum konfigurację adresu IP (IPv4), maski sieciowej oraz bramy dla urządzenia;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ustawienie zadanej stałej wartości tłumienia dla każdego kanału tłumika. </w:t>
            </w:r>
          </w:p>
          <w:p w:rsidR="00E35E61" w:rsidRPr="00D34E6B" w:rsidRDefault="00E35E61" w:rsidP="00E35E61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konfigurację globalnych ustawień tłumienia z możliwością nastawy: wartości początkowej oraz końcowej tłumienia wraz z opcją przejścia od wartości początkowej do końcowej i z powrotem, kroku zmiany wartości tłumienia, czasu pozostania w danym stanie oraz czasu bezczynności po przejściu całego zadanego zakresu tłumienia.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6.6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Zestaw narzędzi programistycznych (ang. SDK)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Kompatybilność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Kompatybilność z co najmniej następującymi systemami operacyjnymi: Windows, Linux oraz Mac OS.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Funkcjonalność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zapewnić możliwość definiowania (pr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gramowania) profili tłumienia dla każdego kanału tłumika za pomocą SDK. Profil tłumi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nia musi umożliwiać co najmniej definicję wartości tłumienia dla kolejnych 100 zdefini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 xml:space="preserve">wanych odcinków czasu.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Interfejs programowania aplikacji (ang. API)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udostępniać interfejs API wspierający co najmniej następujące funkcje: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Możliwość ustawienia trybu symulacji, w celu testowania aplikacji bez użycia platformy sprzętowej (urządzenia)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Inicjacja połączenia TCP/IP poprzez łącze Ethernet z urządzeniem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Zamknięcie połączenia TCP/IP p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przez łącze Ethernet z urządzeniem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zadanej stałej wartości tłumienia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przebiegu wartości tł</w:t>
            </w:r>
            <w:r w:rsidRPr="00D34E6B">
              <w:rPr>
                <w:rFonts w:ascii="Arial Narrow" w:eastAsia="Times New Roman" w:hAnsi="Arial Narrow"/>
              </w:rPr>
              <w:t>u</w:t>
            </w:r>
            <w:r w:rsidRPr="00D34E6B">
              <w:rPr>
                <w:rFonts w:ascii="Arial Narrow" w:eastAsia="Times New Roman" w:hAnsi="Arial Narrow"/>
              </w:rPr>
              <w:t>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Ustawienie wartości początkowej tł</w:t>
            </w:r>
            <w:r w:rsidRPr="00D34E6B">
              <w:rPr>
                <w:rFonts w:ascii="Arial Narrow" w:eastAsia="Times New Roman" w:hAnsi="Arial Narrow"/>
              </w:rPr>
              <w:t>u</w:t>
            </w:r>
            <w:r w:rsidRPr="00D34E6B">
              <w:rPr>
                <w:rFonts w:ascii="Arial Narrow" w:eastAsia="Times New Roman" w:hAnsi="Arial Narrow"/>
              </w:rPr>
              <w:t>mienia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wartości końcowej tłumi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nia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kroku zmiany dla zakresu zmiany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Ustawienie czasu pozostania w d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nym stanie wartości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trybu pracy w pętli dla z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kresu zmiany tłumienia z następuj</w:t>
            </w:r>
            <w:r w:rsidRPr="00D34E6B">
              <w:rPr>
                <w:rFonts w:ascii="Arial Narrow" w:eastAsia="Times New Roman" w:hAnsi="Arial Narrow"/>
                <w:color w:val="000000"/>
              </w:rPr>
              <w:t>ą</w:t>
            </w:r>
            <w:r w:rsidRPr="00D34E6B">
              <w:rPr>
                <w:rFonts w:ascii="Arial Narrow" w:eastAsia="Times New Roman" w:hAnsi="Arial Narrow"/>
                <w:color w:val="000000"/>
              </w:rPr>
              <w:t>cymi opcjami: 1) przebieg jest powt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rzany od wartości początkowej do wartości końcowej z krokiem zmiany, 2) przebieg jest powtarzany od wa</w:t>
            </w:r>
            <w:r w:rsidRPr="00D34E6B">
              <w:rPr>
                <w:rFonts w:ascii="Arial Narrow" w:eastAsia="Times New Roman" w:hAnsi="Arial Narrow"/>
                <w:color w:val="000000"/>
              </w:rPr>
              <w:t>r</w:t>
            </w:r>
            <w:r w:rsidRPr="00D34E6B">
              <w:rPr>
                <w:rFonts w:ascii="Arial Narrow" w:eastAsia="Times New Roman" w:hAnsi="Arial Narrow"/>
                <w:color w:val="000000"/>
              </w:rPr>
              <w:t>tości początkowej do wartości ko</w:t>
            </w:r>
            <w:r w:rsidRPr="00D34E6B">
              <w:rPr>
                <w:rFonts w:ascii="Arial Narrow" w:eastAsia="Times New Roman" w:hAnsi="Arial Narrow"/>
                <w:color w:val="000000"/>
              </w:rPr>
              <w:t>ń</w:t>
            </w:r>
            <w:r w:rsidRPr="00D34E6B">
              <w:rPr>
                <w:rFonts w:ascii="Arial Narrow" w:eastAsia="Times New Roman" w:hAnsi="Arial Narrow"/>
                <w:color w:val="000000"/>
              </w:rPr>
              <w:t>cowej z krokiem zmiany i następnie od wartości końcowej do wartości p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czątkowej z krokiem zmiany, 3) ust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wienie czasu bezczynności pomiędzy kolejnymi powtórzeniami profilu w trybie pracy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profilu wartości tłumienia dla każdego kanału tłumika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profilu wartości tłumienia dla co najmniej 100 próbek (odcinków czasu)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czasu pozostania w d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nym stanie dla próbki profilu wartości tłumienia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Rozpoczęcie odtwarzania profilu w trybie pojedynczym lub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Ustawienie czasu bezczynności p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między kolejnymi powtórzeniami pr</w:t>
            </w:r>
            <w:r w:rsidRPr="00D34E6B">
              <w:rPr>
                <w:rFonts w:ascii="Arial Narrow" w:eastAsia="Times New Roman" w:hAnsi="Arial Narrow"/>
                <w:color w:val="000000"/>
              </w:rPr>
              <w:t>o</w:t>
            </w:r>
            <w:r w:rsidRPr="00D34E6B">
              <w:rPr>
                <w:rFonts w:ascii="Arial Narrow" w:eastAsia="Times New Roman" w:hAnsi="Arial Narrow"/>
                <w:color w:val="000000"/>
              </w:rPr>
              <w:t>filu w trybie pracy w pętli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Możliwość zapisu ustawień urządz</w:t>
            </w:r>
            <w:r w:rsidRPr="00D34E6B">
              <w:rPr>
                <w:rFonts w:ascii="Arial Narrow" w:eastAsia="Times New Roman" w:hAnsi="Arial Narrow"/>
                <w:color w:val="000000"/>
              </w:rPr>
              <w:t>e</w:t>
            </w:r>
            <w:r w:rsidRPr="00D34E6B">
              <w:rPr>
                <w:rFonts w:ascii="Arial Narrow" w:eastAsia="Times New Roman" w:hAnsi="Arial Narrow"/>
                <w:color w:val="000000"/>
              </w:rPr>
              <w:t>nia (ustawiania są zachowane przy restarcie urządzenia)</w:t>
            </w:r>
          </w:p>
          <w:p w:rsidR="00E35E61" w:rsidRPr="00D34E6B" w:rsidRDefault="00E35E61" w:rsidP="00E35E61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eastAsia="Times New Roman" w:hAnsi="Arial Narrow"/>
                <w:color w:val="000000"/>
              </w:rPr>
            </w:pPr>
            <w:r w:rsidRPr="00D34E6B">
              <w:rPr>
                <w:rFonts w:ascii="Arial Narrow" w:eastAsia="Times New Roman" w:hAnsi="Arial Narrow"/>
                <w:color w:val="000000"/>
              </w:rPr>
              <w:t>Odczyt parametrów tłumika: model, wersja oprogramowania, konfiguracja IP, adres IP, maska sieci, brama sieci oraz ustawień tłumienia (wartości st</w:t>
            </w:r>
            <w:r w:rsidRPr="00D34E6B">
              <w:rPr>
                <w:rFonts w:ascii="Arial Narrow" w:eastAsia="Times New Roman" w:hAnsi="Arial Narrow"/>
                <w:color w:val="000000"/>
              </w:rPr>
              <w:t>a</w:t>
            </w:r>
            <w:r w:rsidRPr="00D34E6B">
              <w:rPr>
                <w:rFonts w:ascii="Arial Narrow" w:eastAsia="Times New Roman" w:hAnsi="Arial Narrow"/>
                <w:color w:val="000000"/>
              </w:rPr>
              <w:t>łej tłumienia, parametrów przebiegu tłumienia, parametrów profilu tłumi</w:t>
            </w:r>
            <w:r w:rsidRPr="00D34E6B">
              <w:rPr>
                <w:rFonts w:ascii="Arial Narrow" w:eastAsia="Times New Roman" w:hAnsi="Arial Narrow"/>
                <w:color w:val="000000"/>
              </w:rPr>
              <w:t>e</w:t>
            </w:r>
            <w:r w:rsidRPr="00D34E6B">
              <w:rPr>
                <w:rFonts w:ascii="Arial Narrow" w:eastAsia="Times New Roman" w:hAnsi="Arial Narrow"/>
                <w:color w:val="000000"/>
              </w:rPr>
              <w:t>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Instalacja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Urządzenia przeznaczone do montażu w sz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fie RACK 19’’, maksymalnie 4U.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6.7.2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Akcesoria do instalacji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Muszą być dostarczone wszystkie niezbędne elementy do instalacji urządzenia w szafie </w:t>
            </w:r>
            <w:r w:rsidRPr="00D34E6B">
              <w:rPr>
                <w:rFonts w:ascii="Arial Narrow" w:eastAsia="Times New Roman" w:hAnsi="Arial Narrow"/>
              </w:rPr>
              <w:lastRenderedPageBreak/>
              <w:t>RACK 19’’ (m.in. zasilacz USB).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6.7.3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Rozmieszczenie złącz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SMA-F na przedniej części obudowy urządzenia. Za przednią cześć urz</w:t>
            </w:r>
            <w:r w:rsidRPr="00D34E6B">
              <w:rPr>
                <w:rFonts w:ascii="Arial Narrow" w:eastAsia="Times New Roman" w:hAnsi="Arial Narrow"/>
              </w:rPr>
              <w:t>ą</w:t>
            </w:r>
            <w:r w:rsidRPr="00D34E6B">
              <w:rPr>
                <w:rFonts w:ascii="Arial Narrow" w:eastAsia="Times New Roman" w:hAnsi="Arial Narrow"/>
              </w:rPr>
              <w:t xml:space="preserve">dzenia uważa się część, która jest na przodzie po zamontowaniu urządzenia w szafie RACK 19’’.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8-elementowy moduł dzielników mocy RF 1:4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7.1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wejść/wyjść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8 wejść i 32 wyjść, przy czym liczba wyjść musi być równa czterokrotności liczby wejść.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Transmisja sygnału RF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Dwukierunkowa, tj. Urządzenie musi transm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tować sygnał RF z wejść do wyjść oraz w kierunku odwrotnym.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dzielników mocy RF 1:4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8 niezależnych.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Przesunięcie fazy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Zerowe (dzielnik mocy musi być dwukierunk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ścieżek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 równa 4, tj. Dzielnik mocy RF musi posiadać 1 wejście oraz 4 wyjścia.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typu SMA-F.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7.2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 dla danego kanału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może być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700-4000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2.5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 xml:space="preserve">go z podziału mocy przez dzielnik mocy 1:4.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4000-6000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3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z podziału mocy przez dzielnik mocy 1:4.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rozdzielających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10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sumujących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 0.5 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izolacji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18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7.2.10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fazy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+/- 7</w:t>
            </w:r>
            <w:r w:rsidRPr="00D34E6B">
              <w:rPr>
                <w:rFonts w:ascii="Arial" w:eastAsia="Times New Roman" w:hAnsi="Arial" w:cs="Arial"/>
              </w:rPr>
              <w:t>ᵒ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amplitudy sygnału rozdzi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lonego na poszczególnych wy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>ściach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większy niż +/- 0.5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Instalacja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Urządzenia przeznaczone do montażu w sz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fie RACK 19’’, maksymalnie 2U.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Akcesoria do instalacji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Muszą być dostarczone wszystkie niezbędne elementy do instalacji urządzenia w szafie RACK 19’’.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7.3.3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Rozmieszczenie złącz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SMA-F na przedniej części obudowy urządzenia. Za przednią cześć urz</w:t>
            </w:r>
            <w:r w:rsidRPr="00D34E6B">
              <w:rPr>
                <w:rFonts w:ascii="Arial Narrow" w:eastAsia="Times New Roman" w:hAnsi="Arial Narrow"/>
              </w:rPr>
              <w:t>ą</w:t>
            </w:r>
            <w:r w:rsidRPr="00D34E6B">
              <w:rPr>
                <w:rFonts w:ascii="Arial Narrow" w:eastAsia="Times New Roman" w:hAnsi="Arial Narrow"/>
              </w:rPr>
              <w:t xml:space="preserve">dzenia uważa się część, która jest na przodzie po zamontowaniu urządzenia w szafie RACK 19’’.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16-elementowy moduł dzieln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i</w:t>
            </w:r>
            <w:r w:rsidRPr="00D34E6B">
              <w:rPr>
                <w:rFonts w:ascii="Arial Narrow" w:eastAsia="Times New Roman" w:hAnsi="Arial Narrow"/>
                <w:b/>
                <w:bCs/>
              </w:rPr>
              <w:t>ków mocy RF 1:8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</w:rPr>
            </w:pPr>
            <w:r w:rsidRPr="00D34E6B">
              <w:rPr>
                <w:rFonts w:ascii="Arial Narrow" w:eastAsia="Times New Roman" w:hAnsi="Arial Narrow"/>
                <w:b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wejść/wyjść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16 wejść i 128 wyjść, przy czym liczba wyjść musi być równa ośmiokrotności liczby wejść.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Kierunkowość transmisji sygnału RF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Dwukierunkowa, tj. Urządzenie musi transm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tować sygnał RF z wejść do wyjść oraz w kierunku odwrotnym.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dzielników mocy RF 1:8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16 niezależnych.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Przesunięcie fazy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Zerowe (dzielnik mocy musi być dwukierunk</w:t>
            </w:r>
            <w:r w:rsidRPr="00D34E6B">
              <w:rPr>
                <w:rFonts w:ascii="Arial Narrow" w:eastAsia="Times New Roman" w:hAnsi="Arial Narrow"/>
              </w:rPr>
              <w:t>o</w:t>
            </w:r>
            <w:r w:rsidRPr="00D34E6B">
              <w:rPr>
                <w:rFonts w:ascii="Arial Narrow" w:eastAsia="Times New Roman" w:hAnsi="Arial Narrow"/>
              </w:rPr>
              <w:t>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Liczba ścieżek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 równa 8, tj. Dzielnik mocy RF musi posiadać 1 wejście oraz 8 wyjść.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Typ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typu SMA-F.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8.2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700-6000 MHz.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 dla danego kanału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może być większy niż 1.5:1.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10 do 40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Tłumienie wtrąceniowe w zakresie </w:t>
            </w:r>
            <w:r w:rsidRPr="00D34E6B">
              <w:rPr>
                <w:rFonts w:ascii="Arial Narrow" w:eastAsia="Times New Roman" w:hAnsi="Arial Narrow"/>
              </w:rPr>
              <w:lastRenderedPageBreak/>
              <w:t>700-4000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 xml:space="preserve">Dla całego urządzenia nie większe niż 3.5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</w:t>
            </w:r>
            <w:r w:rsidRPr="00D34E6B">
              <w:rPr>
                <w:rFonts w:ascii="Arial Narrow" w:eastAsia="Times New Roman" w:hAnsi="Arial Narrow"/>
              </w:rPr>
              <w:lastRenderedPageBreak/>
              <w:t>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 xml:space="preserve">go z podziału mocy przez dzielnik mocy 1:4.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8.2.5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 w zakresie 4000-6000 MHz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Dla całego urządzenia nie większe niż 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nie licząc dodatkowego tłumienia wynikając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 z podziału mocy przez dzielnik mocy 1:4.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rozdzielających dzielników mocy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10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Dopuszczalna moc na wejściach sumujących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mniejsza niż 0.5 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izolacji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18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fazy pomiędzy portami wyjściowymi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 +/- 7</w:t>
            </w:r>
            <w:r w:rsidRPr="00D34E6B">
              <w:rPr>
                <w:rFonts w:ascii="Arial" w:eastAsia="Times New Roman" w:hAnsi="Arial" w:cs="Arial"/>
              </w:rPr>
              <w:t>ᵒ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Bilans amplitudy sygnału rozdzi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lonego na poszczególnych wy</w:t>
            </w:r>
            <w:r w:rsidRPr="00D34E6B">
              <w:rPr>
                <w:rFonts w:ascii="Arial Narrow" w:eastAsia="Times New Roman" w:hAnsi="Arial Narrow"/>
              </w:rPr>
              <w:t>j</w:t>
            </w:r>
            <w:r w:rsidRPr="00D34E6B">
              <w:rPr>
                <w:rFonts w:ascii="Arial Narrow" w:eastAsia="Times New Roman" w:hAnsi="Arial Narrow"/>
              </w:rPr>
              <w:t>ściach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większy niż +/- 0.5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8.2.11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Instalacja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Urządzenia przeznaczone do montażu w sz</w:t>
            </w:r>
            <w:r w:rsidRPr="00D34E6B">
              <w:rPr>
                <w:rFonts w:ascii="Arial Narrow" w:eastAsia="Times New Roman" w:hAnsi="Arial Narrow"/>
              </w:rPr>
              <w:t>a</w:t>
            </w:r>
            <w:r w:rsidRPr="00D34E6B">
              <w:rPr>
                <w:rFonts w:ascii="Arial Narrow" w:eastAsia="Times New Roman" w:hAnsi="Arial Narrow"/>
              </w:rPr>
              <w:t>fie RACK 19’’, maksymalnie 4U.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Akcesoria do instalacji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Muszą być dostarczone wszystkie niezbędne elementy do instalacji urządzenia w szafie RACK 19’’.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8.3.3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Rozmieszczenie złącz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Wszystkie złącza SMA-F na przedniej części obudowy urządzenia. Za przednią cześć urz</w:t>
            </w:r>
            <w:r w:rsidRPr="00D34E6B">
              <w:rPr>
                <w:rFonts w:ascii="Arial Narrow" w:eastAsia="Times New Roman" w:hAnsi="Arial Narrow"/>
              </w:rPr>
              <w:t>ą</w:t>
            </w:r>
            <w:r w:rsidRPr="00D34E6B">
              <w:rPr>
                <w:rFonts w:ascii="Arial Narrow" w:eastAsia="Times New Roman" w:hAnsi="Arial Narrow"/>
              </w:rPr>
              <w:t xml:space="preserve">dzenia uważa się część, która jest na przodzie po zamontowaniu urządzenia w szafie RACK 19’’.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Przelotowy tłumik RF o stałej wartości tłumienia - typ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Średnica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większa niż 10 mm w najszerszym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cie.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Kierunkowość transmisji sygnału RF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Dwukierunkowa, tj. Urządzenie musi transm</w:t>
            </w:r>
            <w:r w:rsidRPr="00D34E6B">
              <w:rPr>
                <w:rFonts w:ascii="Arial Narrow" w:eastAsia="Times New Roman" w:hAnsi="Arial Narrow"/>
              </w:rPr>
              <w:t>i</w:t>
            </w:r>
            <w:r w:rsidRPr="00D34E6B">
              <w:rPr>
                <w:rFonts w:ascii="Arial Narrow" w:eastAsia="Times New Roman" w:hAnsi="Arial Narrow"/>
              </w:rPr>
              <w:t>tować sygnał RF z wejść do wyjść oraz w kierunku odwrotnym.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9.2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tłumienia częstotliwości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Od 0 GHz do co najmniej 8 GHz.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Dokładność tłumienia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mniejsza niż +/- 0.3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9.2.4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większy niż:</w:t>
            </w:r>
          </w:p>
          <w:p w:rsidR="00E35E61" w:rsidRPr="00D34E6B" w:rsidRDefault="00E35E61" w:rsidP="00E35E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hAnsi="Arial Narrow"/>
              </w:rPr>
            </w:pPr>
            <w:r w:rsidRPr="00D34E6B">
              <w:rPr>
                <w:rFonts w:ascii="Arial Narrow" w:hAnsi="Arial Narrow"/>
              </w:rPr>
              <w:t>1.15:1 w zakresie częstotliwości 2-4 GHz</w:t>
            </w:r>
          </w:p>
          <w:p w:rsidR="00E35E61" w:rsidRPr="00D34E6B" w:rsidRDefault="00E35E61" w:rsidP="00E35E61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N/>
              <w:spacing w:after="160" w:line="240" w:lineRule="auto"/>
              <w:contextualSpacing/>
              <w:textAlignment w:val="auto"/>
              <w:rPr>
                <w:rFonts w:ascii="Arial Narrow" w:hAnsi="Arial Narrow" w:cs="Calibri"/>
              </w:rPr>
            </w:pPr>
            <w:r w:rsidRPr="00D34E6B">
              <w:rPr>
                <w:rFonts w:ascii="Arial Narrow" w:hAnsi="Arial Narrow"/>
              </w:rPr>
              <w:t>1.20:1 w zakresie częstotliwości 4-8 GHz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Moc znamionowa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Co najmniej 2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-55 do +125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9.3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Złącza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SMA-M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9.3.2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Wartość tłumienia tłumika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 xml:space="preserve"> 3 </w:t>
            </w:r>
            <w:proofErr w:type="spellStart"/>
            <w:r w:rsidRPr="00D34E6B">
              <w:rPr>
                <w:rFonts w:ascii="Arial Narrow" w:eastAsia="Times New Roman" w:hAnsi="Arial Narrow"/>
                <w:b/>
                <w:bCs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Przelotowy tłumik RF o stałej wartości tłumienia - typ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 typów tłumików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Tłumik spełnia parametry zdefiniowane w punktach 9.1, 9.2, 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tłumienia tłumika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 10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Przelotowy tłumik RF o stałej wartości tłumienia - typ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 typów tłumików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Tłumik spełnia parametry zdefiniowane w punktach 9.1, 9.2, 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Wartość tłumienia tłumika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 20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Terminator RF - typ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12.1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Cechy fizyczne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Średnica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większa niż 10 mm w najszerszym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cie.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</w:rPr>
            </w:pPr>
            <w:r w:rsidRPr="00D34E6B">
              <w:rPr>
                <w:rFonts w:ascii="Arial Narrow" w:eastAsia="Times New Roman" w:hAnsi="Arial Narrow"/>
              </w:rPr>
              <w:t>Materiał korpusu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</w:rPr>
            </w:pPr>
            <w:r w:rsidRPr="00D34E6B">
              <w:rPr>
                <w:rFonts w:ascii="Arial Narrow" w:eastAsia="Times New Roman" w:hAnsi="Arial Narrow"/>
              </w:rPr>
              <w:t>Stal nierdzewna.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D34E6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12.2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</w:rPr>
            </w:pPr>
            <w:r w:rsidRPr="00D34E6B">
              <w:rPr>
                <w:rFonts w:ascii="Arial Narrow" w:eastAsia="Times New Roman" w:hAnsi="Arial Narrow"/>
              </w:rPr>
              <w:t>Częstotliwość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Od 0 GHz do co najmniej 8 GHz.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Współczynnik fali </w:t>
            </w:r>
            <w:proofErr w:type="spellStart"/>
            <w:r w:rsidRPr="00D34E6B">
              <w:rPr>
                <w:rFonts w:ascii="Arial Narrow" w:eastAsia="Times New Roman" w:hAnsi="Arial Narrow"/>
              </w:rPr>
              <w:t>stojacej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VSWR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Co najwyżej 1.05:1 dla DC - 8GHz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12.2.6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Moc znamionowa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Co najmniej 1 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-55 do +125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12.3.1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SMA-M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Adapter RF - typ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Cechy fizyczne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</w:rPr>
            </w:pPr>
            <w:r w:rsidRPr="00D34E6B">
              <w:rPr>
                <w:rFonts w:ascii="Arial Narrow" w:eastAsia="Times New Roman" w:hAnsi="Arial Narrow"/>
              </w:rPr>
              <w:t>Materiał korpusu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Stal nierdzewna.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Częstotliwość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Od 0 GHz do co najmniej 8 GHz.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13.2.2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Współczynnik fali stojącej VSWR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Co najwyżej 1.10:1 dla DC - 8GHz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13.2.3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13.2.4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-65 do +165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13.3.1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Złącza typu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Adapter RF - typ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Cechy fizyczne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14.1.1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Średnica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Nie większa niż 25 mm w najszerszym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cie.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14.2.1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Częstotliwość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Od 0 GHz do co najmniej 8 GHz.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14.2.2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wtrąceniowe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Nie większe niż 0.05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14.2.3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14.2.4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-55 do +155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14.3.1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Złącza typu SMA-F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14.3.2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Złącza typu N-Male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Kabel ze złączem – 0.3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lastRenderedPageBreak/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Cechy fizyczne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15.1.1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Konstrukcja kabla koncentryczn</w:t>
            </w:r>
            <w:r w:rsidRPr="00D34E6B">
              <w:rPr>
                <w:rFonts w:ascii="Arial Narrow" w:eastAsia="Times New Roman" w:hAnsi="Arial Narrow"/>
              </w:rPr>
              <w:t>e</w:t>
            </w:r>
            <w:r w:rsidRPr="00D34E6B">
              <w:rPr>
                <w:rFonts w:ascii="Arial Narrow" w:eastAsia="Times New Roman" w:hAnsi="Arial Narrow"/>
              </w:rPr>
              <w:t>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Fider.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Materiał żyły wewnętrznej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Miedź.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Ekran wewnętrzny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 wyposażony w ekran wewnętrzny.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Oplot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posiadać oplot.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Skuteczność ekranowania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Co najmniej 90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Tłumienie na 100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Nie większe niż: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- 38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częstotliwość 2 </w:t>
            </w:r>
            <w:proofErr w:type="spellStart"/>
            <w:r w:rsidRPr="00D34E6B">
              <w:rPr>
                <w:rFonts w:ascii="Arial Narrow" w:eastAsia="Times New Roman" w:hAnsi="Arial Narrow"/>
              </w:rPr>
              <w:t>GHz</w:t>
            </w:r>
            <w:proofErr w:type="spellEnd"/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- 42.5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2.5 GHz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- 67 </w:t>
            </w:r>
            <w:proofErr w:type="spellStart"/>
            <w:r w:rsidRPr="00D34E6B">
              <w:rPr>
                <w:rFonts w:ascii="Arial Narrow" w:eastAsia="Times New Roman" w:hAnsi="Arial Narrow"/>
              </w:rPr>
              <w:t>dB</w:t>
            </w:r>
            <w:proofErr w:type="spellEnd"/>
            <w:r w:rsidRPr="00D34E6B">
              <w:rPr>
                <w:rFonts w:ascii="Arial Narrow" w:eastAsia="Times New Roman" w:hAnsi="Arial Narrow"/>
              </w:rPr>
              <w:t xml:space="preserve"> dla częstotliwości 5.8 GHz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Zakres temperatury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-40 do +85 °</w:t>
            </w:r>
            <w:r w:rsidRPr="00D34E6B">
              <w:rPr>
                <w:rFonts w:ascii="Cambria Math" w:eastAsia="Times New Roman" w:hAnsi="Cambria Math" w:cs="Cambria Math"/>
              </w:rPr>
              <w:t>𝐶</w:t>
            </w:r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15.3.1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Złącza typu SMA-M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Impedancja złącz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Ω (+/- 1 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Częstotliwość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Od 0 GHz do co najmniej 8 GHz.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Materiał izolatora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być wykonany z teflonu.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15.3.5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Rezystancja izolatora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Co najmniej 5 </w:t>
            </w:r>
            <w:proofErr w:type="spellStart"/>
            <w:r w:rsidRPr="00D34E6B">
              <w:rPr>
                <w:rFonts w:ascii="Arial Narrow" w:eastAsia="Times New Roman" w:hAnsi="Arial Narrow"/>
              </w:rPr>
              <w:t>GOhm</w:t>
            </w:r>
            <w:proofErr w:type="spellEnd"/>
            <w:r w:rsidRPr="00D34E6B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 xml:space="preserve">Długość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30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Kabel ze złączem – 0.5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 typów kabli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</w:rPr>
            </w:pPr>
            <w:r w:rsidRPr="00D34E6B">
              <w:rPr>
                <w:rFonts w:ascii="Arial Narrow" w:eastAsia="Times New Roman" w:hAnsi="Arial Narrow"/>
              </w:rPr>
              <w:t>Kabel spełnia parametry zdefiniowane w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tach 15.1, 15.2, 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50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Kabel ze złączem – 1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 typów kabli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Kabel spełnia parametry zdefiniowane w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tach 15.1, 15.2, 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Kabel ze złączem – 1.5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lastRenderedPageBreak/>
              <w:t>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 typów kabli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Kabel spełnia parametry zdefiniowane w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tach 15.1, 15.2, 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1.5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Kabel ze złączem - 1.8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 typów kabli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Kabel spełnia parametry zdefiniowane w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tach 15.1, 15.2, 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1.8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Kabel ze złączem – 2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Zgodność typów kabli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Kabel spełnia parametry zdefiniowane w pun</w:t>
            </w:r>
            <w:r w:rsidRPr="00D34E6B">
              <w:rPr>
                <w:rFonts w:ascii="Arial Narrow" w:eastAsia="Times New Roman" w:hAnsi="Arial Narrow"/>
              </w:rPr>
              <w:t>k</w:t>
            </w:r>
            <w:r w:rsidRPr="00D34E6B">
              <w:rPr>
                <w:rFonts w:ascii="Arial Narrow" w:eastAsia="Times New Roman" w:hAnsi="Arial Narrow"/>
              </w:rPr>
              <w:t>tach 15.1, 15.2, 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Długość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Klucz dynamometryczny – typ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Liczba sztuk: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Producent:</w:t>
            </w:r>
            <w:r>
              <w:t xml:space="preserve"> </w:t>
            </w:r>
            <w:r w:rsidRPr="00E35E61">
              <w:rPr>
                <w:rFonts w:ascii="Arial Narrow" w:eastAsia="Times New Roman" w:hAnsi="Arial Narrow"/>
                <w:b/>
                <w:bCs/>
              </w:rPr>
              <w:t>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Typ:</w:t>
            </w:r>
          </w:p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Model: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Wymagania ogólne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21.1.1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Kompatybilność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</w:rPr>
              <w:t>Kompatybilny ze złączami SMA.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  <w:bCs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</w:rPr>
            </w:pPr>
            <w:r w:rsidRPr="00D34E6B">
              <w:rPr>
                <w:rFonts w:ascii="Arial Narrow" w:eastAsia="Times New Roman" w:hAnsi="Arial Narrow"/>
                <w:b/>
                <w:bCs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  <w:b/>
              </w:rPr>
            </w:pP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Rozmiar klucza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Musi wynosić 8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E35E61" w:rsidRPr="004957D1" w:rsidTr="0026077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21.2.2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Moment obrotowy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Co najmniej 0.55 Nm.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1" w:rsidRPr="00D34E6B" w:rsidRDefault="00E35E61" w:rsidP="00E35E61">
            <w:pPr>
              <w:suppressAutoHyphens w:val="0"/>
              <w:autoSpaceDN/>
              <w:spacing w:after="160" w:line="240" w:lineRule="auto"/>
              <w:textAlignment w:val="auto"/>
              <w:rPr>
                <w:rFonts w:ascii="Arial Narrow" w:eastAsia="Times New Roman" w:hAnsi="Arial Narrow"/>
              </w:rPr>
            </w:pPr>
            <w:r w:rsidRPr="00D34E6B">
              <w:rPr>
                <w:rFonts w:ascii="Arial Narrow" w:eastAsia="Times New Roman" w:hAnsi="Arial Narrow"/>
              </w:rPr>
              <w:t>Tak/Nie</w:t>
            </w:r>
            <w:r w:rsidR="0026077F" w:rsidRPr="0026077F">
              <w:rPr>
                <w:rFonts w:ascii="Arial Narrow" w:eastAsia="Times New Roman" w:hAnsi="Arial Narrow"/>
              </w:rPr>
              <w:t>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  <w:shd w:val="clear" w:color="auto" w:fill="BFBFBF"/>
          </w:tcPr>
          <w:p w:rsidR="0026077F" w:rsidRPr="002E5C16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/>
                <w:bCs/>
              </w:rPr>
            </w:pPr>
            <w:r w:rsidRPr="002E5C16"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6946" w:type="dxa"/>
            <w:gridSpan w:val="2"/>
            <w:shd w:val="clear" w:color="auto" w:fill="BFBFBF"/>
          </w:tcPr>
          <w:p w:rsidR="0026077F" w:rsidRPr="002E5C16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hAnsi="Arial Narrow"/>
                <w:b/>
              </w:rPr>
            </w:pPr>
            <w:r w:rsidRPr="002E5C16">
              <w:rPr>
                <w:rFonts w:ascii="Arial Narrow" w:hAnsi="Arial Narrow"/>
                <w:b/>
              </w:rPr>
              <w:t xml:space="preserve">WYMAGANIA DODATKOWE </w:t>
            </w:r>
          </w:p>
        </w:tc>
        <w:tc>
          <w:tcPr>
            <w:tcW w:w="1559" w:type="dxa"/>
            <w:shd w:val="clear" w:color="auto" w:fill="BFBFBF"/>
          </w:tcPr>
          <w:p w:rsidR="0026077F" w:rsidRPr="002E5C16" w:rsidRDefault="0026077F" w:rsidP="0026077F">
            <w:pPr>
              <w:rPr>
                <w:rFonts w:ascii="Arial Narrow" w:hAnsi="Arial Narrow"/>
                <w:b/>
              </w:rPr>
            </w:pPr>
            <w:r w:rsidRPr="002E5C16">
              <w:rPr>
                <w:rFonts w:ascii="Arial Narrow" w:hAnsi="Arial Narrow"/>
                <w:b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22.1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Na dostarczone urządzenia Wykonawca udzieli gwarancji na okres minimum 12</w:t>
            </w:r>
          </w:p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 xml:space="preserve"> miesięcy licząc od dnia podpisania przez obie strony protokołu pozytywnego odbi</w:t>
            </w:r>
            <w:r w:rsidRPr="00E35E61">
              <w:rPr>
                <w:rFonts w:ascii="Arial Narrow" w:hAnsi="Arial Narrow"/>
              </w:rPr>
              <w:t>o</w:t>
            </w:r>
            <w:r w:rsidRPr="00E35E61">
              <w:rPr>
                <w:rFonts w:ascii="Arial Narrow" w:hAnsi="Arial Narrow"/>
              </w:rPr>
              <w:t>ru końcowego.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22.2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 w:cs="Arial Narrow"/>
              </w:rPr>
              <w:t>Zamawiający wymaga dokumentacji w języku polskim lub angielskim.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22.3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hAnsi="Arial Narrow"/>
                <w:strike/>
              </w:rPr>
            </w:pPr>
            <w:r w:rsidRPr="00E35E61">
              <w:rPr>
                <w:rFonts w:ascii="Arial Narrow" w:hAnsi="Arial Narrow"/>
              </w:rPr>
              <w:t>Czas reakcji serwisu do 5 dni.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22.4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</w:rPr>
            </w:pPr>
            <w:r w:rsidRPr="00E35E61">
              <w:rPr>
                <w:rFonts w:ascii="Arial Narrow" w:eastAsia="Times New Roman" w:hAnsi="Arial Narrow"/>
              </w:rPr>
              <w:t>Wykonawca zapewnia serwis gwarancyjny autoryzowany przez producenta.</w:t>
            </w:r>
          </w:p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22.5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</w:rPr>
            </w:pPr>
            <w:r w:rsidRPr="00E35E61">
              <w:rPr>
                <w:rFonts w:ascii="Arial Narrow" w:eastAsia="Times New Roman" w:hAnsi="Arial Narrow"/>
              </w:rPr>
              <w:t>Wykonawca potwierdza, że podczas trwania okresu gwarancji odbierze i dostarczy urządzenie na własny koszt, jeśli naprawa nie będzie możliwa w siedzibie Zamawi</w:t>
            </w:r>
            <w:r w:rsidRPr="00E35E61">
              <w:rPr>
                <w:rFonts w:ascii="Arial Narrow" w:eastAsia="Times New Roman" w:hAnsi="Arial Narrow"/>
              </w:rPr>
              <w:t>a</w:t>
            </w:r>
            <w:r w:rsidRPr="00E35E61">
              <w:rPr>
                <w:rFonts w:ascii="Arial Narrow" w:eastAsia="Times New Roman" w:hAnsi="Arial Narrow"/>
              </w:rPr>
              <w:t>jącego.</w:t>
            </w:r>
          </w:p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</w:rPr>
            </w:pP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22.6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 xml:space="preserve">W przypadku stwierdzenia wad w wykonanym przedmiocie umowy Wykonawca zobowiązuje się do ich nieodpłatnej wymiany lub usunięcia wad w terminie do </w:t>
            </w:r>
            <w:r w:rsidR="00E62F63">
              <w:rPr>
                <w:rFonts w:ascii="Arial Narrow" w:hAnsi="Arial Narrow"/>
              </w:rPr>
              <w:t>30</w:t>
            </w:r>
            <w:r w:rsidR="00E62F63" w:rsidRPr="00E35E61">
              <w:rPr>
                <w:rFonts w:ascii="Arial Narrow" w:hAnsi="Arial Narrow"/>
              </w:rPr>
              <w:t xml:space="preserve"> </w:t>
            </w:r>
            <w:r w:rsidRPr="00E35E61">
              <w:rPr>
                <w:rFonts w:ascii="Arial Narrow" w:hAnsi="Arial Narrow"/>
              </w:rPr>
              <w:t>dni od daty zgłoszenia.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22.7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  <w:lang w:eastAsia="zh-CN"/>
              </w:rPr>
              <w:t>Wykonawca potwierdza, że podczas trwania okresu gwarancji odbierze i dostarczy przedmiot zamówienia na własny koszt, jeśli naprawa nie będzie możliwa w siedz</w:t>
            </w:r>
            <w:r w:rsidRPr="00E35E61">
              <w:rPr>
                <w:rFonts w:ascii="Arial Narrow" w:hAnsi="Arial Narrow"/>
                <w:lang w:eastAsia="zh-CN"/>
              </w:rPr>
              <w:t>i</w:t>
            </w:r>
            <w:r w:rsidRPr="00E35E61">
              <w:rPr>
                <w:rFonts w:ascii="Arial Narrow" w:hAnsi="Arial Narrow"/>
                <w:lang w:eastAsia="zh-CN"/>
              </w:rPr>
              <w:lastRenderedPageBreak/>
              <w:t>bie Zamawiającego.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lastRenderedPageBreak/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lastRenderedPageBreak/>
              <w:t>22.8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  <w:lang w:eastAsia="zh-CN"/>
              </w:rPr>
              <w:t>Wykonawca potwierdza, że w przypadku, gdy naprawa potrwa dłużej niż 3 dni rob</w:t>
            </w:r>
            <w:r w:rsidRPr="00E35E61">
              <w:rPr>
                <w:rFonts w:ascii="Arial Narrow" w:hAnsi="Arial Narrow"/>
                <w:lang w:eastAsia="zh-CN"/>
              </w:rPr>
              <w:t>o</w:t>
            </w:r>
            <w:r w:rsidRPr="00E35E61">
              <w:rPr>
                <w:rFonts w:ascii="Arial Narrow" w:hAnsi="Arial Narrow"/>
                <w:lang w:eastAsia="zh-CN"/>
              </w:rPr>
              <w:t>czych okres gwarancji zostanie wydłużony o czas naprawy.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22.9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  <w:lang w:eastAsia="zh-CN"/>
              </w:rPr>
              <w:t>Wykonawca potwierdza, że wszystkie elementy  są fabrycznie nowe, wolne od wad materiałowych i prawnych.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22.10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  <w:lang w:eastAsia="zh-CN"/>
              </w:rPr>
              <w:t>Wykonawca zapewni, że przedmiot zamówienia będzie oznakowany w taki sposób, aby możliwa była identyfikacja zarówno produktu jak i producenta.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22.11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  <w:lang w:eastAsia="zh-CN"/>
              </w:rPr>
              <w:t>Przedmiot zamówienia muszą spełniać wymagania wynikające z przepisów bezpi</w:t>
            </w:r>
            <w:r w:rsidRPr="00E35E61">
              <w:rPr>
                <w:rFonts w:ascii="Arial Narrow" w:hAnsi="Arial Narrow"/>
                <w:lang w:eastAsia="zh-CN"/>
              </w:rPr>
              <w:t>e</w:t>
            </w:r>
            <w:r w:rsidRPr="00E35E61">
              <w:rPr>
                <w:rFonts w:ascii="Arial Narrow" w:hAnsi="Arial Narrow"/>
                <w:lang w:eastAsia="zh-CN"/>
              </w:rPr>
              <w:t>czeństwa i higieny pracy oraz wymagania i normy określone w opisach technic</w:t>
            </w:r>
            <w:r w:rsidRPr="00E35E61">
              <w:rPr>
                <w:rFonts w:ascii="Arial Narrow" w:hAnsi="Arial Narrow"/>
                <w:lang w:eastAsia="zh-CN"/>
              </w:rPr>
              <w:t>z</w:t>
            </w:r>
            <w:r w:rsidRPr="00E35E61">
              <w:rPr>
                <w:rFonts w:ascii="Arial Narrow" w:hAnsi="Arial Narrow"/>
                <w:lang w:eastAsia="zh-CN"/>
              </w:rPr>
              <w:t>nych.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22.12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 Narrow" w:hAnsi="Arial Narrow"/>
              </w:rPr>
            </w:pPr>
            <w:r w:rsidRPr="00E35E61">
              <w:rPr>
                <w:rFonts w:ascii="Arial Narrow" w:hAnsi="Arial Narrow" w:cs="Arial Narrow"/>
              </w:rPr>
              <w:t>Dostarczony zestaw musi zawierać wszystkie niezbędne elementy umożliwiające rozpoczęcie pracy, takie jak sterowniki, kable, elementy montażowe, itp.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26077F" w:rsidRPr="004957D1" w:rsidTr="009B2234">
        <w:trPr>
          <w:trHeight w:val="300"/>
        </w:trPr>
        <w:tc>
          <w:tcPr>
            <w:tcW w:w="817" w:type="dxa"/>
          </w:tcPr>
          <w:p w:rsidR="0026077F" w:rsidRPr="00E35E61" w:rsidRDefault="0026077F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 w:rsidRPr="00E35E61">
              <w:rPr>
                <w:rFonts w:ascii="Arial Narrow" w:hAnsi="Arial Narrow"/>
                <w:bCs/>
              </w:rPr>
              <w:t>22.13</w:t>
            </w:r>
          </w:p>
        </w:tc>
        <w:tc>
          <w:tcPr>
            <w:tcW w:w="6946" w:type="dxa"/>
            <w:gridSpan w:val="2"/>
          </w:tcPr>
          <w:p w:rsidR="0026077F" w:rsidRPr="00E35E61" w:rsidRDefault="0026077F" w:rsidP="0026077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  <w:sz w:val="22"/>
                <w:szCs w:val="22"/>
                <w:lang w:eastAsia="zh-CN"/>
              </w:rPr>
              <w:t xml:space="preserve">Przedmiot zamówienia powinien być dostarczony </w:t>
            </w:r>
            <w:r w:rsidRPr="00E35E61">
              <w:rPr>
                <w:rFonts w:ascii="Arial Narrow" w:hAnsi="Arial Narrow"/>
                <w:sz w:val="22"/>
                <w:szCs w:val="22"/>
              </w:rPr>
              <w:t xml:space="preserve">zgodnie z podziałem na zadania dla poszczególnych podmiotów - do miejsc i w terminach wskazanych w tabelach nr </w:t>
            </w:r>
            <w:r w:rsidRPr="00F746C1">
              <w:rPr>
                <w:rFonts w:ascii="Arial Narrow" w:hAnsi="Arial Narrow"/>
                <w:sz w:val="22"/>
                <w:szCs w:val="22"/>
              </w:rPr>
              <w:t>1,2 i 3</w:t>
            </w:r>
          </w:p>
        </w:tc>
        <w:tc>
          <w:tcPr>
            <w:tcW w:w="1559" w:type="dxa"/>
          </w:tcPr>
          <w:p w:rsidR="0026077F" w:rsidRPr="00E35E61" w:rsidRDefault="0026077F" w:rsidP="0026077F">
            <w:pPr>
              <w:rPr>
                <w:rFonts w:ascii="Arial Narrow" w:hAnsi="Arial Narrow"/>
              </w:rPr>
            </w:pPr>
            <w:r w:rsidRPr="00E35E61">
              <w:rPr>
                <w:rFonts w:ascii="Arial Narrow" w:hAnsi="Arial Narrow"/>
              </w:rPr>
              <w:t>Tak/Nie**</w:t>
            </w:r>
          </w:p>
        </w:tc>
      </w:tr>
      <w:tr w:rsidR="00F746C1" w:rsidRPr="004957D1" w:rsidTr="009B2234">
        <w:trPr>
          <w:trHeight w:val="300"/>
        </w:trPr>
        <w:tc>
          <w:tcPr>
            <w:tcW w:w="817" w:type="dxa"/>
          </w:tcPr>
          <w:p w:rsidR="00F746C1" w:rsidRPr="00E35E61" w:rsidRDefault="00F746C1" w:rsidP="0026077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22.14</w:t>
            </w:r>
          </w:p>
        </w:tc>
        <w:tc>
          <w:tcPr>
            <w:tcW w:w="6946" w:type="dxa"/>
            <w:gridSpan w:val="2"/>
          </w:tcPr>
          <w:p w:rsidR="00F746C1" w:rsidRPr="00E35E61" w:rsidRDefault="004254AC" w:rsidP="0026077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254AC">
              <w:rPr>
                <w:rFonts w:ascii="Arial Narrow" w:hAnsi="Arial Narrow"/>
                <w:sz w:val="22"/>
                <w:szCs w:val="22"/>
                <w:lang w:eastAsia="zh-CN"/>
              </w:rPr>
              <w:t>Wykonawca zobowiąz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uje się</w:t>
            </w:r>
            <w:r w:rsidRPr="004254AC">
              <w:rPr>
                <w:rFonts w:ascii="Arial Narrow" w:hAnsi="Arial Narrow"/>
                <w:sz w:val="22"/>
                <w:szCs w:val="22"/>
                <w:lang w:eastAsia="zh-CN"/>
              </w:rPr>
              <w:t xml:space="preserve"> do wystawienia trzech odrębnych faktur zgodnych z zestawieniem ilościowym wskazan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ymi</w:t>
            </w:r>
            <w:r w:rsidRPr="004254AC">
              <w:rPr>
                <w:rFonts w:ascii="Arial Narrow" w:hAnsi="Arial Narrow"/>
                <w:sz w:val="22"/>
                <w:szCs w:val="22"/>
                <w:lang w:eastAsia="zh-CN"/>
              </w:rPr>
              <w:t xml:space="preserve"> w tabelach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 xml:space="preserve"> nr 1,2,3 -</w:t>
            </w:r>
            <w:r w:rsidRPr="004254AC">
              <w:rPr>
                <w:rFonts w:ascii="Arial Narrow" w:hAnsi="Arial Narrow"/>
                <w:sz w:val="22"/>
                <w:szCs w:val="22"/>
                <w:lang w:eastAsia="zh-CN"/>
              </w:rPr>
              <w:t xml:space="preserve"> dla poszczególnych podmiotów dla których jest realizowane niniejsze zamówienie</w:t>
            </w:r>
          </w:p>
        </w:tc>
        <w:tc>
          <w:tcPr>
            <w:tcW w:w="1559" w:type="dxa"/>
          </w:tcPr>
          <w:p w:rsidR="00F746C1" w:rsidRPr="00E35E61" w:rsidRDefault="004254AC" w:rsidP="0026077F">
            <w:pPr>
              <w:rPr>
                <w:rFonts w:ascii="Arial Narrow" w:hAnsi="Arial Narrow"/>
              </w:rPr>
            </w:pPr>
            <w:r w:rsidRPr="004254AC">
              <w:rPr>
                <w:rFonts w:ascii="Arial Narrow" w:hAnsi="Arial Narrow"/>
              </w:rPr>
              <w:t>Tak/Nie**</w:t>
            </w:r>
          </w:p>
        </w:tc>
      </w:tr>
    </w:tbl>
    <w:p w:rsidR="0014627F" w:rsidRPr="00D34E6B" w:rsidRDefault="0014627F" w:rsidP="0014627F">
      <w:pPr>
        <w:spacing w:after="0" w:line="360" w:lineRule="auto"/>
        <w:rPr>
          <w:rFonts w:ascii="Arial Narrow" w:hAnsi="Arial Narrow" w:cs="Calibri"/>
          <w:color w:val="FF0000"/>
        </w:rPr>
      </w:pPr>
      <w:bookmarkStart w:id="2" w:name="_Hlk122700657"/>
    </w:p>
    <w:p w:rsidR="00D97707" w:rsidRPr="00905DE3" w:rsidRDefault="0014627F" w:rsidP="0014627F">
      <w:pPr>
        <w:spacing w:after="0" w:line="360" w:lineRule="auto"/>
        <w:rPr>
          <w:rFonts w:ascii="Arial Narrow" w:hAnsi="Arial Narrow" w:cs="Calibri"/>
        </w:rPr>
      </w:pPr>
      <w:r w:rsidRPr="00905DE3">
        <w:rPr>
          <w:rFonts w:ascii="Arial Narrow" w:hAnsi="Arial Narrow" w:cs="Calibri"/>
        </w:rPr>
        <w:t>* (Wykonawca jest zobowiązany podać nazwę producenta i model. W pozycjach których nie jest wymagane wskazane producenta/modelu Wykonawca jest zobowiązany potwierdzić spełnianie wymagań dotyczących parametrów technicznych, stawiane przez Zamawiającego)</w:t>
      </w:r>
      <w:bookmarkEnd w:id="2"/>
    </w:p>
    <w:p w:rsidR="009B761B" w:rsidRPr="00905DE3" w:rsidRDefault="0014627F" w:rsidP="0039442F">
      <w:pPr>
        <w:spacing w:after="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**</w:t>
      </w:r>
      <w:r w:rsidR="001B2CF3" w:rsidRPr="00905DE3">
        <w:rPr>
          <w:rFonts w:ascii="Arial Narrow" w:hAnsi="Arial Narrow" w:cs="Arial"/>
        </w:rPr>
        <w:t xml:space="preserve"> Wykonawca jest zobowiązany potwierdzić oferowane parametry techniczne lub wymagania stawiane przez Zamawiającego – brak potwierdzenia może skutkować odrzuceniem oferty.</w:t>
      </w:r>
    </w:p>
    <w:p w:rsidR="00C466B8" w:rsidRPr="00905DE3" w:rsidRDefault="005B3F20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Akceptujemy Projektowane postanowienia umowy (stanowiące załącznik nr 4 do SWZ) i zobowiązujemy się, w przypadku wybrania naszej oferty, do zawarcia umowy o treści określonej w Projektowanych postanowieniach umowy w miejscu i terminie wyznaczonym przez Zamawiającego.</w:t>
      </w:r>
    </w:p>
    <w:p w:rsidR="00C466B8" w:rsidRPr="00905DE3" w:rsidRDefault="005B3F20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905DE3">
        <w:rPr>
          <w:rFonts w:ascii="Arial Narrow" w:hAnsi="Arial Narrow" w:cs="Arial"/>
        </w:rPr>
        <w:t xml:space="preserve">Oświadczamy, że informacje i dokumenty, zawarte w pliku </w:t>
      </w:r>
      <w:r w:rsidRPr="00905DE3">
        <w:rPr>
          <w:rFonts w:ascii="Arial Narrow" w:hAnsi="Arial Narrow" w:cs="Arial"/>
          <w:i/>
        </w:rPr>
        <w:t>(wypełnić, jeśli dotyczy)</w:t>
      </w:r>
      <w:r w:rsidRPr="00905DE3">
        <w:rPr>
          <w:rFonts w:ascii="Arial Narrow" w:hAnsi="Arial Narrow" w:cs="Arial"/>
        </w:rPr>
        <w:t>, tj. następujące elementy oferty: ………………………………………………….…………………………,</w:t>
      </w:r>
    </w:p>
    <w:p w:rsidR="00C466B8" w:rsidRPr="00905DE3" w:rsidRDefault="005B3F20">
      <w:pPr>
        <w:spacing w:after="0"/>
        <w:ind w:left="360" w:firstLine="60"/>
        <w:jc w:val="both"/>
        <w:rPr>
          <w:rFonts w:ascii="Arial Narrow" w:hAnsi="Arial Narrow"/>
        </w:rPr>
      </w:pPr>
      <w:r w:rsidRPr="00905DE3">
        <w:rPr>
          <w:rFonts w:ascii="Arial Narrow" w:eastAsia="Times New Roman" w:hAnsi="Arial Narrow" w:cs="Arial"/>
          <w:lang w:eastAsia="pl-PL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Elementy oferty, o których mowa powyżej, zostały złożone w osobnym pliku i oznaczone „Załącznik stanowiący tajemnicę przedsiębiorstwa” a następnie wraz z plikami stanowiącymi jawną część skompresowane do jednego pliku archiwum (ZIP).                                                                                                                                                  </w:t>
      </w:r>
      <w:r w:rsidRPr="00905DE3">
        <w:rPr>
          <w:rFonts w:ascii="Arial Narrow" w:hAnsi="Arial Narrow"/>
          <w:lang w:eastAsia="ar-SA"/>
        </w:rPr>
        <w:t xml:space="preserve"> *</w:t>
      </w:r>
      <w:r w:rsidRPr="00905DE3">
        <w:rPr>
          <w:rFonts w:ascii="Arial Narrow" w:hAnsi="Arial Narrow"/>
          <w:i/>
          <w:lang w:eastAsia="ar-SA"/>
        </w:rPr>
        <w:t>(w przypadku dokonania takiego zastrzeżenia, należy</w:t>
      </w:r>
      <w:r w:rsidRPr="00905DE3">
        <w:rPr>
          <w:rFonts w:ascii="Arial Narrow" w:hAnsi="Arial Narrow"/>
          <w:i/>
        </w:rPr>
        <w:t xml:space="preserve"> wykazać w odniesieniu do każdej z zastrzeżonych informacji:</w:t>
      </w:r>
    </w:p>
    <w:p w:rsidR="00C466B8" w:rsidRPr="00905DE3" w:rsidRDefault="005B3F20">
      <w:pPr>
        <w:spacing w:after="0"/>
        <w:ind w:left="567" w:hanging="141"/>
        <w:jc w:val="both"/>
        <w:rPr>
          <w:rFonts w:ascii="Arial Narrow" w:hAnsi="Arial Narrow"/>
        </w:rPr>
      </w:pPr>
      <w:r w:rsidRPr="00905DE3">
        <w:rPr>
          <w:rFonts w:ascii="Arial Narrow" w:hAnsi="Arial Narrow"/>
          <w:i/>
        </w:rPr>
        <w:t>- że</w:t>
      </w:r>
      <w:r w:rsidRPr="00905DE3">
        <w:rPr>
          <w:rFonts w:ascii="Arial Narrow" w:hAnsi="Arial Narrow" w:cs="Arial"/>
          <w:i/>
        </w:rPr>
        <w:t xml:space="preserve"> </w:t>
      </w:r>
      <w:r w:rsidRPr="00905DE3">
        <w:rPr>
          <w:rFonts w:ascii="Arial Narrow" w:hAnsi="Arial Narrow"/>
          <w:i/>
        </w:rPr>
        <w:t xml:space="preserve">ma ona charakter techniczny, technologiczny, organizacyjny przedsiębiorstwa lub inny posiadający wartość gospodarczą, </w:t>
      </w:r>
    </w:p>
    <w:p w:rsidR="00C466B8" w:rsidRPr="00905DE3" w:rsidRDefault="005B3F20">
      <w:pPr>
        <w:spacing w:after="0"/>
        <w:ind w:left="567" w:hanging="141"/>
        <w:jc w:val="both"/>
        <w:rPr>
          <w:rFonts w:ascii="Arial Narrow" w:hAnsi="Arial Narrow"/>
        </w:rPr>
      </w:pPr>
      <w:r w:rsidRPr="00905DE3">
        <w:rPr>
          <w:rFonts w:ascii="Arial Narrow" w:hAnsi="Arial Narrow"/>
          <w:i/>
        </w:rPr>
        <w:t xml:space="preserve">- która jako całość lub w szczególnym zestawieniu i zbiorze </w:t>
      </w:r>
      <w:r w:rsidRPr="00905DE3">
        <w:rPr>
          <w:rFonts w:ascii="Arial Narrow" w:hAnsi="Arial Narrow"/>
          <w:i/>
          <w:color w:val="000000"/>
        </w:rPr>
        <w:t>ich elementów nie jest powszechnie znana osobom zwykle zajmującym się tym rodzajem informacji albo nie jest łatwo dostępna dla takich osób,</w:t>
      </w:r>
    </w:p>
    <w:p w:rsidR="00FA4142" w:rsidRPr="00905DE3" w:rsidRDefault="005B3F20">
      <w:pPr>
        <w:spacing w:after="120" w:line="360" w:lineRule="auto"/>
        <w:ind w:left="432"/>
        <w:rPr>
          <w:rFonts w:ascii="Arial Narrow" w:hAnsi="Arial Narrow"/>
          <w:i/>
          <w:color w:val="000000"/>
        </w:rPr>
      </w:pPr>
      <w:r w:rsidRPr="00905DE3">
        <w:rPr>
          <w:rFonts w:ascii="Arial Narrow" w:hAnsi="Arial Narrow"/>
          <w:i/>
          <w:color w:val="000000"/>
        </w:rPr>
        <w:lastRenderedPageBreak/>
        <w:t>- uprawniony do korzystania z informacji lub rozporządzania nimi podjął, przy zachowaniu należytej staranności, działania w celu utrzymania ich w poufności.</w:t>
      </w:r>
    </w:p>
    <w:p w:rsidR="00C466B8" w:rsidRPr="00905DE3" w:rsidRDefault="005B3F20">
      <w:pPr>
        <w:numPr>
          <w:ilvl w:val="0"/>
          <w:numId w:val="1"/>
        </w:numPr>
        <w:spacing w:after="120" w:line="360" w:lineRule="auto"/>
        <w:rPr>
          <w:rFonts w:ascii="Arial Narrow" w:hAnsi="Arial Narrow"/>
        </w:rPr>
      </w:pPr>
      <w:r w:rsidRPr="00905DE3">
        <w:rPr>
          <w:rFonts w:ascii="Arial Narrow" w:eastAsia="Times New Roman" w:hAnsi="Arial Narrow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905DE3">
        <w:rPr>
          <w:rFonts w:ascii="Arial Narrow" w:eastAsia="Times New Roman" w:hAnsi="Arial Narrow" w:cs="Arial"/>
          <w:vertAlign w:val="superscript"/>
          <w:lang w:eastAsia="pl-PL"/>
        </w:rPr>
        <w:footnoteReference w:id="1"/>
      </w:r>
    </w:p>
    <w:p w:rsidR="00C466B8" w:rsidRPr="00905DE3" w:rsidRDefault="005B3F20">
      <w:pPr>
        <w:numPr>
          <w:ilvl w:val="0"/>
          <w:numId w:val="1"/>
        </w:numPr>
        <w:tabs>
          <w:tab w:val="left" w:pos="-1374"/>
          <w:tab w:val="left" w:pos="-1091"/>
        </w:tabs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905DE3">
        <w:rPr>
          <w:rFonts w:ascii="Arial Narrow" w:eastAsia="Times New Roman" w:hAnsi="Arial Narrow" w:cs="Arial"/>
          <w:lang w:eastAsia="pl-PL"/>
        </w:rPr>
        <w:t>Akceptujemy warunki korzystania z platformazakupowa.pl określone w Regulaminie zamieszczonym na stronie internetowej pod linkiem w zakładce „Regulamin" oraz uznajemy go za wiążący</w:t>
      </w:r>
    </w:p>
    <w:p w:rsidR="00C466B8" w:rsidRPr="00905DE3" w:rsidRDefault="005B3F20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Zamawiający wymaga wskazania przez Wykonawcę części zamówienia, której wykonanie zamierza powierzyć podwykonawcy/om i podania przez Wykonawcę firm/y podwykonawców:</w:t>
      </w:r>
    </w:p>
    <w:p w:rsidR="00C466B8" w:rsidRPr="00905DE3" w:rsidRDefault="005B3F20">
      <w:pPr>
        <w:pStyle w:val="Akapitzlist"/>
        <w:spacing w:after="0" w:line="360" w:lineRule="auto"/>
        <w:ind w:left="360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Część 1) : .....................................................  Dane podwykonawcy ..............................................</w:t>
      </w:r>
    </w:p>
    <w:p w:rsidR="00C466B8" w:rsidRPr="00905DE3" w:rsidRDefault="005B3F20">
      <w:pPr>
        <w:pStyle w:val="Akapitzlist"/>
        <w:spacing w:after="0" w:line="360" w:lineRule="auto"/>
        <w:ind w:left="360"/>
        <w:rPr>
          <w:rFonts w:ascii="Arial Narrow" w:hAnsi="Arial Narrow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 xml:space="preserve">Część 2) : .....................................................  Dane podwykonawcy .............................................. </w:t>
      </w:r>
    </w:p>
    <w:p w:rsidR="00C466B8" w:rsidRPr="00905DE3" w:rsidRDefault="005B3F20">
      <w:pPr>
        <w:pStyle w:val="Akapitzlist"/>
        <w:spacing w:after="0" w:line="360" w:lineRule="auto"/>
        <w:ind w:left="360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 xml:space="preserve">Część 3) : .....................................................  Dane podwykonawcy .............................................. </w:t>
      </w:r>
    </w:p>
    <w:p w:rsidR="00FA4142" w:rsidRPr="00905DE3" w:rsidRDefault="00FA4142" w:rsidP="00FA4142">
      <w:pPr>
        <w:pStyle w:val="Akapitzlist"/>
        <w:spacing w:after="0" w:line="360" w:lineRule="auto"/>
        <w:ind w:left="360"/>
        <w:rPr>
          <w:rFonts w:ascii="Arial Narrow" w:hAnsi="Arial Narrow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 xml:space="preserve">Część 4) : .....................................................  Dane podwykonawcy .............................................. </w:t>
      </w:r>
    </w:p>
    <w:p w:rsidR="00FA4142" w:rsidRPr="00905DE3" w:rsidRDefault="00FA4142" w:rsidP="00FA4142">
      <w:pPr>
        <w:pStyle w:val="Akapitzlist"/>
        <w:spacing w:after="0" w:line="360" w:lineRule="auto"/>
        <w:ind w:left="360"/>
        <w:rPr>
          <w:rFonts w:ascii="Arial Narrow" w:hAnsi="Arial Narrow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 xml:space="preserve">Część 5) : .....................................................  Dane podwykonawcy .............................................. </w:t>
      </w:r>
    </w:p>
    <w:p w:rsidR="00C466B8" w:rsidRPr="00905DE3" w:rsidRDefault="005B3F20">
      <w:pPr>
        <w:tabs>
          <w:tab w:val="left" w:pos="426"/>
          <w:tab w:val="left" w:pos="709"/>
        </w:tabs>
        <w:spacing w:after="0" w:line="360" w:lineRule="auto"/>
        <w:rPr>
          <w:rFonts w:ascii="Arial Narrow" w:hAnsi="Arial Narrow"/>
        </w:rPr>
      </w:pPr>
      <w:r w:rsidRPr="00905DE3">
        <w:rPr>
          <w:rFonts w:ascii="Arial Narrow" w:hAnsi="Arial Narrow" w:cs="Arial"/>
        </w:rPr>
        <w:t xml:space="preserve">       </w:t>
      </w:r>
      <w:r w:rsidRPr="00905DE3">
        <w:rPr>
          <w:rFonts w:ascii="Arial Narrow" w:hAnsi="Arial Narrow" w:cs="Arial"/>
          <w:i/>
        </w:rPr>
        <w:t>(proszę wypełnić jeżeli dotyczy, w zakresie w jakim dane podwykonawcy są znane)</w:t>
      </w:r>
    </w:p>
    <w:p w:rsidR="00C466B8" w:rsidRPr="00905DE3" w:rsidRDefault="005B3F20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 xml:space="preserve">Oświadczamy, że wykazując spełnienie warunków udziału w postępowaniu: </w:t>
      </w:r>
    </w:p>
    <w:p w:rsidR="00C466B8" w:rsidRPr="00905DE3" w:rsidRDefault="005B3F20">
      <w:pPr>
        <w:spacing w:line="360" w:lineRule="auto"/>
        <w:ind w:firstLine="360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- nie polegamy na potencjale udostępnionym przez podmiot udostępniający zasoby*</w:t>
      </w:r>
    </w:p>
    <w:p w:rsidR="00C466B8" w:rsidRPr="00905DE3" w:rsidRDefault="005B3F20">
      <w:pPr>
        <w:spacing w:after="0" w:line="360" w:lineRule="auto"/>
        <w:ind w:left="360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</w:p>
    <w:p w:rsidR="00C466B8" w:rsidRPr="00905DE3" w:rsidRDefault="005B3F20">
      <w:pPr>
        <w:spacing w:after="0" w:line="360" w:lineRule="auto"/>
        <w:ind w:left="360"/>
        <w:rPr>
          <w:rFonts w:ascii="Arial Narrow" w:hAnsi="Arial Narrow"/>
        </w:rPr>
      </w:pPr>
      <w:r w:rsidRPr="00905DE3">
        <w:rPr>
          <w:rFonts w:ascii="Arial Narrow" w:hAnsi="Arial Narrow" w:cs="Arial"/>
          <w:b/>
        </w:rPr>
        <w:t>W związku z powyższym wraz z ofertą składamy zobowiązanie podmiotu udostępniającego zasoby do oddania do dyspozycji niezbędnych zasobów lub inny podmiotowy środek dowodowy.</w:t>
      </w:r>
      <w:r w:rsidRPr="00905DE3">
        <w:rPr>
          <w:rFonts w:ascii="Arial Narrow" w:hAnsi="Arial Narrow" w:cs="Arial"/>
        </w:rPr>
        <w:t xml:space="preserve"> </w:t>
      </w:r>
    </w:p>
    <w:p w:rsidR="00C466B8" w:rsidRPr="00905DE3" w:rsidRDefault="005B3F20">
      <w:pPr>
        <w:spacing w:after="0" w:line="360" w:lineRule="auto"/>
        <w:ind w:left="360"/>
        <w:rPr>
          <w:rFonts w:ascii="Arial Narrow" w:hAnsi="Arial Narrow" w:cs="Arial"/>
          <w:i/>
        </w:rPr>
      </w:pPr>
      <w:r w:rsidRPr="00905DE3">
        <w:rPr>
          <w:rFonts w:ascii="Arial Narrow" w:hAnsi="Arial Narrow" w:cs="Arial"/>
          <w:i/>
        </w:rPr>
        <w:t>*Skreślić niewłaściwą opcję</w:t>
      </w:r>
    </w:p>
    <w:p w:rsidR="00C466B8" w:rsidRPr="00905DE3" w:rsidRDefault="005B3F20">
      <w:pPr>
        <w:numPr>
          <w:ilvl w:val="0"/>
          <w:numId w:val="1"/>
        </w:numPr>
        <w:tabs>
          <w:tab w:val="left" w:pos="-1374"/>
          <w:tab w:val="left" w:pos="-1091"/>
        </w:tabs>
        <w:spacing w:after="0" w:line="360" w:lineRule="auto"/>
        <w:rPr>
          <w:rFonts w:ascii="Arial Narrow" w:hAnsi="Arial Narrow"/>
        </w:rPr>
      </w:pPr>
      <w:r w:rsidRPr="00905DE3">
        <w:rPr>
          <w:rFonts w:ascii="Arial Narrow" w:hAnsi="Arial Narrow" w:cs="Arial"/>
          <w:b/>
          <w:lang w:eastAsia="pl-PL"/>
        </w:rPr>
        <w:t>Oświadczenie składane przez Wykonawców wspólnie ubiegających się o udzielenie zamówienia (jeżeli dotyczy):</w:t>
      </w:r>
    </w:p>
    <w:p w:rsidR="00C466B8" w:rsidRPr="00905DE3" w:rsidRDefault="005B3F20">
      <w:pPr>
        <w:spacing w:line="360" w:lineRule="auto"/>
        <w:ind w:left="360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:rsidR="00C466B8" w:rsidRPr="00905DE3" w:rsidRDefault="005B3F20">
      <w:pPr>
        <w:spacing w:line="360" w:lineRule="auto"/>
        <w:ind w:left="360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W związku z powyższym podział zadań w ramach Wykonawców występujących wspólnie przedstawia poniższe zestawienie:</w:t>
      </w:r>
    </w:p>
    <w:p w:rsidR="00C466B8" w:rsidRPr="00905DE3" w:rsidRDefault="005B3F20" w:rsidP="007E0C63">
      <w:pPr>
        <w:pStyle w:val="Akapitzlist"/>
        <w:spacing w:after="0" w:line="240" w:lineRule="auto"/>
        <w:ind w:left="357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lastRenderedPageBreak/>
        <w:t xml:space="preserve">Zadanie 1) : .....................................................  </w:t>
      </w:r>
    </w:p>
    <w:p w:rsidR="00C466B8" w:rsidRPr="00905DE3" w:rsidRDefault="00C466B8" w:rsidP="007E0C63">
      <w:pPr>
        <w:pStyle w:val="Akapitzlist"/>
        <w:spacing w:after="0" w:line="240" w:lineRule="auto"/>
        <w:ind w:left="357"/>
        <w:rPr>
          <w:rFonts w:ascii="Arial Narrow" w:hAnsi="Arial Narrow" w:cs="Arial"/>
          <w:sz w:val="22"/>
          <w:szCs w:val="22"/>
        </w:rPr>
      </w:pPr>
    </w:p>
    <w:p w:rsidR="00C466B8" w:rsidRPr="00905DE3" w:rsidRDefault="005B3F20" w:rsidP="007E0C63">
      <w:pPr>
        <w:pStyle w:val="Akapitzlist"/>
        <w:spacing w:after="0" w:line="240" w:lineRule="auto"/>
        <w:ind w:left="357"/>
        <w:rPr>
          <w:rFonts w:ascii="Arial Narrow" w:hAnsi="Arial Narrow" w:cs="Arial"/>
          <w:sz w:val="22"/>
          <w:szCs w:val="22"/>
        </w:rPr>
      </w:pPr>
      <w:r w:rsidRPr="00905DE3">
        <w:rPr>
          <w:rFonts w:ascii="Arial Narrow" w:hAnsi="Arial Narrow" w:cs="Arial"/>
          <w:sz w:val="22"/>
          <w:szCs w:val="22"/>
        </w:rPr>
        <w:t>Podmiot realizujący zadanie ..............................................</w:t>
      </w:r>
    </w:p>
    <w:p w:rsidR="00C466B8" w:rsidRPr="00905DE3" w:rsidRDefault="00C466B8" w:rsidP="007E0C63">
      <w:pPr>
        <w:pStyle w:val="Akapitzlist"/>
        <w:spacing w:after="0" w:line="240" w:lineRule="auto"/>
        <w:ind w:left="357"/>
        <w:rPr>
          <w:rFonts w:ascii="Arial Narrow" w:hAnsi="Arial Narrow" w:cs="Arial"/>
          <w:sz w:val="22"/>
          <w:szCs w:val="22"/>
        </w:rPr>
      </w:pPr>
    </w:p>
    <w:p w:rsidR="00C466B8" w:rsidRPr="00905DE3" w:rsidRDefault="005B3F20" w:rsidP="007E0C63">
      <w:pPr>
        <w:spacing w:after="0" w:line="240" w:lineRule="auto"/>
        <w:ind w:left="357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 xml:space="preserve">Zadanie 2) : .....................................................  </w:t>
      </w:r>
    </w:p>
    <w:p w:rsidR="00C466B8" w:rsidRPr="00905DE3" w:rsidRDefault="005B3F20">
      <w:pPr>
        <w:spacing w:after="0" w:line="360" w:lineRule="auto"/>
        <w:ind w:left="357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Podmiot realizujący zadanie ..............................................</w:t>
      </w:r>
    </w:p>
    <w:p w:rsidR="00C466B8" w:rsidRPr="00905DE3" w:rsidRDefault="005B3F20">
      <w:pPr>
        <w:spacing w:after="0" w:line="360" w:lineRule="auto"/>
        <w:ind w:left="357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 xml:space="preserve">Zadanie 3) : .....................................................  </w:t>
      </w:r>
    </w:p>
    <w:p w:rsidR="00C466B8" w:rsidRPr="00905DE3" w:rsidRDefault="005B3F20">
      <w:pPr>
        <w:spacing w:after="0" w:line="360" w:lineRule="auto"/>
        <w:ind w:left="357"/>
        <w:rPr>
          <w:rFonts w:ascii="Arial Narrow" w:hAnsi="Arial Narrow" w:cs="Arial"/>
        </w:rPr>
      </w:pPr>
      <w:r w:rsidRPr="00905DE3">
        <w:rPr>
          <w:rFonts w:ascii="Arial Narrow" w:hAnsi="Arial Narrow" w:cs="Arial"/>
        </w:rPr>
        <w:t>Podmiot realizujący zadanie ..............................................</w:t>
      </w:r>
    </w:p>
    <w:p w:rsidR="00C466B8" w:rsidRPr="00905DE3" w:rsidRDefault="005B3F20">
      <w:pPr>
        <w:numPr>
          <w:ilvl w:val="0"/>
          <w:numId w:val="1"/>
        </w:numPr>
        <w:spacing w:after="160" w:line="360" w:lineRule="auto"/>
        <w:rPr>
          <w:rFonts w:ascii="Arial Narrow" w:hAnsi="Arial Narrow"/>
        </w:rPr>
      </w:pPr>
      <w:bookmarkStart w:id="3" w:name="_GoBack"/>
      <w:bookmarkEnd w:id="3"/>
      <w:r w:rsidRPr="00905DE3">
        <w:rPr>
          <w:rFonts w:ascii="Arial Narrow" w:hAnsi="Arial Narrow" w:cs="Arial"/>
          <w:b/>
        </w:rPr>
        <w:t>Do Formularza oferty dołączam następujące załączniki:</w:t>
      </w:r>
    </w:p>
    <w:p w:rsidR="00C466B8" w:rsidRPr="00905DE3" w:rsidRDefault="005B3F20">
      <w:pPr>
        <w:pStyle w:val="Akapitzlist"/>
        <w:numPr>
          <w:ilvl w:val="0"/>
          <w:numId w:val="4"/>
        </w:numPr>
        <w:spacing w:after="0"/>
        <w:rPr>
          <w:rFonts w:ascii="Arial Narrow" w:hAnsi="Arial Narrow" w:cs="Arial"/>
          <w:bCs/>
          <w:sz w:val="22"/>
          <w:szCs w:val="22"/>
        </w:rPr>
      </w:pPr>
      <w:r w:rsidRPr="00905DE3">
        <w:rPr>
          <w:rFonts w:ascii="Arial Narrow" w:hAnsi="Arial Narrow" w:cs="Arial"/>
          <w:bCs/>
          <w:sz w:val="22"/>
          <w:szCs w:val="22"/>
        </w:rPr>
        <w:t>Załącznik nr 2 do SWZ</w:t>
      </w:r>
    </w:p>
    <w:p w:rsidR="00C466B8" w:rsidRPr="00905DE3" w:rsidRDefault="005B3F2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sz w:val="22"/>
          <w:szCs w:val="22"/>
        </w:rPr>
      </w:pPr>
      <w:r w:rsidRPr="00905DE3">
        <w:rPr>
          <w:rFonts w:ascii="Arial Narrow" w:hAnsi="Arial Narrow" w:cs="Arial"/>
          <w:bCs/>
          <w:sz w:val="22"/>
          <w:szCs w:val="22"/>
        </w:rPr>
        <w:t>Załącznik nr 6 do SWZ</w:t>
      </w:r>
    </w:p>
    <w:p w:rsidR="00C466B8" w:rsidRPr="00905DE3" w:rsidRDefault="005B3F20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  <w:sz w:val="22"/>
          <w:szCs w:val="22"/>
        </w:rPr>
      </w:pPr>
      <w:r w:rsidRPr="00905DE3">
        <w:rPr>
          <w:rFonts w:ascii="Arial Narrow" w:hAnsi="Arial Narrow" w:cs="Arial"/>
          <w:bCs/>
          <w:sz w:val="22"/>
          <w:szCs w:val="22"/>
        </w:rPr>
        <w:t>Załącznik nr 7 do SWZ</w:t>
      </w:r>
    </w:p>
    <w:p w:rsidR="00C466B8" w:rsidRPr="00905DE3" w:rsidRDefault="00C466B8">
      <w:pPr>
        <w:pStyle w:val="Akapitzlist"/>
        <w:spacing w:after="0"/>
        <w:ind w:left="360"/>
        <w:rPr>
          <w:rFonts w:ascii="Arial Narrow" w:hAnsi="Arial Narrow" w:cs="Arial"/>
          <w:bCs/>
          <w:sz w:val="22"/>
          <w:szCs w:val="22"/>
        </w:rPr>
      </w:pPr>
    </w:p>
    <w:p w:rsidR="00C466B8" w:rsidRPr="00905DE3" w:rsidRDefault="00C466B8">
      <w:pPr>
        <w:spacing w:after="0"/>
        <w:rPr>
          <w:rFonts w:ascii="Arial Narrow" w:hAnsi="Arial Narrow" w:cs="Arial"/>
          <w:b/>
          <w:color w:val="FF0000"/>
        </w:rPr>
      </w:pPr>
    </w:p>
    <w:p w:rsidR="00C466B8" w:rsidRPr="00905DE3" w:rsidRDefault="00C466B8">
      <w:pPr>
        <w:spacing w:after="0"/>
        <w:rPr>
          <w:rFonts w:ascii="Arial Narrow" w:hAnsi="Arial Narrow" w:cs="Arial"/>
          <w:b/>
          <w:color w:val="FF0000"/>
        </w:rPr>
      </w:pPr>
    </w:p>
    <w:p w:rsidR="00C466B8" w:rsidRPr="00905DE3" w:rsidRDefault="005B3F20">
      <w:pPr>
        <w:rPr>
          <w:rFonts w:ascii="Arial Narrow" w:hAnsi="Arial Narrow"/>
        </w:rPr>
      </w:pPr>
      <w:r w:rsidRPr="00905DE3">
        <w:rPr>
          <w:rFonts w:ascii="Arial Narrow" w:hAnsi="Arial Narrow" w:cs="Arial"/>
          <w:color w:val="FF0000"/>
        </w:rPr>
        <w:t xml:space="preserve"> </w:t>
      </w:r>
      <w:r w:rsidRPr="00905DE3">
        <w:rPr>
          <w:rFonts w:ascii="Arial Narrow" w:hAnsi="Arial Narrow" w:cs="Arial"/>
          <w:i/>
        </w:rPr>
        <w:t>.....................dn..................                                                           …………………………………...</w:t>
      </w:r>
      <w:r w:rsidRPr="00905DE3">
        <w:rPr>
          <w:rFonts w:ascii="Arial Narrow" w:hAnsi="Arial Narrow"/>
        </w:rPr>
        <w:t xml:space="preserve"> </w:t>
      </w:r>
    </w:p>
    <w:p w:rsidR="00C466B8" w:rsidRPr="00905DE3" w:rsidRDefault="005B3F20">
      <w:pPr>
        <w:pStyle w:val="Bezodstpw1"/>
        <w:spacing w:line="276" w:lineRule="auto"/>
        <w:ind w:left="4956"/>
        <w:rPr>
          <w:rFonts w:ascii="Arial Narrow" w:hAnsi="Arial Narrow"/>
        </w:rPr>
      </w:pPr>
      <w:r w:rsidRPr="00905DE3">
        <w:rPr>
          <w:rFonts w:ascii="Arial Narrow" w:hAnsi="Arial Narrow" w:cs="Arial"/>
        </w:rPr>
        <w:t xml:space="preserve">                                                                               </w:t>
      </w:r>
      <w:r w:rsidR="0050619D">
        <w:rPr>
          <w:rFonts w:ascii="Arial Narrow" w:hAnsi="Arial Narrow" w:cs="Arial"/>
          <w:sz w:val="20"/>
          <w:szCs w:val="20"/>
        </w:rPr>
        <w:t>(imię i nazwisko oraz kwalifikowany podpis elektroniczny upoważnionego przedstawiciela Wykonawcy)</w:t>
      </w:r>
    </w:p>
    <w:p w:rsidR="00C466B8" w:rsidRPr="00905DE3" w:rsidRDefault="00C466B8">
      <w:pPr>
        <w:pStyle w:val="Nagwek4"/>
        <w:spacing w:after="0" w:line="276" w:lineRule="auto"/>
        <w:rPr>
          <w:rFonts w:ascii="Arial Narrow" w:hAnsi="Arial Narrow" w:cs="Arial"/>
          <w:sz w:val="22"/>
          <w:szCs w:val="22"/>
        </w:rPr>
      </w:pPr>
    </w:p>
    <w:p w:rsidR="00C466B8" w:rsidRPr="00905DE3" w:rsidRDefault="00C466B8">
      <w:pPr>
        <w:rPr>
          <w:rFonts w:ascii="Arial Narrow" w:hAnsi="Arial Narrow"/>
        </w:rPr>
      </w:pPr>
    </w:p>
    <w:sectPr w:rsidR="00C466B8" w:rsidRPr="00905DE3" w:rsidSect="00FA4142">
      <w:headerReference w:type="default" r:id="rId9"/>
      <w:footerReference w:type="default" r:id="rId10"/>
      <w:pgSz w:w="11906" w:h="16838"/>
      <w:pgMar w:top="1135" w:right="1417" w:bottom="1417" w:left="1417" w:header="708" w:footer="1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88" w:rsidRDefault="00926088">
      <w:pPr>
        <w:spacing w:after="0" w:line="240" w:lineRule="auto"/>
      </w:pPr>
      <w:r>
        <w:separator/>
      </w:r>
    </w:p>
  </w:endnote>
  <w:endnote w:type="continuationSeparator" w:id="0">
    <w:p w:rsidR="00926088" w:rsidRDefault="0092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61" w:rsidRPr="00541C65" w:rsidRDefault="00E35E61" w:rsidP="00541C65">
    <w:pPr>
      <w:suppressAutoHyphens w:val="0"/>
      <w:autoSpaceDN/>
      <w:spacing w:after="0" w:line="240" w:lineRule="auto"/>
      <w:jc w:val="center"/>
      <w:textAlignment w:val="auto"/>
      <w:rPr>
        <w:rFonts w:ascii="Arial Narrow" w:hAnsi="Arial Narrow" w:cs="Arial"/>
        <w:b/>
        <w:bCs/>
        <w:sz w:val="20"/>
        <w:szCs w:val="20"/>
      </w:rPr>
    </w:pPr>
    <w:r w:rsidRPr="00541C65">
      <w:rPr>
        <w:rFonts w:ascii="Arial Narrow" w:hAnsi="Arial Narrow" w:cs="Arial"/>
        <w:sz w:val="20"/>
        <w:szCs w:val="20"/>
      </w:rPr>
      <w:t xml:space="preserve">Projekt </w:t>
    </w:r>
    <w:r w:rsidRPr="00541C65">
      <w:rPr>
        <w:rFonts w:ascii="Arial Narrow" w:hAnsi="Arial Narrow" w:cs="Arial"/>
        <w:b/>
        <w:bCs/>
        <w:sz w:val="20"/>
        <w:szCs w:val="20"/>
      </w:rPr>
      <w:t>nr POIR.04.02.00-00-D008/20-00</w:t>
    </w:r>
    <w:r w:rsidRPr="00541C65">
      <w:rPr>
        <w:rFonts w:ascii="Arial Narrow" w:hAnsi="Arial Narrow" w:cs="Arial"/>
        <w:sz w:val="20"/>
        <w:szCs w:val="20"/>
      </w:rPr>
      <w:t xml:space="preserve"> współfinansowany ze środków Europejskiego Funduszu Regionalnego w ramach Działania 4.2 Programu Operacyjnego Inteligentny Rozwój 2014-2020 </w:t>
    </w:r>
    <w:r w:rsidRPr="00541C65">
      <w:rPr>
        <w:rFonts w:ascii="Arial Narrow" w:hAnsi="Arial Narrow" w:cs="Arial"/>
        <w:b/>
        <w:bCs/>
        <w:sz w:val="20"/>
        <w:szCs w:val="20"/>
      </w:rPr>
      <w:t>pt. "Krajowe Laboratorium sieci i usług 5G wraz z otoczeniem"</w:t>
    </w:r>
  </w:p>
  <w:p w:rsidR="00E35E61" w:rsidRDefault="00E35E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88" w:rsidRDefault="009260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6088" w:rsidRDefault="00926088">
      <w:pPr>
        <w:spacing w:after="0" w:line="240" w:lineRule="auto"/>
      </w:pPr>
      <w:r>
        <w:continuationSeparator/>
      </w:r>
    </w:p>
  </w:footnote>
  <w:footnote w:id="1">
    <w:p w:rsidR="00E35E61" w:rsidRDefault="00E35E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61" w:rsidRPr="00541C65" w:rsidRDefault="003B53CB" w:rsidP="00541C65">
    <w:pPr>
      <w:tabs>
        <w:tab w:val="center" w:pos="993"/>
        <w:tab w:val="left" w:pos="4035"/>
        <w:tab w:val="left" w:pos="5610"/>
        <w:tab w:val="left" w:pos="6525"/>
      </w:tabs>
      <w:suppressAutoHyphens w:val="0"/>
      <w:autoSpaceDN/>
      <w:spacing w:after="0" w:line="240" w:lineRule="auto"/>
      <w:ind w:left="-426"/>
      <w:jc w:val="center"/>
      <w:textAlignment w:val="auto"/>
      <w:rPr>
        <w:rFonts w:ascii="Times New Roman" w:hAnsi="Times New Roman"/>
        <w:b/>
        <w:smallCaps/>
        <w:color w:val="404040"/>
        <w:sz w:val="16"/>
        <w:szCs w:val="16"/>
      </w:rPr>
    </w:pPr>
    <w:r w:rsidRPr="00B707F5">
      <w:rPr>
        <w:rFonts w:ascii="Microsoft Sans Serif" w:hAnsi="Microsoft Sans Serif" w:cs="Microsoft Sans Serif"/>
        <w:noProof/>
        <w:sz w:val="24"/>
        <w:szCs w:val="24"/>
        <w:lang w:eastAsia="pl-PL"/>
      </w:rPr>
      <w:drawing>
        <wp:inline distT="0" distB="0" distL="0" distR="0">
          <wp:extent cx="549592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61" w:rsidRDefault="00E35E61" w:rsidP="00541C6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5851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472C9"/>
    <w:multiLevelType w:val="hybridMultilevel"/>
    <w:tmpl w:val="AFF4D782"/>
    <w:lvl w:ilvl="0" w:tplc="4C8E725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B7A66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26A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4C8B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E21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34CF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E57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60A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06B4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89A2B"/>
    <w:multiLevelType w:val="hybridMultilevel"/>
    <w:tmpl w:val="8486AD9E"/>
    <w:lvl w:ilvl="0" w:tplc="2B84AA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A3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A8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A6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4F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42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7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4B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C5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120"/>
    <w:multiLevelType w:val="multilevel"/>
    <w:tmpl w:val="C320379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855" w:hanging="720"/>
      </w:pPr>
    </w:lvl>
    <w:lvl w:ilvl="4">
      <w:start w:val="1"/>
      <w:numFmt w:val="decimal"/>
      <w:lvlText w:val="%1.%2.%3.%4.%5"/>
      <w:lvlJc w:val="left"/>
      <w:pPr>
        <w:ind w:left="2139" w:hanging="720"/>
      </w:pPr>
    </w:lvl>
    <w:lvl w:ilvl="5">
      <w:start w:val="1"/>
      <w:numFmt w:val="decimal"/>
      <w:lvlText w:val="%1.%2.%3.%4.%5.%6"/>
      <w:lvlJc w:val="left"/>
      <w:pPr>
        <w:ind w:left="2783" w:hanging="1080"/>
      </w:pPr>
    </w:lvl>
    <w:lvl w:ilvl="6">
      <w:start w:val="1"/>
      <w:numFmt w:val="decimal"/>
      <w:lvlText w:val="%1.%2.%3.%4.%5.%6.%7"/>
      <w:lvlJc w:val="left"/>
      <w:pPr>
        <w:ind w:left="3067" w:hanging="1080"/>
      </w:pPr>
    </w:lvl>
    <w:lvl w:ilvl="7">
      <w:start w:val="1"/>
      <w:numFmt w:val="decimal"/>
      <w:lvlText w:val="%1.%2.%3.%4.%5.%6.%7.%8"/>
      <w:lvlJc w:val="left"/>
      <w:pPr>
        <w:ind w:left="3711" w:hanging="1440"/>
      </w:pPr>
    </w:lvl>
    <w:lvl w:ilvl="8">
      <w:start w:val="1"/>
      <w:numFmt w:val="decimal"/>
      <w:lvlText w:val="%1.%2.%3.%4.%5.%6.%7.%8.%9"/>
      <w:lvlJc w:val="left"/>
      <w:pPr>
        <w:ind w:left="3995" w:hanging="1440"/>
      </w:pPr>
    </w:lvl>
  </w:abstractNum>
  <w:abstractNum w:abstractNumId="4">
    <w:nsid w:val="37B0B830"/>
    <w:multiLevelType w:val="hybridMultilevel"/>
    <w:tmpl w:val="7A849F7A"/>
    <w:lvl w:ilvl="0" w:tplc="8D381B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76F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E0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6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AB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EB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08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B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064D"/>
    <w:multiLevelType w:val="multilevel"/>
    <w:tmpl w:val="BDDEA6E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047E18"/>
    <w:multiLevelType w:val="multilevel"/>
    <w:tmpl w:val="43A698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58DDF4D9"/>
    <w:multiLevelType w:val="hybridMultilevel"/>
    <w:tmpl w:val="EC38A488"/>
    <w:lvl w:ilvl="0" w:tplc="8CD075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CA2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41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B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6F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44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6E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2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5A6C"/>
    <w:multiLevelType w:val="hybridMultilevel"/>
    <w:tmpl w:val="ADF6565E"/>
    <w:lvl w:ilvl="0" w:tplc="E6F620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5A0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0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E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8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00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A0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2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24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F4ABF"/>
    <w:multiLevelType w:val="multilevel"/>
    <w:tmpl w:val="859E6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6B8"/>
    <w:rsid w:val="0001760F"/>
    <w:rsid w:val="00021E80"/>
    <w:rsid w:val="00067C94"/>
    <w:rsid w:val="00075F30"/>
    <w:rsid w:val="00082E4F"/>
    <w:rsid w:val="00087DB1"/>
    <w:rsid w:val="00096F96"/>
    <w:rsid w:val="000A2B26"/>
    <w:rsid w:val="000F1973"/>
    <w:rsid w:val="0012685A"/>
    <w:rsid w:val="00135BFE"/>
    <w:rsid w:val="001423E9"/>
    <w:rsid w:val="00143C9D"/>
    <w:rsid w:val="0014627F"/>
    <w:rsid w:val="00160841"/>
    <w:rsid w:val="001667E9"/>
    <w:rsid w:val="001748D1"/>
    <w:rsid w:val="001752F4"/>
    <w:rsid w:val="001A3907"/>
    <w:rsid w:val="001B2908"/>
    <w:rsid w:val="001B2CF3"/>
    <w:rsid w:val="001E27BA"/>
    <w:rsid w:val="001F5A17"/>
    <w:rsid w:val="00202976"/>
    <w:rsid w:val="00202B99"/>
    <w:rsid w:val="002156BF"/>
    <w:rsid w:val="00223DFD"/>
    <w:rsid w:val="0026077F"/>
    <w:rsid w:val="00285A25"/>
    <w:rsid w:val="00286F0B"/>
    <w:rsid w:val="002D5C47"/>
    <w:rsid w:val="002E5C16"/>
    <w:rsid w:val="002E7217"/>
    <w:rsid w:val="002F130D"/>
    <w:rsid w:val="00300A0D"/>
    <w:rsid w:val="00305033"/>
    <w:rsid w:val="00310C55"/>
    <w:rsid w:val="003161FD"/>
    <w:rsid w:val="0033401A"/>
    <w:rsid w:val="00334AFE"/>
    <w:rsid w:val="00355EEA"/>
    <w:rsid w:val="003643D1"/>
    <w:rsid w:val="00366C93"/>
    <w:rsid w:val="0038547C"/>
    <w:rsid w:val="00391C97"/>
    <w:rsid w:val="0039442F"/>
    <w:rsid w:val="003A3717"/>
    <w:rsid w:val="003B53CB"/>
    <w:rsid w:val="003C6A12"/>
    <w:rsid w:val="003E0850"/>
    <w:rsid w:val="0040174C"/>
    <w:rsid w:val="004254AC"/>
    <w:rsid w:val="00445655"/>
    <w:rsid w:val="004519CE"/>
    <w:rsid w:val="004553CF"/>
    <w:rsid w:val="004600C2"/>
    <w:rsid w:val="00463371"/>
    <w:rsid w:val="004957D1"/>
    <w:rsid w:val="004A00BA"/>
    <w:rsid w:val="004B480E"/>
    <w:rsid w:val="004D759F"/>
    <w:rsid w:val="00500B63"/>
    <w:rsid w:val="0050619D"/>
    <w:rsid w:val="00511662"/>
    <w:rsid w:val="0052505D"/>
    <w:rsid w:val="005374CA"/>
    <w:rsid w:val="005406FB"/>
    <w:rsid w:val="00541C65"/>
    <w:rsid w:val="00557F6E"/>
    <w:rsid w:val="005A6832"/>
    <w:rsid w:val="005B3F20"/>
    <w:rsid w:val="005E05B2"/>
    <w:rsid w:val="005E446E"/>
    <w:rsid w:val="005E578E"/>
    <w:rsid w:val="005F1A5B"/>
    <w:rsid w:val="00604F27"/>
    <w:rsid w:val="006162B6"/>
    <w:rsid w:val="00617C4B"/>
    <w:rsid w:val="00672126"/>
    <w:rsid w:val="00673686"/>
    <w:rsid w:val="006745FB"/>
    <w:rsid w:val="00674E69"/>
    <w:rsid w:val="006770D4"/>
    <w:rsid w:val="006777F6"/>
    <w:rsid w:val="0068317C"/>
    <w:rsid w:val="006906C1"/>
    <w:rsid w:val="00696181"/>
    <w:rsid w:val="006B0273"/>
    <w:rsid w:val="006B656E"/>
    <w:rsid w:val="006C1884"/>
    <w:rsid w:val="006E0EFE"/>
    <w:rsid w:val="006E6371"/>
    <w:rsid w:val="007005B3"/>
    <w:rsid w:val="00712FE5"/>
    <w:rsid w:val="00732733"/>
    <w:rsid w:val="00742650"/>
    <w:rsid w:val="00743AC6"/>
    <w:rsid w:val="00745D87"/>
    <w:rsid w:val="00745F0E"/>
    <w:rsid w:val="007547E5"/>
    <w:rsid w:val="0075505E"/>
    <w:rsid w:val="007B5FF6"/>
    <w:rsid w:val="007C0A25"/>
    <w:rsid w:val="007D05D8"/>
    <w:rsid w:val="007D6DF9"/>
    <w:rsid w:val="007E0C63"/>
    <w:rsid w:val="00802857"/>
    <w:rsid w:val="00817376"/>
    <w:rsid w:val="00820DD0"/>
    <w:rsid w:val="008447FB"/>
    <w:rsid w:val="00857BA8"/>
    <w:rsid w:val="008611F4"/>
    <w:rsid w:val="00862A0A"/>
    <w:rsid w:val="00862D40"/>
    <w:rsid w:val="00877BCD"/>
    <w:rsid w:val="00891923"/>
    <w:rsid w:val="008A05C9"/>
    <w:rsid w:val="008A5E5C"/>
    <w:rsid w:val="008C1CED"/>
    <w:rsid w:val="008D2D63"/>
    <w:rsid w:val="008E0706"/>
    <w:rsid w:val="008E5DA3"/>
    <w:rsid w:val="008E7391"/>
    <w:rsid w:val="008E761C"/>
    <w:rsid w:val="00905DE3"/>
    <w:rsid w:val="00910452"/>
    <w:rsid w:val="00926088"/>
    <w:rsid w:val="00932A5F"/>
    <w:rsid w:val="00944846"/>
    <w:rsid w:val="00951190"/>
    <w:rsid w:val="0096774F"/>
    <w:rsid w:val="00970D8D"/>
    <w:rsid w:val="009711A2"/>
    <w:rsid w:val="0097475B"/>
    <w:rsid w:val="00976A2E"/>
    <w:rsid w:val="009A4310"/>
    <w:rsid w:val="009A5451"/>
    <w:rsid w:val="009A6689"/>
    <w:rsid w:val="009A72F3"/>
    <w:rsid w:val="009B2234"/>
    <w:rsid w:val="009B37AC"/>
    <w:rsid w:val="009B753A"/>
    <w:rsid w:val="009B761B"/>
    <w:rsid w:val="009B76C8"/>
    <w:rsid w:val="009F0028"/>
    <w:rsid w:val="009F0D47"/>
    <w:rsid w:val="00A00D7D"/>
    <w:rsid w:val="00A02B2C"/>
    <w:rsid w:val="00A02DD4"/>
    <w:rsid w:val="00A121AB"/>
    <w:rsid w:val="00A17E06"/>
    <w:rsid w:val="00A233D2"/>
    <w:rsid w:val="00A26106"/>
    <w:rsid w:val="00A34E70"/>
    <w:rsid w:val="00A3720D"/>
    <w:rsid w:val="00A707BB"/>
    <w:rsid w:val="00A70C86"/>
    <w:rsid w:val="00A95188"/>
    <w:rsid w:val="00A97174"/>
    <w:rsid w:val="00AC2F59"/>
    <w:rsid w:val="00AD1317"/>
    <w:rsid w:val="00AE3F4F"/>
    <w:rsid w:val="00AE52E7"/>
    <w:rsid w:val="00AE795B"/>
    <w:rsid w:val="00B05519"/>
    <w:rsid w:val="00B1650F"/>
    <w:rsid w:val="00B35AFE"/>
    <w:rsid w:val="00B4308D"/>
    <w:rsid w:val="00B505C2"/>
    <w:rsid w:val="00B66975"/>
    <w:rsid w:val="00B671FC"/>
    <w:rsid w:val="00B707F5"/>
    <w:rsid w:val="00B91158"/>
    <w:rsid w:val="00BB00DE"/>
    <w:rsid w:val="00BB2E17"/>
    <w:rsid w:val="00BC4CCA"/>
    <w:rsid w:val="00BD138B"/>
    <w:rsid w:val="00BF0B3F"/>
    <w:rsid w:val="00BF204D"/>
    <w:rsid w:val="00C03604"/>
    <w:rsid w:val="00C3437E"/>
    <w:rsid w:val="00C466B8"/>
    <w:rsid w:val="00C510CE"/>
    <w:rsid w:val="00C6751E"/>
    <w:rsid w:val="00C80DB8"/>
    <w:rsid w:val="00CA184A"/>
    <w:rsid w:val="00CA6834"/>
    <w:rsid w:val="00CC333F"/>
    <w:rsid w:val="00CD0928"/>
    <w:rsid w:val="00CD3DA2"/>
    <w:rsid w:val="00CD597E"/>
    <w:rsid w:val="00CD5E99"/>
    <w:rsid w:val="00CE0FF5"/>
    <w:rsid w:val="00CE229D"/>
    <w:rsid w:val="00D34E6B"/>
    <w:rsid w:val="00D6402B"/>
    <w:rsid w:val="00D674E7"/>
    <w:rsid w:val="00D7224C"/>
    <w:rsid w:val="00D7701D"/>
    <w:rsid w:val="00D97707"/>
    <w:rsid w:val="00DA1ED5"/>
    <w:rsid w:val="00DA4B2C"/>
    <w:rsid w:val="00DB586A"/>
    <w:rsid w:val="00DE6C41"/>
    <w:rsid w:val="00E1487A"/>
    <w:rsid w:val="00E26A37"/>
    <w:rsid w:val="00E35E61"/>
    <w:rsid w:val="00E5113B"/>
    <w:rsid w:val="00E62F63"/>
    <w:rsid w:val="00E73B68"/>
    <w:rsid w:val="00EB3F09"/>
    <w:rsid w:val="00EC1C17"/>
    <w:rsid w:val="00EC63A1"/>
    <w:rsid w:val="00EF01A7"/>
    <w:rsid w:val="00EF6D8C"/>
    <w:rsid w:val="00F00385"/>
    <w:rsid w:val="00F376E9"/>
    <w:rsid w:val="00F41365"/>
    <w:rsid w:val="00F4382F"/>
    <w:rsid w:val="00F54B4E"/>
    <w:rsid w:val="00F553B0"/>
    <w:rsid w:val="00F57393"/>
    <w:rsid w:val="00F61246"/>
    <w:rsid w:val="00F746C1"/>
    <w:rsid w:val="00F86E44"/>
    <w:rsid w:val="00F905B8"/>
    <w:rsid w:val="00FA17EB"/>
    <w:rsid w:val="00FA4142"/>
    <w:rsid w:val="00FB1E79"/>
    <w:rsid w:val="00FC7AF1"/>
    <w:rsid w:val="00FD2A91"/>
    <w:rsid w:val="00FE5F6A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5F3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rsid w:val="00075F30"/>
    <w:pPr>
      <w:keepNext/>
      <w:spacing w:after="3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rsid w:val="00075F30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normalny tekst,Akapit z listą31,Bullets,List Paragraph1,L1"/>
    <w:basedOn w:val="Normalny"/>
    <w:uiPriority w:val="34"/>
    <w:qFormat/>
    <w:rsid w:val="00075F30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uiPriority w:val="34"/>
    <w:qFormat/>
    <w:rsid w:val="00075F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uiPriority w:val="99"/>
    <w:rsid w:val="00075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075F30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rsid w:val="00075F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sid w:val="00075F3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075F30"/>
    <w:pPr>
      <w:spacing w:after="0" w:line="240" w:lineRule="auto"/>
      <w:ind w:left="708"/>
    </w:pPr>
    <w:rPr>
      <w:rFonts w:ascii="Times New Roman" w:hAnsi="Times New Roman"/>
      <w:kern w:val="3"/>
    </w:rPr>
  </w:style>
  <w:style w:type="character" w:styleId="Odwoanieprzypisudolnego">
    <w:name w:val="footnote reference"/>
    <w:uiPriority w:val="99"/>
    <w:rsid w:val="00075F30"/>
    <w:rPr>
      <w:position w:val="0"/>
      <w:vertAlign w:val="superscript"/>
    </w:rPr>
  </w:style>
  <w:style w:type="paragraph" w:customStyle="1" w:styleId="Bezodstpw1">
    <w:name w:val="Bez odstępów1"/>
    <w:rsid w:val="00075F30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customStyle="1" w:styleId="ZwykytekstZnak">
    <w:name w:val="Zwykły tekst Znak"/>
    <w:rsid w:val="00075F30"/>
    <w:rPr>
      <w:rFonts w:ascii="Courier New" w:hAnsi="Courier New" w:cs="Courier New"/>
    </w:rPr>
  </w:style>
  <w:style w:type="paragraph" w:styleId="Zwykytekst">
    <w:name w:val="Plain Text"/>
    <w:basedOn w:val="Normalny"/>
    <w:rsid w:val="00075F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rsid w:val="00075F30"/>
    <w:rPr>
      <w:rFonts w:ascii="Consolas" w:eastAsia="Calibri" w:hAnsi="Consolas" w:cs="Consolas"/>
      <w:sz w:val="21"/>
      <w:szCs w:val="21"/>
    </w:rPr>
  </w:style>
  <w:style w:type="paragraph" w:styleId="Nagwek">
    <w:name w:val="header"/>
    <w:basedOn w:val="Normalny"/>
    <w:uiPriority w:val="99"/>
    <w:rsid w:val="00075F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uiPriority w:val="99"/>
    <w:rsid w:val="00075F30"/>
    <w:rPr>
      <w:rFonts w:ascii="Calibri" w:eastAsia="Calibri" w:hAnsi="Calibri" w:cs="Times New Roman"/>
    </w:rPr>
  </w:style>
  <w:style w:type="paragraph" w:styleId="Stopka">
    <w:name w:val="footer"/>
    <w:basedOn w:val="Normalny"/>
    <w:uiPriority w:val="99"/>
    <w:rsid w:val="00075F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uiPriority w:val="99"/>
    <w:rsid w:val="00075F30"/>
    <w:rPr>
      <w:rFonts w:ascii="Calibri" w:eastAsia="Calibri" w:hAnsi="Calibri" w:cs="Times New Roman"/>
    </w:rPr>
  </w:style>
  <w:style w:type="paragraph" w:styleId="Tekstdymka">
    <w:name w:val="Balloon Text"/>
    <w:basedOn w:val="Normalny"/>
    <w:uiPriority w:val="99"/>
    <w:rsid w:val="00075F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sid w:val="00075F3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075F30"/>
    <w:rPr>
      <w:sz w:val="16"/>
      <w:szCs w:val="16"/>
    </w:rPr>
  </w:style>
  <w:style w:type="paragraph" w:styleId="Tekstkomentarza">
    <w:name w:val="annotation text"/>
    <w:basedOn w:val="Normalny"/>
    <w:uiPriority w:val="99"/>
    <w:rsid w:val="00075F30"/>
    <w:rPr>
      <w:sz w:val="20"/>
      <w:szCs w:val="20"/>
    </w:rPr>
  </w:style>
  <w:style w:type="character" w:customStyle="1" w:styleId="TekstkomentarzaZnak">
    <w:name w:val="Tekst komentarza Znak"/>
    <w:uiPriority w:val="99"/>
    <w:rsid w:val="00075F30"/>
    <w:rPr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rsid w:val="00075F30"/>
    <w:rPr>
      <w:b/>
      <w:bCs/>
    </w:rPr>
  </w:style>
  <w:style w:type="character" w:customStyle="1" w:styleId="TematkomentarzaZnak">
    <w:name w:val="Temat komentarza Znak"/>
    <w:uiPriority w:val="99"/>
    <w:rsid w:val="00075F30"/>
    <w:rPr>
      <w:b/>
      <w:bCs/>
      <w:lang w:eastAsia="en-US"/>
    </w:rPr>
  </w:style>
  <w:style w:type="paragraph" w:styleId="Bezodstpw">
    <w:name w:val="No Spacing"/>
    <w:rsid w:val="00075F3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f01">
    <w:name w:val="cf01"/>
    <w:uiPriority w:val="1"/>
    <w:rsid w:val="00745F0E"/>
    <w:rPr>
      <w:rFonts w:ascii="Segoe UI" w:hAnsi="Segoe UI" w:cs="Segoe UI" w:hint="default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9B761B"/>
  </w:style>
  <w:style w:type="character" w:styleId="Hipercze">
    <w:name w:val="Hyperlink"/>
    <w:uiPriority w:val="99"/>
    <w:unhideWhenUsed/>
    <w:rsid w:val="009B761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B76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B761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1B"/>
    <w:pPr>
      <w:suppressAutoHyphens w:val="0"/>
      <w:autoSpaceDN/>
      <w:spacing w:after="0" w:line="240" w:lineRule="auto"/>
      <w:textAlignment w:val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76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B761B"/>
    <w:rPr>
      <w:vertAlign w:val="superscript"/>
    </w:rPr>
  </w:style>
  <w:style w:type="table" w:styleId="Tabela-Siatka">
    <w:name w:val="Table Grid"/>
    <w:basedOn w:val="Standardowy"/>
    <w:uiPriority w:val="39"/>
    <w:rsid w:val="009B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F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300A0D"/>
    <w:pPr>
      <w:numPr>
        <w:numId w:val="5"/>
      </w:numPr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4957D1"/>
  </w:style>
  <w:style w:type="character" w:customStyle="1" w:styleId="UnresolvedMention">
    <w:name w:val="Unresolved Mention"/>
    <w:uiPriority w:val="99"/>
    <w:semiHidden/>
    <w:unhideWhenUsed/>
    <w:rsid w:val="004957D1"/>
    <w:rPr>
      <w:color w:val="605E5C"/>
      <w:shd w:val="clear" w:color="auto" w:fill="E1DFDD"/>
    </w:rPr>
  </w:style>
  <w:style w:type="character" w:customStyle="1" w:styleId="Mention">
    <w:name w:val="Mention"/>
    <w:uiPriority w:val="99"/>
    <w:unhideWhenUsed/>
    <w:rsid w:val="004957D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295D8-AB7F-4882-8093-2A97B39E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6719</Words>
  <Characters>40319</Characters>
  <Application>Microsoft Office Word</Application>
  <DocSecurity>0</DocSecurity>
  <Lines>335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46945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/document/17086198?cm=DOCUMENT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iza</cp:lastModifiedBy>
  <cp:revision>4</cp:revision>
  <cp:lastPrinted>2022-10-06T08:19:00Z</cp:lastPrinted>
  <dcterms:created xsi:type="dcterms:W3CDTF">2023-06-22T20:32:00Z</dcterms:created>
  <dcterms:modified xsi:type="dcterms:W3CDTF">2023-07-05T08:26:00Z</dcterms:modified>
</cp:coreProperties>
</file>