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B76A" w14:textId="20B303C4" w:rsidR="0085543B" w:rsidRPr="00D209B0" w:rsidRDefault="0085543B" w:rsidP="100F5EF6">
      <w:pPr>
        <w:widowControl w:val="0"/>
        <w:tabs>
          <w:tab w:val="left" w:pos="6804"/>
        </w:tabs>
        <w:spacing w:after="0" w:line="276" w:lineRule="auto"/>
        <w:ind w:left="3686" w:right="98" w:hanging="3686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</w:t>
      </w:r>
      <w:r w:rsidRPr="006F44FC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sprawy: </w:t>
      </w:r>
      <w:r w:rsidR="00082767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5E0D33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006F44FC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006F44FC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DIR</w:t>
      </w:r>
      <w:r w:rsidRPr="006F44FC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006F44FC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UŁ/</w:t>
      </w:r>
      <w:r w:rsidRPr="006F44FC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202</w:t>
      </w:r>
      <w:r w:rsidR="000C0001" w:rsidRPr="006F44FC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   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Załącznik nr 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do SWZ</w:t>
      </w:r>
    </w:p>
    <w:p w14:paraId="19821C00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2F78F236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4DF0BCA9" w14:textId="77777777" w:rsidR="0085543B" w:rsidRPr="00BD7A2D" w:rsidRDefault="0085543B" w:rsidP="0085543B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7827E55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54353BAC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193F298D" w14:textId="221D24D1" w:rsidR="0085543B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531A392C" w14:textId="34A4E041" w:rsidR="0085543B" w:rsidRPr="00BD7A2D" w:rsidRDefault="001C1DA4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85543B">
        <w:rPr>
          <w:rFonts w:ascii="Tahoma" w:eastAsia="Times New Roman" w:hAnsi="Tahoma" w:cs="Tahoma"/>
          <w:b/>
          <w:sz w:val="18"/>
          <w:szCs w:val="18"/>
          <w:lang w:eastAsia="pl-PL"/>
        </w:rPr>
        <w:t>asoby</w:t>
      </w:r>
    </w:p>
    <w:p w14:paraId="2729C790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537921A" w14:textId="2420C520" w:rsidR="0085543B" w:rsidRPr="00EC3D04" w:rsidRDefault="0085543B" w:rsidP="00F0262C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3FECAD69" w14:textId="77777777" w:rsidR="0085543B" w:rsidRPr="00BD7A2D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5C5774C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337E9CDD" w14:textId="77777777" w:rsidR="0085543B" w:rsidRPr="00BD7A2D" w:rsidRDefault="0085543B" w:rsidP="0085543B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01AF1A49" w14:textId="5F0EABE2" w:rsidR="0085543B" w:rsidRPr="00333182" w:rsidRDefault="0085543B" w:rsidP="00333182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3590171F" w14:textId="3D6732FE" w:rsidR="0085543B" w:rsidRPr="00A25DF1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73D3C75E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E946074" w14:textId="56A31BE2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D450CFF" w14:textId="0784DB35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926C2C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926C2C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1D1057B9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70219D1" w14:textId="59DDDCAB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46A536F3" w14:textId="77777777" w:rsidR="0085543B" w:rsidRPr="00BD7A2D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4B39E1D1" w14:textId="40BAD96E" w:rsidR="0085543B" w:rsidRDefault="0085543B" w:rsidP="00CA0E69">
      <w:pPr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bookmarkStart w:id="0" w:name="_Hlk30675943"/>
      <w:r w:rsidR="00CA0E69" w:rsidRPr="009555DC">
        <w:rPr>
          <w:rFonts w:ascii="Tahoma" w:eastAsia="Times New Roman" w:hAnsi="Tahoma" w:cs="Tahoma"/>
          <w:sz w:val="18"/>
          <w:szCs w:val="18"/>
          <w:lang w:eastAsia="pl-PL"/>
        </w:rPr>
        <w:t>„</w:t>
      </w:r>
      <w:r w:rsidR="00621CF7" w:rsidRPr="00621CF7">
        <w:rPr>
          <w:rFonts w:ascii="Tahoma" w:hAnsi="Tahoma" w:cs="Tahoma"/>
          <w:b/>
          <w:bCs/>
          <w:color w:val="000000"/>
          <w:sz w:val="18"/>
          <w:szCs w:val="18"/>
        </w:rPr>
        <w:t>Remont</w:t>
      </w:r>
      <w:r w:rsidR="004125F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5E0D33">
        <w:rPr>
          <w:rFonts w:ascii="Tahoma" w:hAnsi="Tahoma" w:cs="Tahoma"/>
          <w:b/>
          <w:bCs/>
          <w:color w:val="000000"/>
          <w:sz w:val="18"/>
          <w:szCs w:val="18"/>
        </w:rPr>
        <w:t xml:space="preserve">Sali 111 </w:t>
      </w:r>
      <w:r w:rsidR="000274DE">
        <w:rPr>
          <w:rFonts w:ascii="Tahoma" w:hAnsi="Tahoma" w:cs="Tahoma"/>
          <w:b/>
          <w:bCs/>
          <w:color w:val="000000"/>
          <w:sz w:val="18"/>
          <w:szCs w:val="18"/>
        </w:rPr>
        <w:t>w</w:t>
      </w:r>
      <w:r w:rsidR="005E0D33">
        <w:rPr>
          <w:rFonts w:ascii="Tahoma" w:hAnsi="Tahoma" w:cs="Tahoma"/>
          <w:b/>
          <w:bCs/>
          <w:color w:val="000000"/>
          <w:sz w:val="18"/>
          <w:szCs w:val="18"/>
        </w:rPr>
        <w:t xml:space="preserve"> budynku Wydziału Zarządzania</w:t>
      </w:r>
      <w:r w:rsidR="00621CF7" w:rsidRPr="00621CF7">
        <w:rPr>
          <w:rFonts w:ascii="Tahoma" w:hAnsi="Tahoma" w:cs="Tahoma"/>
          <w:b/>
          <w:bCs/>
          <w:color w:val="000000"/>
          <w:sz w:val="18"/>
          <w:szCs w:val="18"/>
        </w:rPr>
        <w:t xml:space="preserve"> Uniwersytetu Łódzkiego przy ul. </w:t>
      </w:r>
      <w:r w:rsidR="005E0D33">
        <w:rPr>
          <w:rFonts w:ascii="Tahoma" w:hAnsi="Tahoma" w:cs="Tahoma"/>
          <w:b/>
          <w:bCs/>
          <w:color w:val="000000"/>
          <w:sz w:val="18"/>
          <w:szCs w:val="18"/>
        </w:rPr>
        <w:t>Matejki</w:t>
      </w:r>
      <w:r w:rsidR="00777B8B">
        <w:rPr>
          <w:rFonts w:ascii="Tahoma" w:hAnsi="Tahoma" w:cs="Tahoma"/>
          <w:b/>
          <w:bCs/>
          <w:color w:val="000000"/>
          <w:sz w:val="18"/>
          <w:szCs w:val="18"/>
        </w:rPr>
        <w:t xml:space="preserve"> 22</w:t>
      </w:r>
      <w:r w:rsidR="005E0D33">
        <w:rPr>
          <w:rFonts w:ascii="Tahoma" w:hAnsi="Tahoma" w:cs="Tahoma"/>
          <w:b/>
          <w:bCs/>
          <w:color w:val="000000"/>
          <w:sz w:val="18"/>
          <w:szCs w:val="18"/>
        </w:rPr>
        <w:t>/26</w:t>
      </w:r>
      <w:r w:rsidR="00621CF7" w:rsidRPr="00621CF7">
        <w:rPr>
          <w:rFonts w:ascii="Tahoma" w:hAnsi="Tahoma" w:cs="Tahoma"/>
          <w:b/>
          <w:bCs/>
          <w:color w:val="000000"/>
          <w:sz w:val="18"/>
          <w:szCs w:val="18"/>
        </w:rPr>
        <w:t xml:space="preserve"> w Łodz</w:t>
      </w:r>
      <w:r w:rsidR="00621CF7"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r w:rsidR="00CA0E69" w:rsidRPr="00201DDC">
        <w:rPr>
          <w:rFonts w:ascii="Tahoma" w:hAnsi="Tahoma" w:cs="Tahoma"/>
          <w:b/>
          <w:bCs/>
          <w:sz w:val="18"/>
          <w:szCs w:val="18"/>
        </w:rPr>
        <w:t>”</w:t>
      </w:r>
      <w:r w:rsidR="00CA0E69" w:rsidRPr="00201DDC">
        <w:rPr>
          <w:rFonts w:ascii="Tahoma" w:hAnsi="Tahoma" w:cs="Tahoma"/>
          <w:sz w:val="18"/>
          <w:szCs w:val="18"/>
        </w:rPr>
        <w:t>,</w:t>
      </w:r>
      <w:bookmarkEnd w:id="0"/>
      <w:r w:rsidR="000A78AD" w:rsidRPr="00C3572B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3FF350E9" w14:textId="1BCADDCA" w:rsidR="00D73B6C" w:rsidRPr="00CA0E69" w:rsidRDefault="00D73B6C" w:rsidP="00CA0E69">
      <w:pPr>
        <w:rPr>
          <w:b/>
          <w:u w:val="single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I.</w:t>
      </w:r>
    </w:p>
    <w:p w14:paraId="5CCC9DB6" w14:textId="076F5D9C" w:rsidR="0085543B" w:rsidRDefault="000D7D81" w:rsidP="00EC3D04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="0085543B" w:rsidRPr="0085543B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</w:t>
      </w:r>
      <w:r w:rsidR="0085543B" w:rsidRPr="0085543B">
        <w:rPr>
          <w:rFonts w:ascii="Tahoma" w:eastAsia="Times New Roman" w:hAnsi="Tahoma" w:cs="Tahoma"/>
          <w:b/>
          <w:kern w:val="24"/>
          <w:sz w:val="18"/>
          <w:szCs w:val="18"/>
          <w:lang w:eastAsia="pl-PL"/>
        </w:rPr>
        <w:t xml:space="preserve">że </w:t>
      </w:r>
      <w:r w:rsidR="001C1DA4">
        <w:rPr>
          <w:rFonts w:ascii="Tahoma" w:eastAsia="Times New Roman" w:hAnsi="Tahoma" w:cs="Tahoma"/>
          <w:b/>
          <w:kern w:val="24"/>
          <w:sz w:val="18"/>
          <w:szCs w:val="18"/>
          <w:lang w:eastAsia="pl-PL"/>
        </w:rPr>
        <w:t xml:space="preserve">na dzień składania ofert </w:t>
      </w:r>
      <w:r w:rsidR="0085543B" w:rsidRPr="0085543B">
        <w:rPr>
          <w:rFonts w:ascii="Tahoma" w:eastAsia="Times New Roman" w:hAnsi="Tahoma" w:cs="Tahoma"/>
          <w:b/>
          <w:kern w:val="24"/>
          <w:sz w:val="18"/>
          <w:szCs w:val="18"/>
          <w:lang w:eastAsia="pl-PL"/>
        </w:rPr>
        <w:t>nie podlegam wykluczeniu</w:t>
      </w:r>
      <w:r w:rsidR="0085543B" w:rsidRPr="0085543B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 z postępowania na podstawie art. 108 ust. 1</w:t>
      </w:r>
      <w:r w:rsidR="0085543B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 </w:t>
      </w:r>
      <w:r w:rsidR="0085543B" w:rsidRPr="0085543B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 </w:t>
      </w:r>
      <w:r w:rsidR="0085543B">
        <w:rPr>
          <w:rFonts w:ascii="Tahoma" w:eastAsia="Times New Roman" w:hAnsi="Tahoma" w:cs="Tahoma"/>
          <w:kern w:val="24"/>
          <w:sz w:val="18"/>
          <w:szCs w:val="18"/>
          <w:lang w:eastAsia="pl-PL"/>
        </w:rPr>
        <w:t>i  art.109.ust.1 pkt 4 Ustawy Pzp.</w:t>
      </w:r>
    </w:p>
    <w:p w14:paraId="13163D06" w14:textId="4B62F668" w:rsidR="00EC3D04" w:rsidRPr="00EC748C" w:rsidRDefault="00EC3D04" w:rsidP="00EC3D04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2E93D0FE" w14:textId="3A2B90FB" w:rsidR="00EC3D04" w:rsidRPr="001C1DA4" w:rsidRDefault="00EC3D04" w:rsidP="00EC3D04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Tahoma" w:eastAsia="Times New Roman" w:hAnsi="Tahoma" w:cs="Tahoma"/>
          <w:b/>
          <w:bCs/>
          <w:kern w:val="24"/>
          <w:sz w:val="18"/>
          <w:szCs w:val="18"/>
          <w:lang w:eastAsia="pl-PL"/>
        </w:rPr>
      </w:pPr>
      <w:r w:rsidRPr="001C1DA4">
        <w:rPr>
          <w:rFonts w:ascii="Tahoma" w:eastAsia="Times New Roman" w:hAnsi="Tahoma" w:cs="Tahoma"/>
          <w:b/>
          <w:bCs/>
          <w:kern w:val="24"/>
          <w:sz w:val="18"/>
          <w:szCs w:val="18"/>
          <w:lang w:eastAsia="pl-PL"/>
        </w:rPr>
        <w:t>lub</w:t>
      </w:r>
    </w:p>
    <w:p w14:paraId="5EBE7387" w14:textId="77777777" w:rsidR="00EC3D04" w:rsidRPr="00EC748C" w:rsidRDefault="00EC3D04" w:rsidP="00EC3D04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30CB4727" w14:textId="30CC7B82" w:rsidR="0085543B" w:rsidRPr="00BD7A2D" w:rsidRDefault="000D7D81" w:rsidP="00EC3D04">
      <w:pPr>
        <w:tabs>
          <w:tab w:val="left" w:pos="3686"/>
        </w:tabs>
        <w:spacing w:after="0" w:line="276" w:lineRule="auto"/>
        <w:ind w:left="720" w:right="98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</w:t>
      </w:r>
      <w:r w:rsidR="0085543B"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</w:t>
      </w:r>
      <w:r w:rsidR="001C1DA4">
        <w:rPr>
          <w:rFonts w:ascii="Tahoma" w:eastAsia="Times New Roman" w:hAnsi="Tahoma" w:cs="Tahoma"/>
          <w:sz w:val="18"/>
          <w:szCs w:val="18"/>
          <w:lang w:eastAsia="pl-PL"/>
        </w:rPr>
        <w:t xml:space="preserve">na dzień składania ofert </w:t>
      </w:r>
      <w:r w:rsidR="0085543B"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zachodzą w stosunku do mnie podstawy wykluczenia z postępowania na podstawie art. ……… ustawy Pzp </w:t>
      </w:r>
      <w:r w:rsidR="0085543B"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>(podać mającą zastosowanie podstawę wykluczenia spośród wymienionych w art.</w:t>
      </w:r>
      <w:r w:rsidR="0085543B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108 ust.1 lub art. </w:t>
      </w:r>
      <w:r w:rsidR="00D209B0">
        <w:rPr>
          <w:rFonts w:ascii="Tahoma" w:eastAsia="Times New Roman" w:hAnsi="Tahoma" w:cs="Tahoma"/>
          <w:i/>
          <w:sz w:val="18"/>
          <w:szCs w:val="18"/>
          <w:lang w:eastAsia="pl-PL"/>
        </w:rPr>
        <w:t>109</w:t>
      </w:r>
      <w:r w:rsidR="0085543B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ust.1 pkt 4 ustawy Pzp</w:t>
      </w:r>
      <w:r w:rsidR="0085543B"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>)</w:t>
      </w:r>
      <w:r w:rsidR="0085543B"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. Jednocześnie oświadczam, że w związku z ww. okolicznością, na podstawie art. </w:t>
      </w:r>
      <w:r w:rsidR="00D209B0">
        <w:rPr>
          <w:rFonts w:ascii="Tahoma" w:eastAsia="Times New Roman" w:hAnsi="Tahoma" w:cs="Tahoma"/>
          <w:sz w:val="18"/>
          <w:szCs w:val="18"/>
          <w:lang w:eastAsia="pl-PL"/>
        </w:rPr>
        <w:t>110</w:t>
      </w:r>
      <w:r w:rsidR="0085543B"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ust. </w:t>
      </w:r>
      <w:r w:rsidR="00D209B0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85543B"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ustawy Pzp</w:t>
      </w:r>
      <w:r w:rsidR="00D209B0">
        <w:rPr>
          <w:rFonts w:ascii="Tahoma" w:eastAsia="Times New Roman" w:hAnsi="Tahoma" w:cs="Tahoma"/>
          <w:sz w:val="18"/>
          <w:szCs w:val="18"/>
          <w:lang w:eastAsia="pl-PL"/>
        </w:rPr>
        <w:t xml:space="preserve">** </w:t>
      </w:r>
      <w:r w:rsidR="0085543B"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podjąłem następujące </w:t>
      </w:r>
      <w:r w:rsidR="00D209B0">
        <w:rPr>
          <w:rFonts w:ascii="Tahoma" w:eastAsia="Times New Roman" w:hAnsi="Tahoma" w:cs="Tahoma"/>
          <w:sz w:val="18"/>
          <w:szCs w:val="18"/>
          <w:lang w:eastAsia="pl-PL"/>
        </w:rPr>
        <w:t>czynności</w:t>
      </w:r>
      <w:r w:rsidR="0085543B"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</w:p>
    <w:p w14:paraId="01757C90" w14:textId="77777777" w:rsidR="0085543B" w:rsidRPr="00BD7A2D" w:rsidRDefault="0085543B" w:rsidP="0085543B">
      <w:pPr>
        <w:tabs>
          <w:tab w:val="left" w:pos="3686"/>
        </w:tabs>
        <w:spacing w:after="0" w:line="276" w:lineRule="auto"/>
        <w:ind w:left="709"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6E8F065" w14:textId="5C6DDA49" w:rsidR="0085543B" w:rsidRPr="00333182" w:rsidRDefault="0085543B" w:rsidP="00333182">
      <w:pPr>
        <w:tabs>
          <w:tab w:val="left" w:pos="3686"/>
        </w:tabs>
        <w:spacing w:after="0" w:line="276" w:lineRule="auto"/>
        <w:ind w:left="709"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</w:t>
      </w:r>
    </w:p>
    <w:p w14:paraId="25F9639C" w14:textId="77777777" w:rsidR="0085543B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CF79AE6" w14:textId="77777777" w:rsidR="00D73B6C" w:rsidRDefault="00D73B6C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22DF4631" w14:textId="77777777" w:rsidR="00D73B6C" w:rsidRDefault="00D73B6C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60F6FCAF" w14:textId="77777777" w:rsidR="00D73B6C" w:rsidRDefault="00D73B6C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2DEF9C4" w14:textId="77777777" w:rsidR="00D73B6C" w:rsidRDefault="00D73B6C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2490A45C" w14:textId="77777777" w:rsidR="00D73B6C" w:rsidRDefault="00D73B6C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3E568828" w14:textId="77777777" w:rsidR="00D73B6C" w:rsidRPr="00EC748C" w:rsidRDefault="00D73B6C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1D1B584C" w14:textId="77777777" w:rsidR="00D73B6C" w:rsidRDefault="00D73B6C" w:rsidP="00D73B6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1724BD" w14:textId="19D785B4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Oświadczam, że nie podlegam wykluczeniu z postępowania  na podstawie przepisów art. 7 ust. 1 Ustawy z dnia 13 kwietnia 2022 r. o szczególnych rozwiązaniach w zakresie przeciwdziałania wspierania agresji na Ukrainę oraz służących ochronie bezpieczeństwa narodowego (Dz.U. z 202</w:t>
      </w:r>
      <w:r w:rsidR="00082767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 xml:space="preserve"> r. poz. </w:t>
      </w:r>
      <w:r w:rsidR="00082767">
        <w:rPr>
          <w:rStyle w:val="normaltextrun"/>
          <w:rFonts w:ascii="Calibri" w:hAnsi="Calibri" w:cs="Calibri"/>
          <w:sz w:val="22"/>
          <w:szCs w:val="22"/>
        </w:rPr>
        <w:t>507</w:t>
      </w:r>
      <w:r>
        <w:rPr>
          <w:rStyle w:val="normaltextrun"/>
          <w:rFonts w:ascii="Calibri" w:hAnsi="Calibri" w:cs="Calibri"/>
          <w:sz w:val="22"/>
          <w:szCs w:val="22"/>
        </w:rPr>
        <w:t>)****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E94B4A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FA2D8C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B241A1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952FB0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981ADCD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E8ADF1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AEFE9E6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08C9B60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lastRenderedPageBreak/>
        <w:t>OŚWIADCZENIE DOTYCZĄCE PODANYCH INFORMACJI: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317C34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76B7ED" w14:textId="77777777" w:rsidR="00D73B6C" w:rsidRDefault="00D73B6C" w:rsidP="00D73B6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7ABB44" w14:textId="77777777" w:rsidR="00D73B6C" w:rsidRDefault="00D73B6C" w:rsidP="00D73B6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6EF413" w14:textId="77777777" w:rsidR="00D73B6C" w:rsidRDefault="00D73B6C" w:rsidP="00D73B6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sz w:val="22"/>
          <w:szCs w:val="22"/>
        </w:rPr>
        <w:t xml:space="preserve">***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Jednocześnie informuję, że podmiotowy środek dowodowy dotyczący przesłanki wykluczenia określonej w art. 109 ust. 1 pkt 4 ustawy Pzp Zamawiający może uzyskać za pomocą bezpłatnej i ogólnodostępnej bazy danych dostępnej pod adresem (wskazać jaki) ……………………………………………………  , jako dane identyfikujące Wykonawcę w bazie należy podać następujące dane: ............................................................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429ADC" w14:textId="77777777" w:rsidR="00D73B6C" w:rsidRDefault="00D73B6C" w:rsidP="00D73B6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3090195" w14:textId="77777777" w:rsidR="00D73B6C" w:rsidRDefault="00D73B6C" w:rsidP="00D73B6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9CD1D2A" w14:textId="77777777" w:rsidR="001E4C21" w:rsidRPr="001E4C21" w:rsidRDefault="001E4C21" w:rsidP="001E4C21">
      <w:pPr>
        <w:pStyle w:val="Akapitzlist"/>
        <w:numPr>
          <w:ilvl w:val="0"/>
          <w:numId w:val="6"/>
        </w:numPr>
        <w:tabs>
          <w:tab w:val="clear" w:pos="0"/>
        </w:tabs>
        <w:spacing w:line="240" w:lineRule="auto"/>
        <w:ind w:left="5245" w:right="98" w:firstLine="0"/>
        <w:jc w:val="both"/>
        <w:rPr>
          <w:rFonts w:eastAsia="Times New Roman" w:cstheme="minorHAnsi"/>
          <w:color w:val="FF0000"/>
          <w:kern w:val="24"/>
        </w:rPr>
      </w:pPr>
      <w:bookmarkStart w:id="1" w:name="_Hlk71547643"/>
      <w:r w:rsidRPr="001E4C21">
        <w:rPr>
          <w:rFonts w:eastAsia="Times New Roman" w:cstheme="minorHAnsi"/>
          <w:color w:val="FF0000"/>
          <w:kern w:val="24"/>
        </w:rPr>
        <w:t>Plik należy opatrzyć kwalifikowanym podpisem elektronicznym, podpisem zaufanym lub podpisem osobistym osoby uprawomocnionej do występowania w imieniu Wykonawcy lub podmiotu udostępniającego zasoby</w:t>
      </w:r>
      <w:bookmarkEnd w:id="1"/>
    </w:p>
    <w:p w14:paraId="751769F4" w14:textId="77777777" w:rsidR="00D73B6C" w:rsidRDefault="00D73B6C" w:rsidP="00F0262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</w:pPr>
    </w:p>
    <w:p w14:paraId="6641338B" w14:textId="77777777" w:rsidR="00D73B6C" w:rsidRDefault="00D73B6C" w:rsidP="00F0262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</w:pPr>
    </w:p>
    <w:p w14:paraId="6F9A4F0F" w14:textId="77777777" w:rsidR="00D73B6C" w:rsidRDefault="00D73B6C" w:rsidP="00F0262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Tahoma" w:eastAsia="Times New Roman" w:hAnsi="Tahoma" w:cs="Tahoma"/>
          <w:color w:val="FF0000"/>
          <w:kern w:val="24"/>
          <w:sz w:val="16"/>
          <w:szCs w:val="16"/>
          <w:lang w:eastAsia="pl-PL"/>
        </w:rPr>
      </w:pPr>
    </w:p>
    <w:p w14:paraId="2C79F0F9" w14:textId="77777777" w:rsidR="00D73B6C" w:rsidRPr="00EC3D04" w:rsidRDefault="00D73B6C" w:rsidP="00F0262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Tahoma" w:eastAsia="Times New Roman" w:hAnsi="Tahoma" w:cs="Tahoma"/>
          <w:i/>
          <w:color w:val="FF0000"/>
          <w:sz w:val="16"/>
          <w:szCs w:val="16"/>
          <w:lang w:eastAsia="pl-PL"/>
        </w:rPr>
      </w:pPr>
    </w:p>
    <w:p w14:paraId="2294ED29" w14:textId="77777777" w:rsidR="00D73B6C" w:rsidRDefault="00D73B6C" w:rsidP="00D73B6C">
      <w:pPr>
        <w:pStyle w:val="paragraph"/>
        <w:spacing w:before="0" w:beforeAutospacing="0" w:after="0" w:afterAutospacing="0"/>
        <w:ind w:left="6090" w:right="90" w:hanging="6090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18"/>
          <w:szCs w:val="18"/>
        </w:rPr>
        <w:t>* niepotrzebne skreślić lub wykasować</w:t>
      </w:r>
      <w:r>
        <w:rPr>
          <w:rStyle w:val="eop"/>
          <w:sz w:val="18"/>
          <w:szCs w:val="18"/>
        </w:rPr>
        <w:t> </w:t>
      </w:r>
    </w:p>
    <w:p w14:paraId="465B0D05" w14:textId="77777777" w:rsidR="00D73B6C" w:rsidRDefault="00D73B6C" w:rsidP="00D73B6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18"/>
          <w:szCs w:val="18"/>
        </w:rPr>
        <w:t>** dotyczy jedynie podstaw wykluczenia określonych w art. 108 ust 1 pkt 1,2 lub 5 i art. 109 ust. 1 pkt 4 ustawy Pzp</w:t>
      </w:r>
      <w:r>
        <w:rPr>
          <w:rStyle w:val="eop"/>
          <w:sz w:val="18"/>
          <w:szCs w:val="18"/>
        </w:rPr>
        <w:t> </w:t>
      </w:r>
    </w:p>
    <w:p w14:paraId="2E0F4B77" w14:textId="77777777" w:rsidR="00D73B6C" w:rsidRDefault="00D73B6C" w:rsidP="00D73B6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18"/>
          <w:szCs w:val="18"/>
          <w:u w:val="single"/>
        </w:rPr>
        <w:t xml:space="preserve">*** dotyczy Wykonawców mających siedzibę lub miejsce zamieszkania </w:t>
      </w:r>
      <w:r>
        <w:rPr>
          <w:rStyle w:val="normaltextrun"/>
          <w:b/>
          <w:bCs/>
          <w:sz w:val="18"/>
          <w:szCs w:val="18"/>
          <w:u w:val="single"/>
        </w:rPr>
        <w:t>poza</w:t>
      </w:r>
      <w:r>
        <w:rPr>
          <w:rStyle w:val="normaltextrun"/>
          <w:sz w:val="18"/>
          <w:szCs w:val="18"/>
          <w:u w:val="single"/>
        </w:rPr>
        <w:t xml:space="preserve"> terytorium Rzeczypospolitej Polskiej.</w:t>
      </w:r>
      <w:r>
        <w:rPr>
          <w:rStyle w:val="eop"/>
          <w:sz w:val="18"/>
          <w:szCs w:val="18"/>
        </w:rPr>
        <w:t> </w:t>
      </w:r>
    </w:p>
    <w:p w14:paraId="1BCED51F" w14:textId="6CE35A07" w:rsidR="00D73B6C" w:rsidRDefault="00D73B6C" w:rsidP="00D73B6C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18"/>
          <w:szCs w:val="18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EE51AF">
        <w:rPr>
          <w:rStyle w:val="normaltextrun"/>
          <w:sz w:val="18"/>
          <w:szCs w:val="18"/>
        </w:rPr>
        <w:t>4</w:t>
      </w:r>
      <w:r>
        <w:rPr>
          <w:rStyle w:val="normaltextrun"/>
          <w:sz w:val="18"/>
          <w:szCs w:val="18"/>
        </w:rPr>
        <w:t xml:space="preserve"> r. poz. </w:t>
      </w:r>
      <w:r w:rsidR="00EE51AF">
        <w:rPr>
          <w:rStyle w:val="normaltextrun"/>
          <w:sz w:val="18"/>
          <w:szCs w:val="18"/>
        </w:rPr>
        <w:t>507</w:t>
      </w:r>
      <w:r>
        <w:rPr>
          <w:rStyle w:val="normaltextrun"/>
          <w:sz w:val="18"/>
          <w:szCs w:val="18"/>
        </w:rPr>
        <w:t>)  zwanej dalej „Ustawą o szczegółowych rozwiązaniach” wykluczy z postępowania: </w:t>
      </w:r>
      <w:r>
        <w:rPr>
          <w:rStyle w:val="eop"/>
          <w:sz w:val="18"/>
          <w:szCs w:val="18"/>
        </w:rPr>
        <w:t> </w:t>
      </w:r>
    </w:p>
    <w:p w14:paraId="68D2C546" w14:textId="77777777" w:rsidR="00D73B6C" w:rsidRDefault="00D73B6C" w:rsidP="00D73B6C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18"/>
          <w:szCs w:val="18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 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  zwanego dalej „rozporządzeniem 269/2014” albo wpisanego na listę na podstawie decyzji w sprawie wpisu na listę rozstrzygającej o zastosowaniu środka, o którym mowa w art. 1 pkt 3 Ustawy W;</w:t>
      </w:r>
      <w:r>
        <w:rPr>
          <w:rStyle w:val="eop"/>
          <w:sz w:val="18"/>
          <w:szCs w:val="18"/>
        </w:rPr>
        <w:t> </w:t>
      </w:r>
    </w:p>
    <w:p w14:paraId="78E7056A" w14:textId="158042BE" w:rsidR="00D73B6C" w:rsidRDefault="00D73B6C" w:rsidP="00D73B6C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2807CB">
        <w:rPr>
          <w:rStyle w:val="normaltextrun"/>
          <w:sz w:val="18"/>
          <w:szCs w:val="18"/>
        </w:rPr>
        <w:t>3</w:t>
      </w:r>
      <w:r>
        <w:rPr>
          <w:rStyle w:val="normaltextrun"/>
          <w:sz w:val="18"/>
          <w:szCs w:val="18"/>
        </w:rPr>
        <w:t xml:space="preserve"> r. poz. </w:t>
      </w:r>
      <w:r w:rsidR="002807CB">
        <w:rPr>
          <w:rStyle w:val="normaltextrun"/>
          <w:sz w:val="18"/>
          <w:szCs w:val="18"/>
        </w:rPr>
        <w:t>1124 z późn. zm.</w:t>
      </w:r>
      <w:r>
        <w:rPr>
          <w:rStyle w:val="normaltextrun"/>
          <w:sz w:val="18"/>
          <w:szCs w:val="18"/>
        </w:rPr>
        <w:t>) jest osoba wymieniona w wykazach określonych w rozporządzeniu 765/2006 i 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  <w:r>
        <w:rPr>
          <w:rStyle w:val="eop"/>
          <w:sz w:val="18"/>
          <w:szCs w:val="18"/>
        </w:rPr>
        <w:t> </w:t>
      </w:r>
    </w:p>
    <w:p w14:paraId="51C79E6E" w14:textId="1710BDAC" w:rsidR="00D73B6C" w:rsidRDefault="00D73B6C" w:rsidP="00D73B6C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18"/>
          <w:szCs w:val="18"/>
        </w:rPr>
        <w:t>Wykonawcę, którego jednostką dominującą w rozumieniu art. 3 ust. 1 pkt 37 ustawy z dnia 29 września 1994 r. o rachunkowości (Dz. U. z 202</w:t>
      </w:r>
      <w:r w:rsidR="002807CB">
        <w:rPr>
          <w:rStyle w:val="normaltextrun"/>
          <w:sz w:val="18"/>
          <w:szCs w:val="18"/>
        </w:rPr>
        <w:t>3</w:t>
      </w:r>
      <w:r>
        <w:rPr>
          <w:rStyle w:val="normaltextrun"/>
          <w:sz w:val="18"/>
          <w:szCs w:val="18"/>
        </w:rPr>
        <w:t xml:space="preserve"> r. poz. </w:t>
      </w:r>
      <w:r w:rsidR="002807CB">
        <w:rPr>
          <w:rStyle w:val="normaltextrun"/>
          <w:sz w:val="18"/>
          <w:szCs w:val="18"/>
        </w:rPr>
        <w:t>120 z późn. zm.</w:t>
      </w:r>
      <w:r>
        <w:rPr>
          <w:rStyle w:val="normaltextrun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 zastosowaniu środka, o którym mowa w art. 1 pkt 3 Ustawy.</w:t>
      </w:r>
      <w:r>
        <w:rPr>
          <w:rStyle w:val="eop"/>
          <w:sz w:val="18"/>
          <w:szCs w:val="18"/>
        </w:rPr>
        <w:t> </w:t>
      </w:r>
    </w:p>
    <w:p w14:paraId="71B96BFB" w14:textId="136847BE" w:rsidR="000D7D81" w:rsidRDefault="000D7D81" w:rsidP="00D73B6C">
      <w:pPr>
        <w:spacing w:after="0" w:line="240" w:lineRule="auto"/>
      </w:pPr>
    </w:p>
    <w:sectPr w:rsidR="000D7D81" w:rsidSect="009A62E7">
      <w:headerReference w:type="default" r:id="rId10"/>
      <w:footerReference w:type="default" r:id="rId11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0F5E" w14:textId="77777777" w:rsidR="009A62E7" w:rsidRDefault="009A62E7">
      <w:pPr>
        <w:spacing w:after="0" w:line="240" w:lineRule="auto"/>
      </w:pPr>
      <w:r>
        <w:separator/>
      </w:r>
    </w:p>
  </w:endnote>
  <w:endnote w:type="continuationSeparator" w:id="0">
    <w:p w14:paraId="5CA74D31" w14:textId="77777777" w:rsidR="009A62E7" w:rsidRDefault="009A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EC47CCF" w14:textId="77777777" w:rsidTr="7F2A2C40">
      <w:tc>
        <w:tcPr>
          <w:tcW w:w="3020" w:type="dxa"/>
        </w:tcPr>
        <w:p w14:paraId="4FD886D3" w14:textId="2D6BACF9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52F7E2B0" w14:textId="77521F0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7C98E03C" w14:textId="5F61A56D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6B59A30" w14:textId="2C254FD7" w:rsidR="7F2A2C40" w:rsidRDefault="7F2A2C40" w:rsidP="7F2A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9E562" w14:textId="77777777" w:rsidR="009A62E7" w:rsidRDefault="009A62E7">
      <w:pPr>
        <w:spacing w:after="0" w:line="240" w:lineRule="auto"/>
      </w:pPr>
      <w:r>
        <w:separator/>
      </w:r>
    </w:p>
  </w:footnote>
  <w:footnote w:type="continuationSeparator" w:id="0">
    <w:p w14:paraId="2EEEDF8B" w14:textId="77777777" w:rsidR="009A62E7" w:rsidRDefault="009A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04F3C01" w14:textId="77777777" w:rsidTr="7F2A2C40">
      <w:tc>
        <w:tcPr>
          <w:tcW w:w="3020" w:type="dxa"/>
        </w:tcPr>
        <w:p w14:paraId="07AFCB6B" w14:textId="63BF72E8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09502836" w14:textId="1B7EAAC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58696E5A" w14:textId="183ADB60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FF70F24" w14:textId="41180792" w:rsidR="7F2A2C40" w:rsidRDefault="7F2A2C40" w:rsidP="7F2A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474FCC"/>
    <w:multiLevelType w:val="multilevel"/>
    <w:tmpl w:val="11D0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24D60"/>
    <w:multiLevelType w:val="multilevel"/>
    <w:tmpl w:val="2490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D71D6"/>
    <w:multiLevelType w:val="hybridMultilevel"/>
    <w:tmpl w:val="AED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16E1E"/>
    <w:multiLevelType w:val="multilevel"/>
    <w:tmpl w:val="9376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E25D6"/>
    <w:multiLevelType w:val="multilevel"/>
    <w:tmpl w:val="8CE22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079302">
    <w:abstractNumId w:val="3"/>
  </w:num>
  <w:num w:numId="2" w16cid:durableId="198057752">
    <w:abstractNumId w:val="4"/>
  </w:num>
  <w:num w:numId="3" w16cid:durableId="1000814573">
    <w:abstractNumId w:val="2"/>
  </w:num>
  <w:num w:numId="4" w16cid:durableId="857812451">
    <w:abstractNumId w:val="1"/>
  </w:num>
  <w:num w:numId="5" w16cid:durableId="733434515">
    <w:abstractNumId w:val="5"/>
  </w:num>
  <w:num w:numId="6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0274DE"/>
    <w:rsid w:val="00064A49"/>
    <w:rsid w:val="00082767"/>
    <w:rsid w:val="000A78AD"/>
    <w:rsid w:val="000C0001"/>
    <w:rsid w:val="000D7D81"/>
    <w:rsid w:val="001305B5"/>
    <w:rsid w:val="001C1DA4"/>
    <w:rsid w:val="001E4C21"/>
    <w:rsid w:val="00201DDC"/>
    <w:rsid w:val="002240E7"/>
    <w:rsid w:val="002807CB"/>
    <w:rsid w:val="002A183A"/>
    <w:rsid w:val="00327B77"/>
    <w:rsid w:val="00333182"/>
    <w:rsid w:val="0033574D"/>
    <w:rsid w:val="00354C36"/>
    <w:rsid w:val="004125FC"/>
    <w:rsid w:val="004863F5"/>
    <w:rsid w:val="00537680"/>
    <w:rsid w:val="00584082"/>
    <w:rsid w:val="005E0D33"/>
    <w:rsid w:val="00621CF7"/>
    <w:rsid w:val="00633EC4"/>
    <w:rsid w:val="006F44FC"/>
    <w:rsid w:val="00721867"/>
    <w:rsid w:val="00737849"/>
    <w:rsid w:val="007635EF"/>
    <w:rsid w:val="00777B8B"/>
    <w:rsid w:val="00780081"/>
    <w:rsid w:val="0085543B"/>
    <w:rsid w:val="00872FC4"/>
    <w:rsid w:val="008E027A"/>
    <w:rsid w:val="009029E3"/>
    <w:rsid w:val="00926C2C"/>
    <w:rsid w:val="009555DC"/>
    <w:rsid w:val="009A62E7"/>
    <w:rsid w:val="009A7832"/>
    <w:rsid w:val="00A30809"/>
    <w:rsid w:val="00A47F1D"/>
    <w:rsid w:val="00B07F0E"/>
    <w:rsid w:val="00B22DEE"/>
    <w:rsid w:val="00BB0F93"/>
    <w:rsid w:val="00C07B13"/>
    <w:rsid w:val="00C3572B"/>
    <w:rsid w:val="00C9483B"/>
    <w:rsid w:val="00C94BA7"/>
    <w:rsid w:val="00CA0E69"/>
    <w:rsid w:val="00CE41BB"/>
    <w:rsid w:val="00D05956"/>
    <w:rsid w:val="00D209B0"/>
    <w:rsid w:val="00D3584A"/>
    <w:rsid w:val="00D73B6C"/>
    <w:rsid w:val="00D91014"/>
    <w:rsid w:val="00E123A3"/>
    <w:rsid w:val="00E81843"/>
    <w:rsid w:val="00E81A18"/>
    <w:rsid w:val="00EA6FDA"/>
    <w:rsid w:val="00EC3D04"/>
    <w:rsid w:val="00EC748C"/>
    <w:rsid w:val="00EE51AF"/>
    <w:rsid w:val="00F0262C"/>
    <w:rsid w:val="00F077A4"/>
    <w:rsid w:val="00FE0919"/>
    <w:rsid w:val="100F5EF6"/>
    <w:rsid w:val="2A2BAB50"/>
    <w:rsid w:val="7B095BF2"/>
    <w:rsid w:val="7F2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43F"/>
  <w15:chartTrackingRefBased/>
  <w15:docId w15:val="{C9551C6D-B0ED-4688-9C98-4096B1C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62C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Numerowanie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0D7D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ny"/>
    <w:rsid w:val="00D7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73B6C"/>
  </w:style>
  <w:style w:type="character" w:customStyle="1" w:styleId="eop">
    <w:name w:val="eop"/>
    <w:basedOn w:val="Domylnaczcionkaakapitu"/>
    <w:rsid w:val="00D73B6C"/>
  </w:style>
  <w:style w:type="character" w:customStyle="1" w:styleId="AkapitzlistZnak">
    <w:name w:val="Akapit z listą Znak"/>
    <w:aliases w:val="1.Nagłówek Znak,CW_Lista Znak,normalny tekst Znak,Numerowanie Znak,Akapit z listą BS Znak,sw tekst Znak,Kolorowa lista — akcent 11 Znak,wypunktowanie Znak,zwykły tekst Znak,List Paragraph1 Znak,BulletC Znak,Obiekt Znak,Odstavec Znak"/>
    <w:link w:val="Akapitzlist"/>
    <w:uiPriority w:val="34"/>
    <w:qFormat/>
    <w:locked/>
    <w:rsid w:val="001E4C21"/>
  </w:style>
  <w:style w:type="character" w:styleId="Odwoaniedokomentarza">
    <w:name w:val="annotation reference"/>
    <w:basedOn w:val="Domylnaczcionkaakapitu"/>
    <w:uiPriority w:val="99"/>
    <w:semiHidden/>
    <w:unhideWhenUsed/>
    <w:rsid w:val="00902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29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2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9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FFE13E0B-37CF-4073-9D84-A586CAC4A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990C2-BCD8-4DA8-A7F0-737FCDA38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A8CE6-D1DD-4AED-A953-2E71DB7EAB2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751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45</cp:revision>
  <dcterms:created xsi:type="dcterms:W3CDTF">2021-03-23T09:04:00Z</dcterms:created>
  <dcterms:modified xsi:type="dcterms:W3CDTF">2024-06-20T07:56:00Z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