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92" w:rsidRPr="00C572FC" w:rsidRDefault="00646892" w:rsidP="00646892">
      <w:pPr>
        <w:tabs>
          <w:tab w:val="center" w:pos="4536"/>
          <w:tab w:val="right" w:pos="9072"/>
        </w:tabs>
        <w:rPr>
          <w:rFonts w:ascii="Tahoma" w:eastAsiaTheme="minorHAnsi" w:hAnsi="Tahoma" w:cs="Tahoma"/>
          <w:sz w:val="18"/>
          <w:szCs w:val="18"/>
          <w:lang w:eastAsia="en-US"/>
        </w:rPr>
      </w:pPr>
      <w:r w:rsidRPr="00C572FC">
        <w:rPr>
          <w:rFonts w:ascii="Tahoma" w:eastAsiaTheme="minorHAnsi" w:hAnsi="Tahoma" w:cs="Tahoma"/>
          <w:sz w:val="18"/>
          <w:szCs w:val="18"/>
          <w:lang w:eastAsia="en-US"/>
        </w:rPr>
        <w:t xml:space="preserve">Znak Sprawy: </w:t>
      </w:r>
      <w:r w:rsidR="00C572FC" w:rsidRPr="00C572FC">
        <w:rPr>
          <w:rFonts w:ascii="Tahoma" w:eastAsiaTheme="minorHAnsi" w:hAnsi="Tahoma" w:cs="Tahoma"/>
          <w:sz w:val="18"/>
          <w:szCs w:val="18"/>
          <w:lang w:eastAsia="en-US"/>
        </w:rPr>
        <w:t>ZP.264.</w:t>
      </w:r>
      <w:r w:rsidR="00077BDE">
        <w:rPr>
          <w:rFonts w:ascii="Tahoma" w:eastAsiaTheme="minorHAnsi" w:hAnsi="Tahoma" w:cs="Tahoma"/>
          <w:sz w:val="18"/>
          <w:szCs w:val="18"/>
          <w:lang w:eastAsia="en-US"/>
        </w:rPr>
        <w:t>35</w:t>
      </w:r>
      <w:r w:rsidR="00D31B78" w:rsidRPr="00C572FC">
        <w:rPr>
          <w:rFonts w:ascii="Tahoma" w:eastAsiaTheme="minorHAnsi" w:hAnsi="Tahoma" w:cs="Tahoma"/>
          <w:sz w:val="18"/>
          <w:szCs w:val="18"/>
          <w:lang w:eastAsia="en-US"/>
        </w:rPr>
        <w:t>.2020</w:t>
      </w:r>
    </w:p>
    <w:p w:rsidR="00646892" w:rsidRPr="00D31B78" w:rsidRDefault="00646892" w:rsidP="0056590E">
      <w:pPr>
        <w:autoSpaceDE w:val="0"/>
        <w:autoSpaceDN w:val="0"/>
        <w:adjustRightInd w:val="0"/>
        <w:rPr>
          <w:rFonts w:ascii="Tahoma" w:eastAsiaTheme="minorHAnsi" w:hAnsi="Tahoma" w:cs="Tahoma"/>
          <w:color w:val="000000"/>
          <w:lang w:eastAsia="en-US"/>
        </w:rPr>
      </w:pPr>
    </w:p>
    <w:p w:rsidR="0056590E" w:rsidRPr="00D31B78" w:rsidRDefault="0056590E" w:rsidP="0056590E">
      <w:pPr>
        <w:pStyle w:val="Nagwek4"/>
        <w:jc w:val="right"/>
        <w:rPr>
          <w:rFonts w:ascii="Tahoma" w:hAnsi="Tahoma" w:cs="Tahoma"/>
          <w:b w:val="0"/>
          <w:sz w:val="20"/>
          <w:szCs w:val="20"/>
        </w:rPr>
      </w:pPr>
      <w:r w:rsidRPr="00D31B78">
        <w:rPr>
          <w:rFonts w:ascii="Tahoma" w:hAnsi="Tahoma" w:cs="Tahoma"/>
          <w:b w:val="0"/>
          <w:sz w:val="20"/>
          <w:szCs w:val="20"/>
        </w:rPr>
        <w:t>Załącznik Nr 2</w:t>
      </w:r>
    </w:p>
    <w:p w:rsidR="0056590E" w:rsidRPr="00D31B78" w:rsidRDefault="0056590E" w:rsidP="0056590E">
      <w:pPr>
        <w:jc w:val="center"/>
        <w:rPr>
          <w:rFonts w:ascii="Tahoma" w:hAnsi="Tahoma" w:cs="Tahoma"/>
        </w:rPr>
      </w:pPr>
      <w:r w:rsidRPr="00D31B78">
        <w:rPr>
          <w:rFonts w:ascii="Tahoma" w:hAnsi="Tahoma" w:cs="Tahoma"/>
        </w:rPr>
        <w:t>Istotne postanowienia umowy</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zawarte pomiędzy Mazowieckim Wojewódzkim Ośrodkiem Medycyny Pracy, 09-402 Płock,                            ul. Kolegialna 17, zwanym w treści umowy Zamawiającym, reprezentowanym przez:</w:t>
      </w:r>
    </w:p>
    <w:p w:rsidR="0056590E" w:rsidRPr="00D31B78" w:rsidRDefault="0056590E" w:rsidP="0056590E">
      <w:pPr>
        <w:jc w:val="both"/>
        <w:rPr>
          <w:rFonts w:ascii="Tahoma" w:hAnsi="Tahoma" w:cs="Tahoma"/>
        </w:rPr>
      </w:pPr>
      <w:r w:rsidRPr="00D31B78">
        <w:rPr>
          <w:rFonts w:ascii="Tahoma" w:hAnsi="Tahoma" w:cs="Tahoma"/>
        </w:rPr>
        <w:t>……………………………….</w:t>
      </w:r>
    </w:p>
    <w:p w:rsidR="0056590E" w:rsidRPr="00D31B78" w:rsidRDefault="0056590E" w:rsidP="0056590E">
      <w:pPr>
        <w:jc w:val="both"/>
        <w:rPr>
          <w:rFonts w:ascii="Tahoma" w:hAnsi="Tahoma" w:cs="Tahoma"/>
        </w:rPr>
      </w:pPr>
      <w:r w:rsidRPr="00D31B78">
        <w:rPr>
          <w:rFonts w:ascii="Tahoma" w:hAnsi="Tahoma" w:cs="Tahoma"/>
        </w:rPr>
        <w:t>a firmą ……., zwaną w treści umowy Wykonawcą reprezentowanym przez: ……., o następującej treści:</w:t>
      </w:r>
    </w:p>
    <w:p w:rsidR="0056590E" w:rsidRPr="00D31B78" w:rsidRDefault="0056590E" w:rsidP="0056590E">
      <w:pPr>
        <w:jc w:val="both"/>
        <w:rPr>
          <w:rFonts w:ascii="Tahoma" w:hAnsi="Tahoma" w:cs="Tahoma"/>
        </w:rPr>
      </w:pPr>
    </w:p>
    <w:p w:rsidR="0056590E" w:rsidRPr="00D31B78" w:rsidRDefault="0056590E" w:rsidP="0056590E">
      <w:pPr>
        <w:jc w:val="both"/>
        <w:rPr>
          <w:rFonts w:ascii="Tahoma" w:hAnsi="Tahoma" w:cs="Tahoma"/>
        </w:rPr>
      </w:pPr>
      <w:r w:rsidRPr="00D31B78">
        <w:rPr>
          <w:rFonts w:ascii="Tahoma" w:hAnsi="Tahoma" w:cs="Tahoma"/>
        </w:rPr>
        <w:t xml:space="preserve">Niniejsza umowa została zawarta w wyniku przeprowadzonego postępowania ofertowego zgodnie </w:t>
      </w:r>
      <w:r w:rsidR="00D31B78" w:rsidRPr="00D31B78">
        <w:rPr>
          <w:rFonts w:ascii="Tahoma" w:hAnsi="Tahoma" w:cs="Tahoma"/>
        </w:rPr>
        <w:t xml:space="preserve">            </w:t>
      </w:r>
      <w:r w:rsidRPr="00D31B78">
        <w:rPr>
          <w:rFonts w:ascii="Tahoma" w:hAnsi="Tahoma" w:cs="Tahoma"/>
        </w:rPr>
        <w:t>z</w:t>
      </w:r>
      <w:r w:rsidR="00D31B78" w:rsidRPr="00D31B78">
        <w:rPr>
          <w:rFonts w:ascii="Tahoma" w:hAnsi="Tahoma" w:cs="Tahoma"/>
        </w:rPr>
        <w:t xml:space="preserve"> </w:t>
      </w:r>
      <w:r w:rsidRPr="00D31B78">
        <w:rPr>
          <w:rFonts w:ascii="Tahoma" w:hAnsi="Tahoma" w:cs="Tahoma"/>
        </w:rPr>
        <w:t xml:space="preserve">§ 8 Regulaminu Udzielania Zamówień Publicznych wprowadzonego Zarządzeniem Wewnętrznym </w:t>
      </w:r>
      <w:r w:rsidR="00D31B78" w:rsidRPr="00D31B78">
        <w:rPr>
          <w:rFonts w:ascii="Tahoma" w:hAnsi="Tahoma" w:cs="Tahoma"/>
        </w:rPr>
        <w:t xml:space="preserve">                </w:t>
      </w:r>
      <w:r w:rsidRPr="00D31B78">
        <w:rPr>
          <w:rFonts w:ascii="Tahoma" w:hAnsi="Tahoma" w:cs="Tahoma"/>
        </w:rPr>
        <w:t>Nr 35/2018 z dnia 30.08.2018 r. p.o. Dyrektora Mazowieckiego Wojewódzkiego Ośrodka Medycyny Pracy.</w:t>
      </w:r>
    </w:p>
    <w:p w:rsidR="0056590E" w:rsidRPr="00D31B78" w:rsidRDefault="0056590E" w:rsidP="0056590E">
      <w:pPr>
        <w:jc w:val="center"/>
        <w:rPr>
          <w:rFonts w:ascii="Tahoma" w:hAnsi="Tahoma" w:cs="Tahoma"/>
          <w:bCs/>
        </w:rPr>
      </w:pPr>
      <w:r w:rsidRPr="00D31B78">
        <w:rPr>
          <w:rFonts w:ascii="Tahoma" w:hAnsi="Tahoma" w:cs="Tahoma"/>
          <w:bCs/>
        </w:rPr>
        <w:t>§ 1</w:t>
      </w:r>
    </w:p>
    <w:p w:rsidR="0056590E" w:rsidRPr="00D31B78" w:rsidRDefault="0056590E" w:rsidP="0056590E">
      <w:pPr>
        <w:spacing w:line="276" w:lineRule="auto"/>
        <w:jc w:val="center"/>
        <w:rPr>
          <w:rFonts w:ascii="Tahoma" w:eastAsia="Tahoma" w:hAnsi="Tahoma" w:cs="Tahoma"/>
          <w:bCs/>
        </w:rPr>
      </w:pPr>
      <w:r w:rsidRPr="00D31B78">
        <w:rPr>
          <w:rFonts w:ascii="Tahoma" w:hAnsi="Tahoma" w:cs="Tahoma"/>
          <w:bCs/>
        </w:rPr>
        <w:t>Przedmiot umowy</w:t>
      </w:r>
    </w:p>
    <w:p w:rsidR="0056590E" w:rsidRPr="00D31B78" w:rsidRDefault="0056590E" w:rsidP="0056590E">
      <w:pPr>
        <w:pStyle w:val="Akapitzlist"/>
        <w:numPr>
          <w:ilvl w:val="0"/>
          <w:numId w:val="11"/>
        </w:numPr>
        <w:spacing w:line="276" w:lineRule="auto"/>
        <w:contextualSpacing w:val="0"/>
        <w:jc w:val="both"/>
        <w:rPr>
          <w:rFonts w:ascii="Tahoma" w:hAnsi="Tahoma" w:cs="Tahoma"/>
        </w:rPr>
      </w:pPr>
      <w:r w:rsidRPr="00D31B78">
        <w:rPr>
          <w:rFonts w:ascii="Tahoma" w:hAnsi="Tahoma" w:cs="Tahoma"/>
        </w:rPr>
        <w:t xml:space="preserve">Zamawiający zleca Wykonawcy świadczenie  </w:t>
      </w:r>
      <w:r w:rsidRPr="00D31B78">
        <w:rPr>
          <w:rFonts w:ascii="Tahoma" w:hAnsi="Tahoma" w:cs="Tahoma"/>
          <w:bCs/>
        </w:rPr>
        <w:t>usługi doradczej w zakresie rozliczenia projektów współfinansowanych z Europejskiego Funduszu Społecznego  w ramach Osi priorytetowej IX „Wspieranie włączenia społecznego i walka z ubóstwem”, Działania 9.2 Usługi społeczne i usługi opieki zdrowotnej, Poddziałanie 9.2.2 Zwiększenie dostępności usług zdrowotnych z Regionalnego Programu Operacyjnego Województwa Mazowieckiego na lata 2014 – 2020, tj.:</w:t>
      </w:r>
    </w:p>
    <w:p w:rsidR="0056590E" w:rsidRPr="00D31B78" w:rsidRDefault="0056590E" w:rsidP="0056590E">
      <w:pPr>
        <w:autoSpaceDE w:val="0"/>
        <w:autoSpaceDN w:val="0"/>
        <w:adjustRightInd w:val="0"/>
        <w:spacing w:after="200" w:line="276" w:lineRule="auto"/>
        <w:ind w:left="426"/>
        <w:jc w:val="both"/>
        <w:rPr>
          <w:rFonts w:ascii="Tahoma" w:eastAsia="Calibri" w:hAnsi="Tahoma" w:cs="Tahoma"/>
          <w:lang w:eastAsia="en-US"/>
        </w:rPr>
      </w:pPr>
      <w:r w:rsidRPr="00D31B78">
        <w:rPr>
          <w:rFonts w:ascii="Tahoma" w:eastAsia="Calibri" w:hAnsi="Tahoma" w:cs="Tahoma"/>
          <w:lang w:eastAsia="en-US"/>
        </w:rPr>
        <w:t>„</w:t>
      </w:r>
      <w:r w:rsidR="00D31B78" w:rsidRPr="00D31B78">
        <w:rPr>
          <w:rFonts w:ascii="Tahoma" w:eastAsia="Calibri" w:hAnsi="Tahoma" w:cs="Tahoma"/>
          <w:color w:val="000000"/>
          <w:lang w:eastAsia="en-US"/>
        </w:rPr>
        <w:t xml:space="preserve">W przyszłość patrzymy i w MWOMP </w:t>
      </w:r>
      <w:r w:rsidR="008F6C99">
        <w:rPr>
          <w:rFonts w:ascii="Tahoma" w:eastAsia="Calibri" w:hAnsi="Tahoma" w:cs="Tahoma"/>
          <w:color w:val="000000"/>
          <w:lang w:eastAsia="en-US"/>
        </w:rPr>
        <w:t xml:space="preserve">Płock </w:t>
      </w:r>
      <w:r w:rsidR="00D31B78" w:rsidRPr="00D31B78">
        <w:rPr>
          <w:rFonts w:ascii="Tahoma" w:eastAsia="Calibri" w:hAnsi="Tahoma" w:cs="Tahoma"/>
          <w:color w:val="000000"/>
          <w:lang w:eastAsia="en-US"/>
        </w:rPr>
        <w:t>dzieci ćwiczymy</w:t>
      </w:r>
      <w:r w:rsidRPr="00D31B78">
        <w:rPr>
          <w:rFonts w:ascii="Tahoma" w:eastAsia="Calibri" w:hAnsi="Tahoma" w:cs="Tahoma"/>
          <w:lang w:eastAsia="en-US"/>
        </w:rPr>
        <w:t xml:space="preserve">” </w:t>
      </w:r>
      <w:r w:rsidRPr="00D31B78">
        <w:rPr>
          <w:rFonts w:ascii="Tahoma" w:hAnsi="Tahoma" w:cs="Tahoma"/>
        </w:rPr>
        <w:t xml:space="preserve">- umowa nr </w:t>
      </w:r>
      <w:r w:rsidR="00D31B78" w:rsidRPr="00D31B78">
        <w:rPr>
          <w:rFonts w:ascii="Tahoma" w:hAnsi="Tahoma" w:cs="Tahoma"/>
        </w:rPr>
        <w:t>………..</w:t>
      </w:r>
      <w:r w:rsidRPr="00D31B78">
        <w:rPr>
          <w:rFonts w:ascii="Tahoma" w:hAnsi="Tahoma" w:cs="Tahoma"/>
        </w:rPr>
        <w:t xml:space="preserve"> w terminach i na zasadach określonych umową.</w:t>
      </w:r>
    </w:p>
    <w:p w:rsidR="0056590E" w:rsidRPr="00D31B78" w:rsidRDefault="0056590E" w:rsidP="0056590E">
      <w:pPr>
        <w:pStyle w:val="Akapitzlist"/>
        <w:numPr>
          <w:ilvl w:val="0"/>
          <w:numId w:val="11"/>
        </w:numPr>
        <w:spacing w:line="276" w:lineRule="auto"/>
        <w:contextualSpacing w:val="0"/>
        <w:jc w:val="both"/>
        <w:rPr>
          <w:rFonts w:ascii="Tahoma" w:eastAsia="Arial Unicode MS" w:hAnsi="Tahoma" w:cs="Tahoma"/>
          <w:bCs/>
        </w:rPr>
      </w:pPr>
      <w:r w:rsidRPr="00D31B78">
        <w:rPr>
          <w:rFonts w:ascii="Tahoma" w:hAnsi="Tahoma" w:cs="Tahoma"/>
        </w:rPr>
        <w:t xml:space="preserve">Zakres usług jakie zobowiązuje się świadczyć Wykonawca w trakcie realizacji Projektu to m.in.: </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 xml:space="preserve">konsultowanie przygotowywanej dokumentacji udzielenia </w:t>
      </w:r>
      <w:proofErr w:type="spellStart"/>
      <w:r w:rsidRPr="00D31B78">
        <w:rPr>
          <w:rFonts w:ascii="Tahoma" w:hAnsi="Tahoma" w:cs="Tahoma"/>
        </w:rPr>
        <w:t>zam</w:t>
      </w:r>
      <w:proofErr w:type="spellEnd"/>
      <w:r w:rsidRPr="00D31B78">
        <w:rPr>
          <w:rFonts w:ascii="Tahoma" w:hAnsi="Tahoma" w:cs="Tahoma"/>
          <w:lang w:val="es-ES_tradnl"/>
        </w:rPr>
        <w:t>ó</w:t>
      </w:r>
      <w:proofErr w:type="spellStart"/>
      <w:r w:rsidRPr="00D31B78">
        <w:rPr>
          <w:rFonts w:ascii="Tahoma" w:hAnsi="Tahoma" w:cs="Tahoma"/>
        </w:rPr>
        <w:t>wień</w:t>
      </w:r>
      <w:proofErr w:type="spellEnd"/>
      <w:r w:rsidRPr="00D31B78">
        <w:rPr>
          <w:rFonts w:ascii="Tahoma" w:hAnsi="Tahoma" w:cs="Tahoma"/>
        </w:rPr>
        <w:t xml:space="preserve"> publicznych pod kątem ewentualnych korekt finansowych;</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uczestnictwo w kontrolach właściwych organ</w:t>
      </w:r>
      <w:r w:rsidRPr="00D31B78">
        <w:rPr>
          <w:rFonts w:ascii="Tahoma" w:hAnsi="Tahoma" w:cs="Tahoma"/>
          <w:lang w:val="es-ES_tradnl"/>
        </w:rPr>
        <w:t>ó</w:t>
      </w:r>
      <w:r w:rsidRPr="00D31B78">
        <w:rPr>
          <w:rFonts w:ascii="Tahoma" w:hAnsi="Tahoma" w:cs="Tahoma"/>
        </w:rPr>
        <w:t xml:space="preserve">w </w:t>
      </w:r>
      <w:proofErr w:type="spellStart"/>
      <w:r w:rsidRPr="00D31B78">
        <w:rPr>
          <w:rFonts w:ascii="Tahoma" w:hAnsi="Tahoma" w:cs="Tahoma"/>
        </w:rPr>
        <w:t>w</w:t>
      </w:r>
      <w:proofErr w:type="spellEnd"/>
      <w:r w:rsidRPr="00D31B78">
        <w:rPr>
          <w:rFonts w:ascii="Tahoma" w:hAnsi="Tahoma" w:cs="Tahoma"/>
        </w:rPr>
        <w:t xml:space="preserve"> zakresie realizacji projektu w tym doradztwo w procesie składania uwag i zastrzeżeń;</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analiza merytoryczna przygotowywanej dokumentacji projektowej dla MJWPU w tym m.in. wniosków o płatność;</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prowadzenie, w miarę potrzeb, prezentacji i uczestnictwo w spotkaniach z MJWPU;</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udzielanie konsultacji pod kątem obowiązków beneficjenta, koszt</w:t>
      </w:r>
      <w:r w:rsidRPr="00D31B78">
        <w:rPr>
          <w:rFonts w:ascii="Tahoma" w:hAnsi="Tahoma" w:cs="Tahoma"/>
          <w:lang w:val="es-ES_tradnl"/>
        </w:rPr>
        <w:t>ó</w:t>
      </w:r>
      <w:r w:rsidRPr="00D31B78">
        <w:rPr>
          <w:rFonts w:ascii="Tahoma" w:hAnsi="Tahoma" w:cs="Tahoma"/>
        </w:rPr>
        <w:t>w kwalifikowalnych, itp.;</w:t>
      </w:r>
    </w:p>
    <w:p w:rsidR="0056590E" w:rsidRPr="00D31B78" w:rsidRDefault="0056590E" w:rsidP="0056590E">
      <w:pPr>
        <w:pStyle w:val="Akapitzlist"/>
        <w:numPr>
          <w:ilvl w:val="0"/>
          <w:numId w:val="12"/>
        </w:numPr>
        <w:spacing w:line="276" w:lineRule="auto"/>
        <w:contextualSpacing w:val="0"/>
        <w:jc w:val="both"/>
        <w:rPr>
          <w:rFonts w:ascii="Tahoma" w:hAnsi="Tahoma" w:cs="Tahoma"/>
        </w:rPr>
      </w:pPr>
      <w:r w:rsidRPr="00D31B78">
        <w:rPr>
          <w:rFonts w:ascii="Tahoma" w:hAnsi="Tahoma" w:cs="Tahoma"/>
        </w:rPr>
        <w:t>konsultowanie koncepcji wdrożeniowych i zmian w projekcie z opiekunem projektu w MJWPU.</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jest zobowiązany do współpracy w ramach Projektu z podmiotami trzecimi wskazanymi przez Zamawiającego.</w:t>
      </w:r>
    </w:p>
    <w:p w:rsidR="0056590E" w:rsidRPr="00D31B78" w:rsidRDefault="0056590E" w:rsidP="0056590E">
      <w:pPr>
        <w:pStyle w:val="Akapitzlist"/>
        <w:numPr>
          <w:ilvl w:val="0"/>
          <w:numId w:val="11"/>
        </w:numPr>
        <w:spacing w:line="276" w:lineRule="auto"/>
        <w:contextualSpacing w:val="0"/>
        <w:jc w:val="both"/>
        <w:rPr>
          <w:rFonts w:ascii="Tahoma" w:hAnsi="Tahoma" w:cs="Tahoma"/>
          <w:bCs/>
        </w:rPr>
      </w:pPr>
      <w:r w:rsidRPr="00D31B78">
        <w:rPr>
          <w:rFonts w:ascii="Tahoma" w:hAnsi="Tahoma" w:cs="Tahoma"/>
        </w:rPr>
        <w:t>Wykonawca może posiłkować się osobami trzecimi przy realizacji umowy bez dodatkowych kosztów i za zgodą Zamawiającego.</w:t>
      </w:r>
    </w:p>
    <w:p w:rsidR="0056590E" w:rsidRPr="00D31B78" w:rsidRDefault="0056590E" w:rsidP="0056590E">
      <w:pPr>
        <w:spacing w:line="276" w:lineRule="auto"/>
        <w:jc w:val="center"/>
        <w:rPr>
          <w:rFonts w:ascii="Tahoma" w:hAnsi="Tahoma" w:cs="Tahoma"/>
          <w:bCs/>
        </w:rPr>
      </w:pPr>
      <w:r w:rsidRPr="00D31B78">
        <w:rPr>
          <w:rFonts w:ascii="Tahoma" w:hAnsi="Tahoma" w:cs="Tahoma"/>
          <w:bCs/>
        </w:rPr>
        <w:t>§ 2</w:t>
      </w:r>
    </w:p>
    <w:p w:rsidR="0056590E" w:rsidRPr="00D31B78" w:rsidRDefault="0056590E" w:rsidP="0056590E">
      <w:pPr>
        <w:spacing w:line="276" w:lineRule="auto"/>
        <w:jc w:val="center"/>
        <w:rPr>
          <w:rFonts w:ascii="Tahoma" w:hAnsi="Tahoma" w:cs="Tahoma"/>
          <w:bCs/>
        </w:rPr>
      </w:pPr>
      <w:r w:rsidRPr="00D31B78">
        <w:rPr>
          <w:rFonts w:ascii="Tahoma" w:hAnsi="Tahoma" w:cs="Tahoma"/>
          <w:bCs/>
        </w:rPr>
        <w:t xml:space="preserve">Miejsce wykonywania umowy </w:t>
      </w:r>
    </w:p>
    <w:p w:rsidR="0056590E" w:rsidRPr="00D31B78" w:rsidRDefault="0056590E" w:rsidP="0056590E">
      <w:pPr>
        <w:spacing w:line="276" w:lineRule="auto"/>
        <w:jc w:val="both"/>
        <w:rPr>
          <w:rFonts w:ascii="Tahoma" w:hAnsi="Tahoma" w:cs="Tahoma"/>
        </w:rPr>
      </w:pPr>
      <w:r w:rsidRPr="00D31B78">
        <w:rPr>
          <w:rFonts w:ascii="Tahoma" w:hAnsi="Tahoma" w:cs="Tahoma"/>
        </w:rPr>
        <w:t xml:space="preserve">Umowa, w zależności od potrzeb i okoliczności sprawy będzie wykonywana bądź w siedzibie Wykonawcy lub w siedzibie Zamawiającego. </w:t>
      </w:r>
    </w:p>
    <w:p w:rsidR="0056590E" w:rsidRPr="00D31B78" w:rsidRDefault="0056590E" w:rsidP="0056590E">
      <w:pPr>
        <w:spacing w:line="276" w:lineRule="auto"/>
        <w:jc w:val="center"/>
        <w:rPr>
          <w:rFonts w:ascii="Tahoma" w:hAnsi="Tahoma" w:cs="Tahoma"/>
          <w:bCs/>
        </w:rPr>
      </w:pPr>
      <w:r w:rsidRPr="00D31B78">
        <w:rPr>
          <w:rFonts w:ascii="Tahoma" w:hAnsi="Tahoma" w:cs="Tahoma"/>
          <w:bCs/>
        </w:rPr>
        <w:t>§ 3</w:t>
      </w:r>
    </w:p>
    <w:p w:rsidR="0056590E" w:rsidRPr="00D31B78" w:rsidRDefault="0056590E" w:rsidP="0056590E">
      <w:pPr>
        <w:spacing w:line="276" w:lineRule="auto"/>
        <w:ind w:left="360"/>
        <w:jc w:val="center"/>
        <w:rPr>
          <w:rFonts w:ascii="Tahoma" w:hAnsi="Tahoma" w:cs="Tahoma"/>
          <w:bCs/>
        </w:rPr>
      </w:pPr>
      <w:r w:rsidRPr="00D31B78">
        <w:rPr>
          <w:rFonts w:ascii="Tahoma" w:hAnsi="Tahoma" w:cs="Tahoma"/>
          <w:bCs/>
        </w:rPr>
        <w:t>Terminy realizacji umowy</w:t>
      </w:r>
      <w:bookmarkStart w:id="0" w:name="_Ref380502303"/>
      <w:bookmarkStart w:id="1" w:name="_Ref380502576"/>
    </w:p>
    <w:p w:rsidR="0056590E" w:rsidRPr="00D31B78" w:rsidRDefault="0056590E" w:rsidP="0056590E">
      <w:pPr>
        <w:spacing w:line="276" w:lineRule="auto"/>
        <w:jc w:val="both"/>
        <w:rPr>
          <w:rFonts w:ascii="Tahoma" w:hAnsi="Tahoma" w:cs="Tahoma"/>
        </w:rPr>
      </w:pPr>
      <w:bookmarkStart w:id="2" w:name="_Ref380502631"/>
      <w:r w:rsidRPr="00D31B78">
        <w:rPr>
          <w:rFonts w:ascii="Tahoma" w:hAnsi="Tahoma" w:cs="Tahoma"/>
        </w:rPr>
        <w:t>S</w:t>
      </w:r>
      <w:bookmarkStart w:id="3" w:name="_Ref380659934"/>
      <w:bookmarkEnd w:id="2"/>
      <w:r w:rsidRPr="00D31B78">
        <w:rPr>
          <w:rFonts w:ascii="Tahoma" w:hAnsi="Tahoma" w:cs="Tahoma"/>
        </w:rPr>
        <w:t>trony są związane umową przez okres realizacji Projektu tj. od dnia</w:t>
      </w:r>
      <w:r w:rsidR="008E5F63">
        <w:rPr>
          <w:rFonts w:ascii="Tahoma" w:hAnsi="Tahoma" w:cs="Tahoma"/>
        </w:rPr>
        <w:t xml:space="preserve">  </w:t>
      </w:r>
      <w:r w:rsidRPr="00D31B78">
        <w:rPr>
          <w:rFonts w:ascii="Tahoma" w:hAnsi="Tahoma" w:cs="Tahoma"/>
        </w:rPr>
        <w:t xml:space="preserve"> </w:t>
      </w:r>
      <w:r w:rsidR="008E5F63">
        <w:rPr>
          <w:rFonts w:ascii="Tahoma" w:hAnsi="Tahoma" w:cs="Tahoma"/>
        </w:rPr>
        <w:t xml:space="preserve">  .01.2021 r. </w:t>
      </w:r>
      <w:r w:rsidR="00D31B78" w:rsidRPr="00D31B78">
        <w:rPr>
          <w:rFonts w:ascii="Tahoma" w:hAnsi="Tahoma" w:cs="Tahoma"/>
        </w:rPr>
        <w:t>do dnia 31.12.2023</w:t>
      </w:r>
      <w:r w:rsidRPr="00D31B78">
        <w:rPr>
          <w:rFonts w:ascii="Tahoma" w:hAnsi="Tahoma" w:cs="Tahoma"/>
        </w:rPr>
        <w:t xml:space="preserve"> r.</w:t>
      </w:r>
    </w:p>
    <w:bookmarkEnd w:id="0"/>
    <w:bookmarkEnd w:id="1"/>
    <w:bookmarkEnd w:id="3"/>
    <w:p w:rsidR="0056590E" w:rsidRPr="00D31B78" w:rsidRDefault="0056590E" w:rsidP="0056590E">
      <w:pPr>
        <w:spacing w:line="276" w:lineRule="auto"/>
        <w:ind w:left="360"/>
        <w:jc w:val="both"/>
        <w:rPr>
          <w:rFonts w:ascii="Tahoma" w:hAnsi="Tahoma" w:cs="Tahoma"/>
        </w:rPr>
      </w:pPr>
    </w:p>
    <w:p w:rsidR="00C572FC" w:rsidRPr="00D31B78" w:rsidRDefault="00C572FC" w:rsidP="008E5F63">
      <w:pPr>
        <w:spacing w:line="276" w:lineRule="auto"/>
        <w:rPr>
          <w:rFonts w:ascii="Tahoma" w:hAnsi="Tahoma" w:cs="Tahoma"/>
          <w:bCs/>
        </w:rPr>
      </w:pPr>
      <w:bookmarkStart w:id="4" w:name="_GoBack"/>
      <w:bookmarkEnd w:id="4"/>
    </w:p>
    <w:p w:rsidR="0056590E" w:rsidRPr="00D31B78" w:rsidRDefault="0056590E" w:rsidP="0056590E">
      <w:pPr>
        <w:spacing w:line="276" w:lineRule="auto"/>
        <w:jc w:val="center"/>
        <w:rPr>
          <w:rFonts w:ascii="Tahoma" w:hAnsi="Tahoma" w:cs="Tahoma"/>
          <w:bCs/>
        </w:rPr>
      </w:pPr>
      <w:r w:rsidRPr="00D31B78">
        <w:rPr>
          <w:rFonts w:ascii="Tahoma" w:hAnsi="Tahoma" w:cs="Tahoma"/>
          <w:bCs/>
        </w:rPr>
        <w:lastRenderedPageBreak/>
        <w:t>§ 4</w:t>
      </w:r>
    </w:p>
    <w:p w:rsidR="0056590E" w:rsidRPr="00D31B78" w:rsidRDefault="0056590E" w:rsidP="0056590E">
      <w:pPr>
        <w:spacing w:line="276" w:lineRule="auto"/>
        <w:jc w:val="center"/>
        <w:rPr>
          <w:rFonts w:ascii="Tahoma" w:hAnsi="Tahoma" w:cs="Tahoma"/>
          <w:bCs/>
        </w:rPr>
      </w:pPr>
      <w:r w:rsidRPr="00D31B78">
        <w:rPr>
          <w:rFonts w:ascii="Tahoma" w:hAnsi="Tahoma" w:cs="Tahoma"/>
          <w:bCs/>
        </w:rPr>
        <w:t>Wynagrodzenie i warunki płatności</w:t>
      </w:r>
    </w:p>
    <w:p w:rsidR="0056590E" w:rsidRPr="00D31B78" w:rsidRDefault="0056590E" w:rsidP="0056590E">
      <w:pPr>
        <w:spacing w:line="276" w:lineRule="auto"/>
        <w:jc w:val="both"/>
        <w:rPr>
          <w:rFonts w:ascii="Tahoma" w:hAnsi="Tahoma" w:cs="Tahoma"/>
        </w:rPr>
      </w:pP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Z tytułu należytego wykonania Umowy, za cały okres realizacji, przez Wykonawcę, Zamawiający zobowiązuje się do zapłaty na rzecz Wykonawcy łączne wynagrodzenie ryczałtowe netto w kwocie ……. zł (słownie złotych: …………… /100), podatek VAT ……..%, tj. ……. zł (słownie złotych: …………… /100), tj. brutto ….. zł (słownie złotych: …………… /100). Kwota ta nie ulegnie zmianie w okresie trwania umowy.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Rozliczenie z Wykonawcą następować będzie w okresach miesięcznych z uwzględnieniem następującej  kwoty ryczałtowej:</w:t>
      </w:r>
    </w:p>
    <w:p w:rsidR="0056590E" w:rsidRPr="00D31B78" w:rsidRDefault="0056590E" w:rsidP="0056590E">
      <w:pPr>
        <w:pStyle w:val="Akapitzlist"/>
        <w:numPr>
          <w:ilvl w:val="0"/>
          <w:numId w:val="14"/>
        </w:numPr>
        <w:contextualSpacing w:val="0"/>
        <w:jc w:val="both"/>
        <w:rPr>
          <w:rFonts w:ascii="Tahoma" w:eastAsia="Tahoma" w:hAnsi="Tahoma" w:cs="Tahoma"/>
        </w:rPr>
      </w:pPr>
      <w:r w:rsidRPr="00D31B78">
        <w:rPr>
          <w:rFonts w:ascii="Tahoma" w:eastAsia="Tahoma" w:hAnsi="Tahoma" w:cs="Tahoma"/>
        </w:rPr>
        <w:t>wartość netto ………. (słownie złotych: …………… /100), podatek VAT ……..%, tj. ……. zł (słownie złotych: …………… /100), tj. brutto ….. zł (słownie złotych: …………… /100).</w:t>
      </w:r>
    </w:p>
    <w:p w:rsidR="0056590E" w:rsidRPr="00D31B78" w:rsidRDefault="0056590E" w:rsidP="0056590E">
      <w:pPr>
        <w:numPr>
          <w:ilvl w:val="1"/>
          <w:numId w:val="13"/>
        </w:numPr>
        <w:jc w:val="both"/>
        <w:rPr>
          <w:rFonts w:ascii="Tahoma" w:eastAsia="Tahoma" w:hAnsi="Tahoma" w:cs="Tahoma"/>
          <w:bCs/>
        </w:rPr>
      </w:pPr>
      <w:r w:rsidRPr="00D31B78">
        <w:rPr>
          <w:rFonts w:ascii="Tahoma" w:hAnsi="Tahoma" w:cs="Tahoma"/>
        </w:rPr>
        <w:t>W przypadku jakiejkolwiek zmiany w opisie płatnika Zamawiający zobowiązuje się powiadomić Wykonawcę o tym fakcie w terminie 7 dni od skutecznego powstania tej zmiany.</w:t>
      </w:r>
    </w:p>
    <w:p w:rsidR="0056590E" w:rsidRPr="00D31B78" w:rsidRDefault="0056590E" w:rsidP="0056590E">
      <w:pPr>
        <w:numPr>
          <w:ilvl w:val="1"/>
          <w:numId w:val="13"/>
        </w:numPr>
        <w:jc w:val="both"/>
        <w:rPr>
          <w:rFonts w:ascii="Tahoma" w:hAnsi="Tahoma" w:cs="Tahoma"/>
          <w:bCs/>
        </w:rPr>
      </w:pPr>
      <w:r w:rsidRPr="00D31B78">
        <w:rPr>
          <w:rFonts w:ascii="Tahoma" w:hAnsi="Tahoma" w:cs="Tahoma"/>
        </w:rPr>
        <w:t xml:space="preserve">Wykonawca wystawi faktury na:  </w:t>
      </w:r>
    </w:p>
    <w:p w:rsidR="0056590E" w:rsidRPr="00D31B78" w:rsidRDefault="0056590E" w:rsidP="0056590E">
      <w:pPr>
        <w:ind w:firstLine="426"/>
        <w:jc w:val="both"/>
        <w:rPr>
          <w:rFonts w:ascii="Tahoma" w:hAnsi="Tahoma" w:cs="Tahoma"/>
        </w:rPr>
      </w:pPr>
      <w:r w:rsidRPr="00D31B78">
        <w:rPr>
          <w:rFonts w:ascii="Tahoma" w:hAnsi="Tahoma" w:cs="Tahoma"/>
        </w:rPr>
        <w:t xml:space="preserve">odbiorca </w:t>
      </w:r>
    </w:p>
    <w:p w:rsidR="0056590E" w:rsidRPr="00D31B78" w:rsidRDefault="0056590E" w:rsidP="0056590E">
      <w:pPr>
        <w:ind w:firstLine="426"/>
        <w:jc w:val="both"/>
        <w:rPr>
          <w:rFonts w:ascii="Tahoma" w:hAnsi="Tahoma" w:cs="Tahoma"/>
        </w:rPr>
      </w:pPr>
      <w:r w:rsidRPr="00D31B78">
        <w:rPr>
          <w:rFonts w:ascii="Tahoma" w:hAnsi="Tahoma" w:cs="Tahoma"/>
        </w:rPr>
        <w:t>Mazowiecki Wojewódzki Ośrodek Medycyny Pracy</w:t>
      </w:r>
    </w:p>
    <w:p w:rsidR="0056590E" w:rsidRPr="00D31B78" w:rsidRDefault="0056590E" w:rsidP="0056590E">
      <w:pPr>
        <w:ind w:firstLine="426"/>
        <w:jc w:val="both"/>
        <w:rPr>
          <w:rFonts w:ascii="Tahoma" w:hAnsi="Tahoma" w:cs="Tahoma"/>
        </w:rPr>
      </w:pPr>
      <w:r w:rsidRPr="00D31B78">
        <w:rPr>
          <w:rFonts w:ascii="Tahoma" w:hAnsi="Tahoma" w:cs="Tahoma"/>
        </w:rPr>
        <w:t>09-402 Płock, ul. Kolegialna 17</w:t>
      </w:r>
    </w:p>
    <w:p w:rsidR="0056590E" w:rsidRPr="00D31B78" w:rsidRDefault="0056590E" w:rsidP="0056590E">
      <w:pPr>
        <w:ind w:firstLine="426"/>
        <w:jc w:val="both"/>
        <w:rPr>
          <w:rFonts w:ascii="Tahoma" w:hAnsi="Tahoma" w:cs="Tahoma"/>
        </w:rPr>
      </w:pPr>
      <w:r w:rsidRPr="00D31B78">
        <w:rPr>
          <w:rFonts w:ascii="Tahoma" w:hAnsi="Tahoma" w:cs="Tahoma"/>
        </w:rPr>
        <w:t>Nr NIP 774 – 15 – 46 - 233</w:t>
      </w:r>
    </w:p>
    <w:p w:rsidR="0056590E" w:rsidRPr="00D31B78" w:rsidRDefault="0056590E" w:rsidP="0056590E">
      <w:pPr>
        <w:jc w:val="both"/>
        <w:rPr>
          <w:rFonts w:ascii="Tahoma" w:hAnsi="Tahoma" w:cs="Tahoma"/>
        </w:rPr>
      </w:pPr>
      <w:r w:rsidRPr="00D31B78">
        <w:rPr>
          <w:rFonts w:ascii="Tahoma" w:hAnsi="Tahoma" w:cs="Tahoma"/>
        </w:rPr>
        <w:t xml:space="preserve">       i dostarczy ją do Zamawiającego.</w:t>
      </w:r>
    </w:p>
    <w:p w:rsidR="0056590E" w:rsidRDefault="0056590E" w:rsidP="0056590E">
      <w:pPr>
        <w:pStyle w:val="Akapitzlist"/>
        <w:numPr>
          <w:ilvl w:val="1"/>
          <w:numId w:val="13"/>
        </w:numPr>
        <w:contextualSpacing w:val="0"/>
        <w:jc w:val="both"/>
        <w:rPr>
          <w:rFonts w:ascii="Tahoma" w:hAnsi="Tahoma" w:cs="Tahoma"/>
        </w:rPr>
      </w:pPr>
      <w:r w:rsidRPr="00D31B78">
        <w:rPr>
          <w:rFonts w:ascii="Tahoma" w:hAnsi="Tahoma" w:cs="Tahoma"/>
        </w:rPr>
        <w:t>Termin płatności faktur ustala się na 21 dni licząc od dnia jej doręczenia do MWOMP</w:t>
      </w:r>
      <w:r w:rsidR="00D31B78">
        <w:rPr>
          <w:rFonts w:ascii="Tahoma" w:hAnsi="Tahoma" w:cs="Tahoma"/>
        </w:rPr>
        <w:t xml:space="preserve">,                  </w:t>
      </w:r>
      <w:r w:rsidRPr="00D31B78">
        <w:rPr>
          <w:rFonts w:ascii="Tahoma" w:hAnsi="Tahoma" w:cs="Tahoma"/>
        </w:rPr>
        <w:t xml:space="preserve"> ul. Kolegialna 17 – Płock.</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przypadku jakiejkolwiek zmiany w opisie płatnika Zamawiający zobowiązuje się powiadomić </w:t>
      </w:r>
      <w:r w:rsidR="00077BDE">
        <w:rPr>
          <w:rFonts w:ascii="Tahoma" w:hAnsi="Tahoma" w:cs="Tahoma"/>
        </w:rPr>
        <w:t>Wykonawcę</w:t>
      </w:r>
      <w:r w:rsidRPr="00D31B78">
        <w:rPr>
          <w:rFonts w:ascii="Tahoma" w:hAnsi="Tahoma" w:cs="Tahoma"/>
        </w:rPr>
        <w:t xml:space="preserve"> o tym fakcie w terminie 7 dni od skutecznego powstania tej zmiany.</w:t>
      </w:r>
    </w:p>
    <w:p w:rsidR="00D31B78" w:rsidRDefault="00D31B78" w:rsidP="00077BDE">
      <w:pPr>
        <w:pStyle w:val="Akapitzlist"/>
        <w:numPr>
          <w:ilvl w:val="1"/>
          <w:numId w:val="13"/>
        </w:numPr>
        <w:contextualSpacing w:val="0"/>
        <w:jc w:val="both"/>
        <w:rPr>
          <w:rFonts w:ascii="Tahoma" w:hAnsi="Tahoma" w:cs="Tahoma"/>
        </w:rPr>
      </w:pPr>
      <w:r w:rsidRPr="00D31B78">
        <w:rPr>
          <w:rFonts w:ascii="Tahoma" w:hAnsi="Tahoma" w:cs="Tahoma"/>
        </w:rPr>
        <w:t xml:space="preserve">Należność przysługująca </w:t>
      </w:r>
      <w:r w:rsidR="00077BDE">
        <w:rPr>
          <w:rFonts w:ascii="Tahoma" w:hAnsi="Tahoma" w:cs="Tahoma"/>
        </w:rPr>
        <w:t>Wykonawcy</w:t>
      </w:r>
      <w:r w:rsidRPr="00D31B78">
        <w:rPr>
          <w:rFonts w:ascii="Tahoma" w:hAnsi="Tahoma" w:cs="Tahoma"/>
        </w:rPr>
        <w:t xml:space="preserve"> za wykonanie przedmiotu umowy będzie płatna przez Zamawiającego przelewem na konto bankowe </w:t>
      </w:r>
      <w:r w:rsidR="00077BDE">
        <w:rPr>
          <w:rFonts w:ascii="Tahoma" w:hAnsi="Tahoma" w:cs="Tahoma"/>
        </w:rPr>
        <w:t>Wykonawcy</w:t>
      </w:r>
      <w:r w:rsidRPr="00D31B78">
        <w:rPr>
          <w:rFonts w:ascii="Tahoma" w:hAnsi="Tahoma" w:cs="Tahoma"/>
        </w:rPr>
        <w:t>, tj. …………………………………………………………………………………………………………………………………………, które jest zgodne z „Wykazem podmiotów zarejestrowanych jako podatnicy VAT, niezarejestrowanych oraz wykreślonych i przywróconych do rejestru VAT”.</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przypadku zmiany numeru konta, </w:t>
      </w:r>
      <w:r w:rsidR="00077BDE">
        <w:rPr>
          <w:rFonts w:ascii="Tahoma" w:hAnsi="Tahoma" w:cs="Tahoma"/>
        </w:rPr>
        <w:t>Wykonawca</w:t>
      </w:r>
      <w:r w:rsidRPr="00D31B78">
        <w:rPr>
          <w:rFonts w:ascii="Tahoma" w:hAnsi="Tahoma" w:cs="Tahoma"/>
        </w:rPr>
        <w:t xml:space="preserve"> zobowiązany jest do niezwłocznego powiadomienia o tym fakcie Zamawiającego.</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Za datę zapłaty faktury uważać się będzie datę uznania rachunku </w:t>
      </w:r>
      <w:r w:rsidR="00077BDE">
        <w:rPr>
          <w:rFonts w:ascii="Tahoma" w:hAnsi="Tahoma" w:cs="Tahoma"/>
        </w:rPr>
        <w:t>Wykonawcy</w:t>
      </w:r>
      <w:r w:rsidRPr="00D31B78">
        <w:rPr>
          <w:rFonts w:ascii="Tahoma" w:hAnsi="Tahoma" w:cs="Tahoma"/>
        </w:rPr>
        <w:t>. Jeżeli dzień zapłaty zobowiązania przypada na dzień wolny od pracy, to za dzień zapłaty uważa się pierwszy dzień roboczy przypadający po dniu wolnym od pracy.</w:t>
      </w:r>
    </w:p>
    <w:p w:rsidR="00D31B78" w:rsidRPr="00077BDE" w:rsidRDefault="00D31B78" w:rsidP="00D31B78">
      <w:pPr>
        <w:pStyle w:val="Akapitzlist"/>
        <w:numPr>
          <w:ilvl w:val="1"/>
          <w:numId w:val="13"/>
        </w:numPr>
        <w:contextualSpacing w:val="0"/>
        <w:jc w:val="both"/>
        <w:rPr>
          <w:rFonts w:ascii="Tahoma" w:hAnsi="Tahoma" w:cs="Tahoma"/>
        </w:rPr>
      </w:pPr>
      <w:r w:rsidRPr="00077BDE">
        <w:rPr>
          <w:rFonts w:ascii="Tahoma" w:hAnsi="Tahoma" w:cs="Tahoma"/>
        </w:rPr>
        <w:t xml:space="preserve">Faktura może być przesłana drogą elektroniczną na adres email: </w:t>
      </w:r>
      <w:hyperlink r:id="rId9" w:history="1">
        <w:r w:rsidRPr="00077BDE">
          <w:rPr>
            <w:rStyle w:val="Hipercze"/>
            <w:rFonts w:ascii="Tahoma" w:hAnsi="Tahoma" w:cs="Tahoma"/>
            <w:color w:val="auto"/>
            <w:u w:val="none"/>
          </w:rPr>
          <w:t>kancelaria@mwomp.pl</w:t>
        </w:r>
      </w:hyperlink>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sytuacji gdy Wykonawca jest czynnym podatnikiem podatku VAT, gwarantuje i ponosi odpowiedzialność za prawidłowość zastosowania stawek podatku VAT, co oznacza że                               w przypadku zakwestionowania przez organy podatkowe prawa Zamawiającego do odliczenia podatku z tego powodu, iż zgodnie z przepisami dana transakcja nie podlega opodatkowaniu albo była zwolniona od podatku, Wykonawca na pisemne żądanie Zamawiającego oraz w terminie w nim wskazanym dokona odpowiedniej korekty faktury oraz zwróci Zamawiającemu powstałą różnicę w terminie 30 dni od dnia doręczenia tego żądania.</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W przypadku odmowy wystawienia przez Wykonawcę faktury VAT korygującej, Wykonawca zgadza się na zwrot Zamawiającemu równowartości podatku VAT zakwestionowanego przez organy podatkowe, przy czym zwrot ten nastąpi na podstawie noty księgowej wystawionej przez Zamawiającego, w terminie 30 dni od dnia jej doręczenia Wykonawcy.</w:t>
      </w:r>
    </w:p>
    <w:p w:rsid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t xml:space="preserve">W każdym </w:t>
      </w:r>
      <w:r w:rsidR="00C572FC">
        <w:rPr>
          <w:rFonts w:ascii="Tahoma" w:hAnsi="Tahoma" w:cs="Tahoma"/>
        </w:rPr>
        <w:t>z przypadków opisanych w ust. 11 i 12</w:t>
      </w:r>
      <w:r w:rsidRPr="00D31B78">
        <w:rPr>
          <w:rFonts w:ascii="Tahoma" w:hAnsi="Tahoma" w:cs="Tahoma"/>
        </w:rPr>
        <w:t xml:space="preserve"> Wykonawca zwróci Zamawiającemu, także równowartość sankcji, odsetek, kar i innych obciążeń dodatkowo poniesionych przez zamawiającego bądź nałożonych przez organy podatkowe, przy czym zwrot ten nastąpi w sposób opisany powyżej.</w:t>
      </w:r>
    </w:p>
    <w:p w:rsidR="00D31B78" w:rsidRPr="00D31B78" w:rsidRDefault="00D31B78" w:rsidP="00D31B78">
      <w:pPr>
        <w:pStyle w:val="Akapitzlist"/>
        <w:numPr>
          <w:ilvl w:val="1"/>
          <w:numId w:val="13"/>
        </w:numPr>
        <w:contextualSpacing w:val="0"/>
        <w:jc w:val="both"/>
        <w:rPr>
          <w:rFonts w:ascii="Tahoma" w:hAnsi="Tahoma" w:cs="Tahoma"/>
        </w:rPr>
      </w:pPr>
      <w:r w:rsidRPr="00D31B78">
        <w:rPr>
          <w:rFonts w:ascii="Tahoma" w:hAnsi="Tahoma" w:cs="Tahoma"/>
        </w:rPr>
        <w:lastRenderedPageBreak/>
        <w:t>Zamawiający upoważnia Wykonawcę do wystawienia faktury VAT bez podpisu osoby przez niego upoważnionej.</w:t>
      </w:r>
    </w:p>
    <w:p w:rsidR="0056590E" w:rsidRPr="00D31B78" w:rsidRDefault="0056590E" w:rsidP="0056590E">
      <w:pPr>
        <w:jc w:val="center"/>
        <w:rPr>
          <w:rFonts w:ascii="Tahoma" w:hAnsi="Tahoma" w:cs="Tahoma"/>
        </w:rPr>
      </w:pPr>
      <w:r w:rsidRPr="00D31B78">
        <w:rPr>
          <w:rFonts w:ascii="Tahoma" w:hAnsi="Tahoma" w:cs="Tahoma"/>
        </w:rPr>
        <w:t>Kary umowne</w:t>
      </w:r>
    </w:p>
    <w:p w:rsidR="0056590E" w:rsidRPr="00D31B78" w:rsidRDefault="0056590E" w:rsidP="0056590E">
      <w:pPr>
        <w:jc w:val="center"/>
        <w:rPr>
          <w:rFonts w:ascii="Tahoma" w:hAnsi="Tahoma" w:cs="Tahoma"/>
        </w:rPr>
      </w:pPr>
      <w:r w:rsidRPr="00D31B78">
        <w:rPr>
          <w:rFonts w:ascii="Tahoma" w:hAnsi="Tahoma" w:cs="Tahoma"/>
        </w:rPr>
        <w:t>§ 5.</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Wykonawca zapłaci Zamawiającemu karę umowną w przypadku:</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przez Zamawiającego od umowy wskutek okoliczności, za które ponosi odpowiedzialność Wykonawca, w wysokości 20% łącznej kwoty netto określonej w § 4 ust. 1,</w:t>
      </w:r>
    </w:p>
    <w:p w:rsidR="0056590E" w:rsidRPr="00D31B78" w:rsidRDefault="0056590E" w:rsidP="0056590E">
      <w:pPr>
        <w:numPr>
          <w:ilvl w:val="1"/>
          <w:numId w:val="15"/>
        </w:numPr>
        <w:ind w:left="360" w:hanging="360"/>
        <w:jc w:val="both"/>
        <w:rPr>
          <w:rFonts w:ascii="Tahoma" w:hAnsi="Tahoma" w:cs="Tahoma"/>
        </w:rPr>
      </w:pPr>
      <w:r w:rsidRPr="00D31B78">
        <w:rPr>
          <w:rFonts w:ascii="Tahoma" w:hAnsi="Tahoma" w:cs="Tahoma"/>
        </w:rPr>
        <w:t>odstąpienia od umowy przez Wykonawcę wskutek okoliczności, za które Zamawiający nie ponosi odpowiedzialności, w wysokości 20% łącznej kwoty netto  określonej w § 4 ust. 1.</w:t>
      </w:r>
    </w:p>
    <w:p w:rsidR="0056590E" w:rsidRPr="00D31B78" w:rsidRDefault="0056590E" w:rsidP="0056590E">
      <w:pPr>
        <w:numPr>
          <w:ilvl w:val="0"/>
          <w:numId w:val="15"/>
        </w:numPr>
        <w:ind w:left="360"/>
        <w:jc w:val="both"/>
        <w:rPr>
          <w:rFonts w:ascii="Tahoma" w:hAnsi="Tahoma" w:cs="Tahoma"/>
          <w:color w:val="000000"/>
        </w:rPr>
      </w:pPr>
      <w:r w:rsidRPr="00D31B78">
        <w:rPr>
          <w:rFonts w:ascii="Tahoma" w:hAnsi="Tahoma" w:cs="Tahoma"/>
        </w:rPr>
        <w:t xml:space="preserve">Za nienależyte wykonywanie przedmiotu umowy, tj. niedotrzymanie terminów wyznaczonych przez Zamawiającego lub MJWPU, Zamawiający naliczy Wykonawcy karę umowną w wysokości maksymalnie 30% kwoty ryczałtowej miesięcznej netto określonej w § 4 ust. 2. </w:t>
      </w:r>
    </w:p>
    <w:p w:rsidR="0056590E" w:rsidRPr="00D31B78" w:rsidRDefault="0056590E" w:rsidP="0056590E">
      <w:pPr>
        <w:numPr>
          <w:ilvl w:val="0"/>
          <w:numId w:val="15"/>
        </w:numPr>
        <w:ind w:left="360"/>
        <w:jc w:val="both"/>
        <w:rPr>
          <w:rFonts w:ascii="Tahoma" w:hAnsi="Tahoma" w:cs="Tahoma"/>
        </w:rPr>
      </w:pPr>
      <w:r w:rsidRPr="00D31B78">
        <w:rPr>
          <w:rFonts w:ascii="Tahoma" w:hAnsi="Tahoma" w:cs="Tahoma"/>
        </w:rPr>
        <w:t>Jeżeli wysokość zastrzeżonych kar umownych nie pokryje poniesionej przez Zamawiającego szkody, strony mogą dochodzić odszkodowania uzupełniającego na zasadach ogólnych.                          Zamawiającemu przysługuje prawo potrącenia kar umownych z wynagrodzenia umownego.</w:t>
      </w:r>
    </w:p>
    <w:p w:rsidR="0056590E" w:rsidRPr="00D31B78" w:rsidRDefault="0056590E" w:rsidP="0056590E">
      <w:pPr>
        <w:spacing w:line="276" w:lineRule="auto"/>
        <w:jc w:val="center"/>
        <w:rPr>
          <w:rFonts w:ascii="Tahoma" w:hAnsi="Tahoma" w:cs="Tahoma"/>
          <w:bCs/>
        </w:rPr>
      </w:pPr>
    </w:p>
    <w:p w:rsidR="0056590E" w:rsidRPr="00D31B78" w:rsidRDefault="0056590E" w:rsidP="0056590E">
      <w:pPr>
        <w:spacing w:line="276" w:lineRule="auto"/>
        <w:jc w:val="center"/>
        <w:rPr>
          <w:rFonts w:ascii="Tahoma" w:hAnsi="Tahoma" w:cs="Tahoma"/>
          <w:bCs/>
        </w:rPr>
      </w:pPr>
      <w:r w:rsidRPr="00D31B78">
        <w:rPr>
          <w:rFonts w:ascii="Tahoma" w:hAnsi="Tahoma" w:cs="Tahoma"/>
          <w:bCs/>
        </w:rPr>
        <w:t>§ 6</w:t>
      </w:r>
    </w:p>
    <w:p w:rsidR="0056590E" w:rsidRPr="00D31B78" w:rsidRDefault="0056590E" w:rsidP="0056590E">
      <w:pPr>
        <w:spacing w:line="276" w:lineRule="auto"/>
        <w:jc w:val="center"/>
        <w:rPr>
          <w:rFonts w:ascii="Tahoma" w:hAnsi="Tahoma" w:cs="Tahoma"/>
          <w:bCs/>
        </w:rPr>
      </w:pPr>
      <w:r w:rsidRPr="00D31B78">
        <w:rPr>
          <w:rFonts w:ascii="Tahoma" w:hAnsi="Tahoma" w:cs="Tahoma"/>
          <w:bCs/>
        </w:rPr>
        <w:t>Postanowienia końcowe</w:t>
      </w:r>
    </w:p>
    <w:p w:rsidR="0056590E" w:rsidRPr="00D31B78" w:rsidRDefault="0056590E" w:rsidP="0056590E">
      <w:pPr>
        <w:numPr>
          <w:ilvl w:val="0"/>
          <w:numId w:val="16"/>
        </w:numPr>
        <w:ind w:left="360" w:hanging="360"/>
        <w:jc w:val="both"/>
        <w:rPr>
          <w:rFonts w:ascii="Tahoma" w:eastAsia="Tahoma" w:hAnsi="Tahoma" w:cs="Tahoma"/>
        </w:rPr>
      </w:pPr>
      <w:r w:rsidRPr="00D31B78">
        <w:rPr>
          <w:rFonts w:ascii="Tahoma" w:hAnsi="Tahoma" w:cs="Tahoma"/>
        </w:rPr>
        <w:t>Wszelkie zmiany i uzupełnienia warunków umowy mogą nastąpić za zgodą stron wyrażoną pod rygorem nieważności na piśmie, w formie aneksu do niniejszych istotnych postanowień umowy.</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Ewentualne spory mogące wyniknąć z realizacji niniejszej umowy, dla których Strony nie znajdują polubownego rozwiązania, będą rozstrzygane przez Sąd miejscowo właściwy dla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wierzytelności wynikających z niniejszej umowy na osoby trzecie.</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Zabrania się cesji długów Zamawiającego, wynikających z realizacji przedmiotowej umowy na rzecz innych podmiotów.</w:t>
      </w:r>
    </w:p>
    <w:p w:rsidR="0056590E" w:rsidRPr="00D31B78" w:rsidRDefault="0056590E" w:rsidP="0056590E">
      <w:pPr>
        <w:numPr>
          <w:ilvl w:val="0"/>
          <w:numId w:val="16"/>
        </w:numPr>
        <w:ind w:left="360" w:hanging="360"/>
        <w:jc w:val="both"/>
        <w:rPr>
          <w:rFonts w:ascii="Tahoma" w:hAnsi="Tahoma" w:cs="Tahoma"/>
        </w:rPr>
      </w:pPr>
      <w:r w:rsidRPr="00D31B78">
        <w:rPr>
          <w:rFonts w:ascii="Tahoma" w:eastAsia="Calibri" w:hAnsi="Tahoma" w:cs="Tahoma"/>
        </w:rPr>
        <w:t>Zamawiający zastrzega sobie, aby wszelkie informacje uzyskane przez Wykonawcę w czasie realizacji przedmiotu umowy, traktowane były jako poufne i nie były wykorzystywane do innych celów ani publikowane, bez pisemnej zgody Zamawiającego.</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Każda ze stron umowy jest zobowiązana niezwłocznie informować drugą Stronę o każdorazowej zmianie danych adresowych wskazanych na wstępie umowy. W razie zaniedbania tego obowiązku korespondencję wysłaną na dotychczasowy adres uznaje się za doręczoną po upływie 14 dni od daty nadania przesyłki poleconej.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 xml:space="preserve">W sprawach nie uregulowanych niniejszą umową mają zastosowanie odpowiednie przepisy Kodeksu cywilnego, ustawa Prawo zamówień publicznych oraz innych właściwych dla przedmiotu umowy przepisów prawa. </w:t>
      </w:r>
    </w:p>
    <w:p w:rsidR="0056590E" w:rsidRPr="00D31B78" w:rsidRDefault="0056590E" w:rsidP="0056590E">
      <w:pPr>
        <w:numPr>
          <w:ilvl w:val="0"/>
          <w:numId w:val="16"/>
        </w:numPr>
        <w:ind w:left="360" w:hanging="360"/>
        <w:jc w:val="both"/>
        <w:rPr>
          <w:rFonts w:ascii="Tahoma" w:hAnsi="Tahoma" w:cs="Tahoma"/>
        </w:rPr>
      </w:pPr>
      <w:r w:rsidRPr="00D31B78">
        <w:rPr>
          <w:rFonts w:ascii="Tahoma" w:hAnsi="Tahoma" w:cs="Tahoma"/>
        </w:rPr>
        <w:t>Umowę sporządzono w dwóch jednobrzmiących egzemplarzach, w tym jeden egzemplarz dla Wykonawcy i jeden egzemplarz dla Zamawiającego.</w:t>
      </w:r>
    </w:p>
    <w:p w:rsidR="0056590E" w:rsidRPr="00D31B78" w:rsidRDefault="0056590E" w:rsidP="0056590E">
      <w:pPr>
        <w:spacing w:line="276" w:lineRule="auto"/>
        <w:jc w:val="both"/>
        <w:rPr>
          <w:rFonts w:ascii="Tahoma" w:hAnsi="Tahoma" w:cs="Tahoma"/>
        </w:rPr>
      </w:pPr>
    </w:p>
    <w:p w:rsidR="0056590E" w:rsidRPr="00D31B78" w:rsidRDefault="0056590E" w:rsidP="0056590E">
      <w:pPr>
        <w:spacing w:line="276" w:lineRule="auto"/>
        <w:jc w:val="both"/>
        <w:rPr>
          <w:rFonts w:ascii="Tahoma" w:eastAsia="Tahoma" w:hAnsi="Tahoma" w:cs="Tahoma"/>
        </w:rPr>
      </w:pPr>
      <w:r w:rsidRPr="00D31B78">
        <w:rPr>
          <w:rFonts w:ascii="Tahoma" w:hAnsi="Tahoma" w:cs="Tahoma"/>
        </w:rPr>
        <w:t xml:space="preserve">Zamawiający </w:t>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r>
      <w:r w:rsidRPr="00D31B78">
        <w:rPr>
          <w:rFonts w:ascii="Tahoma" w:hAnsi="Tahoma" w:cs="Tahoma"/>
        </w:rPr>
        <w:tab/>
        <w:t>Wykonawca</w:t>
      </w:r>
    </w:p>
    <w:p w:rsidR="00FE0DD0" w:rsidRPr="00D31B78" w:rsidRDefault="00FE0DD0" w:rsidP="00646892">
      <w:pPr>
        <w:pStyle w:val="Default"/>
        <w:jc w:val="center"/>
        <w:rPr>
          <w:rFonts w:ascii="Tahoma" w:hAnsi="Tahoma" w:cs="Tahoma"/>
          <w:sz w:val="20"/>
          <w:szCs w:val="20"/>
        </w:rPr>
      </w:pPr>
    </w:p>
    <w:sectPr w:rsidR="00FE0DD0" w:rsidRPr="00D31B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13" w:rsidRDefault="00A31513" w:rsidP="00CE0A04">
      <w:r>
        <w:separator/>
      </w:r>
    </w:p>
  </w:endnote>
  <w:endnote w:type="continuationSeparator" w:id="0">
    <w:p w:rsidR="00A31513" w:rsidRDefault="00A31513" w:rsidP="00C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008"/>
      <w:gridCol w:w="2361"/>
      <w:gridCol w:w="3118"/>
      <w:gridCol w:w="2725"/>
    </w:tblGrid>
    <w:tr w:rsidR="001F1DC5" w:rsidRPr="001F1DC5" w:rsidTr="005B1F07">
      <w:trPr>
        <w:trHeight w:val="132"/>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Tel: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Płock 24 262 87 48</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o/Warszawa </w:t>
          </w:r>
          <w:r w:rsidRPr="001F1DC5">
            <w:rPr>
              <w:rFonts w:ascii="Arial" w:eastAsia="Calibri" w:hAnsi="Arial" w:cs="Arial"/>
              <w:sz w:val="16"/>
              <w:szCs w:val="16"/>
              <w:lang w:eastAsia="en-US"/>
            </w:rPr>
            <w:t>22 560 00 40</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eastAsia="en-US"/>
            </w:rPr>
            <w:t>o/Radom 48 330 93 22</w:t>
          </w:r>
        </w:p>
      </w:tc>
    </w:tr>
    <w:tr w:rsidR="001F1DC5" w:rsidRPr="001F1DC5" w:rsidTr="005B1F07">
      <w:trPr>
        <w:trHeight w:val="137"/>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Fax:</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24 262 88 42</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22 560 00 41</w:t>
          </w:r>
        </w:p>
      </w:tc>
      <w:tc>
        <w:tcPr>
          <w:tcW w:w="2725"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48 330 93 23</w:t>
          </w:r>
        </w:p>
      </w:tc>
    </w:tr>
    <w:tr w:rsidR="001F1DC5" w:rsidRPr="001F1DC5" w:rsidTr="005B1F07">
      <w:trPr>
        <w:trHeight w:val="339"/>
      </w:trPr>
      <w:tc>
        <w:tcPr>
          <w:tcW w:w="100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e-mail:</w:t>
          </w:r>
        </w:p>
      </w:tc>
      <w:tc>
        <w:tcPr>
          <w:tcW w:w="2361"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plock@mwomp.pl</w:t>
          </w:r>
        </w:p>
      </w:tc>
      <w:tc>
        <w:tcPr>
          <w:tcW w:w="3118" w:type="dxa"/>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warszawa@mwomp.pl</w:t>
          </w:r>
        </w:p>
      </w:tc>
      <w:tc>
        <w:tcPr>
          <w:tcW w:w="2725" w:type="dxa"/>
        </w:tcPr>
        <w:p w:rsidR="001F1DC5" w:rsidRPr="001F1DC5" w:rsidRDefault="001F1DC5" w:rsidP="001F1DC5">
          <w:pPr>
            <w:spacing w:line="276" w:lineRule="auto"/>
            <w:rPr>
              <w:rFonts w:ascii="Arial" w:eastAsia="Calibri" w:hAnsi="Arial" w:cs="Arial"/>
              <w:sz w:val="16"/>
              <w:szCs w:val="16"/>
              <w:lang w:val="en-US" w:eastAsia="en-US"/>
            </w:rPr>
          </w:pPr>
          <w:r w:rsidRPr="001F1DC5">
            <w:rPr>
              <w:rFonts w:ascii="Arial" w:eastAsia="Calibri" w:hAnsi="Arial" w:cs="Arial"/>
              <w:sz w:val="16"/>
              <w:szCs w:val="16"/>
              <w:lang w:val="en-US" w:eastAsia="en-US"/>
            </w:rPr>
            <w:t xml:space="preserve">              radom@mwomp.pl</w:t>
          </w:r>
        </w:p>
      </w:tc>
    </w:tr>
    <w:tr w:rsidR="001F1DC5" w:rsidRPr="001F1DC5" w:rsidTr="005B1F07">
      <w:trPr>
        <w:trHeight w:val="136"/>
      </w:trPr>
      <w:tc>
        <w:tcPr>
          <w:tcW w:w="9212" w:type="dxa"/>
          <w:gridSpan w:val="4"/>
        </w:tcPr>
        <w:p w:rsidR="001F1DC5" w:rsidRPr="001F1DC5" w:rsidRDefault="001F1DC5" w:rsidP="001F1DC5">
          <w:pPr>
            <w:spacing w:line="276" w:lineRule="auto"/>
            <w:jc w:val="center"/>
            <w:rPr>
              <w:rFonts w:ascii="Arial" w:eastAsia="Calibri" w:hAnsi="Arial" w:cs="Arial"/>
              <w:sz w:val="16"/>
              <w:szCs w:val="16"/>
              <w:lang w:val="en-US" w:eastAsia="en-US"/>
            </w:rPr>
          </w:pPr>
          <w:r w:rsidRPr="001F1DC5">
            <w:rPr>
              <w:rFonts w:ascii="Arial" w:eastAsia="Calibri" w:hAnsi="Arial" w:cs="Arial"/>
              <w:sz w:val="16"/>
              <w:szCs w:val="16"/>
              <w:lang w:val="en-US" w:eastAsia="en-US"/>
            </w:rPr>
            <w:t>NIP: 774-15-46-233              REGON 000301569                 KRS 0000139991</w:t>
          </w:r>
        </w:p>
      </w:tc>
    </w:tr>
  </w:tbl>
  <w:p w:rsidR="00C146C8" w:rsidRPr="00B923D1" w:rsidRDefault="00D31B78" w:rsidP="00B923D1">
    <w:pPr>
      <w:tabs>
        <w:tab w:val="center" w:pos="4536"/>
        <w:tab w:val="right" w:pos="9072"/>
      </w:tabs>
      <w:jc w:val="center"/>
      <w:rPr>
        <w:rFonts w:ascii="Calibri" w:eastAsia="Calibri" w:hAnsi="Calibri"/>
        <w:sz w:val="22"/>
        <w:szCs w:val="22"/>
        <w:lang w:eastAsia="en-US"/>
      </w:rPr>
    </w:pPr>
    <w:r>
      <w:rPr>
        <w:rFonts w:ascii="Arial" w:hAnsi="Arial" w:cs="Arial"/>
        <w:noProof/>
        <w:sz w:val="16"/>
        <w:szCs w:val="16"/>
      </w:rPr>
      <w:drawing>
        <wp:inline distT="0" distB="0" distL="0" distR="0" wp14:anchorId="46229B60" wp14:editId="38AF7B75">
          <wp:extent cx="1656715" cy="474980"/>
          <wp:effectExtent l="0" t="0" r="635"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56715" cy="4749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13" w:rsidRDefault="00A31513" w:rsidP="00CE0A04">
      <w:r>
        <w:separator/>
      </w:r>
    </w:p>
  </w:footnote>
  <w:footnote w:type="continuationSeparator" w:id="0">
    <w:p w:rsidR="00A31513" w:rsidRDefault="00A31513" w:rsidP="00CE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63759"/>
      <w:docPartObj>
        <w:docPartGallery w:val="Page Numbers (Top of Page)"/>
        <w:docPartUnique/>
      </w:docPartObj>
    </w:sdtPr>
    <w:sdtEndPr/>
    <w:sdtContent>
      <w:p w:rsidR="00CE0A04" w:rsidRDefault="00C146C8">
        <w:pPr>
          <w:pStyle w:val="Nagwek"/>
        </w:pPr>
        <w:r>
          <w:rPr>
            <w:noProof/>
          </w:rPr>
          <w:drawing>
            <wp:inline distT="0" distB="0" distL="0" distR="0" wp14:anchorId="74103217" wp14:editId="2C5E94FE">
              <wp:extent cx="5760720" cy="5046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4658"/>
                      </a:xfrm>
                      <a:prstGeom prst="rect">
                        <a:avLst/>
                      </a:prstGeom>
                      <a:noFill/>
                      <a:ln>
                        <a:noFill/>
                      </a:ln>
                    </pic:spPr>
                  </pic:pic>
                </a:graphicData>
              </a:graphic>
            </wp:inline>
          </w:drawing>
        </w:r>
      </w:p>
    </w:sdtContent>
  </w:sdt>
  <w:p w:rsidR="00CE0A04" w:rsidRDefault="00CE0A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A24"/>
    <w:multiLevelType w:val="multilevel"/>
    <w:tmpl w:val="FC94687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nsid w:val="0CC91E9A"/>
    <w:multiLevelType w:val="hybridMultilevel"/>
    <w:tmpl w:val="DE5C0FD4"/>
    <w:numStyleLink w:val="Zaimportowanystyl1"/>
  </w:abstractNum>
  <w:abstractNum w:abstractNumId="2">
    <w:nsid w:val="150C20EE"/>
    <w:multiLevelType w:val="hybridMultilevel"/>
    <w:tmpl w:val="F90E379E"/>
    <w:lvl w:ilvl="0" w:tplc="6C94EA9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382AC3"/>
    <w:multiLevelType w:val="hybridMultilevel"/>
    <w:tmpl w:val="1AE640C8"/>
    <w:lvl w:ilvl="0" w:tplc="AE6C182A">
      <w:start w:val="1"/>
      <w:numFmt w:val="bullet"/>
      <w:lvlText w:val=""/>
      <w:lvlJc w:val="left"/>
      <w:pPr>
        <w:tabs>
          <w:tab w:val="num" w:pos="360"/>
        </w:tabs>
        <w:ind w:left="36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17E04A5"/>
    <w:multiLevelType w:val="hybridMultilevel"/>
    <w:tmpl w:val="BAA876D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nsid w:val="25DB716D"/>
    <w:multiLevelType w:val="hybridMultilevel"/>
    <w:tmpl w:val="680E560A"/>
    <w:lvl w:ilvl="0" w:tplc="951CCF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2E484E48"/>
    <w:multiLevelType w:val="hybridMultilevel"/>
    <w:tmpl w:val="DE5C0FD4"/>
    <w:styleLink w:val="Zaimportowanystyl1"/>
    <w:lvl w:ilvl="0" w:tplc="B93260A0">
      <w:start w:val="1"/>
      <w:numFmt w:val="decimal"/>
      <w:lvlText w:val="%1."/>
      <w:lvlJc w:val="left"/>
      <w:pPr>
        <w:ind w:left="426" w:hanging="426"/>
      </w:pPr>
      <w:rPr>
        <w:rFonts w:hAnsi="Arial Unicode MS"/>
        <w:b/>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526A1B92">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6A72C8">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E03534">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C4334C">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062542E">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8C45908">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FA4F74">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B643784">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3A505EB2"/>
    <w:multiLevelType w:val="hybridMultilevel"/>
    <w:tmpl w:val="61F8CE80"/>
    <w:lvl w:ilvl="0" w:tplc="BC1AA650">
      <w:start w:val="1"/>
      <w:numFmt w:val="decimal"/>
      <w:lvlText w:val="%1."/>
      <w:lvlJc w:val="left"/>
      <w:pPr>
        <w:tabs>
          <w:tab w:val="num" w:pos="750"/>
        </w:tabs>
        <w:ind w:left="750" w:hanging="390"/>
      </w:pPr>
      <w:rPr>
        <w:rFonts w:ascii="Tahoma" w:eastAsia="Times New Roman" w:hAnsi="Tahoma" w:cs="Tahoma"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E62136"/>
    <w:multiLevelType w:val="hybridMultilevel"/>
    <w:tmpl w:val="BC1E734A"/>
    <w:lvl w:ilvl="0" w:tplc="A3A432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F2647CF"/>
    <w:multiLevelType w:val="hybridMultilevel"/>
    <w:tmpl w:val="3C14166E"/>
    <w:lvl w:ilvl="0" w:tplc="A3A432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7391BB7"/>
    <w:multiLevelType w:val="hybridMultilevel"/>
    <w:tmpl w:val="86C01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CA2A46"/>
    <w:multiLevelType w:val="hybridMultilevel"/>
    <w:tmpl w:val="3774E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F053A6D"/>
    <w:multiLevelType w:val="hybridMultilevel"/>
    <w:tmpl w:val="2EB67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28468F9"/>
    <w:multiLevelType w:val="hybridMultilevel"/>
    <w:tmpl w:val="A3B4BDA6"/>
    <w:lvl w:ilvl="0" w:tplc="16729C10">
      <w:start w:val="1"/>
      <w:numFmt w:val="decimal"/>
      <w:lvlText w:val="%1)"/>
      <w:lvlJc w:val="left"/>
      <w:pPr>
        <w:ind w:left="426" w:hanging="426"/>
      </w:pPr>
      <w:rPr>
        <w:rFonts w:ascii="Tahoma" w:eastAsia="Times New Roman" w:hAnsi="Tahoma" w:cs="Tahoma" w:hint="default"/>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7ACEBB88">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F7667FA">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11A518A">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A4A85A6">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CF01408">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1C6E67A">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6668398">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AA3608">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62E947E4"/>
    <w:multiLevelType w:val="hybridMultilevel"/>
    <w:tmpl w:val="7B38A812"/>
    <w:lvl w:ilvl="0" w:tplc="A3A4324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69B47BBF"/>
    <w:multiLevelType w:val="hybridMultilevel"/>
    <w:tmpl w:val="9A4CE18C"/>
    <w:lvl w:ilvl="0" w:tplc="33E0A70A">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0415000F">
      <w:start w:val="1"/>
      <w:numFmt w:val="decimal"/>
      <w:lvlText w:val="%2."/>
      <w:lvlJc w:val="left"/>
      <w:pPr>
        <w:ind w:left="360" w:hanging="360"/>
      </w:pPr>
      <w:rPr>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2EB41BEA">
      <w:start w:val="1"/>
      <w:numFmt w:val="decimal"/>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AA9DB4">
      <w:start w:val="1"/>
      <w:numFmt w:val="decimal"/>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66C318">
      <w:start w:val="1"/>
      <w:numFmt w:val="lowerRoman"/>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A5C4584">
      <w:start w:val="1"/>
      <w:numFmt w:val="lowerRoman"/>
      <w:lvlText w:val="(%6)"/>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A28002">
      <w:start w:val="1"/>
      <w:numFmt w:val="decimal"/>
      <w:lvlText w:val="%7."/>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81603EE">
      <w:start w:val="1"/>
      <w:numFmt w:val="lowerLetter"/>
      <w:lvlText w:val="%8."/>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8EC6170">
      <w:start w:val="1"/>
      <w:numFmt w:val="lowerRoman"/>
      <w:lvlText w:val="%9."/>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nsid w:val="730E2C2C"/>
    <w:multiLevelType w:val="hybridMultilevel"/>
    <w:tmpl w:val="9F60C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2"/>
  </w:num>
  <w:num w:numId="10">
    <w:abstractNumId w:val="9"/>
  </w:num>
  <w:num w:numId="11">
    <w:abstractNumId w:val="1"/>
    <w:lvlOverride w:ilvl="0">
      <w:lvl w:ilvl="0" w:tplc="FC8AE216">
        <w:start w:val="1"/>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03EEFF0A">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B200E5E">
        <w:start w:val="1"/>
        <w:numFmt w:val="decimal"/>
        <w:lvlText w:val="%3)"/>
        <w:lvlJc w:val="left"/>
        <w:pPr>
          <w:ind w:left="10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9E013EC">
        <w:start w:val="1"/>
        <w:numFmt w:val="decimal"/>
        <w:lvlText w:val="%4)"/>
        <w:lvlJc w:val="left"/>
        <w:pPr>
          <w:ind w:left="14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CE051BE">
        <w:start w:val="1"/>
        <w:numFmt w:val="lowerRoman"/>
        <w:lvlText w:val="%5)"/>
        <w:lvlJc w:val="left"/>
        <w:pPr>
          <w:ind w:left="180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590DC5C">
        <w:start w:val="1"/>
        <w:numFmt w:val="lowerRoman"/>
        <w:lvlText w:val="(%6)"/>
        <w:lvlJc w:val="left"/>
        <w:pPr>
          <w:ind w:left="216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162AE7C">
        <w:start w:val="1"/>
        <w:numFmt w:val="decimal"/>
        <w:lvlText w:val="%7."/>
        <w:lvlJc w:val="left"/>
        <w:pPr>
          <w:ind w:left="252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FA04B32">
        <w:start w:val="1"/>
        <w:numFmt w:val="lowerLetter"/>
        <w:lvlText w:val="%8."/>
        <w:lvlJc w:val="left"/>
        <w:pPr>
          <w:ind w:left="288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EE07F06">
        <w:start w:val="1"/>
        <w:numFmt w:val="lowerRoman"/>
        <w:lvlText w:val="%9."/>
        <w:lvlJc w:val="left"/>
        <w:pPr>
          <w:ind w:left="3240" w:hanging="7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78"/>
    <w:rsid w:val="00072589"/>
    <w:rsid w:val="00077BDE"/>
    <w:rsid w:val="00081DBD"/>
    <w:rsid w:val="000C0B75"/>
    <w:rsid w:val="0012434F"/>
    <w:rsid w:val="00151C8B"/>
    <w:rsid w:val="00155955"/>
    <w:rsid w:val="001F1DC5"/>
    <w:rsid w:val="002D7A53"/>
    <w:rsid w:val="002F5A0F"/>
    <w:rsid w:val="003673D3"/>
    <w:rsid w:val="003B02AA"/>
    <w:rsid w:val="003F74CB"/>
    <w:rsid w:val="00441529"/>
    <w:rsid w:val="00465058"/>
    <w:rsid w:val="005605F8"/>
    <w:rsid w:val="0056590E"/>
    <w:rsid w:val="00646892"/>
    <w:rsid w:val="007C72FB"/>
    <w:rsid w:val="007D5B52"/>
    <w:rsid w:val="008B7449"/>
    <w:rsid w:val="008E5F63"/>
    <w:rsid w:val="008F6C99"/>
    <w:rsid w:val="009A3587"/>
    <w:rsid w:val="00A31513"/>
    <w:rsid w:val="00A54B66"/>
    <w:rsid w:val="00B11A2C"/>
    <w:rsid w:val="00B77FDA"/>
    <w:rsid w:val="00B923D1"/>
    <w:rsid w:val="00B951DB"/>
    <w:rsid w:val="00C146C8"/>
    <w:rsid w:val="00C572FC"/>
    <w:rsid w:val="00CD42A4"/>
    <w:rsid w:val="00CE0A04"/>
    <w:rsid w:val="00CF5BD1"/>
    <w:rsid w:val="00D31B78"/>
    <w:rsid w:val="00D6617E"/>
    <w:rsid w:val="00DB492A"/>
    <w:rsid w:val="00E25966"/>
    <w:rsid w:val="00EE0978"/>
    <w:rsid w:val="00EF674A"/>
    <w:rsid w:val="00FD7324"/>
    <w:rsid w:val="00FE0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97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56590E"/>
    <w:pPr>
      <w:keepNext/>
      <w:jc w:val="center"/>
      <w:outlineLvl w:val="3"/>
    </w:pPr>
    <w:rPr>
      <w:rFonts w:ascii="Arial" w:hAnsi="Arial" w:cs="Arial"/>
      <w:b/>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097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qFormat/>
    <w:rsid w:val="0012434F"/>
    <w:pPr>
      <w:ind w:left="720"/>
      <w:contextualSpacing/>
    </w:pPr>
  </w:style>
  <w:style w:type="paragraph" w:styleId="Tekstpodstawowy">
    <w:name w:val="Body Text"/>
    <w:basedOn w:val="Normalny"/>
    <w:link w:val="TekstpodstawowyZnak"/>
    <w:semiHidden/>
    <w:rsid w:val="00D6617E"/>
    <w:pPr>
      <w:jc w:val="center"/>
    </w:pPr>
    <w:rPr>
      <w:sz w:val="24"/>
      <w:szCs w:val="24"/>
    </w:rPr>
  </w:style>
  <w:style w:type="character" w:customStyle="1" w:styleId="TekstpodstawowyZnak">
    <w:name w:val="Tekst podstawowy Znak"/>
    <w:basedOn w:val="Domylnaczcionkaakapitu"/>
    <w:link w:val="Tekstpodstawowy"/>
    <w:semiHidden/>
    <w:rsid w:val="00D6617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A04"/>
    <w:pPr>
      <w:tabs>
        <w:tab w:val="center" w:pos="4536"/>
        <w:tab w:val="right" w:pos="9072"/>
      </w:tabs>
    </w:pPr>
  </w:style>
  <w:style w:type="character" w:customStyle="1" w:styleId="NagwekZnak">
    <w:name w:val="Nagłówek Znak"/>
    <w:basedOn w:val="Domylnaczcionkaakapitu"/>
    <w:link w:val="Nagwek"/>
    <w:uiPriority w:val="99"/>
    <w:rsid w:val="00CE0A0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E0A04"/>
    <w:pPr>
      <w:tabs>
        <w:tab w:val="center" w:pos="4536"/>
        <w:tab w:val="right" w:pos="9072"/>
      </w:tabs>
    </w:pPr>
  </w:style>
  <w:style w:type="character" w:customStyle="1" w:styleId="StopkaZnak">
    <w:name w:val="Stopka Znak"/>
    <w:basedOn w:val="Domylnaczcionkaakapitu"/>
    <w:link w:val="Stopka"/>
    <w:uiPriority w:val="99"/>
    <w:rsid w:val="00CE0A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E0A04"/>
    <w:rPr>
      <w:rFonts w:ascii="Tahoma" w:hAnsi="Tahoma" w:cs="Tahoma"/>
      <w:sz w:val="16"/>
      <w:szCs w:val="16"/>
    </w:rPr>
  </w:style>
  <w:style w:type="character" w:customStyle="1" w:styleId="TekstdymkaZnak">
    <w:name w:val="Tekst dymka Znak"/>
    <w:basedOn w:val="Domylnaczcionkaakapitu"/>
    <w:link w:val="Tekstdymka"/>
    <w:uiPriority w:val="99"/>
    <w:semiHidden/>
    <w:rsid w:val="00CE0A04"/>
    <w:rPr>
      <w:rFonts w:ascii="Tahoma" w:eastAsia="Times New Roman" w:hAnsi="Tahoma" w:cs="Tahoma"/>
      <w:sz w:val="16"/>
      <w:szCs w:val="16"/>
      <w:lang w:eastAsia="pl-PL"/>
    </w:rPr>
  </w:style>
  <w:style w:type="character" w:customStyle="1" w:styleId="Nagwek4Znak">
    <w:name w:val="Nagłówek 4 Znak"/>
    <w:basedOn w:val="Domylnaczcionkaakapitu"/>
    <w:link w:val="Nagwek4"/>
    <w:semiHidden/>
    <w:rsid w:val="0056590E"/>
    <w:rPr>
      <w:rFonts w:ascii="Arial" w:eastAsia="Times New Roman" w:hAnsi="Arial" w:cs="Arial"/>
      <w:b/>
      <w:sz w:val="24"/>
      <w:szCs w:val="24"/>
      <w:u w:color="000000"/>
      <w:lang w:eastAsia="pl-PL"/>
    </w:rPr>
  </w:style>
  <w:style w:type="numbering" w:customStyle="1" w:styleId="Zaimportowanystyl1">
    <w:name w:val="Zaimportowany styl 1"/>
    <w:rsid w:val="0056590E"/>
    <w:pPr>
      <w:numPr>
        <w:numId w:val="17"/>
      </w:numPr>
    </w:pPr>
  </w:style>
  <w:style w:type="character" w:styleId="Hipercze">
    <w:name w:val="Hyperlink"/>
    <w:uiPriority w:val="99"/>
    <w:unhideWhenUsed/>
    <w:rsid w:val="00D31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509">
      <w:bodyDiv w:val="1"/>
      <w:marLeft w:val="0"/>
      <w:marRight w:val="0"/>
      <w:marTop w:val="0"/>
      <w:marBottom w:val="0"/>
      <w:divBdr>
        <w:top w:val="none" w:sz="0" w:space="0" w:color="auto"/>
        <w:left w:val="none" w:sz="0" w:space="0" w:color="auto"/>
        <w:bottom w:val="none" w:sz="0" w:space="0" w:color="auto"/>
        <w:right w:val="none" w:sz="0" w:space="0" w:color="auto"/>
      </w:divBdr>
    </w:div>
    <w:div w:id="4713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celaria@mwom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CB8B-F89F-4FE5-A2F3-45465913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1201</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Wawszczak</dc:creator>
  <cp:lastModifiedBy>Ula Żołek</cp:lastModifiedBy>
  <cp:revision>20</cp:revision>
  <cp:lastPrinted>2020-12-17T09:04:00Z</cp:lastPrinted>
  <dcterms:created xsi:type="dcterms:W3CDTF">2018-09-24T09:06:00Z</dcterms:created>
  <dcterms:modified xsi:type="dcterms:W3CDTF">2020-12-17T09:04:00Z</dcterms:modified>
</cp:coreProperties>
</file>