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FBAB9" w14:textId="77777777" w:rsidR="00DA2598" w:rsidRPr="00E64A58" w:rsidRDefault="00DA2598" w:rsidP="00DA2598">
      <w:pPr>
        <w:keepNext/>
        <w:keepLines/>
        <w:spacing w:after="840" w:line="210" w:lineRule="exact"/>
        <w:contextualSpacing/>
        <w:jc w:val="right"/>
        <w:outlineLvl w:val="3"/>
        <w:rPr>
          <w:rFonts w:ascii="Bookman Old Style" w:eastAsia="Times New Roman" w:hAnsi="Bookman Old Style" w:cs="Times New Roman"/>
          <w:kern w:val="0"/>
          <w14:ligatures w14:val="none"/>
        </w:rPr>
      </w:pPr>
      <w:bookmarkStart w:id="0" w:name="_Hlk76484624"/>
      <w:r w:rsidRPr="00E64A58">
        <w:rPr>
          <w:rFonts w:ascii="Bookman Old Style" w:eastAsia="Times New Roman" w:hAnsi="Bookman Old Style" w:cs="Lato"/>
          <w:kern w:val="0"/>
          <w14:ligatures w14:val="none"/>
        </w:rPr>
        <w:t xml:space="preserve">Santok, </w:t>
      </w:r>
      <w:r>
        <w:rPr>
          <w:rFonts w:ascii="Bookman Old Style" w:eastAsia="Times New Roman" w:hAnsi="Bookman Old Style" w:cs="Lato"/>
          <w:kern w:val="0"/>
          <w14:ligatures w14:val="none"/>
        </w:rPr>
        <w:t>5 września 2023</w:t>
      </w:r>
      <w:r w:rsidRPr="00E64A58">
        <w:rPr>
          <w:rFonts w:ascii="Bookman Old Style" w:eastAsia="Times New Roman" w:hAnsi="Bookman Old Style" w:cs="Lato"/>
          <w:kern w:val="0"/>
          <w14:ligatures w14:val="none"/>
        </w:rPr>
        <w:t xml:space="preserve"> r. </w:t>
      </w:r>
    </w:p>
    <w:p w14:paraId="274B28A5" w14:textId="77777777" w:rsidR="00DA2598" w:rsidRPr="00526031" w:rsidRDefault="00DA2598" w:rsidP="00DA2598">
      <w:pPr>
        <w:spacing w:after="0" w:line="276" w:lineRule="auto"/>
        <w:jc w:val="both"/>
        <w:rPr>
          <w:rFonts w:ascii="Bookman Old Style" w:eastAsia="Calibri" w:hAnsi="Bookman Old Style" w:cs="Arial"/>
          <w:b/>
          <w:kern w:val="0"/>
          <w14:ligatures w14:val="none"/>
        </w:rPr>
      </w:pPr>
    </w:p>
    <w:p w14:paraId="096308D4" w14:textId="4E37C030" w:rsidR="00DA2598" w:rsidRPr="00301D61" w:rsidRDefault="00DA2598" w:rsidP="00DA2598">
      <w:pPr>
        <w:spacing w:after="0" w:line="276" w:lineRule="auto"/>
        <w:jc w:val="both"/>
        <w:rPr>
          <w:rFonts w:ascii="Bookman Old Style" w:eastAsia="Calibri" w:hAnsi="Bookman Old Style" w:cs="Arial"/>
          <w:bCs/>
          <w:kern w:val="0"/>
          <w14:ligatures w14:val="none"/>
        </w:rPr>
      </w:pPr>
      <w:r w:rsidRPr="00301D61">
        <w:rPr>
          <w:rFonts w:ascii="Bookman Old Style" w:eastAsia="Calibri" w:hAnsi="Bookman Old Style" w:cs="Arial"/>
          <w:kern w:val="0"/>
          <w14:ligatures w14:val="none"/>
        </w:rPr>
        <w:t xml:space="preserve">Znak sprawy: </w:t>
      </w:r>
      <w:r w:rsidRPr="00301D61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ZP.271.2</w:t>
      </w:r>
      <w:r w:rsidR="00B81020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2</w:t>
      </w:r>
      <w:r w:rsidRPr="00301D61">
        <w:rPr>
          <w:rFonts w:ascii="Bookman Old Style" w:eastAsia="Times New Roman" w:hAnsi="Bookman Old Style" w:cs="Times New Roman"/>
          <w:bCs/>
          <w:kern w:val="3"/>
          <w:lang w:eastAsia="pl-PL" w:bidi="hi-IN"/>
          <w14:ligatures w14:val="none"/>
        </w:rPr>
        <w:t>.2023.BP</w:t>
      </w:r>
      <w:r w:rsidRPr="00301D61">
        <w:rPr>
          <w:rFonts w:ascii="Bookman Old Style" w:eastAsia="Times New Roman" w:hAnsi="Bookman Old Style" w:cs="Times New Roman"/>
          <w:bCs/>
          <w:lang w:eastAsia="pl-PL" w:bidi="hi-IN"/>
          <w14:ligatures w14:val="none"/>
        </w:rPr>
        <w:t xml:space="preserve"> </w:t>
      </w:r>
    </w:p>
    <w:p w14:paraId="37565A0C" w14:textId="77777777" w:rsidR="00DA2598" w:rsidRPr="00301D61" w:rsidRDefault="00DA2598" w:rsidP="00DA2598">
      <w:pPr>
        <w:spacing w:after="0" w:line="276" w:lineRule="auto"/>
        <w:jc w:val="both"/>
        <w:rPr>
          <w:rFonts w:ascii="Arial Narrow" w:eastAsia="Calibri" w:hAnsi="Arial Narrow" w:cs="Arial"/>
          <w:b/>
          <w:kern w:val="0"/>
          <w14:ligatures w14:val="none"/>
        </w:rPr>
      </w:pPr>
    </w:p>
    <w:p w14:paraId="06C95E92" w14:textId="77777777" w:rsidR="00DA2598" w:rsidRPr="00301D61" w:rsidRDefault="00DA2598" w:rsidP="00DA2598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63DC334" w14:textId="77777777" w:rsidR="00DA2598" w:rsidRPr="00301D61" w:rsidRDefault="00DA2598" w:rsidP="00DA2598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301D61"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  <w:t>Wszyscy uczestnicy postępowania</w:t>
      </w:r>
    </w:p>
    <w:p w14:paraId="3A769CA0" w14:textId="77777777" w:rsidR="00DA2598" w:rsidRPr="00301D61" w:rsidRDefault="00DA2598" w:rsidP="00DA2598">
      <w:pPr>
        <w:spacing w:after="0" w:line="240" w:lineRule="auto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73636DFA" w14:textId="77777777" w:rsidR="00DA2598" w:rsidRPr="00301D61" w:rsidRDefault="00DA2598" w:rsidP="00DA25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487F1771" w14:textId="77777777" w:rsidR="00DA2598" w:rsidRPr="00E64A58" w:rsidRDefault="00DA2598" w:rsidP="00DA259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  <w:r w:rsidRPr="00E64A58">
        <w:rPr>
          <w:rFonts w:ascii="Bookman Old Style" w:eastAsia="Times New Roman" w:hAnsi="Bookman Old Style" w:cs="Times New Roman"/>
          <w:b/>
          <w:spacing w:val="20"/>
          <w:kern w:val="0"/>
          <w:lang w:eastAsia="pl-PL"/>
          <w14:ligatures w14:val="none"/>
        </w:rPr>
        <w:t>ZAWIADOMIENIE O UNIEWAŻNIENIU POSTĘPOWANIA</w:t>
      </w:r>
      <w:r w:rsidRPr="00E64A58">
        <w:rPr>
          <w:rFonts w:ascii="Arial Narrow" w:eastAsia="Times New Roman" w:hAnsi="Arial Narrow" w:cs="Times New Roman"/>
          <w:b/>
          <w:spacing w:val="20"/>
          <w:kern w:val="0"/>
          <w:lang w:eastAsia="pl-PL"/>
          <w14:ligatures w14:val="none"/>
        </w:rPr>
        <w:t xml:space="preserve"> </w:t>
      </w:r>
    </w:p>
    <w:p w14:paraId="4EB31B33" w14:textId="77777777" w:rsidR="00DA2598" w:rsidRPr="00301D61" w:rsidRDefault="00DA2598" w:rsidP="00DA2598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48274280" w14:textId="77777777" w:rsidR="00DA2598" w:rsidRPr="00301D61" w:rsidRDefault="00DA2598" w:rsidP="00DA2598">
      <w:pPr>
        <w:spacing w:after="0" w:line="240" w:lineRule="exact"/>
        <w:jc w:val="both"/>
        <w:rPr>
          <w:rFonts w:ascii="Arial Narrow" w:eastAsia="Calibri" w:hAnsi="Arial Narrow" w:cs="Lato"/>
          <w:kern w:val="0"/>
          <w14:ligatures w14:val="none"/>
        </w:rPr>
      </w:pPr>
    </w:p>
    <w:p w14:paraId="211AFC73" w14:textId="77777777" w:rsidR="00B81020" w:rsidRPr="007946BA" w:rsidRDefault="00B81020" w:rsidP="00B81020">
      <w:pPr>
        <w:spacing w:after="5"/>
        <w:ind w:left="70"/>
        <w:jc w:val="both"/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</w:pPr>
      <w:bookmarkStart w:id="1" w:name="_Hlk142382520"/>
      <w:bookmarkStart w:id="2" w:name="_Hlk106635933"/>
      <w:r w:rsidRPr="007946BA">
        <w:rPr>
          <w:rFonts w:ascii="Cambria" w:eastAsia="Calibri" w:hAnsi="Cambria" w:cs="Arial"/>
          <w:b/>
          <w:kern w:val="0"/>
          <w:sz w:val="18"/>
          <w:szCs w:val="18"/>
          <w:u w:val="single"/>
          <w:lang w:eastAsia="ar-SA"/>
          <w14:ligatures w14:val="none"/>
        </w:rPr>
        <w:t xml:space="preserve">Dotyczy: postępowania o udzielenie zamówienia publicznego w trybie podstawowym bez negocjacji zadania pn.  </w:t>
      </w:r>
      <w:r w:rsidRPr="007946BA">
        <w:rPr>
          <w:rFonts w:ascii="Cambria" w:eastAsia="Andale Sans UI" w:hAnsi="Cambria" w:cs="Arial"/>
          <w:b/>
          <w:kern w:val="0"/>
          <w:sz w:val="18"/>
          <w:szCs w:val="18"/>
          <w:u w:val="single"/>
          <w14:ligatures w14:val="none"/>
        </w:rPr>
        <w:t>”</w:t>
      </w:r>
      <w:r w:rsidRPr="007946BA">
        <w:rPr>
          <w:rFonts w:ascii="Cambria" w:hAnsi="Cambria" w:cs="CalibriBold"/>
          <w:b/>
          <w:bCs/>
          <w:kern w:val="0"/>
          <w:sz w:val="18"/>
          <w:szCs w:val="18"/>
          <w:u w:val="single"/>
          <w14:ligatures w14:val="none"/>
        </w:rPr>
        <w:t xml:space="preserve"> 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Remont drogi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 gminnej [wewnętrznej]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 w m. 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Wawrów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 xml:space="preserve"> (</w:t>
      </w:r>
      <w:r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dz. Nr ew. 203/21</w:t>
      </w:r>
      <w:r w:rsidRPr="007946BA">
        <w:rPr>
          <w:rFonts w:ascii="Cambria" w:eastAsia="Arial" w:hAnsi="Cambria" w:cs="Arial"/>
          <w:b/>
          <w:bCs/>
          <w:color w:val="000000"/>
          <w:sz w:val="18"/>
          <w:szCs w:val="18"/>
          <w:u w:val="single"/>
          <w:lang w:eastAsia="pl-PL"/>
        </w:rPr>
        <w:t>)”.</w:t>
      </w:r>
    </w:p>
    <w:p w14:paraId="23538A9E" w14:textId="77777777" w:rsidR="00B81020" w:rsidRPr="00203F77" w:rsidRDefault="00B81020" w:rsidP="00B810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:sz w:val="18"/>
          <w:szCs w:val="18"/>
          <w14:ligatures w14:val="none"/>
        </w:rPr>
      </w:pPr>
      <w:r w:rsidRPr="00203F77">
        <w:rPr>
          <w:rFonts w:ascii="Cambria" w:eastAsia="SimSun" w:hAnsi="Cambria" w:cs="Arial"/>
          <w:kern w:val="3"/>
          <w:sz w:val="18"/>
          <w:szCs w:val="18"/>
          <w14:ligatures w14:val="none"/>
        </w:rPr>
        <w:t>Identyfikator postępowania (platforma e-zamówienia): </w:t>
      </w:r>
      <w:r w:rsidRPr="00203F77">
        <w:rPr>
          <w:rFonts w:ascii="Cambria" w:hAnsi="Cambria"/>
          <w:kern w:val="0"/>
          <w:sz w:val="18"/>
          <w:szCs w:val="18"/>
          <w14:ligatures w14:val="none"/>
        </w:rPr>
        <w:t xml:space="preserve">ocds-148610-723c3478-3cd6-11ee-a60c-9ec5599dddc1 </w:t>
      </w:r>
    </w:p>
    <w:p w14:paraId="56F983C6" w14:textId="77777777" w:rsidR="00B81020" w:rsidRPr="009B6B54" w:rsidRDefault="00B81020" w:rsidP="00B810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 w:cs="ArialMT"/>
          <w:kern w:val="0"/>
          <w:sz w:val="18"/>
          <w:szCs w:val="18"/>
          <w14:ligatures w14:val="none"/>
        </w:rPr>
      </w:pPr>
      <w:r w:rsidRPr="00203F77">
        <w:rPr>
          <w:rFonts w:ascii="Cambria" w:eastAsia="SimSun" w:hAnsi="Cambria" w:cs="Arial"/>
          <w:kern w:val="3"/>
          <w:sz w:val="18"/>
          <w:szCs w:val="18"/>
          <w14:ligatures w14:val="none"/>
        </w:rPr>
        <w:t xml:space="preserve">Numer Ogłoszenia: </w:t>
      </w:r>
      <w:r w:rsidRPr="00203F77">
        <w:rPr>
          <w:rFonts w:ascii="Cambria" w:hAnsi="Cambria"/>
          <w:kern w:val="0"/>
          <w:sz w:val="18"/>
          <w:szCs w:val="18"/>
          <w14:ligatures w14:val="none"/>
        </w:rPr>
        <w:t>2023/BZP 00355804</w:t>
      </w:r>
      <w:r w:rsidRPr="00203F77">
        <w:rPr>
          <w:rFonts w:ascii="Cambria" w:hAnsi="Cambria"/>
          <w:kern w:val="0"/>
          <w14:ligatures w14:val="none"/>
        </w:rPr>
        <w:t xml:space="preserve"> </w:t>
      </w:r>
    </w:p>
    <w:p w14:paraId="3D411B7F" w14:textId="77777777" w:rsidR="00B81020" w:rsidRPr="00750894" w:rsidRDefault="00B81020" w:rsidP="00B81020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mbria" w:hAnsi="Cambria"/>
          <w:kern w:val="0"/>
          <w:sz w:val="18"/>
          <w:szCs w:val="18"/>
          <w14:ligatures w14:val="none"/>
        </w:rPr>
      </w:pPr>
      <w:r w:rsidRPr="00B22172">
        <w:rPr>
          <w:rFonts w:ascii="Cambria" w:eastAsia="SimSun" w:hAnsi="Cambria" w:cs="ArialMT"/>
          <w:kern w:val="0"/>
          <w:sz w:val="18"/>
          <w:szCs w:val="18"/>
          <w:lang w:eastAsia="ar-SA"/>
          <w14:ligatures w14:val="none"/>
        </w:rPr>
        <w:t xml:space="preserve">ID: </w:t>
      </w:r>
      <w:bookmarkEnd w:id="1"/>
      <w:r>
        <w:rPr>
          <w:rFonts w:ascii="Cambria" w:eastAsia="SimSun" w:hAnsi="Cambria" w:cs="font1208"/>
          <w:kern w:val="0"/>
          <w:sz w:val="18"/>
          <w:szCs w:val="18"/>
          <w:lang w:eastAsia="ar-SA"/>
          <w14:ligatures w14:val="none"/>
        </w:rPr>
        <w:t>806540</w:t>
      </w:r>
    </w:p>
    <w:bookmarkEnd w:id="2"/>
    <w:p w14:paraId="099B2008" w14:textId="77777777" w:rsidR="00DA2598" w:rsidRPr="00526031" w:rsidRDefault="00DA2598" w:rsidP="00DA2598">
      <w:pPr>
        <w:spacing w:after="0" w:line="240" w:lineRule="auto"/>
        <w:ind w:left="3540"/>
        <w:jc w:val="right"/>
        <w:rPr>
          <w:rFonts w:ascii="Bookman Old Style" w:eastAsia="Times New Roman" w:hAnsi="Bookman Old Style" w:cs="Times New Roman"/>
          <w:b/>
          <w:spacing w:val="20"/>
          <w:kern w:val="0"/>
          <w:sz w:val="24"/>
          <w:szCs w:val="24"/>
          <w:lang w:eastAsia="pl-PL"/>
          <w14:ligatures w14:val="none"/>
        </w:rPr>
      </w:pPr>
    </w:p>
    <w:p w14:paraId="1F289645" w14:textId="77777777" w:rsidR="00DA2598" w:rsidRPr="00301D61" w:rsidRDefault="00DA2598" w:rsidP="00DA2598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Na podstawie art. 255 pkt.1, ustawy z dnia 11 września 2019 roku (Dz.U.2022r.,poz.1710 ze zm.) Prawo zamówień publicznych, Gmina Santok, unieważnia przedmiotowe postepowanie przetargowe.</w:t>
      </w:r>
    </w:p>
    <w:p w14:paraId="731993DB" w14:textId="3C679119" w:rsidR="00DA2598" w:rsidRPr="00301D61" w:rsidRDefault="00DA2598" w:rsidP="00DA2598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Działając w oparciu o art.260 ustawy – Prawo zamówień publicznych, Zamawiający zawiadamia równocześnie wszystkich Wykonawców o unieważnieniu postępowania o udzielenie zamówienia publicznego pn. „Remont drogi gminnej </w:t>
      </w:r>
      <w:r w:rsidR="00B8102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[wewnętrznej] </w:t>
      </w: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w m. </w:t>
      </w:r>
      <w:r w:rsidR="00B81020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Wawrów (dz. Nr ew. 203/21</w:t>
      </w: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)”.</w:t>
      </w:r>
    </w:p>
    <w:p w14:paraId="374A1AA4" w14:textId="77777777" w:rsidR="00DA2598" w:rsidRPr="00301D61" w:rsidRDefault="00DA2598" w:rsidP="00DA2598">
      <w:pPr>
        <w:spacing w:after="0"/>
        <w:jc w:val="both"/>
        <w:rPr>
          <w:rFonts w:ascii="Bookman Old Style" w:eastAsia="Calibri" w:hAnsi="Bookman Old Style" w:cs="Times New Roman"/>
          <w:b/>
          <w:bCs/>
          <w:kern w:val="0"/>
          <w:sz w:val="20"/>
          <w:szCs w:val="20"/>
          <w:u w:val="single"/>
          <w14:ligatures w14:val="none"/>
        </w:rPr>
      </w:pPr>
      <w:bookmarkStart w:id="3" w:name="_Hlk140051460"/>
      <w:bookmarkStart w:id="4" w:name="_Hlk118271662"/>
      <w:r w:rsidRPr="00301D61">
        <w:rPr>
          <w:rFonts w:ascii="Bookman Old Style" w:eastAsia="Calibri" w:hAnsi="Bookman Old Style" w:cs="Times New Roman"/>
          <w:b/>
          <w:bCs/>
          <w:kern w:val="0"/>
          <w:sz w:val="20"/>
          <w:szCs w:val="20"/>
          <w:u w:val="single"/>
          <w14:ligatures w14:val="none"/>
        </w:rPr>
        <w:t>Uzasadnienie prawne:</w:t>
      </w:r>
    </w:p>
    <w:p w14:paraId="30ECD694" w14:textId="77777777" w:rsidR="00DA2598" w:rsidRPr="00301D61" w:rsidRDefault="00DA2598" w:rsidP="00DA2598">
      <w:pPr>
        <w:spacing w:after="0" w:line="240" w:lineRule="auto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 xml:space="preserve">Art. 255 pkt.3 ustawy z dnia 11 września 2019 roku (Dz.U.2022r.,poz.1710 ze zm.) Prawo zamówień publicznych, Zamawiający unieważniania postępowanie o udzielenie zamówienia, jeżeli: </w:t>
      </w:r>
    </w:p>
    <w:p w14:paraId="08F0ACCF" w14:textId="77777777" w:rsidR="00DA2598" w:rsidRPr="00301D61" w:rsidRDefault="00DA2598" w:rsidP="00DA2598">
      <w:pPr>
        <w:spacing w:after="0" w:line="240" w:lineRule="auto"/>
        <w:ind w:firstLine="708"/>
        <w:jc w:val="both"/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</w:pP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1) cena lub koszt najkorzystniejszej oferty lub oferta z najniższą ceną przewyższa kwotę, którą zamawiający zamierza przeznaczyć na sfinansowanie zamówienia, chyba że zamawiający może zwiększyć tę kwotę do ceny lub kosztu najkorzystniejszej oferty …</w:t>
      </w:r>
    </w:p>
    <w:p w14:paraId="142227CA" w14:textId="77777777" w:rsidR="00DA2598" w:rsidRPr="00301D61" w:rsidRDefault="00DA2598" w:rsidP="00DA2598">
      <w:pPr>
        <w:spacing w:after="0"/>
        <w:jc w:val="both"/>
        <w:rPr>
          <w:rFonts w:ascii="Bookman Old Style" w:eastAsia="Calibri" w:hAnsi="Bookman Old Style" w:cs="Times New Roman"/>
          <w:kern w:val="0"/>
          <w:sz w:val="20"/>
          <w:szCs w:val="20"/>
          <w:u w:val="single"/>
          <w14:ligatures w14:val="none"/>
        </w:rPr>
      </w:pPr>
      <w:r w:rsidRPr="00301D61">
        <w:rPr>
          <w:rFonts w:ascii="Bookman Old Style" w:eastAsia="Calibri" w:hAnsi="Bookman Old Style" w:cs="Times New Roman"/>
          <w:b/>
          <w:bCs/>
          <w:kern w:val="0"/>
          <w:sz w:val="20"/>
          <w:szCs w:val="20"/>
          <w:u w:val="single"/>
          <w14:ligatures w14:val="none"/>
        </w:rPr>
        <w:t>Uzasadnienie faktyczne</w:t>
      </w:r>
      <w:r w:rsidRPr="00301D61">
        <w:rPr>
          <w:rFonts w:ascii="Bookman Old Style" w:eastAsia="Calibri" w:hAnsi="Bookman Old Style" w:cs="Times New Roman"/>
          <w:kern w:val="0"/>
          <w:sz w:val="20"/>
          <w:szCs w:val="20"/>
          <w:u w:val="single"/>
          <w14:ligatures w14:val="none"/>
        </w:rPr>
        <w:t>:</w:t>
      </w:r>
    </w:p>
    <w:p w14:paraId="7D5D38C3" w14:textId="4B65BAB7" w:rsidR="00DA2598" w:rsidRPr="00301D61" w:rsidRDefault="00DA2598" w:rsidP="00DA2598">
      <w:pPr>
        <w:spacing w:after="0"/>
        <w:jc w:val="both"/>
        <w:rPr>
          <w:rFonts w:ascii="Bookman Old Style" w:hAnsi="Bookman Old Style" w:cs="ArialMT"/>
          <w:kern w:val="0"/>
          <w:sz w:val="20"/>
          <w:szCs w:val="20"/>
          <w14:ligatures w14:val="none"/>
        </w:rPr>
      </w:pP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Zamawiający – Gmina Santok, ogłosiło w dniu 17 sierpnia 2023 roku  (</w:t>
      </w: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Ogłoszenie nr </w:t>
      </w:r>
      <w:r w:rsidRPr="00301D61">
        <w:rPr>
          <w:rFonts w:ascii="Bookman Old Style" w:hAnsi="Bookman Old Style"/>
          <w:sz w:val="20"/>
          <w:szCs w:val="20"/>
        </w:rPr>
        <w:t>2023/BZP 00355</w:t>
      </w:r>
      <w:r w:rsidR="00B81020">
        <w:rPr>
          <w:rFonts w:ascii="Bookman Old Style" w:hAnsi="Bookman Old Style"/>
          <w:sz w:val="20"/>
          <w:szCs w:val="20"/>
        </w:rPr>
        <w:t>804</w:t>
      </w:r>
      <w:r w:rsidRPr="00301D61">
        <w:rPr>
          <w:rFonts w:ascii="Bookman Old Style" w:hAnsi="Bookman Old Style"/>
          <w:sz w:val="20"/>
          <w:szCs w:val="20"/>
        </w:rPr>
        <w:t>/01</w:t>
      </w: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) ogłoszenie o zamówieniu na robotę budowlaną  w/w przedmiotu zamówienia.  </w:t>
      </w:r>
    </w:p>
    <w:p w14:paraId="7C577C82" w14:textId="77777777" w:rsidR="00DA2598" w:rsidRPr="00301D61" w:rsidRDefault="00DA2598" w:rsidP="00DA2598">
      <w:pPr>
        <w:spacing w:after="0"/>
        <w:jc w:val="both"/>
        <w:rPr>
          <w:rFonts w:ascii="Bookman Old Style" w:hAnsi="Bookman Old Style" w:cs="ArialMT"/>
          <w:kern w:val="0"/>
          <w:sz w:val="20"/>
          <w:szCs w:val="20"/>
          <w14:ligatures w14:val="none"/>
        </w:rPr>
      </w:pP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Termin składania ofert został określony na 1 września 2023 roku.  </w:t>
      </w:r>
    </w:p>
    <w:p w14:paraId="4350882E" w14:textId="77777777" w:rsidR="00DA2598" w:rsidRPr="00301D61" w:rsidRDefault="00DA2598" w:rsidP="00DA259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000000"/>
          <w:kern w:val="0"/>
          <w:sz w:val="20"/>
          <w:szCs w:val="20"/>
          <w14:ligatures w14:val="none"/>
        </w:rPr>
      </w:pPr>
      <w:r w:rsidRPr="00301D61">
        <w:rPr>
          <w:rFonts w:ascii="Bookman Old Style" w:eastAsia="Times New Roman" w:hAnsi="Bookman Old Style" w:cs="ArialMT"/>
          <w:color w:val="000000"/>
          <w:kern w:val="0"/>
          <w:sz w:val="20"/>
          <w:szCs w:val="20"/>
          <w:lang w:eastAsia="pl-PL"/>
          <w14:ligatures w14:val="none"/>
        </w:rPr>
        <w:t>Zamawiający przedmiotowe postępowanie prowadził poprzez ogólnodostępną platformę e-zamówienia dla wszystkich wykonawców (</w:t>
      </w:r>
      <w:hyperlink r:id="rId4" w:history="1">
        <w:r w:rsidRPr="00301D61">
          <w:rPr>
            <w:rStyle w:val="Hipercze"/>
            <w:rFonts w:ascii="Bookman Old Style" w:eastAsia="Arial" w:hAnsi="Bookman Old Style" w:cs="Arial"/>
            <w:sz w:val="20"/>
            <w:szCs w:val="20"/>
            <w:lang w:eastAsia="pl-PL"/>
          </w:rPr>
          <w:t>https://platformazakupowa.pl/pn/gminasantok</w:t>
        </w:r>
      </w:hyperlink>
      <w:r w:rsidRPr="00301D61">
        <w:rPr>
          <w:rFonts w:ascii="Bookman Old Style" w:eastAsia="Times New Roman" w:hAnsi="Bookman Old Style" w:cs="Calibri"/>
          <w:color w:val="0000FF"/>
          <w:kern w:val="0"/>
          <w:sz w:val="20"/>
          <w:szCs w:val="20"/>
          <w:lang w:eastAsia="pl-PL"/>
          <w14:ligatures w14:val="none"/>
        </w:rPr>
        <w:t xml:space="preserve">). </w:t>
      </w:r>
      <w:bookmarkStart w:id="5" w:name="_Hlk65659351"/>
    </w:p>
    <w:bookmarkEnd w:id="5"/>
    <w:p w14:paraId="0385176B" w14:textId="77777777" w:rsidR="00DA2598" w:rsidRPr="00301D61" w:rsidRDefault="00DA2598" w:rsidP="00DA2598">
      <w:pPr>
        <w:spacing w:after="0"/>
        <w:jc w:val="both"/>
        <w:rPr>
          <w:rFonts w:ascii="Bookman Old Style" w:hAnsi="Bookman Old Style" w:cs="ArialMT"/>
          <w:kern w:val="0"/>
          <w:sz w:val="20"/>
          <w:szCs w:val="20"/>
          <w14:ligatures w14:val="none"/>
        </w:rPr>
      </w:pP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W wyznaczonym przez Zamawiajacego terminie tj. do dnia 1 września 2023 roku, wpłynęła jedna (1) oferta. </w:t>
      </w:r>
    </w:p>
    <w:p w14:paraId="23E01B05" w14:textId="6BBE88A5" w:rsidR="00DA2598" w:rsidRPr="00301D61" w:rsidRDefault="00DA2598" w:rsidP="00DA2598">
      <w:pPr>
        <w:spacing w:after="0"/>
        <w:jc w:val="both"/>
        <w:rPr>
          <w:rFonts w:ascii="Bookman Old Style" w:hAnsi="Bookman Old Style" w:cs="ArialMT"/>
          <w:kern w:val="0"/>
          <w:sz w:val="20"/>
          <w:szCs w:val="20"/>
          <w14:ligatures w14:val="none"/>
        </w:rPr>
      </w:pP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Wartość złożonej oferty wynosi: </w:t>
      </w:r>
      <w:r w:rsidR="00B81020">
        <w:rPr>
          <w:rFonts w:ascii="Bookman Old Style" w:hAnsi="Bookman Old Style" w:cs="ArialMT"/>
          <w:kern w:val="0"/>
          <w:sz w:val="20"/>
          <w:szCs w:val="20"/>
          <w14:ligatures w14:val="none"/>
        </w:rPr>
        <w:t>96 432,00</w:t>
      </w: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 złotych. </w:t>
      </w:r>
    </w:p>
    <w:p w14:paraId="67795CAA" w14:textId="54FF9BF2" w:rsidR="00DA2598" w:rsidRPr="00301D61" w:rsidRDefault="00DA2598" w:rsidP="00DA2598">
      <w:pPr>
        <w:spacing w:after="0"/>
        <w:jc w:val="both"/>
        <w:rPr>
          <w:rFonts w:ascii="Bookman Old Style" w:hAnsi="Bookman Old Style" w:cs="ArialMT"/>
          <w:kern w:val="0"/>
          <w:sz w:val="20"/>
          <w:szCs w:val="20"/>
          <w14:ligatures w14:val="none"/>
        </w:rPr>
      </w:pP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Zamawiający zamierzał przeznaczyć środki finansowe w wysokości </w:t>
      </w:r>
      <w:r w:rsidR="00B81020">
        <w:rPr>
          <w:rFonts w:ascii="Bookman Old Style" w:hAnsi="Bookman Old Style" w:cs="ArialMT"/>
          <w:kern w:val="0"/>
          <w:sz w:val="20"/>
          <w:szCs w:val="20"/>
          <w14:ligatures w14:val="none"/>
        </w:rPr>
        <w:t>64 944,00</w:t>
      </w:r>
      <w:r w:rsidRPr="00301D61">
        <w:rPr>
          <w:rFonts w:ascii="Bookman Old Style" w:hAnsi="Bookman Old Style" w:cs="ArialMT"/>
          <w:kern w:val="0"/>
          <w:sz w:val="20"/>
          <w:szCs w:val="20"/>
          <w14:ligatures w14:val="none"/>
        </w:rPr>
        <w:t xml:space="preserve"> złotych brutto. </w:t>
      </w:r>
    </w:p>
    <w:p w14:paraId="35E4DB65" w14:textId="77777777" w:rsidR="00DA2598" w:rsidRPr="00301D61" w:rsidRDefault="00DA2598" w:rsidP="00DA2598">
      <w:pPr>
        <w:spacing w:after="0"/>
        <w:jc w:val="both"/>
        <w:rPr>
          <w:rFonts w:ascii="Bookman Old Style" w:hAnsi="Bookman Old Style" w:cs="Arial"/>
          <w:kern w:val="0"/>
          <w:sz w:val="20"/>
          <w:szCs w:val="20"/>
          <w14:ligatures w14:val="none"/>
        </w:rPr>
      </w:pPr>
      <w:r w:rsidRPr="00301D61">
        <w:rPr>
          <w:rFonts w:ascii="Bookman Old Style" w:eastAsia="Calibri" w:hAnsi="Bookman Old Style" w:cs="Times New Roman"/>
          <w:kern w:val="0"/>
          <w:sz w:val="20"/>
          <w:szCs w:val="20"/>
          <w14:ligatures w14:val="none"/>
        </w:rPr>
        <w:t>Zamawiający Gmina Santok</w:t>
      </w:r>
      <w:r w:rsidRPr="00301D61">
        <w:rPr>
          <w:rFonts w:ascii="Bookman Old Style" w:eastAsia="Calibri" w:hAnsi="Bookman Old Style" w:cs="Arial"/>
          <w:kern w:val="0"/>
          <w:sz w:val="20"/>
          <w:szCs w:val="20"/>
          <w:lang w:eastAsia="ar-SA"/>
          <w14:ligatures w14:val="none"/>
        </w:rPr>
        <w:t xml:space="preserve">, </w:t>
      </w:r>
      <w:r w:rsidRPr="00301D61">
        <w:rPr>
          <w:rFonts w:ascii="Bookman Old Style" w:hAnsi="Bookman Old Style" w:cs="Arial"/>
          <w:kern w:val="0"/>
          <w:sz w:val="20"/>
          <w:szCs w:val="20"/>
          <w14:ligatures w14:val="none"/>
        </w:rPr>
        <w:t>nie może zwiększyć kwoty przeznaczonej na realizację zamówienia do ceny najniższej oferty jaka został złożona.</w:t>
      </w:r>
    </w:p>
    <w:p w14:paraId="27C19247" w14:textId="77777777" w:rsidR="00DA2598" w:rsidRPr="00301D61" w:rsidRDefault="00DA2598" w:rsidP="00DA2598">
      <w:pPr>
        <w:spacing w:after="0"/>
        <w:jc w:val="both"/>
        <w:rPr>
          <w:rFonts w:ascii="Bookman Old Style" w:eastAsia="Calibri" w:hAnsi="Bookman Old Style" w:cs="Times New Roman"/>
          <w:b/>
          <w:bCs/>
          <w:kern w:val="0"/>
          <w:sz w:val="20"/>
          <w:szCs w:val="20"/>
          <w14:ligatures w14:val="none"/>
        </w:rPr>
      </w:pPr>
      <w:r w:rsidRPr="00301D61">
        <w:rPr>
          <w:rFonts w:ascii="Bookman Old Style" w:hAnsi="Bookman Old Style" w:cs="Arial"/>
          <w:b/>
          <w:bCs/>
          <w:kern w:val="0"/>
          <w:sz w:val="20"/>
          <w:szCs w:val="20"/>
          <w14:ligatures w14:val="none"/>
        </w:rPr>
        <w:t xml:space="preserve">Wobec powyższego postanowiono jak w sentencji. </w:t>
      </w:r>
    </w:p>
    <w:p w14:paraId="48156670" w14:textId="77777777" w:rsidR="00DA2598" w:rsidRPr="00315738" w:rsidRDefault="00DA2598" w:rsidP="00DA2598">
      <w:pPr>
        <w:rPr>
          <w:kern w:val="0"/>
          <w14:ligatures w14:val="none"/>
        </w:rPr>
      </w:pPr>
    </w:p>
    <w:bookmarkEnd w:id="0"/>
    <w:bookmarkEnd w:id="3"/>
    <w:bookmarkEnd w:id="4"/>
    <w:p w14:paraId="7807BCD0" w14:textId="77777777" w:rsidR="00DA2598" w:rsidRPr="00301D61" w:rsidRDefault="00DA2598" w:rsidP="00DA2598">
      <w:pPr>
        <w:ind w:left="2832"/>
        <w:jc w:val="center"/>
        <w:rPr>
          <w:rFonts w:ascii="Bookman Old Style" w:hAnsi="Bookman Old Style"/>
          <w:kern w:val="0"/>
          <w14:ligatures w14:val="none"/>
        </w:rPr>
      </w:pPr>
      <w:r w:rsidRPr="00301D61">
        <w:rPr>
          <w:rFonts w:ascii="Bookman Old Style" w:hAnsi="Bookman Old Style"/>
          <w:kern w:val="0"/>
          <w14:ligatures w14:val="none"/>
        </w:rPr>
        <w:t>Paweł Pisarek</w:t>
      </w:r>
    </w:p>
    <w:p w14:paraId="5BE36781" w14:textId="77777777" w:rsidR="00DA2598" w:rsidRPr="00301D61" w:rsidRDefault="00DA2598" w:rsidP="00DA2598">
      <w:pPr>
        <w:ind w:left="2832"/>
        <w:jc w:val="center"/>
        <w:rPr>
          <w:rFonts w:ascii="Bookman Old Style" w:hAnsi="Bookman Old Style"/>
          <w:kern w:val="0"/>
          <w14:ligatures w14:val="none"/>
        </w:rPr>
      </w:pPr>
      <w:r w:rsidRPr="00301D61">
        <w:rPr>
          <w:rFonts w:ascii="Bookman Old Style" w:hAnsi="Bookman Old Style"/>
          <w:kern w:val="0"/>
          <w14:ligatures w14:val="none"/>
        </w:rPr>
        <w:t>(-)</w:t>
      </w:r>
    </w:p>
    <w:p w14:paraId="3E06A817" w14:textId="77777777" w:rsidR="00DA2598" w:rsidRPr="00301D61" w:rsidRDefault="00DA2598" w:rsidP="00DA2598">
      <w:pPr>
        <w:ind w:left="2832"/>
        <w:jc w:val="center"/>
        <w:rPr>
          <w:rFonts w:ascii="Bookman Old Style" w:hAnsi="Bookman Old Style"/>
          <w:kern w:val="0"/>
          <w14:ligatures w14:val="none"/>
        </w:rPr>
      </w:pPr>
      <w:r w:rsidRPr="00301D61">
        <w:rPr>
          <w:rFonts w:ascii="Bookman Old Style" w:hAnsi="Bookman Old Style"/>
          <w:kern w:val="0"/>
          <w14:ligatures w14:val="none"/>
        </w:rPr>
        <w:t>Wójt Gminy Santok</w:t>
      </w:r>
    </w:p>
    <w:p w14:paraId="206B473C" w14:textId="77777777" w:rsidR="00DA2598" w:rsidRPr="00E64A58" w:rsidRDefault="00DA2598" w:rsidP="00DA2598">
      <w:pPr>
        <w:jc w:val="center"/>
        <w:rPr>
          <w:kern w:val="0"/>
          <w14:ligatures w14:val="none"/>
        </w:rPr>
      </w:pPr>
    </w:p>
    <w:p w14:paraId="4E988A35" w14:textId="77777777" w:rsidR="00DA2598" w:rsidRPr="00E64A58" w:rsidRDefault="00DA2598" w:rsidP="00DA2598">
      <w:pPr>
        <w:jc w:val="center"/>
        <w:rPr>
          <w:kern w:val="0"/>
          <w14:ligatures w14:val="none"/>
        </w:rPr>
      </w:pPr>
    </w:p>
    <w:p w14:paraId="4CFB030C" w14:textId="77777777" w:rsidR="00DA2598" w:rsidRPr="00E64A58" w:rsidRDefault="00DA2598" w:rsidP="00DA2598">
      <w:pPr>
        <w:jc w:val="center"/>
      </w:pPr>
    </w:p>
    <w:p w14:paraId="54B0BD7F" w14:textId="77777777" w:rsidR="00DA2598" w:rsidRDefault="00DA2598" w:rsidP="00DA2598"/>
    <w:p w14:paraId="1B629EAF" w14:textId="77777777" w:rsidR="00DA2598" w:rsidRDefault="00DA2598" w:rsidP="00DA2598"/>
    <w:p w14:paraId="1FF737CB" w14:textId="77777777" w:rsidR="00000000" w:rsidRDefault="00000000"/>
    <w:sectPr w:rsidR="0060210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roman"/>
    <w:notTrueType/>
    <w:pitch w:val="default"/>
    <w:sig w:usb0="00002005" w:usb1="00000000" w:usb2="00000000" w:usb3="00000000" w:csb0="00000042" w:csb1="00000000"/>
  </w:font>
  <w:font w:name="font1208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687B" w14:textId="77777777" w:rsidR="00000000" w:rsidRDefault="00000000" w:rsidP="00022401">
    <w:pPr>
      <w:pStyle w:val="Stopka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598"/>
    <w:rsid w:val="00151047"/>
    <w:rsid w:val="0020398B"/>
    <w:rsid w:val="002D68A7"/>
    <w:rsid w:val="00493FDB"/>
    <w:rsid w:val="009C2002"/>
    <w:rsid w:val="00B81020"/>
    <w:rsid w:val="00C7681B"/>
    <w:rsid w:val="00DA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0D78"/>
  <w15:chartTrackingRefBased/>
  <w15:docId w15:val="{0CBCEA4A-EDD8-48C2-BA3C-295D42DC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5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A2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2598"/>
  </w:style>
  <w:style w:type="character" w:styleId="Hipercze">
    <w:name w:val="Hyperlink"/>
    <w:basedOn w:val="Domylnaczcionkaakapitu"/>
    <w:uiPriority w:val="99"/>
    <w:unhideWhenUsed/>
    <w:rsid w:val="00DA2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s://platformazakupowa.pl/pn/gminasant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2</cp:revision>
  <dcterms:created xsi:type="dcterms:W3CDTF">2023-09-05T12:09:00Z</dcterms:created>
  <dcterms:modified xsi:type="dcterms:W3CDTF">2023-09-05T12:12:00Z</dcterms:modified>
</cp:coreProperties>
</file>