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6F32F5">
              <w:rPr>
                <w:rFonts w:cs="Times New Roman"/>
                <w:b/>
                <w:sz w:val="21"/>
                <w:szCs w:val="21"/>
              </w:rPr>
              <w:t>43</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31D38"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sidR="006F32F5">
        <w:rPr>
          <w:rFonts w:ascii="Calibri" w:hAnsi="Calibri" w:cs="Calibri"/>
          <w:bCs/>
          <w:i/>
          <w:sz w:val="19"/>
          <w:szCs w:val="19"/>
        </w:rPr>
        <w:t>6 sztuk aparatów do znieczulenia ogólnego</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w:t>
      </w:r>
      <w:proofErr w:type="spellStart"/>
      <w:r w:rsidRPr="00780053">
        <w:rPr>
          <w:rFonts w:eastAsia="Times New Roman" w:cs="Calibri"/>
          <w:sz w:val="19"/>
          <w:szCs w:val="19"/>
        </w:rPr>
        <w:t>t.j</w:t>
      </w:r>
      <w:proofErr w:type="spellEnd"/>
      <w:r w:rsidRPr="00780053">
        <w:rPr>
          <w:rFonts w:eastAsia="Times New Roman" w:cs="Calibri"/>
          <w:sz w:val="19"/>
          <w:szCs w:val="19"/>
        </w:rPr>
        <w:t xml:space="preserve">.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331D38" w:rsidRPr="009E6858" w:rsidRDefault="0005262F" w:rsidP="009E6858">
      <w:pPr>
        <w:spacing w:line="240" w:lineRule="auto"/>
        <w:contextualSpacing/>
        <w:jc w:val="both"/>
        <w:rPr>
          <w:rFonts w:cstheme="minorHAnsi"/>
          <w:b/>
          <w:bCs/>
          <w:sz w:val="19"/>
          <w:szCs w:val="19"/>
        </w:rPr>
      </w:pPr>
      <w:r w:rsidRPr="009E6858">
        <w:rPr>
          <w:rFonts w:cstheme="minorHAnsi"/>
          <w:b/>
          <w:bCs/>
          <w:sz w:val="19"/>
          <w:szCs w:val="19"/>
        </w:rPr>
        <w:t xml:space="preserve">Pytanie 1, </w:t>
      </w:r>
    </w:p>
    <w:p w:rsidR="006F32F5" w:rsidRPr="009E6858" w:rsidRDefault="006F32F5" w:rsidP="009E6858">
      <w:pPr>
        <w:spacing w:line="240" w:lineRule="auto"/>
        <w:jc w:val="both"/>
        <w:rPr>
          <w:rFonts w:cstheme="minorHAnsi"/>
          <w:sz w:val="19"/>
          <w:szCs w:val="19"/>
        </w:rPr>
      </w:pPr>
      <w:r w:rsidRPr="009E6858">
        <w:rPr>
          <w:rFonts w:cstheme="minorHAnsi"/>
          <w:sz w:val="19"/>
          <w:szCs w:val="19"/>
        </w:rPr>
        <w:t>Pkt 1.5 Czy Zamawiający dopuszcza aparat do znieczulania bez podgrzewanego modułu pacjenta natomiast z podgrzewanymi czujnikami przepływu (bez możliwości wyłączenia podgrzewania przez użytkownika)? Jest to bardziej nowoczesne rozwiązanie zapobiegające przegrzaniu mieszaniny oddechowej i pacjenta.</w:t>
      </w:r>
    </w:p>
    <w:p w:rsidR="006F32F5" w:rsidRPr="009E6858" w:rsidRDefault="006F32F5" w:rsidP="009E6858">
      <w:pPr>
        <w:spacing w:line="240" w:lineRule="auto"/>
        <w:jc w:val="both"/>
        <w:rPr>
          <w:rFonts w:cstheme="minorHAnsi"/>
          <w:b/>
          <w:color w:val="FF0000"/>
          <w:sz w:val="19"/>
          <w:szCs w:val="19"/>
        </w:rPr>
      </w:pPr>
      <w:r w:rsidRPr="009E6858">
        <w:rPr>
          <w:rFonts w:cstheme="minorHAnsi"/>
          <w:b/>
          <w:sz w:val="19"/>
          <w:szCs w:val="19"/>
        </w:rPr>
        <w:t>Odpowiedź:</w:t>
      </w:r>
      <w:r w:rsidRPr="009E6858">
        <w:rPr>
          <w:rFonts w:cstheme="minorHAnsi"/>
          <w:sz w:val="19"/>
          <w:szCs w:val="19"/>
        </w:rPr>
        <w:t xml:space="preserve"> Zgodnie z SWZ. Zamawiający informuje, iż wymaga podgrzewanych czujników przepływu zgodnie z punktem 1.12. Zamawiający wymaga także podgrzewanego systemu oddechowego z możliwością wyłączenia podgrzewania przez użytkownika także po to by zapobiegać przegrzewaniu się mieszaniny oddechowej.</w:t>
      </w:r>
    </w:p>
    <w:p w:rsidR="009E6858" w:rsidRDefault="009E6858" w:rsidP="009E6858">
      <w:pPr>
        <w:spacing w:after="0" w:line="240" w:lineRule="auto"/>
        <w:jc w:val="both"/>
        <w:rPr>
          <w:rFonts w:cstheme="minorHAnsi"/>
          <w:b/>
          <w:bCs/>
          <w:sz w:val="19"/>
          <w:szCs w:val="19"/>
        </w:rPr>
      </w:pPr>
    </w:p>
    <w:p w:rsidR="00D248E0" w:rsidRPr="009E6858" w:rsidRDefault="00EB7EA3" w:rsidP="009E6858">
      <w:pPr>
        <w:spacing w:after="0" w:line="240" w:lineRule="auto"/>
        <w:jc w:val="both"/>
        <w:rPr>
          <w:rFonts w:cstheme="minorHAnsi"/>
          <w:sz w:val="19"/>
          <w:szCs w:val="19"/>
        </w:rPr>
      </w:pPr>
      <w:r w:rsidRPr="009E6858">
        <w:rPr>
          <w:rFonts w:cstheme="minorHAnsi"/>
          <w:b/>
          <w:bCs/>
          <w:sz w:val="19"/>
          <w:szCs w:val="19"/>
        </w:rPr>
        <w:t>Pytanie 2</w:t>
      </w:r>
      <w:r w:rsidR="00D248E0" w:rsidRPr="009E6858">
        <w:rPr>
          <w:rFonts w:cstheme="minorHAnsi"/>
          <w:b/>
          <w:bCs/>
          <w:sz w:val="19"/>
          <w:szCs w:val="19"/>
        </w:rPr>
        <w:t>,</w:t>
      </w:r>
    </w:p>
    <w:p w:rsidR="00FC5674"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1.6 Czy Zamawiający dopuszcza awaryjne zasilanie elektryczne całego system z wbudowanego akumulatora na 90 minut w warunkach standardowych i 30 minut w warunkach ekstremalnych?  </w:t>
      </w:r>
    </w:p>
    <w:p w:rsidR="006F32F5" w:rsidRPr="009E6858" w:rsidRDefault="00FC5674"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D248E0" w:rsidRPr="009E6858" w:rsidRDefault="00D248E0" w:rsidP="009E6858">
      <w:pPr>
        <w:spacing w:after="0" w:line="240" w:lineRule="auto"/>
        <w:jc w:val="both"/>
        <w:rPr>
          <w:rFonts w:cstheme="minorHAnsi"/>
          <w:sz w:val="19"/>
          <w:szCs w:val="19"/>
        </w:rPr>
      </w:pPr>
    </w:p>
    <w:p w:rsidR="00D248E0" w:rsidRPr="009E6858" w:rsidRDefault="00EB7EA3" w:rsidP="009E6858">
      <w:pPr>
        <w:spacing w:after="0" w:line="240" w:lineRule="auto"/>
        <w:jc w:val="both"/>
        <w:rPr>
          <w:rFonts w:cstheme="minorHAnsi"/>
          <w:sz w:val="19"/>
          <w:szCs w:val="19"/>
        </w:rPr>
      </w:pPr>
      <w:r w:rsidRPr="009E6858">
        <w:rPr>
          <w:rFonts w:cstheme="minorHAnsi"/>
          <w:b/>
          <w:bCs/>
          <w:sz w:val="19"/>
          <w:szCs w:val="19"/>
        </w:rPr>
        <w:t>Pytanie 3</w:t>
      </w:r>
      <w:r w:rsidR="00D248E0" w:rsidRPr="009E6858">
        <w:rPr>
          <w:rFonts w:cstheme="minorHAnsi"/>
          <w:b/>
          <w:bCs/>
          <w:sz w:val="19"/>
          <w:szCs w:val="19"/>
        </w:rPr>
        <w:t>,</w:t>
      </w:r>
    </w:p>
    <w:p w:rsidR="00FC5674"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1.11 Czy Zamawiający dopuszcza mieszalnik elektroniczny zapewniający utrzymanie ustawionego wdechowego stężenia tlenu przy zmianie wielkości przepływu świeżych gazów? </w:t>
      </w:r>
    </w:p>
    <w:p w:rsidR="006F32F5" w:rsidRPr="009E6858" w:rsidRDefault="00FC5674"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D248E0" w:rsidRPr="009E6858" w:rsidRDefault="00D248E0" w:rsidP="009E6858">
      <w:pPr>
        <w:spacing w:after="0" w:line="240" w:lineRule="auto"/>
        <w:jc w:val="both"/>
        <w:rPr>
          <w:rFonts w:cstheme="minorHAnsi"/>
          <w:sz w:val="19"/>
          <w:szCs w:val="19"/>
        </w:rPr>
      </w:pPr>
    </w:p>
    <w:p w:rsidR="00D248E0" w:rsidRPr="009E6858" w:rsidRDefault="00EB7EA3" w:rsidP="009E6858">
      <w:pPr>
        <w:spacing w:after="0" w:line="240" w:lineRule="auto"/>
        <w:jc w:val="both"/>
        <w:rPr>
          <w:rFonts w:cstheme="minorHAnsi"/>
          <w:sz w:val="19"/>
          <w:szCs w:val="19"/>
        </w:rPr>
      </w:pPr>
      <w:r w:rsidRPr="009E6858">
        <w:rPr>
          <w:rFonts w:cstheme="minorHAnsi"/>
          <w:b/>
          <w:bCs/>
          <w:sz w:val="19"/>
          <w:szCs w:val="19"/>
        </w:rPr>
        <w:t>Pytanie 4,</w:t>
      </w:r>
    </w:p>
    <w:p w:rsidR="00FC5674"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1.12 </w:t>
      </w:r>
      <w:bookmarkStart w:id="3" w:name="OLE_LINK16"/>
      <w:r w:rsidRPr="009E6858">
        <w:rPr>
          <w:rFonts w:cstheme="minorHAnsi"/>
          <w:sz w:val="19"/>
          <w:szCs w:val="19"/>
        </w:rPr>
        <w:t>Czy Zamawiający dopuści czujniki ze zmienną kryzą? Zwracamy uwagę, że czujniki termoanemometryczne są charakterystyczne dla jednego producenta aparatów do znieczulania i zapis ten uniemożliwia złożenie konkurencyjnej oferty.</w:t>
      </w:r>
      <w:bookmarkEnd w:id="3"/>
      <w:r w:rsidRPr="009E6858">
        <w:rPr>
          <w:rFonts w:cstheme="minorHAnsi"/>
          <w:sz w:val="19"/>
          <w:szCs w:val="19"/>
        </w:rPr>
        <w:t xml:space="preserve"> </w:t>
      </w:r>
    </w:p>
    <w:p w:rsidR="00D248E0" w:rsidRPr="009E6858" w:rsidRDefault="00FC5674"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D248E0" w:rsidRPr="009E6858" w:rsidRDefault="00D248E0" w:rsidP="009E6858">
      <w:pPr>
        <w:spacing w:after="0" w:line="240" w:lineRule="auto"/>
        <w:jc w:val="both"/>
        <w:rPr>
          <w:rFonts w:cstheme="minorHAnsi"/>
          <w:sz w:val="19"/>
          <w:szCs w:val="19"/>
        </w:rPr>
      </w:pPr>
    </w:p>
    <w:p w:rsidR="00D248E0" w:rsidRPr="009E6858" w:rsidRDefault="00EB7EA3" w:rsidP="009E6858">
      <w:pPr>
        <w:spacing w:after="0" w:line="240" w:lineRule="auto"/>
        <w:jc w:val="both"/>
        <w:rPr>
          <w:rFonts w:cstheme="minorHAnsi"/>
          <w:sz w:val="19"/>
          <w:szCs w:val="19"/>
        </w:rPr>
      </w:pPr>
      <w:r w:rsidRPr="009E6858">
        <w:rPr>
          <w:rFonts w:cstheme="minorHAnsi"/>
          <w:b/>
          <w:bCs/>
          <w:sz w:val="19"/>
          <w:szCs w:val="19"/>
        </w:rPr>
        <w:t>Pytanie 5</w:t>
      </w:r>
      <w:r w:rsidR="00D248E0" w:rsidRPr="009E6858">
        <w:rPr>
          <w:rFonts w:cstheme="minorHAnsi"/>
          <w:b/>
          <w:bCs/>
          <w:sz w:val="19"/>
          <w:szCs w:val="19"/>
        </w:rPr>
        <w:t>,</w:t>
      </w:r>
    </w:p>
    <w:p w:rsidR="00FC5674"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1.14 </w:t>
      </w:r>
      <w:bookmarkStart w:id="4" w:name="OLE_LINK17"/>
      <w:r w:rsidRPr="009E6858">
        <w:rPr>
          <w:rFonts w:cstheme="minorHAnsi"/>
          <w:sz w:val="19"/>
          <w:szCs w:val="19"/>
        </w:rPr>
        <w:t>Czy Zamawiający dopuszcza regulowany zawór ograniczający ciśnienie w trybie wentylacji ręcznej (APL) z funkcją natychmiastowego zwolnienia ciśnienia w układzie z koniecznością skręcania do minimum?</w:t>
      </w:r>
      <w:bookmarkEnd w:id="4"/>
      <w:r w:rsidRPr="009E6858">
        <w:rPr>
          <w:rFonts w:cstheme="minorHAnsi"/>
          <w:sz w:val="19"/>
          <w:szCs w:val="19"/>
        </w:rPr>
        <w:t xml:space="preserve"> </w:t>
      </w:r>
    </w:p>
    <w:p w:rsidR="006F32F5" w:rsidRPr="009E6858" w:rsidRDefault="00FC5674"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D248E0" w:rsidRPr="009E6858" w:rsidRDefault="00D248E0" w:rsidP="009E6858">
      <w:pPr>
        <w:spacing w:after="0" w:line="240" w:lineRule="auto"/>
        <w:jc w:val="both"/>
        <w:rPr>
          <w:rFonts w:cstheme="minorHAnsi"/>
          <w:sz w:val="19"/>
          <w:szCs w:val="19"/>
        </w:rPr>
      </w:pPr>
    </w:p>
    <w:p w:rsidR="00D248E0" w:rsidRPr="009E6858" w:rsidRDefault="00EB7EA3" w:rsidP="009E6858">
      <w:pPr>
        <w:spacing w:after="0" w:line="240" w:lineRule="auto"/>
        <w:jc w:val="both"/>
        <w:rPr>
          <w:rFonts w:cstheme="minorHAnsi"/>
          <w:sz w:val="19"/>
          <w:szCs w:val="19"/>
        </w:rPr>
      </w:pPr>
      <w:r w:rsidRPr="009E6858">
        <w:rPr>
          <w:rFonts w:cstheme="minorHAnsi"/>
          <w:b/>
          <w:bCs/>
          <w:sz w:val="19"/>
          <w:szCs w:val="19"/>
        </w:rPr>
        <w:t>Pytanie 6</w:t>
      </w:r>
      <w:r w:rsidR="00D248E0" w:rsidRPr="009E6858">
        <w:rPr>
          <w:rFonts w:cstheme="minorHAnsi"/>
          <w:b/>
          <w:bCs/>
          <w:sz w:val="19"/>
          <w:szCs w:val="19"/>
        </w:rPr>
        <w:t>,</w:t>
      </w:r>
    </w:p>
    <w:p w:rsidR="00FD1BFB" w:rsidRPr="009E6858" w:rsidRDefault="006F32F5" w:rsidP="009E6858">
      <w:pPr>
        <w:spacing w:after="0" w:line="240" w:lineRule="auto"/>
        <w:jc w:val="both"/>
        <w:rPr>
          <w:rFonts w:cstheme="minorHAnsi"/>
          <w:b/>
          <w:sz w:val="19"/>
          <w:szCs w:val="19"/>
        </w:rPr>
      </w:pPr>
      <w:r w:rsidRPr="009E6858">
        <w:rPr>
          <w:rFonts w:cstheme="minorHAnsi"/>
          <w:sz w:val="19"/>
          <w:szCs w:val="19"/>
        </w:rPr>
        <w:t>Pkt 1.15 Czy Zamawiający dopuści urządzenie z wbudowanym przepływomierzem O2 z regulacją w zakresie od 0 do 10 l/min?</w:t>
      </w:r>
      <w:r w:rsidR="00FD1BFB" w:rsidRPr="009E6858">
        <w:rPr>
          <w:rFonts w:cstheme="minorHAnsi"/>
          <w:b/>
          <w:sz w:val="19"/>
          <w:szCs w:val="19"/>
        </w:rPr>
        <w:t xml:space="preserve"> </w:t>
      </w:r>
    </w:p>
    <w:p w:rsidR="006F32F5" w:rsidRPr="009E6858" w:rsidRDefault="00FD1BFB"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 xml:space="preserve"> TAK DOPUSZCZA</w:t>
      </w:r>
      <w:r w:rsidRPr="009E6858">
        <w:rPr>
          <w:rFonts w:cstheme="minorHAnsi"/>
          <w:sz w:val="19"/>
          <w:szCs w:val="19"/>
        </w:rPr>
        <w:t>.</w:t>
      </w:r>
    </w:p>
    <w:p w:rsidR="00FD1BFB" w:rsidRPr="009E6858" w:rsidRDefault="00FD1BFB" w:rsidP="009E6858">
      <w:pPr>
        <w:spacing w:after="0" w:line="240" w:lineRule="auto"/>
        <w:jc w:val="both"/>
        <w:rPr>
          <w:rFonts w:cstheme="minorHAnsi"/>
          <w:b/>
          <w:bCs/>
          <w:sz w:val="19"/>
          <w:szCs w:val="19"/>
        </w:rPr>
      </w:pPr>
    </w:p>
    <w:p w:rsidR="00D248E0" w:rsidRPr="009E6858" w:rsidRDefault="00EB7EA3" w:rsidP="009E6858">
      <w:pPr>
        <w:spacing w:after="0" w:line="240" w:lineRule="auto"/>
        <w:jc w:val="both"/>
        <w:rPr>
          <w:rFonts w:cstheme="minorHAnsi"/>
          <w:sz w:val="19"/>
          <w:szCs w:val="19"/>
        </w:rPr>
      </w:pPr>
      <w:r w:rsidRPr="009E6858">
        <w:rPr>
          <w:rFonts w:cstheme="minorHAnsi"/>
          <w:b/>
          <w:bCs/>
          <w:sz w:val="19"/>
          <w:szCs w:val="19"/>
        </w:rPr>
        <w:t>Pytanie 7</w:t>
      </w:r>
      <w:r w:rsidR="00D248E0" w:rsidRPr="009E6858">
        <w:rPr>
          <w:rFonts w:cstheme="minorHAnsi"/>
          <w:b/>
          <w:bCs/>
          <w:sz w:val="19"/>
          <w:szCs w:val="19"/>
        </w:rPr>
        <w:t>,</w:t>
      </w:r>
    </w:p>
    <w:p w:rsidR="00FD1BFB" w:rsidRPr="009E6858" w:rsidRDefault="006F32F5" w:rsidP="009E6858">
      <w:pPr>
        <w:spacing w:after="0" w:line="240" w:lineRule="auto"/>
        <w:jc w:val="both"/>
        <w:rPr>
          <w:rFonts w:cstheme="minorHAnsi"/>
          <w:b/>
          <w:sz w:val="19"/>
          <w:szCs w:val="19"/>
        </w:rPr>
      </w:pPr>
      <w:r w:rsidRPr="009E6858">
        <w:rPr>
          <w:rFonts w:cstheme="minorHAnsi"/>
          <w:sz w:val="19"/>
          <w:szCs w:val="19"/>
        </w:rPr>
        <w:t>Pkt 2.5 Czy Zamawiający dopuści nowoczesną wentylację synchronizowaną SIMV w trybie ciśnieniowym SIMV-PC i objętościowym SIMV-VC?</w:t>
      </w:r>
      <w:r w:rsidR="00FD1BFB" w:rsidRPr="009E6858">
        <w:rPr>
          <w:rFonts w:cstheme="minorHAnsi"/>
          <w:b/>
          <w:sz w:val="19"/>
          <w:szCs w:val="19"/>
        </w:rPr>
        <w:t xml:space="preserve"> </w:t>
      </w:r>
    </w:p>
    <w:p w:rsidR="006F32F5" w:rsidRPr="009E6858" w:rsidRDefault="00FD1BFB" w:rsidP="009E6858">
      <w:pPr>
        <w:spacing w:after="0" w:line="240" w:lineRule="auto"/>
        <w:jc w:val="both"/>
        <w:rPr>
          <w:rFonts w:cstheme="minorHAnsi"/>
          <w:sz w:val="19"/>
          <w:szCs w:val="19"/>
        </w:rPr>
      </w:pPr>
      <w:r w:rsidRPr="009E6858">
        <w:rPr>
          <w:rFonts w:cstheme="minorHAnsi"/>
          <w:b/>
          <w:sz w:val="19"/>
          <w:szCs w:val="19"/>
        </w:rPr>
        <w:lastRenderedPageBreak/>
        <w:t>Odpowiedź:</w:t>
      </w:r>
      <w:r w:rsidRPr="009E6858">
        <w:rPr>
          <w:rFonts w:cstheme="minorHAnsi"/>
          <w:sz w:val="19"/>
          <w:szCs w:val="19"/>
        </w:rPr>
        <w:t xml:space="preserve"> </w:t>
      </w:r>
      <w:r w:rsidR="006F32F5" w:rsidRPr="009E6858">
        <w:rPr>
          <w:rFonts w:cstheme="minorHAnsi"/>
          <w:sz w:val="19"/>
          <w:szCs w:val="19"/>
        </w:rPr>
        <w:t xml:space="preserve"> TAK DOPUSZCZA</w:t>
      </w:r>
      <w:r w:rsidRPr="009E6858">
        <w:rPr>
          <w:rFonts w:cstheme="minorHAnsi"/>
          <w:sz w:val="19"/>
          <w:szCs w:val="19"/>
        </w:rPr>
        <w:t>.</w:t>
      </w:r>
    </w:p>
    <w:p w:rsidR="00D248E0" w:rsidRPr="009E6858" w:rsidRDefault="00D248E0" w:rsidP="009E6858">
      <w:pPr>
        <w:spacing w:after="0" w:line="240" w:lineRule="auto"/>
        <w:jc w:val="both"/>
        <w:rPr>
          <w:rFonts w:cstheme="minorHAnsi"/>
          <w:sz w:val="19"/>
          <w:szCs w:val="19"/>
        </w:rPr>
      </w:pPr>
    </w:p>
    <w:p w:rsidR="00D248E0" w:rsidRPr="009E6858" w:rsidRDefault="00EB7EA3" w:rsidP="009E6858">
      <w:pPr>
        <w:spacing w:after="0" w:line="240" w:lineRule="auto"/>
        <w:jc w:val="both"/>
        <w:rPr>
          <w:rFonts w:cstheme="minorHAnsi"/>
          <w:sz w:val="19"/>
          <w:szCs w:val="19"/>
        </w:rPr>
      </w:pPr>
      <w:r w:rsidRPr="009E6858">
        <w:rPr>
          <w:rFonts w:cstheme="minorHAnsi"/>
          <w:b/>
          <w:bCs/>
          <w:sz w:val="19"/>
          <w:szCs w:val="19"/>
        </w:rPr>
        <w:t>Pytanie 8,</w:t>
      </w:r>
    </w:p>
    <w:p w:rsidR="00FD1BFB"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2.7 </w:t>
      </w:r>
      <w:bookmarkStart w:id="5" w:name="OLE_LINK21"/>
      <w:r w:rsidRPr="009E6858">
        <w:rPr>
          <w:rFonts w:cstheme="minorHAnsi"/>
          <w:sz w:val="19"/>
          <w:szCs w:val="19"/>
        </w:rPr>
        <w:t>Czy Zamawiający dopuści funkcję pauzy na 1 min, z prezentacją czasu pozostałego do zakończenia pauzy? Zwracamy uwagę, że zakres regulacji wymagany przez Zamawiającego ogranicza zarówno możliwość złożenia konkurencyjnej oferty, jak i negatywnie wpływa na bezpieczeństwo pacjenta. Wstrzymywanie wentylacji kontrolowanej na dłużej niż jedną minutę nie ma zastosowania klinicznego ze względu na zagrożenie zdrowia i życia pacjenta w wyniku niedotlenienia.</w:t>
      </w:r>
      <w:bookmarkEnd w:id="5"/>
      <w:r w:rsidRPr="009E6858">
        <w:rPr>
          <w:rFonts w:cstheme="minorHAnsi"/>
          <w:sz w:val="19"/>
          <w:szCs w:val="19"/>
        </w:rPr>
        <w:t xml:space="preserve"> </w:t>
      </w:r>
    </w:p>
    <w:p w:rsidR="006F32F5" w:rsidRPr="009E6858" w:rsidRDefault="00FD1BFB"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EB7EA3" w:rsidP="009E6858">
      <w:pPr>
        <w:spacing w:after="0" w:line="240" w:lineRule="auto"/>
        <w:jc w:val="both"/>
        <w:rPr>
          <w:rFonts w:cstheme="minorHAnsi"/>
          <w:sz w:val="19"/>
          <w:szCs w:val="19"/>
        </w:rPr>
      </w:pPr>
      <w:r w:rsidRPr="009E6858">
        <w:rPr>
          <w:rFonts w:cstheme="minorHAnsi"/>
          <w:b/>
          <w:bCs/>
          <w:sz w:val="19"/>
          <w:szCs w:val="19"/>
        </w:rPr>
        <w:t>Pytanie 9</w:t>
      </w:r>
      <w:r w:rsidR="004C650D" w:rsidRPr="009E6858">
        <w:rPr>
          <w:rFonts w:cstheme="minorHAnsi"/>
          <w:b/>
          <w:bCs/>
          <w:sz w:val="19"/>
          <w:szCs w:val="19"/>
        </w:rPr>
        <w:t>,</w:t>
      </w:r>
    </w:p>
    <w:p w:rsidR="00FD1BFB"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2.8 </w:t>
      </w:r>
      <w:bookmarkStart w:id="6" w:name="OLE_LINK22"/>
      <w:r w:rsidRPr="009E6858">
        <w:rPr>
          <w:rFonts w:cstheme="minorHAnsi"/>
          <w:sz w:val="19"/>
          <w:szCs w:val="19"/>
        </w:rPr>
        <w:t>Czy Zamawiający dopuszcza aparat bez tej funkcji? Jest to parametr typowy dla jednego producenta aparatów do znieczulania i uniemożliwia złożenie konkurencyjnej oferty.</w:t>
      </w:r>
      <w:bookmarkEnd w:id="6"/>
      <w:r w:rsidRPr="009E6858">
        <w:rPr>
          <w:rFonts w:cstheme="minorHAnsi"/>
          <w:sz w:val="19"/>
          <w:szCs w:val="19"/>
        </w:rPr>
        <w:t xml:space="preserve"> </w:t>
      </w:r>
    </w:p>
    <w:p w:rsidR="006F32F5" w:rsidRPr="009E6858" w:rsidRDefault="00FD1BFB"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EB7EA3" w:rsidP="009E6858">
      <w:pPr>
        <w:spacing w:after="0" w:line="240" w:lineRule="auto"/>
        <w:jc w:val="both"/>
        <w:rPr>
          <w:rFonts w:cstheme="minorHAnsi"/>
          <w:sz w:val="19"/>
          <w:szCs w:val="19"/>
        </w:rPr>
      </w:pPr>
      <w:r w:rsidRPr="009E6858">
        <w:rPr>
          <w:rFonts w:cstheme="minorHAnsi"/>
          <w:b/>
          <w:bCs/>
          <w:sz w:val="19"/>
          <w:szCs w:val="19"/>
        </w:rPr>
        <w:t>Pytanie 10</w:t>
      </w:r>
      <w:r w:rsidR="004C650D" w:rsidRPr="009E6858">
        <w:rPr>
          <w:rFonts w:cstheme="minorHAnsi"/>
          <w:b/>
          <w:bCs/>
          <w:sz w:val="19"/>
          <w:szCs w:val="19"/>
        </w:rPr>
        <w:t>,</w:t>
      </w:r>
    </w:p>
    <w:p w:rsidR="00FD1BFB"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2.9 </w:t>
      </w:r>
      <w:bookmarkStart w:id="7" w:name="OLE_LINK23"/>
      <w:r w:rsidRPr="009E6858">
        <w:rPr>
          <w:rFonts w:cstheme="minorHAnsi"/>
          <w:sz w:val="19"/>
          <w:szCs w:val="19"/>
        </w:rPr>
        <w:t>Czy Zamawiający dopuszcza aparat z awaryjną podażą O2 i anestetyku z parownika po awarii zasilania sieciowego w trybie wentylacji ręcznej?</w:t>
      </w:r>
      <w:bookmarkEnd w:id="7"/>
      <w:r w:rsidR="00FD1BFB" w:rsidRPr="009E6858">
        <w:rPr>
          <w:rFonts w:cstheme="minorHAnsi"/>
          <w:b/>
          <w:sz w:val="19"/>
          <w:szCs w:val="19"/>
        </w:rPr>
        <w:t xml:space="preserve"> </w:t>
      </w:r>
    </w:p>
    <w:p w:rsidR="006F32F5" w:rsidRPr="009E6858" w:rsidRDefault="00FD1BFB"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 xml:space="preserve"> 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1</w:t>
      </w:r>
      <w:r w:rsidRPr="009E6858">
        <w:rPr>
          <w:rFonts w:cstheme="minorHAnsi"/>
          <w:b/>
          <w:bCs/>
          <w:sz w:val="19"/>
          <w:szCs w:val="19"/>
        </w:rPr>
        <w:t>,</w:t>
      </w:r>
    </w:p>
    <w:p w:rsidR="00FD1BFB" w:rsidRPr="009E6858" w:rsidRDefault="006F32F5" w:rsidP="009E6858">
      <w:pPr>
        <w:pStyle w:val="Akapitzlist"/>
        <w:numPr>
          <w:ilvl w:val="1"/>
          <w:numId w:val="18"/>
        </w:numPr>
        <w:jc w:val="both"/>
        <w:rPr>
          <w:rFonts w:asciiTheme="minorHAnsi" w:hAnsiTheme="minorHAnsi" w:cstheme="minorHAnsi"/>
          <w:sz w:val="19"/>
          <w:szCs w:val="19"/>
        </w:rPr>
      </w:pPr>
      <w:bookmarkStart w:id="8" w:name="OLE_LINK24"/>
      <w:r w:rsidRPr="009E6858">
        <w:rPr>
          <w:rFonts w:asciiTheme="minorHAnsi" w:hAnsiTheme="minorHAnsi" w:cstheme="minorHAnsi"/>
          <w:sz w:val="19"/>
          <w:szCs w:val="19"/>
        </w:rPr>
        <w:t>Czy Zamawiający dopuszcza zakres regulacji plateau od 5% do 60%?</w:t>
      </w:r>
      <w:bookmarkEnd w:id="8"/>
      <w:r w:rsidRPr="009E6858">
        <w:rPr>
          <w:rFonts w:asciiTheme="minorHAnsi" w:hAnsiTheme="minorHAnsi" w:cstheme="minorHAnsi"/>
          <w:sz w:val="19"/>
          <w:szCs w:val="19"/>
        </w:rPr>
        <w:t xml:space="preserve"> </w:t>
      </w:r>
    </w:p>
    <w:p w:rsidR="006F32F5" w:rsidRPr="009E6858" w:rsidRDefault="00FD1BFB" w:rsidP="009E6858">
      <w:pPr>
        <w:tabs>
          <w:tab w:val="left" w:pos="3230"/>
        </w:tabs>
        <w:spacing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r w:rsidRPr="009E6858">
        <w:rPr>
          <w:rFonts w:cstheme="minorHAnsi"/>
          <w:sz w:val="19"/>
          <w:szCs w:val="19"/>
        </w:rPr>
        <w:tab/>
      </w:r>
    </w:p>
    <w:p w:rsidR="004C650D" w:rsidRPr="009E6858" w:rsidRDefault="004C650D" w:rsidP="009E6858">
      <w:pPr>
        <w:pStyle w:val="Akapitzlist"/>
        <w:ind w:left="360"/>
        <w:jc w:val="both"/>
        <w:rPr>
          <w:rFonts w:asciiTheme="minorHAnsi" w:hAnsiTheme="minorHAnsi" w:cstheme="minorHAnsi"/>
          <w:sz w:val="19"/>
          <w:szCs w:val="19"/>
        </w:rPr>
      </w:pPr>
    </w:p>
    <w:p w:rsidR="004C650D" w:rsidRPr="009E6858" w:rsidRDefault="004C650D" w:rsidP="009E6858">
      <w:pPr>
        <w:spacing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2</w:t>
      </w:r>
      <w:r w:rsidRPr="009E6858">
        <w:rPr>
          <w:rFonts w:cstheme="minorHAnsi"/>
          <w:b/>
          <w:bCs/>
          <w:sz w:val="19"/>
          <w:szCs w:val="19"/>
        </w:rPr>
        <w:t>,</w:t>
      </w:r>
    </w:p>
    <w:p w:rsidR="00FD1BFB" w:rsidRPr="009E6858" w:rsidRDefault="006F32F5" w:rsidP="009E6858">
      <w:pPr>
        <w:spacing w:line="240" w:lineRule="auto"/>
        <w:jc w:val="both"/>
        <w:rPr>
          <w:rFonts w:cstheme="minorHAnsi"/>
          <w:b/>
          <w:sz w:val="19"/>
          <w:szCs w:val="19"/>
        </w:rPr>
      </w:pPr>
      <w:r w:rsidRPr="009E6858">
        <w:rPr>
          <w:rFonts w:cstheme="minorHAnsi"/>
          <w:sz w:val="19"/>
          <w:szCs w:val="19"/>
        </w:rPr>
        <w:t>Pkt 3.3 Czy Zamawiający dopuszcza zakres objętości oddechowej dla wentylacji objętościowej od 20 do 1500 ml oraz zakres regulacji objętości oddechowej od 5 do 1500 ml w trybie wentylacji ciśnieniowej?</w:t>
      </w:r>
      <w:r w:rsidR="00FD1BFB" w:rsidRPr="009E6858">
        <w:rPr>
          <w:rFonts w:cstheme="minorHAnsi"/>
          <w:b/>
          <w:sz w:val="19"/>
          <w:szCs w:val="19"/>
        </w:rPr>
        <w:t xml:space="preserve"> </w:t>
      </w:r>
    </w:p>
    <w:p w:rsidR="006F32F5" w:rsidRPr="009E6858" w:rsidRDefault="00FD1BFB" w:rsidP="009E6858">
      <w:pPr>
        <w:spacing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 xml:space="preserve"> TAK DOPUSZCZA</w:t>
      </w:r>
      <w:r w:rsidRPr="009E6858">
        <w:rPr>
          <w:rFonts w:cstheme="minorHAnsi"/>
          <w:sz w:val="19"/>
          <w:szCs w:val="19"/>
        </w:rPr>
        <w:t>.</w:t>
      </w:r>
    </w:p>
    <w:p w:rsidR="004C650D" w:rsidRPr="009E6858" w:rsidRDefault="004C650D" w:rsidP="009E6858">
      <w:pPr>
        <w:spacing w:after="0" w:line="240" w:lineRule="auto"/>
        <w:jc w:val="both"/>
        <w:rPr>
          <w:rFonts w:cstheme="minorHAnsi"/>
          <w:b/>
          <w:bCs/>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3</w:t>
      </w:r>
      <w:r w:rsidRPr="009E6858">
        <w:rPr>
          <w:rFonts w:cstheme="minorHAnsi"/>
          <w:b/>
          <w:bCs/>
          <w:sz w:val="19"/>
          <w:szCs w:val="19"/>
        </w:rPr>
        <w:t>,</w:t>
      </w:r>
    </w:p>
    <w:p w:rsidR="00FD1BFB"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3.4 </w:t>
      </w:r>
      <w:bookmarkStart w:id="9" w:name="OLE_LINK26"/>
      <w:r w:rsidRPr="009E6858">
        <w:rPr>
          <w:rFonts w:cstheme="minorHAnsi"/>
          <w:sz w:val="19"/>
          <w:szCs w:val="19"/>
        </w:rPr>
        <w:t>Czy Zamawiający dopuszcza zakres regulacji wyzwalacza przepływowego od 0,2 do 10 l/min?</w:t>
      </w:r>
      <w:bookmarkEnd w:id="9"/>
      <w:r w:rsidR="00FD1BFB" w:rsidRPr="009E6858">
        <w:rPr>
          <w:rFonts w:cstheme="minorHAnsi"/>
          <w:b/>
          <w:sz w:val="19"/>
          <w:szCs w:val="19"/>
        </w:rPr>
        <w:t xml:space="preserve"> </w:t>
      </w:r>
    </w:p>
    <w:p w:rsidR="006F32F5" w:rsidRPr="009E6858" w:rsidRDefault="00FD1BFB"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 xml:space="preserve"> 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4</w:t>
      </w:r>
      <w:r w:rsidRPr="009E6858">
        <w:rPr>
          <w:rFonts w:cstheme="minorHAnsi"/>
          <w:b/>
          <w:bCs/>
          <w:sz w:val="19"/>
          <w:szCs w:val="19"/>
        </w:rPr>
        <w:t>,</w:t>
      </w:r>
    </w:p>
    <w:p w:rsidR="00FD1BFB"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3.5 Czy Zamawiający dopuszcza zakres regulacji ciśnienia wdechowego 5-60 cmH2O? </w:t>
      </w:r>
    </w:p>
    <w:p w:rsidR="006F32F5" w:rsidRPr="009E6858" w:rsidRDefault="00FD1BFB"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5</w:t>
      </w:r>
      <w:r w:rsidRPr="009E6858">
        <w:rPr>
          <w:rFonts w:cstheme="minorHAnsi"/>
          <w:b/>
          <w:bCs/>
          <w:sz w:val="19"/>
          <w:szCs w:val="19"/>
        </w:rPr>
        <w:t>,</w:t>
      </w:r>
    </w:p>
    <w:p w:rsidR="00FD1BFB"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3.6 Czy Zamawiający dopuszcza zakres PEEP od 4 do 30 cmH2O? </w:t>
      </w:r>
    </w:p>
    <w:p w:rsidR="006F32F5" w:rsidRPr="009E6858" w:rsidRDefault="00FD1BFB"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6</w:t>
      </w:r>
      <w:r w:rsidRPr="009E6858">
        <w:rPr>
          <w:rFonts w:cstheme="minorHAnsi"/>
          <w:b/>
          <w:bCs/>
          <w:sz w:val="19"/>
          <w:szCs w:val="19"/>
        </w:rPr>
        <w:t>,</w:t>
      </w:r>
    </w:p>
    <w:p w:rsidR="004835E7" w:rsidRPr="009E6858" w:rsidRDefault="006F32F5" w:rsidP="009E6858">
      <w:pPr>
        <w:spacing w:after="0" w:line="240" w:lineRule="auto"/>
        <w:jc w:val="both"/>
        <w:rPr>
          <w:rFonts w:cstheme="minorHAnsi"/>
          <w:b/>
          <w:sz w:val="19"/>
          <w:szCs w:val="19"/>
        </w:rPr>
      </w:pPr>
      <w:r w:rsidRPr="009E6858">
        <w:rPr>
          <w:rFonts w:cstheme="minorHAnsi"/>
          <w:sz w:val="19"/>
          <w:szCs w:val="19"/>
        </w:rPr>
        <w:t>Pkt 3.7 Czy Zamawiający dopuszcza aparat bez tej funkcji? Jest to parametr typowy dla  jednego producenta aparatów do znieczulania i uniemożliwia złożenie konkurencyjnej oferty.</w:t>
      </w:r>
      <w:r w:rsidR="004835E7" w:rsidRPr="009E6858">
        <w:rPr>
          <w:rFonts w:cstheme="minorHAnsi"/>
          <w:b/>
          <w:sz w:val="19"/>
          <w:szCs w:val="19"/>
        </w:rPr>
        <w:t xml:space="preserve">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 xml:space="preserve"> TAK DOPUSZCZA</w:t>
      </w:r>
      <w:r w:rsidRPr="009E6858">
        <w:rPr>
          <w:rFonts w:cstheme="minorHAnsi"/>
          <w:sz w:val="19"/>
          <w:szCs w:val="19"/>
        </w:rPr>
        <w:t>.</w:t>
      </w:r>
    </w:p>
    <w:p w:rsidR="004C650D" w:rsidRPr="009E6858" w:rsidRDefault="004835E7" w:rsidP="009E6858">
      <w:pPr>
        <w:tabs>
          <w:tab w:val="left" w:pos="1670"/>
        </w:tabs>
        <w:spacing w:after="0" w:line="240" w:lineRule="auto"/>
        <w:jc w:val="both"/>
        <w:rPr>
          <w:rFonts w:cstheme="minorHAnsi"/>
          <w:sz w:val="19"/>
          <w:szCs w:val="19"/>
        </w:rPr>
      </w:pPr>
      <w:r w:rsidRPr="009E6858">
        <w:rPr>
          <w:rFonts w:cstheme="minorHAnsi"/>
          <w:sz w:val="19"/>
          <w:szCs w:val="19"/>
        </w:rPr>
        <w:tab/>
      </w: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7</w:t>
      </w:r>
      <w:r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3.8 Czy Zamawiający dopuszcza aparat bez tej funkcji? Jest to parametr typowy dla jednego producenta aparatów do znieczulania i uniemożliwia złożenie konkurencyjnej oferty.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8</w:t>
      </w:r>
      <w:r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4.3 </w:t>
      </w:r>
      <w:bookmarkStart w:id="10" w:name="OLE_LINK32"/>
      <w:r w:rsidRPr="009E6858">
        <w:rPr>
          <w:rFonts w:cstheme="minorHAnsi"/>
          <w:sz w:val="19"/>
          <w:szCs w:val="19"/>
        </w:rPr>
        <w:t xml:space="preserve">Czy Zamawiający dopuści </w:t>
      </w:r>
      <w:proofErr w:type="spellStart"/>
      <w:r w:rsidRPr="009E6858">
        <w:rPr>
          <w:rFonts w:cstheme="minorHAnsi"/>
          <w:sz w:val="19"/>
          <w:szCs w:val="19"/>
        </w:rPr>
        <w:t>ekonometr</w:t>
      </w:r>
      <w:proofErr w:type="spellEnd"/>
      <w:r w:rsidRPr="009E6858">
        <w:rPr>
          <w:rFonts w:cstheme="minorHAnsi"/>
          <w:sz w:val="19"/>
          <w:szCs w:val="19"/>
        </w:rPr>
        <w:t xml:space="preserve"> bez prezentacji trendu </w:t>
      </w:r>
      <w:proofErr w:type="spellStart"/>
      <w:r w:rsidRPr="009E6858">
        <w:rPr>
          <w:rFonts w:cstheme="minorHAnsi"/>
          <w:sz w:val="19"/>
          <w:szCs w:val="19"/>
        </w:rPr>
        <w:t>ekonometru</w:t>
      </w:r>
      <w:proofErr w:type="spellEnd"/>
      <w:r w:rsidRPr="009E6858">
        <w:rPr>
          <w:rFonts w:cstheme="minorHAnsi"/>
          <w:sz w:val="19"/>
          <w:szCs w:val="19"/>
        </w:rPr>
        <w:t>?</w:t>
      </w:r>
      <w:bookmarkEnd w:id="10"/>
      <w:r w:rsidRPr="009E6858">
        <w:rPr>
          <w:rFonts w:cstheme="minorHAnsi"/>
          <w:sz w:val="19"/>
          <w:szCs w:val="19"/>
        </w:rPr>
        <w:t xml:space="preserve"> </w:t>
      </w:r>
    </w:p>
    <w:p w:rsidR="006F32F5" w:rsidRPr="009E6858" w:rsidRDefault="004835E7"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Pytanie 1</w:t>
      </w:r>
      <w:r w:rsidR="00EB7EA3" w:rsidRPr="009E6858">
        <w:rPr>
          <w:rFonts w:cstheme="minorHAnsi"/>
          <w:b/>
          <w:bCs/>
          <w:sz w:val="19"/>
          <w:szCs w:val="19"/>
        </w:rPr>
        <w:t>9</w:t>
      </w:r>
      <w:r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4.4 Czy Zamawiający dopuszcza aparat bez tej funkcji?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EB7EA3" w:rsidP="009E6858">
      <w:pPr>
        <w:spacing w:after="0" w:line="240" w:lineRule="auto"/>
        <w:jc w:val="both"/>
        <w:rPr>
          <w:rFonts w:cstheme="minorHAnsi"/>
          <w:b/>
          <w:bCs/>
          <w:sz w:val="19"/>
          <w:szCs w:val="19"/>
        </w:rPr>
      </w:pPr>
      <w:r w:rsidRPr="009E6858">
        <w:rPr>
          <w:rFonts w:cstheme="minorHAnsi"/>
          <w:b/>
          <w:bCs/>
          <w:sz w:val="19"/>
          <w:szCs w:val="19"/>
        </w:rPr>
        <w:t>Pytanie 20</w:t>
      </w:r>
      <w:r w:rsidR="004C650D"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4.5 Czy Zamawiający dopuszcza aparat bez tej funkcji?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lastRenderedPageBreak/>
        <w:t>Odpowiedź:</w:t>
      </w:r>
      <w:r w:rsidRPr="009E6858">
        <w:rPr>
          <w:rFonts w:cstheme="minorHAnsi"/>
          <w:sz w:val="19"/>
          <w:szCs w:val="19"/>
        </w:rPr>
        <w:t xml:space="preserve"> </w:t>
      </w:r>
      <w:r w:rsidR="006F32F5" w:rsidRPr="009E6858">
        <w:rPr>
          <w:rFonts w:cstheme="minorHAnsi"/>
          <w:sz w:val="19"/>
          <w:szCs w:val="19"/>
        </w:rPr>
        <w:t>Zamawiający oczekuje prezentacji różnicy między objętością wydechową i wdechową, który to parametr pozwala na ocenę zarówno mechaniki wentylacji stanu dróg oddechowych i płuc ale pozwala także szybko ocenić powstające przecieki. Zamawiający dopuszcza jednak rozwiązanie równoważne typu wolumetr gdzie szybko może ocenić wymaganą różnicę</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 xml:space="preserve">Pytanie </w:t>
      </w:r>
      <w:r w:rsidR="00EB7EA3" w:rsidRPr="009E6858">
        <w:rPr>
          <w:rFonts w:cstheme="minorHAnsi"/>
          <w:b/>
          <w:bCs/>
          <w:sz w:val="19"/>
          <w:szCs w:val="19"/>
        </w:rPr>
        <w:t>2</w:t>
      </w:r>
      <w:r w:rsidRPr="009E6858">
        <w:rPr>
          <w:rFonts w:cstheme="minorHAnsi"/>
          <w:b/>
          <w:bCs/>
          <w:sz w:val="19"/>
          <w:szCs w:val="19"/>
        </w:rPr>
        <w:t>1,</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4.7 Czy Zamawiający dopuszcza aparat bez tej funkcji?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EB7EA3" w:rsidP="009E6858">
      <w:pPr>
        <w:spacing w:after="0" w:line="240" w:lineRule="auto"/>
        <w:jc w:val="both"/>
        <w:rPr>
          <w:rFonts w:cstheme="minorHAnsi"/>
          <w:sz w:val="19"/>
          <w:szCs w:val="19"/>
        </w:rPr>
      </w:pPr>
      <w:r w:rsidRPr="009E6858">
        <w:rPr>
          <w:rFonts w:cstheme="minorHAnsi"/>
          <w:b/>
          <w:bCs/>
          <w:sz w:val="19"/>
          <w:szCs w:val="19"/>
        </w:rPr>
        <w:t>Pytanie 22</w:t>
      </w:r>
      <w:r w:rsidR="004C650D"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4.8 Czy Zamawiający dopuszcza aparat bez tej funkcji? Zapis ten wskazuje na jednego producenta aparatów do znieczulania i uniemożliwia złożenie konkurencyjnej oferty </w:t>
      </w:r>
    </w:p>
    <w:p w:rsidR="004C650D" w:rsidRPr="009E6858" w:rsidRDefault="004835E7"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color w:val="FF0000"/>
          <w:sz w:val="19"/>
          <w:szCs w:val="19"/>
        </w:rPr>
      </w:pPr>
    </w:p>
    <w:p w:rsidR="004C650D" w:rsidRPr="009E6858" w:rsidRDefault="00EB7EA3" w:rsidP="009E6858">
      <w:pPr>
        <w:spacing w:after="0" w:line="240" w:lineRule="auto"/>
        <w:jc w:val="both"/>
        <w:rPr>
          <w:rFonts w:cstheme="minorHAnsi"/>
          <w:color w:val="FF0000"/>
          <w:sz w:val="19"/>
          <w:szCs w:val="19"/>
        </w:rPr>
      </w:pPr>
      <w:r w:rsidRPr="009E6858">
        <w:rPr>
          <w:rFonts w:cstheme="minorHAnsi"/>
          <w:b/>
          <w:bCs/>
          <w:sz w:val="19"/>
          <w:szCs w:val="19"/>
        </w:rPr>
        <w:t>Pytanie 23</w:t>
      </w:r>
      <w:r w:rsidR="004C650D"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4.9 Czy Zamawiający dopuści brak prezentacji oporu i elastancji?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Zgodnie z SWZ. Wymagane parametry są istotnymi dla lekarza przy ocenie i modyfikacji parametrów prowadzonej wentylacji.</w:t>
      </w:r>
    </w:p>
    <w:p w:rsidR="004C650D" w:rsidRPr="009E6858" w:rsidRDefault="004C650D" w:rsidP="009E6858">
      <w:pPr>
        <w:spacing w:after="0" w:line="240" w:lineRule="auto"/>
        <w:jc w:val="both"/>
        <w:rPr>
          <w:rFonts w:cstheme="minorHAnsi"/>
          <w:sz w:val="19"/>
          <w:szCs w:val="19"/>
        </w:rPr>
      </w:pPr>
    </w:p>
    <w:p w:rsidR="004C650D" w:rsidRPr="009E6858" w:rsidRDefault="00EB7EA3" w:rsidP="009E6858">
      <w:pPr>
        <w:spacing w:after="0" w:line="240" w:lineRule="auto"/>
        <w:jc w:val="both"/>
        <w:rPr>
          <w:rFonts w:cstheme="minorHAnsi"/>
          <w:sz w:val="19"/>
          <w:szCs w:val="19"/>
        </w:rPr>
      </w:pPr>
      <w:r w:rsidRPr="009E6858">
        <w:rPr>
          <w:rFonts w:cstheme="minorHAnsi"/>
          <w:b/>
          <w:bCs/>
          <w:sz w:val="19"/>
          <w:szCs w:val="19"/>
        </w:rPr>
        <w:t>Pytanie 24</w:t>
      </w:r>
      <w:r w:rsidR="004C650D"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5.1 </w:t>
      </w:r>
      <w:r w:rsidRPr="009E6858">
        <w:rPr>
          <w:rFonts w:cstheme="minorHAnsi"/>
          <w:bCs/>
          <w:sz w:val="19"/>
          <w:szCs w:val="19"/>
        </w:rPr>
        <w:t>Czy Zamawiający przyzna dodatkowe 5 punktów</w:t>
      </w:r>
      <w:r w:rsidRPr="009E6858">
        <w:rPr>
          <w:rFonts w:cstheme="minorHAnsi"/>
          <w:b/>
          <w:bCs/>
          <w:sz w:val="19"/>
          <w:szCs w:val="19"/>
        </w:rPr>
        <w:t xml:space="preserve"> </w:t>
      </w:r>
      <w:r w:rsidRPr="009E6858">
        <w:rPr>
          <w:rFonts w:cstheme="minorHAnsi"/>
          <w:sz w:val="19"/>
          <w:szCs w:val="19"/>
        </w:rPr>
        <w:t xml:space="preserve">za ekran niewbudowany w przednią ścianę aparatu, na wysięgniku, pozwalający na dostosowanie jego położenia do potrzeb użytkownika? Jest to rozwiązanie nowoczesne i funkcjonalne. </w:t>
      </w:r>
    </w:p>
    <w:p w:rsidR="006F32F5" w:rsidRPr="009E6858" w:rsidRDefault="004835E7" w:rsidP="009E6858">
      <w:pPr>
        <w:spacing w:after="0" w:line="240" w:lineRule="auto"/>
        <w:jc w:val="both"/>
        <w:rPr>
          <w:rFonts w:cstheme="minorHAnsi"/>
          <w:b/>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ZAMAWIAJĄCY NIE PRZYZNA DODATKOWYCH PUNKTÓW</w:t>
      </w:r>
      <w:r w:rsidRPr="009E6858">
        <w:rPr>
          <w:rFonts w:cstheme="minorHAnsi"/>
          <w:sz w:val="19"/>
          <w:szCs w:val="19"/>
        </w:rPr>
        <w:t>.</w:t>
      </w:r>
    </w:p>
    <w:p w:rsidR="004C650D" w:rsidRPr="009E6858" w:rsidRDefault="004C650D" w:rsidP="009E6858">
      <w:pPr>
        <w:spacing w:line="240" w:lineRule="auto"/>
        <w:jc w:val="both"/>
        <w:rPr>
          <w:rFonts w:cstheme="minorHAnsi"/>
          <w:sz w:val="19"/>
          <w:szCs w:val="19"/>
        </w:rPr>
      </w:pPr>
    </w:p>
    <w:p w:rsidR="004C650D" w:rsidRPr="009E6858" w:rsidRDefault="00EB7EA3" w:rsidP="009E6858">
      <w:pPr>
        <w:spacing w:line="240" w:lineRule="auto"/>
        <w:jc w:val="both"/>
        <w:rPr>
          <w:rFonts w:cstheme="minorHAnsi"/>
          <w:sz w:val="19"/>
          <w:szCs w:val="19"/>
        </w:rPr>
      </w:pPr>
      <w:r w:rsidRPr="009E6858">
        <w:rPr>
          <w:rFonts w:cstheme="minorHAnsi"/>
          <w:b/>
          <w:bCs/>
          <w:sz w:val="19"/>
          <w:szCs w:val="19"/>
        </w:rPr>
        <w:t>Pytanie 25</w:t>
      </w:r>
      <w:r w:rsidR="004C650D" w:rsidRPr="009E6858">
        <w:rPr>
          <w:rFonts w:cstheme="minorHAnsi"/>
          <w:b/>
          <w:bCs/>
          <w:sz w:val="19"/>
          <w:szCs w:val="19"/>
        </w:rPr>
        <w:t>,</w:t>
      </w:r>
    </w:p>
    <w:p w:rsidR="004835E7" w:rsidRPr="009E6858" w:rsidRDefault="006F32F5" w:rsidP="009E6858">
      <w:pPr>
        <w:spacing w:line="240" w:lineRule="auto"/>
        <w:jc w:val="both"/>
        <w:rPr>
          <w:rFonts w:cstheme="minorHAnsi"/>
          <w:sz w:val="19"/>
          <w:szCs w:val="19"/>
        </w:rPr>
      </w:pPr>
      <w:r w:rsidRPr="009E6858">
        <w:rPr>
          <w:rFonts w:cstheme="minorHAnsi"/>
          <w:sz w:val="19"/>
          <w:szCs w:val="19"/>
        </w:rPr>
        <w:t xml:space="preserve">Pkt 5.4 Czy Zamawiający dopuszcza brak tej funkcji? </w:t>
      </w:r>
    </w:p>
    <w:p w:rsidR="004C650D" w:rsidRPr="009E6858" w:rsidRDefault="004835E7" w:rsidP="009E6858">
      <w:pPr>
        <w:spacing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Zgodnie z SWZ. Ze względu na bezpieczeństwo pacjenta, opisana funkcjonalność jest niezbędna. Umożliwia kontynuowanie wentylacji mechanicznej, co nie rozprasza i nie obciąża dodatkowo zespołu anestezjologicznego.</w:t>
      </w:r>
    </w:p>
    <w:p w:rsidR="004C650D" w:rsidRPr="009E6858" w:rsidRDefault="00EB7EA3" w:rsidP="009E6858">
      <w:pPr>
        <w:spacing w:after="0" w:line="240" w:lineRule="auto"/>
        <w:jc w:val="both"/>
        <w:rPr>
          <w:rFonts w:cstheme="minorHAnsi"/>
          <w:sz w:val="19"/>
          <w:szCs w:val="19"/>
        </w:rPr>
      </w:pPr>
      <w:r w:rsidRPr="009E6858">
        <w:rPr>
          <w:rFonts w:cstheme="minorHAnsi"/>
          <w:b/>
          <w:bCs/>
          <w:sz w:val="19"/>
          <w:szCs w:val="19"/>
        </w:rPr>
        <w:t>Pytanie 26</w:t>
      </w:r>
      <w:r w:rsidR="004C650D"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5.8 </w:t>
      </w:r>
      <w:bookmarkStart w:id="11" w:name="OLE_LINK36"/>
      <w:r w:rsidRPr="009E6858">
        <w:rPr>
          <w:rFonts w:cstheme="minorHAnsi"/>
          <w:sz w:val="19"/>
          <w:szCs w:val="19"/>
        </w:rPr>
        <w:t>Czy Zamawiający dopuszcza brak tej funkcji?</w:t>
      </w:r>
      <w:bookmarkEnd w:id="11"/>
      <w:r w:rsidRPr="009E6858">
        <w:rPr>
          <w:rFonts w:cstheme="minorHAnsi"/>
          <w:sz w:val="19"/>
          <w:szCs w:val="19"/>
        </w:rPr>
        <w:t xml:space="preserve">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line="240" w:lineRule="auto"/>
        <w:jc w:val="both"/>
        <w:rPr>
          <w:rFonts w:cstheme="minorHAnsi"/>
          <w:sz w:val="19"/>
          <w:szCs w:val="19"/>
        </w:rPr>
      </w:pPr>
    </w:p>
    <w:p w:rsidR="004C650D" w:rsidRPr="009E6858" w:rsidRDefault="00EB7EA3" w:rsidP="009E6858">
      <w:pPr>
        <w:spacing w:line="240" w:lineRule="auto"/>
        <w:jc w:val="both"/>
        <w:rPr>
          <w:rFonts w:cstheme="minorHAnsi"/>
          <w:sz w:val="19"/>
          <w:szCs w:val="19"/>
        </w:rPr>
      </w:pPr>
      <w:r w:rsidRPr="009E6858">
        <w:rPr>
          <w:rFonts w:cstheme="minorHAnsi"/>
          <w:b/>
          <w:bCs/>
          <w:sz w:val="19"/>
          <w:szCs w:val="19"/>
        </w:rPr>
        <w:t>Pytanie 27</w:t>
      </w:r>
      <w:r w:rsidR="004C650D" w:rsidRPr="009E6858">
        <w:rPr>
          <w:rFonts w:cstheme="minorHAnsi"/>
          <w:b/>
          <w:bCs/>
          <w:sz w:val="19"/>
          <w:szCs w:val="19"/>
        </w:rPr>
        <w:t>,</w:t>
      </w:r>
    </w:p>
    <w:p w:rsidR="004835E7" w:rsidRPr="009E6858" w:rsidRDefault="006F32F5" w:rsidP="009E6858">
      <w:pPr>
        <w:spacing w:line="240" w:lineRule="auto"/>
        <w:jc w:val="both"/>
        <w:rPr>
          <w:rFonts w:cstheme="minorHAnsi"/>
          <w:sz w:val="19"/>
          <w:szCs w:val="19"/>
        </w:rPr>
      </w:pPr>
      <w:r w:rsidRPr="009E6858">
        <w:rPr>
          <w:rFonts w:cstheme="minorHAnsi"/>
          <w:sz w:val="19"/>
          <w:szCs w:val="19"/>
        </w:rPr>
        <w:t xml:space="preserve">Pkt 6.7 Czy Zamawiający dopuści brak tej funkcji? </w:t>
      </w:r>
    </w:p>
    <w:p w:rsidR="006F32F5" w:rsidRPr="009E6858" w:rsidRDefault="004835E7" w:rsidP="009E6858">
      <w:pPr>
        <w:spacing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Zgodnie z SWZ. W pkt 1.16. Zamawiający wymaga, aby oferowany aparat posiadał dwa aktywne miejsca do zamocowania parowników. Także z tego względu wymagany jest alarm wykrycia drugiego anestetyku w układzie, w przypadku gdyby zabezpieczenie przed jednoczesną podażą uległo uszkodzeniu lub w przypadkach gdy prowadzone będzie z różnych względów znieczulanie przy zastosowaniu dwóch środków wziewnych. Ze względu na bezpieczeństwo pacjenta Zamawiający podtrzymuje zapisy SWZ.</w:t>
      </w:r>
    </w:p>
    <w:p w:rsidR="004C650D" w:rsidRPr="009E6858" w:rsidRDefault="004C650D" w:rsidP="009E6858">
      <w:pPr>
        <w:spacing w:line="240" w:lineRule="auto"/>
        <w:jc w:val="both"/>
        <w:rPr>
          <w:rFonts w:cstheme="minorHAnsi"/>
          <w:sz w:val="19"/>
          <w:szCs w:val="19"/>
        </w:rPr>
      </w:pPr>
    </w:p>
    <w:p w:rsidR="004C650D" w:rsidRPr="009E6858" w:rsidRDefault="00EB7EA3" w:rsidP="009E6858">
      <w:pPr>
        <w:spacing w:line="240" w:lineRule="auto"/>
        <w:jc w:val="both"/>
        <w:rPr>
          <w:rFonts w:cstheme="minorHAnsi"/>
          <w:sz w:val="19"/>
          <w:szCs w:val="19"/>
        </w:rPr>
      </w:pPr>
      <w:r w:rsidRPr="009E6858">
        <w:rPr>
          <w:rFonts w:cstheme="minorHAnsi"/>
          <w:b/>
          <w:bCs/>
          <w:sz w:val="19"/>
          <w:szCs w:val="19"/>
        </w:rPr>
        <w:t>Pytanie 28,</w:t>
      </w:r>
    </w:p>
    <w:p w:rsidR="004835E7" w:rsidRPr="009E6858" w:rsidRDefault="006F32F5" w:rsidP="009E6858">
      <w:pPr>
        <w:spacing w:line="240" w:lineRule="auto"/>
        <w:jc w:val="both"/>
        <w:rPr>
          <w:rFonts w:cstheme="minorHAnsi"/>
          <w:sz w:val="19"/>
          <w:szCs w:val="19"/>
        </w:rPr>
      </w:pPr>
      <w:r w:rsidRPr="009E6858">
        <w:rPr>
          <w:rFonts w:cstheme="minorHAnsi"/>
          <w:sz w:val="19"/>
          <w:szCs w:val="19"/>
        </w:rPr>
        <w:t xml:space="preserve">Pkt 6.8 Czy Zamawiający dopuści brak tej funkcji? </w:t>
      </w:r>
      <w:bookmarkStart w:id="12" w:name="_Hlk138008825"/>
    </w:p>
    <w:p w:rsidR="006F32F5" w:rsidRPr="009E6858" w:rsidRDefault="004835E7" w:rsidP="009E6858">
      <w:pPr>
        <w:spacing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Zgodnie z SWZ. Jest to parametr informujący o spadku stężenia anestetyku w mieszaninie podawanej do pacjenta, wczesna informacja o takiej sytuacji pozwala na podjęcie odpowiednich działań i zapewnia komfort pracy chirurga co jednoznacznie koreluje z bezpieczeństwem pacjenta.</w:t>
      </w:r>
      <w:bookmarkEnd w:id="12"/>
    </w:p>
    <w:p w:rsidR="00EB7EA3" w:rsidRPr="009E6858" w:rsidRDefault="00EB7EA3" w:rsidP="009E6858">
      <w:pPr>
        <w:spacing w:line="240" w:lineRule="auto"/>
        <w:jc w:val="both"/>
        <w:rPr>
          <w:rFonts w:cstheme="minorHAnsi"/>
          <w:b/>
          <w:bCs/>
          <w:sz w:val="19"/>
          <w:szCs w:val="19"/>
        </w:rPr>
      </w:pPr>
    </w:p>
    <w:p w:rsidR="004C650D" w:rsidRPr="009E6858" w:rsidRDefault="004C650D" w:rsidP="009E6858">
      <w:pPr>
        <w:spacing w:line="240" w:lineRule="auto"/>
        <w:jc w:val="both"/>
        <w:rPr>
          <w:rFonts w:cstheme="minorHAnsi"/>
          <w:sz w:val="19"/>
          <w:szCs w:val="19"/>
        </w:rPr>
      </w:pPr>
      <w:r w:rsidRPr="009E6858">
        <w:rPr>
          <w:rFonts w:cstheme="minorHAnsi"/>
          <w:b/>
          <w:bCs/>
          <w:sz w:val="19"/>
          <w:szCs w:val="19"/>
        </w:rPr>
        <w:t xml:space="preserve">Pytanie </w:t>
      </w:r>
      <w:r w:rsidR="00EB7EA3" w:rsidRPr="009E6858">
        <w:rPr>
          <w:rFonts w:cstheme="minorHAnsi"/>
          <w:b/>
          <w:bCs/>
          <w:sz w:val="19"/>
          <w:szCs w:val="19"/>
        </w:rPr>
        <w:t>29</w:t>
      </w:r>
      <w:r w:rsidRPr="009E6858">
        <w:rPr>
          <w:rFonts w:cstheme="minorHAnsi"/>
          <w:b/>
          <w:bCs/>
          <w:sz w:val="19"/>
          <w:szCs w:val="19"/>
        </w:rPr>
        <w:t>,</w:t>
      </w:r>
    </w:p>
    <w:p w:rsidR="004835E7" w:rsidRPr="009E6858" w:rsidRDefault="006F32F5" w:rsidP="009E6858">
      <w:pPr>
        <w:spacing w:line="240" w:lineRule="auto"/>
        <w:jc w:val="both"/>
        <w:rPr>
          <w:rFonts w:cstheme="minorHAnsi"/>
          <w:sz w:val="19"/>
          <w:szCs w:val="19"/>
        </w:rPr>
      </w:pPr>
      <w:r w:rsidRPr="009E6858">
        <w:rPr>
          <w:rFonts w:cstheme="minorHAnsi"/>
          <w:sz w:val="19"/>
          <w:szCs w:val="19"/>
        </w:rPr>
        <w:t xml:space="preserve">Pkt 7.5 </w:t>
      </w:r>
      <w:bookmarkStart w:id="13" w:name="OLE_LINK39"/>
      <w:r w:rsidRPr="009E6858">
        <w:rPr>
          <w:rFonts w:cstheme="minorHAnsi"/>
          <w:sz w:val="19"/>
          <w:szCs w:val="19"/>
        </w:rPr>
        <w:t>Czy Zamawiający dopuści automatyczny test z interakcją z użytkownikiem w trakcie trwania procedury testowania?</w:t>
      </w:r>
      <w:bookmarkEnd w:id="13"/>
      <w:r w:rsidRPr="009E6858">
        <w:rPr>
          <w:rFonts w:cstheme="minorHAnsi"/>
          <w:sz w:val="19"/>
          <w:szCs w:val="19"/>
        </w:rPr>
        <w:t xml:space="preserve"> </w:t>
      </w:r>
      <w:bookmarkStart w:id="14" w:name="_Hlk138008860"/>
    </w:p>
    <w:p w:rsidR="006F32F5" w:rsidRPr="009E6858" w:rsidRDefault="004835E7" w:rsidP="009E6858">
      <w:pPr>
        <w:spacing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Zgodnie z SWZ. Zamawiający wymaga zgodnie z zapisem w pkt 7.5. SWZ. Taka funkcjonalność czyli brak interakcji w czasie procedury testowej pozwala personelowi na prowadzenie równoległych działań w obszarze przygotowania do operacji/ zabiegu. Zdecydowanie usprawnia to proces przepływu pracy.</w:t>
      </w:r>
      <w:bookmarkEnd w:id="14"/>
    </w:p>
    <w:p w:rsidR="004C650D" w:rsidRPr="009E6858" w:rsidRDefault="004C650D" w:rsidP="009E6858">
      <w:pPr>
        <w:spacing w:after="0" w:line="240" w:lineRule="auto"/>
        <w:jc w:val="both"/>
        <w:rPr>
          <w:rFonts w:cstheme="minorHAnsi"/>
          <w:sz w:val="19"/>
          <w:szCs w:val="19"/>
        </w:rPr>
      </w:pPr>
    </w:p>
    <w:p w:rsidR="009E6858" w:rsidRDefault="009E6858" w:rsidP="009E6858">
      <w:pPr>
        <w:spacing w:after="0" w:line="240" w:lineRule="auto"/>
        <w:jc w:val="both"/>
        <w:rPr>
          <w:rFonts w:cstheme="minorHAnsi"/>
          <w:b/>
          <w:bCs/>
          <w:sz w:val="19"/>
          <w:szCs w:val="19"/>
        </w:rPr>
      </w:pPr>
    </w:p>
    <w:p w:rsidR="004C650D" w:rsidRPr="009E6858" w:rsidRDefault="00EB7EA3" w:rsidP="009E6858">
      <w:pPr>
        <w:spacing w:after="0" w:line="240" w:lineRule="auto"/>
        <w:jc w:val="both"/>
        <w:rPr>
          <w:rFonts w:cstheme="minorHAnsi"/>
          <w:sz w:val="19"/>
          <w:szCs w:val="19"/>
        </w:rPr>
      </w:pPr>
      <w:r w:rsidRPr="009E6858">
        <w:rPr>
          <w:rFonts w:cstheme="minorHAnsi"/>
          <w:b/>
          <w:bCs/>
          <w:sz w:val="19"/>
          <w:szCs w:val="19"/>
        </w:rPr>
        <w:lastRenderedPageBreak/>
        <w:t>Pytanie 30</w:t>
      </w:r>
      <w:r w:rsidR="004C650D"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8.3 Czy Zamawiający dopuści brak jednorazowych wkładów na wydzielinę z żelem? </w:t>
      </w:r>
    </w:p>
    <w:p w:rsidR="006F32F5" w:rsidRPr="009E6858" w:rsidRDefault="004835E7"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ZAMAWIĄCY NIE DOPUŚCI BRAKU</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 xml:space="preserve">Pytanie </w:t>
      </w:r>
      <w:r w:rsidR="00EB7EA3" w:rsidRPr="009E6858">
        <w:rPr>
          <w:rFonts w:cstheme="minorHAnsi"/>
          <w:b/>
          <w:bCs/>
          <w:sz w:val="19"/>
          <w:szCs w:val="19"/>
        </w:rPr>
        <w:t>3</w:t>
      </w:r>
      <w:r w:rsidRPr="009E6858">
        <w:rPr>
          <w:rFonts w:cstheme="minorHAnsi"/>
          <w:b/>
          <w:bCs/>
          <w:sz w:val="19"/>
          <w:szCs w:val="19"/>
        </w:rPr>
        <w:t>1,</w:t>
      </w:r>
    </w:p>
    <w:p w:rsidR="009E6858" w:rsidRDefault="006F32F5" w:rsidP="009E6858">
      <w:pPr>
        <w:spacing w:after="0" w:line="240" w:lineRule="auto"/>
        <w:jc w:val="both"/>
        <w:rPr>
          <w:rFonts w:cstheme="minorHAnsi"/>
          <w:bCs/>
          <w:color w:val="FF0000"/>
          <w:sz w:val="19"/>
          <w:szCs w:val="19"/>
        </w:rPr>
      </w:pPr>
      <w:r w:rsidRPr="009E6858">
        <w:rPr>
          <w:rFonts w:cstheme="minorHAnsi"/>
          <w:sz w:val="19"/>
          <w:szCs w:val="19"/>
        </w:rPr>
        <w:t xml:space="preserve">Pkt 9.7 </w:t>
      </w:r>
      <w:bookmarkStart w:id="15" w:name="OLE_LINK4"/>
      <w:r w:rsidRPr="009E6858">
        <w:rPr>
          <w:rFonts w:cstheme="minorHAnsi"/>
          <w:sz w:val="19"/>
          <w:szCs w:val="19"/>
        </w:rPr>
        <w:t xml:space="preserve">Czy Zamawiający dopuści pomiar saturacji krwi SpO2 z wykorzystaniem konkurencyjnej technologii </w:t>
      </w:r>
      <w:proofErr w:type="spellStart"/>
      <w:r w:rsidRPr="009E6858">
        <w:rPr>
          <w:rFonts w:cstheme="minorHAnsi"/>
          <w:sz w:val="19"/>
          <w:szCs w:val="19"/>
        </w:rPr>
        <w:t>TruSignal</w:t>
      </w:r>
      <w:proofErr w:type="spellEnd"/>
      <w:r w:rsidRPr="009E6858">
        <w:rPr>
          <w:rFonts w:cstheme="minorHAnsi"/>
          <w:sz w:val="19"/>
          <w:szCs w:val="19"/>
        </w:rPr>
        <w:t xml:space="preserve">?  Zwracamy uwagę, że Zamawiający dopuścił 2 algorytmy pomiarowe: </w:t>
      </w:r>
      <w:proofErr w:type="spellStart"/>
      <w:r w:rsidRPr="009E6858">
        <w:rPr>
          <w:rFonts w:cstheme="minorHAnsi"/>
          <w:sz w:val="19"/>
          <w:szCs w:val="19"/>
        </w:rPr>
        <w:t>Masimo</w:t>
      </w:r>
      <w:proofErr w:type="spellEnd"/>
      <w:r w:rsidRPr="009E6858">
        <w:rPr>
          <w:rFonts w:cstheme="minorHAnsi"/>
          <w:sz w:val="19"/>
          <w:szCs w:val="19"/>
        </w:rPr>
        <w:t xml:space="preserve"> </w:t>
      </w:r>
      <w:proofErr w:type="spellStart"/>
      <w:r w:rsidRPr="009E6858">
        <w:rPr>
          <w:rFonts w:cstheme="minorHAnsi"/>
          <w:sz w:val="19"/>
          <w:szCs w:val="19"/>
        </w:rPr>
        <w:t>rainbow</w:t>
      </w:r>
      <w:proofErr w:type="spellEnd"/>
      <w:r w:rsidRPr="009E6858">
        <w:rPr>
          <w:rFonts w:cstheme="minorHAnsi"/>
          <w:sz w:val="19"/>
          <w:szCs w:val="19"/>
        </w:rPr>
        <w:t xml:space="preserve"> SET oraz FAST. Pierwszy z nich – dostępny w ofercie jedynie kilku producentów kardiomonitorów – w przypadku oferowania wymaga uiszczenia firmie </w:t>
      </w:r>
      <w:proofErr w:type="spellStart"/>
      <w:r w:rsidRPr="009E6858">
        <w:rPr>
          <w:rFonts w:cstheme="minorHAnsi"/>
          <w:sz w:val="19"/>
          <w:szCs w:val="19"/>
        </w:rPr>
        <w:t>Masimo</w:t>
      </w:r>
      <w:proofErr w:type="spellEnd"/>
      <w:r w:rsidRPr="009E6858">
        <w:rPr>
          <w:rFonts w:cstheme="minorHAnsi"/>
          <w:sz w:val="19"/>
          <w:szCs w:val="19"/>
        </w:rPr>
        <w:t xml:space="preserve"> wysokich opłat licencyjnych i wymaga stosowania bardzo drogich czujników pomiarowych, podnosząc tym samym znacząco cenę oferty firmy, która go zaoferuje. Drugi algorytm – Philips FAST – jest własnym algorytmem firmy Philips, dostępnym wyłącznie w kardiomonitorach tego producenta – </w:t>
      </w:r>
      <w:bookmarkStart w:id="16" w:name="OLE_LINK30"/>
      <w:r w:rsidRPr="009E6858">
        <w:rPr>
          <w:rFonts w:cstheme="minorHAnsi"/>
          <w:sz w:val="19"/>
          <w:szCs w:val="19"/>
        </w:rPr>
        <w:t>a dzięki temu jest dla firmy Philips znacznie tańszy</w:t>
      </w:r>
      <w:bookmarkEnd w:id="16"/>
      <w:r w:rsidRPr="009E6858">
        <w:rPr>
          <w:rFonts w:cstheme="minorHAnsi"/>
          <w:sz w:val="19"/>
          <w:szCs w:val="19"/>
        </w:rPr>
        <w:t xml:space="preserve">. Tak specyficzne zestawienie dopuszczonych przez Zamawiającego algorytmów pomiaru SpO2 </w:t>
      </w:r>
      <w:r w:rsidRPr="009E6858">
        <w:rPr>
          <w:rFonts w:cstheme="minorHAnsi"/>
          <w:bCs/>
          <w:sz w:val="19"/>
          <w:szCs w:val="19"/>
        </w:rPr>
        <w:t>uniemożliwia złożenie konkurencyjnej oferty</w:t>
      </w:r>
      <w:bookmarkEnd w:id="15"/>
      <w:r w:rsidRPr="009E6858">
        <w:rPr>
          <w:rFonts w:cstheme="minorHAnsi"/>
          <w:bCs/>
          <w:sz w:val="19"/>
          <w:szCs w:val="19"/>
        </w:rPr>
        <w:t xml:space="preserve"> innym producentom</w:t>
      </w:r>
      <w:r w:rsidRPr="009E6858">
        <w:rPr>
          <w:rFonts w:cstheme="minorHAnsi"/>
          <w:bCs/>
          <w:color w:val="FF0000"/>
          <w:sz w:val="19"/>
          <w:szCs w:val="19"/>
        </w:rPr>
        <w:t xml:space="preserve">. </w:t>
      </w:r>
    </w:p>
    <w:p w:rsidR="006F32F5"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32</w:t>
      </w:r>
      <w:r w:rsidR="004C650D" w:rsidRPr="009E6858">
        <w:rPr>
          <w:rFonts w:cstheme="minorHAnsi"/>
          <w:b/>
          <w:bCs/>
          <w:sz w:val="19"/>
          <w:szCs w:val="19"/>
        </w:rPr>
        <w:t>,</w:t>
      </w:r>
    </w:p>
    <w:p w:rsidR="004835E7"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9.8 Czy Zamawiający przyzna dodatkowe 5 punktów w ocenie technicznej za monitor wyposażony w ekran o przekątnej 19 cali – zdecydowanie większy od wymaganego i zapewniający bardziej czytelną prezentację monitorowanych parametrów? </w:t>
      </w:r>
    </w:p>
    <w:p w:rsidR="004C650D" w:rsidRPr="009E6858" w:rsidRDefault="004835E7"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ZAMAWIAJĄCY NIE PRZYZNA DODATKOWYCH PUNKTÓW</w:t>
      </w:r>
      <w:r w:rsidRPr="009E6858">
        <w:rPr>
          <w:rFonts w:cstheme="minorHAnsi"/>
          <w:sz w:val="19"/>
          <w:szCs w:val="19"/>
        </w:rPr>
        <w:t>.</w:t>
      </w:r>
      <w:r w:rsidR="006F32F5" w:rsidRPr="009E6858">
        <w:rPr>
          <w:rFonts w:cstheme="minorHAnsi"/>
          <w:sz w:val="19"/>
          <w:szCs w:val="19"/>
        </w:rPr>
        <w:t xml:space="preserve"> </w:t>
      </w:r>
    </w:p>
    <w:p w:rsidR="009E6858" w:rsidRDefault="009E6858" w:rsidP="009E6858">
      <w:pPr>
        <w:spacing w:after="0" w:line="240" w:lineRule="auto"/>
        <w:jc w:val="both"/>
        <w:rPr>
          <w:rFonts w:cstheme="minorHAnsi"/>
          <w:b/>
          <w:bCs/>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33</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9.12 </w:t>
      </w:r>
      <w:bookmarkStart w:id="17" w:name="OLE_LINK43"/>
      <w:r w:rsidRPr="009E6858">
        <w:rPr>
          <w:rFonts w:cstheme="minorHAnsi"/>
          <w:sz w:val="19"/>
          <w:szCs w:val="19"/>
        </w:rPr>
        <w:t>Czy Zamawiający dopuści kardiomonitor o szerszym niż wymagany zakresie temperatury pracy, tj. od 10 do 40 stopni C? Opisany wymóg w sposób sztuczny ogranicza konkurencję, uniemożliwiając zaoferowanie monitorów wyższej klasy, umożliwiających pracę w trudniejszych warunkach atmosferycznych.</w:t>
      </w:r>
      <w:bookmarkEnd w:id="17"/>
      <w:r w:rsidRPr="009E6858">
        <w:rPr>
          <w:rFonts w:cstheme="minorHAnsi"/>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34</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b/>
          <w:sz w:val="19"/>
          <w:szCs w:val="19"/>
        </w:rPr>
      </w:pPr>
      <w:r w:rsidRPr="009E6858">
        <w:rPr>
          <w:rFonts w:cstheme="minorHAnsi"/>
          <w:sz w:val="19"/>
          <w:szCs w:val="19"/>
        </w:rPr>
        <w:t>Pkt 9.14 Czy Zamawiający dopuści moduł transportowy o masie wraz z ekranem i wbudowanym akumulatorem wynoszącej 1,85kg, o pozostałych parametrach technicznych i funkcjonalnych znacznie przewyższających wyspecyfikowany moduł transportowy? Proponowany moduł transportowy posiada ekran dotykowy o przekątnej 7” z interfejsem użytkownika tożsamym z tym w monitorze głównym, zasilanie akumulatorowe na min. 5 godzin pracy z możliwością wymiany przez użytkownika bez użycia narzędzi, klasę ochrony przed wnikaniem cieczy i pyłów IP44, szerszy potencjał monitorowania parametrów (EKG, SpO2, NIBP, 2x Temp, 4x IBP, CO2), a także wykorzystuje medyczne porty USB do podłączania mierzonych parametrów, w celu zwiększenia odporności na awarie i uproszczenia obsługi.</w:t>
      </w:r>
      <w:r w:rsidRPr="009E6858">
        <w:rPr>
          <w:rFonts w:cstheme="minorHAnsi"/>
          <w:b/>
          <w:sz w:val="19"/>
          <w:szCs w:val="19"/>
        </w:rPr>
        <w:t xml:space="preserve"> </w:t>
      </w:r>
    </w:p>
    <w:p w:rsidR="006F32F5" w:rsidRPr="009E6858" w:rsidRDefault="00A15C89"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35</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9.14 </w:t>
      </w:r>
      <w:bookmarkStart w:id="18" w:name="OLE_LINK46"/>
      <w:r w:rsidRPr="009E6858">
        <w:rPr>
          <w:rFonts w:cstheme="minorHAnsi"/>
          <w:sz w:val="19"/>
          <w:szCs w:val="19"/>
        </w:rPr>
        <w:t>Czy Zamawiający dopuści kontynuację monitorowania w przypadku braku zasilania za pośrednictwem modułu transportowego, monitorowanie wymaganych parametrów przez min. 5 godzin, możliwość wymiany akumulatora przez użytkownika bez konieczności użycia narzędzi, prezentacja poziomu naładowania bezpośrednio na ekranie?</w:t>
      </w:r>
      <w:bookmarkEnd w:id="18"/>
      <w:r w:rsidRPr="009E6858">
        <w:rPr>
          <w:rFonts w:cstheme="minorHAnsi"/>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D078D" w:rsidRPr="009E6858" w:rsidRDefault="004D078D" w:rsidP="009E6858">
      <w:pPr>
        <w:spacing w:after="0" w:line="240" w:lineRule="auto"/>
        <w:jc w:val="both"/>
        <w:rPr>
          <w:rFonts w:cstheme="minorHAnsi"/>
          <w:b/>
          <w:bCs/>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36</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9.15 </w:t>
      </w:r>
      <w:bookmarkStart w:id="19" w:name="OLE_LINK47"/>
      <w:r w:rsidRPr="009E6858">
        <w:rPr>
          <w:rFonts w:cstheme="minorHAnsi"/>
          <w:sz w:val="19"/>
          <w:szCs w:val="19"/>
        </w:rPr>
        <w:t>Czy Zamawiający zgodzi się przydzielić 10 pkt w ocenie technicznej za moduł transportowy o zdecydowanie wyższej klasie ochrony od wymaganej – wynoszącej IP44?</w:t>
      </w:r>
      <w:bookmarkEnd w:id="19"/>
      <w:r w:rsidRPr="009E6858">
        <w:rPr>
          <w:rFonts w:cstheme="minorHAnsi"/>
          <w:sz w:val="19"/>
          <w:szCs w:val="19"/>
        </w:rPr>
        <w:t xml:space="preserve"> </w:t>
      </w:r>
    </w:p>
    <w:p w:rsidR="006F32F5" w:rsidRPr="009E6858" w:rsidRDefault="00A15C89"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ZAMAWIAJĄCY NIE PRZYZNA DODATKOWYCH PUNKTÓW</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37</w:t>
      </w:r>
      <w:r w:rsidR="004C650D" w:rsidRPr="009E6858">
        <w:rPr>
          <w:rFonts w:cstheme="minorHAnsi"/>
          <w:b/>
          <w:bCs/>
          <w:sz w:val="19"/>
          <w:szCs w:val="19"/>
        </w:rPr>
        <w:t>,</w:t>
      </w:r>
    </w:p>
    <w:p w:rsidR="009E6858" w:rsidRDefault="006F32F5" w:rsidP="009E6858">
      <w:pPr>
        <w:spacing w:after="0" w:line="240" w:lineRule="auto"/>
        <w:jc w:val="both"/>
        <w:rPr>
          <w:rFonts w:cstheme="minorHAnsi"/>
          <w:sz w:val="19"/>
          <w:szCs w:val="19"/>
        </w:rPr>
      </w:pPr>
      <w:r w:rsidRPr="009E6858">
        <w:rPr>
          <w:rFonts w:cstheme="minorHAnsi"/>
          <w:sz w:val="19"/>
          <w:szCs w:val="19"/>
        </w:rPr>
        <w:t xml:space="preserve">Pkt 9.16 Czy Zamawiający dopuści moduł transportowy z możliwością pracy w orientacji pionowej jak i poziomej, w którym obraz wyświetlany na ekranie automatycznie dostosowuje się do wybranego położenia w poziomie (obrót co 180 stopni)?Wymóg wyświetlania parametrów w pionowym położeniu ekranu monitora wskazuje na jednego producenta kardiomonitorów i uniemożliwia złożenie konkurencyjnej oferty innym producentom, a z punktu widzenia pracy użytkownika opisana funkcjonalność nie daje żadnej korzyści klinicznej czy technicznej.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38</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9.16 </w:t>
      </w:r>
      <w:bookmarkStart w:id="20" w:name="OLE_LINK49"/>
      <w:r w:rsidRPr="009E6858">
        <w:rPr>
          <w:rFonts w:cstheme="minorHAnsi"/>
          <w:sz w:val="19"/>
          <w:szCs w:val="19"/>
        </w:rPr>
        <w:t>Czy Zamawiający dopuści moduł transportowy umożliwiający manualną regulację poziomu jasności ekranu? Zwracamy uwagę, że parametr ten ma znikome znaczenie kliniczne, a uniemożliwia złożenie konkurencyjnej oferty.</w:t>
      </w:r>
      <w:bookmarkEnd w:id="20"/>
      <w:r w:rsidRPr="009E6858">
        <w:rPr>
          <w:rFonts w:cstheme="minorHAnsi"/>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39</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9.18 Czy Zamawiający dopuści moduł transportowy z obsługą gestów innych niż opisane? Opisane konkretne gesty: „przesunięcie dwoma palcami, przytrzymanie” jednoznacznie wskazuje na rozwiązanie jednej firmy produkującej kardiomonitory, co całkowicie </w:t>
      </w:r>
      <w:r w:rsidRPr="009E6858">
        <w:rPr>
          <w:rFonts w:cstheme="minorHAnsi"/>
          <w:sz w:val="19"/>
          <w:szCs w:val="19"/>
        </w:rPr>
        <w:lastRenderedPageBreak/>
        <w:t xml:space="preserve">ogranicza uczciwą konkurencję i uniemożliwia złożenie oferty innym producentom, nie daje użytkownikowi żadnej korzyści klinicznej i technicznej.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A15C89" w:rsidRPr="009E6858" w:rsidRDefault="00A15C89" w:rsidP="009E6858">
      <w:pPr>
        <w:spacing w:after="0" w:line="240" w:lineRule="auto"/>
        <w:jc w:val="both"/>
        <w:rPr>
          <w:rFonts w:cstheme="minorHAnsi"/>
          <w:b/>
          <w:bCs/>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40</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b/>
          <w:sz w:val="19"/>
          <w:szCs w:val="19"/>
        </w:rPr>
      </w:pPr>
      <w:r w:rsidRPr="009E6858">
        <w:rPr>
          <w:rFonts w:cstheme="minorHAnsi"/>
          <w:sz w:val="19"/>
          <w:szCs w:val="19"/>
        </w:rPr>
        <w:t>Pkt 9.18 Czy Zamawiający zgodzi się przydzielić dodatkowe 5 punktów w ocenie technicznej, za moduł transportowy wyposażony w ekran o przekątnej min. 7” oraz interfejs użytkownika tożsamy z monitorem głównym? Takie rozwiązanie ma bezpośrednie przełożenie na komfort pracy personelu medycznego i w konsekwencji na bezpieczeństwo pacjentów.</w:t>
      </w:r>
      <w:r w:rsidR="00A15C89" w:rsidRPr="009E6858">
        <w:rPr>
          <w:rFonts w:cstheme="minorHAnsi"/>
          <w:b/>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 xml:space="preserve"> NIE, ZAMAWIAJĄCY NIE PRZYZNA DODATKOWYCH PUNKTÓW</w:t>
      </w:r>
      <w:r w:rsidRPr="009E6858">
        <w:rPr>
          <w:rFonts w:cstheme="minorHAnsi"/>
          <w:sz w:val="19"/>
          <w:szCs w:val="19"/>
        </w:rPr>
        <w:t>.</w:t>
      </w:r>
    </w:p>
    <w:p w:rsidR="00A15C89" w:rsidRPr="009E6858" w:rsidRDefault="00A15C89" w:rsidP="009E6858">
      <w:pPr>
        <w:spacing w:after="0" w:line="240" w:lineRule="auto"/>
        <w:jc w:val="both"/>
        <w:rPr>
          <w:rFonts w:cstheme="minorHAnsi"/>
          <w:bCs/>
          <w:sz w:val="19"/>
          <w:szCs w:val="19"/>
        </w:rPr>
      </w:pPr>
    </w:p>
    <w:p w:rsidR="004C650D" w:rsidRPr="009E6858" w:rsidRDefault="004C650D" w:rsidP="009E6858">
      <w:pPr>
        <w:spacing w:after="0" w:line="240" w:lineRule="auto"/>
        <w:jc w:val="both"/>
        <w:rPr>
          <w:rFonts w:cstheme="minorHAnsi"/>
          <w:b/>
          <w:sz w:val="19"/>
          <w:szCs w:val="19"/>
        </w:rPr>
      </w:pPr>
      <w:r w:rsidRPr="009E6858">
        <w:rPr>
          <w:rFonts w:cstheme="minorHAnsi"/>
          <w:b/>
          <w:bCs/>
          <w:sz w:val="19"/>
          <w:szCs w:val="19"/>
        </w:rPr>
        <w:t xml:space="preserve">Pytanie </w:t>
      </w:r>
      <w:r w:rsidR="004D078D" w:rsidRPr="009E6858">
        <w:rPr>
          <w:rFonts w:cstheme="minorHAnsi"/>
          <w:b/>
          <w:bCs/>
          <w:sz w:val="19"/>
          <w:szCs w:val="19"/>
        </w:rPr>
        <w:t>4</w:t>
      </w:r>
      <w:r w:rsidRPr="009E6858">
        <w:rPr>
          <w:rFonts w:cstheme="minorHAnsi"/>
          <w:b/>
          <w:bCs/>
          <w:sz w:val="19"/>
          <w:szCs w:val="19"/>
        </w:rPr>
        <w:t>1,</w:t>
      </w:r>
    </w:p>
    <w:p w:rsidR="009E6858" w:rsidRDefault="006F32F5" w:rsidP="009E6858">
      <w:pPr>
        <w:spacing w:after="0" w:line="240" w:lineRule="auto"/>
        <w:jc w:val="both"/>
        <w:rPr>
          <w:rFonts w:cstheme="minorHAnsi"/>
          <w:b/>
          <w:sz w:val="19"/>
          <w:szCs w:val="19"/>
        </w:rPr>
      </w:pPr>
      <w:r w:rsidRPr="009E6858">
        <w:rPr>
          <w:rFonts w:cstheme="minorHAnsi"/>
          <w:sz w:val="19"/>
          <w:szCs w:val="19"/>
        </w:rPr>
        <w:t>Pkt 9.19 Czy Zamawiający dopuści monitor wyświetlający najważniejsze dane numeryczne mierzonych parametrów oraz do 8 krzywych dynamicznych, w którym pewne bardziej zaawansowane parametry (np. parametry hemodynamiczne) mogą być widoczne wyłącznie w dedykowanej zakładce poświęconej danemu pomiarowi lub obliczeniom. Zwracamy uwagę na fakt, że wyświetlanie wszystkich danych numerycznych jednocześnie może być potencjalnie nieczytelne dla użytkownika i prowadzić do błędnej analizy parametrów.</w:t>
      </w:r>
      <w:r w:rsidRPr="009E6858">
        <w:rPr>
          <w:rFonts w:cstheme="minorHAnsi"/>
          <w:b/>
          <w:sz w:val="19"/>
          <w:szCs w:val="19"/>
        </w:rPr>
        <w:t xml:space="preserve"> </w:t>
      </w:r>
    </w:p>
    <w:p w:rsidR="004C650D" w:rsidRPr="009E6858" w:rsidRDefault="00A15C89"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color w:val="FF0000"/>
          <w:sz w:val="19"/>
          <w:szCs w:val="19"/>
        </w:rPr>
      </w:pPr>
    </w:p>
    <w:p w:rsidR="004C650D" w:rsidRPr="009E6858" w:rsidRDefault="004D078D" w:rsidP="009E6858">
      <w:pPr>
        <w:spacing w:after="0" w:line="240" w:lineRule="auto"/>
        <w:jc w:val="both"/>
        <w:rPr>
          <w:rFonts w:cstheme="minorHAnsi"/>
          <w:b/>
          <w:bCs/>
          <w:sz w:val="19"/>
          <w:szCs w:val="19"/>
        </w:rPr>
      </w:pPr>
      <w:r w:rsidRPr="009E6858">
        <w:rPr>
          <w:rFonts w:cstheme="minorHAnsi"/>
          <w:b/>
          <w:bCs/>
          <w:sz w:val="19"/>
          <w:szCs w:val="19"/>
        </w:rPr>
        <w:t>Pytanie 42</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9.21 </w:t>
      </w:r>
      <w:bookmarkStart w:id="21" w:name="OLE_LINK53"/>
      <w:r w:rsidRPr="009E6858">
        <w:rPr>
          <w:rFonts w:cstheme="minorHAnsi"/>
          <w:sz w:val="19"/>
          <w:szCs w:val="19"/>
        </w:rPr>
        <w:t>Czy Zamawiający dopuści kardiomonitor, który w standardzie wyposażony jest w 5 portów USB do podłączenia m.in. klawiatury, myszy, czytnika kodów kreskowych, pamięci USB? Zwracamy uwagę na fakt, że proponowane rozwiązanie jest lepsze od wymaganego, a literalnie nie spełnia wymogów SIWZ</w:t>
      </w:r>
      <w:bookmarkEnd w:id="21"/>
      <w:r w:rsidRPr="009E6858">
        <w:rPr>
          <w:rFonts w:cstheme="minorHAnsi"/>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43</w:t>
      </w:r>
      <w:r w:rsidR="004C650D" w:rsidRPr="009E6858">
        <w:rPr>
          <w:rFonts w:cstheme="minorHAnsi"/>
          <w:b/>
          <w:bCs/>
          <w:sz w:val="19"/>
          <w:szCs w:val="19"/>
        </w:rPr>
        <w:t>,</w:t>
      </w:r>
    </w:p>
    <w:p w:rsidR="009E6858" w:rsidRDefault="006F32F5" w:rsidP="009E6858">
      <w:pPr>
        <w:spacing w:after="0" w:line="240" w:lineRule="auto"/>
        <w:jc w:val="both"/>
        <w:rPr>
          <w:rFonts w:cstheme="minorHAnsi"/>
          <w:sz w:val="19"/>
          <w:szCs w:val="19"/>
        </w:rPr>
      </w:pPr>
      <w:r w:rsidRPr="009E6858">
        <w:rPr>
          <w:rFonts w:cstheme="minorHAnsi"/>
          <w:sz w:val="19"/>
          <w:szCs w:val="19"/>
        </w:rPr>
        <w:t xml:space="preserve">Pkt 9.22 </w:t>
      </w:r>
      <w:bookmarkStart w:id="22" w:name="OLE_LINK54"/>
      <w:r w:rsidRPr="009E6858">
        <w:rPr>
          <w:rFonts w:cstheme="minorHAnsi"/>
          <w:sz w:val="19"/>
          <w:szCs w:val="19"/>
        </w:rPr>
        <w:t>Czy Zamawiający dopuści kardiomonitor, który w standardzie wyposażony jest w cyfrowe złącze HDMI oraz 5 portów USB do podłączenia m.in. klawiatury, myszy, czytnika kodów kreskowych, pamięci USB? Zwracamy uwagę na fakt, że proponowane rozwiązanie jest lepsze od wymaganego, a literalnie nie spełnia wymogów SIWZ.</w:t>
      </w:r>
      <w:bookmarkEnd w:id="22"/>
      <w:r w:rsidRPr="009E6858">
        <w:rPr>
          <w:rFonts w:cstheme="minorHAnsi"/>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44</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9.24 </w:t>
      </w:r>
      <w:bookmarkStart w:id="23" w:name="OLE_LINK55"/>
      <w:r w:rsidRPr="009E6858">
        <w:rPr>
          <w:rFonts w:cstheme="minorHAnsi"/>
          <w:sz w:val="19"/>
          <w:szCs w:val="19"/>
        </w:rPr>
        <w:t>Czy Zamawiający dopuści trendy najważniejszych monitorowanych parametrów w postaci tabelarycznej i graficznej z ostatnich 72 godzin z rozdzielczością przynajmniej 1-minutową w całym zakresie?</w:t>
      </w:r>
      <w:bookmarkEnd w:id="23"/>
      <w:r w:rsidRPr="009E6858">
        <w:rPr>
          <w:rFonts w:cstheme="minorHAnsi"/>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45</w:t>
      </w:r>
      <w:r w:rsidR="004C650D" w:rsidRPr="009E6858">
        <w:rPr>
          <w:rFonts w:cstheme="minorHAnsi"/>
          <w:b/>
          <w:bCs/>
          <w:sz w:val="19"/>
          <w:szCs w:val="19"/>
        </w:rPr>
        <w:t>,</w:t>
      </w:r>
    </w:p>
    <w:p w:rsidR="009E6858" w:rsidRDefault="006F32F5" w:rsidP="009E6858">
      <w:pPr>
        <w:spacing w:after="0" w:line="240" w:lineRule="auto"/>
        <w:jc w:val="both"/>
        <w:rPr>
          <w:rFonts w:cstheme="minorHAnsi"/>
          <w:sz w:val="19"/>
          <w:szCs w:val="19"/>
        </w:rPr>
      </w:pPr>
      <w:r w:rsidRPr="009E6858">
        <w:rPr>
          <w:rFonts w:cstheme="minorHAnsi"/>
          <w:sz w:val="19"/>
          <w:szCs w:val="19"/>
        </w:rPr>
        <w:t xml:space="preserve">Pkt 9.25 </w:t>
      </w:r>
      <w:bookmarkStart w:id="24" w:name="OLE_LINK56"/>
      <w:r w:rsidRPr="009E6858">
        <w:rPr>
          <w:rFonts w:cstheme="minorHAnsi"/>
          <w:sz w:val="19"/>
          <w:szCs w:val="19"/>
        </w:rPr>
        <w:t>Czy Zamawiający dopuści historię do 999 zdarzeń alarmowych oraz 400 wycinków zawierających wycinki wybranych przez użytkownika krzywych dynamicznych oraz trendy wybranych parametrów (łącznie 6) z chwili wystąpienia zdarzenia? Zwracamy uwagę, że wymagane zapisy w połączeniu z pozostałymi opisami OPZ jednoznacznie rozwiązanie jednego producenta kardiomonitorów i uniemożliwiają złożenie konkurencyjnej oferty a opisany parametr nie daje użytkownikowi żadnych dodatkowych korzyści technicznych czy klinicznych.</w:t>
      </w:r>
      <w:bookmarkEnd w:id="24"/>
      <w:r w:rsidRPr="009E6858">
        <w:rPr>
          <w:rFonts w:cstheme="minorHAnsi"/>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 xml:space="preserve">Pytanie </w:t>
      </w:r>
      <w:r w:rsidR="004D078D" w:rsidRPr="009E6858">
        <w:rPr>
          <w:rFonts w:cstheme="minorHAnsi"/>
          <w:b/>
          <w:bCs/>
          <w:sz w:val="19"/>
          <w:szCs w:val="19"/>
        </w:rPr>
        <w:t>46</w:t>
      </w:r>
      <w:r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9.26 Czy Zamawiający dopuści prezentację trendów w formie liczbowej, graficznej oraz histogramów dla HR i SpO2 oraz </w:t>
      </w:r>
      <w:proofErr w:type="spellStart"/>
      <w:r w:rsidRPr="009E6858">
        <w:rPr>
          <w:rFonts w:cstheme="minorHAnsi"/>
          <w:sz w:val="19"/>
          <w:szCs w:val="19"/>
        </w:rPr>
        <w:t>minitrendów</w:t>
      </w:r>
      <w:proofErr w:type="spellEnd"/>
      <w:r w:rsidRPr="009E6858">
        <w:rPr>
          <w:rFonts w:cstheme="minorHAnsi"/>
          <w:sz w:val="19"/>
          <w:szCs w:val="19"/>
        </w:rPr>
        <w:t xml:space="preserve">? Opisana funkcja słupków z zaznaczeniem strzałką szybkości zmian w danym parametrze bezpośrednio wskazuje na kardiomonitory jednego producenta i uniemożliwia złożenie oferty innym producentom.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47</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b/>
          <w:sz w:val="19"/>
          <w:szCs w:val="19"/>
        </w:rPr>
      </w:pPr>
      <w:r w:rsidRPr="009E6858">
        <w:rPr>
          <w:rFonts w:cstheme="minorHAnsi"/>
          <w:sz w:val="19"/>
          <w:szCs w:val="19"/>
        </w:rPr>
        <w:t>Pkt 9.29 Czy Zamawiający dopuści czas wyciszania alarmów: 2 minuty, 5 minut lub bez limitu czasowego? Zwracamy uwagę, że wymagane zapisy jednoznacznie wskazują na jednego producenta kardiomonitorów i uniemożliwiają złożenie konkurencyjnej oferty a opisany parametr nie daje użytkownikowi żadnych korzyści technicznych czy klinicznych.</w:t>
      </w:r>
      <w:r w:rsidRPr="009E6858">
        <w:rPr>
          <w:rFonts w:cstheme="minorHAnsi"/>
          <w:b/>
          <w:sz w:val="19"/>
          <w:szCs w:val="19"/>
        </w:rPr>
        <w:t xml:space="preserve"> </w:t>
      </w:r>
    </w:p>
    <w:p w:rsidR="006F32F5" w:rsidRPr="009E6858" w:rsidRDefault="00A15C89"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48</w:t>
      </w:r>
      <w:r w:rsidR="004C650D" w:rsidRPr="009E6858">
        <w:rPr>
          <w:rFonts w:cstheme="minorHAnsi"/>
          <w:b/>
          <w:bCs/>
          <w:sz w:val="19"/>
          <w:szCs w:val="19"/>
        </w:rPr>
        <w:t>,</w:t>
      </w:r>
    </w:p>
    <w:p w:rsidR="009E6858" w:rsidRDefault="006F32F5" w:rsidP="009E6858">
      <w:pPr>
        <w:spacing w:after="0" w:line="240" w:lineRule="auto"/>
        <w:jc w:val="both"/>
        <w:rPr>
          <w:rFonts w:cstheme="minorHAnsi"/>
          <w:b/>
          <w:sz w:val="19"/>
          <w:szCs w:val="19"/>
        </w:rPr>
      </w:pPr>
      <w:r w:rsidRPr="009E6858">
        <w:rPr>
          <w:rFonts w:cstheme="minorHAnsi"/>
          <w:sz w:val="19"/>
          <w:szCs w:val="19"/>
        </w:rPr>
        <w:t xml:space="preserve">Pkt 9.31 </w:t>
      </w:r>
      <w:bookmarkStart w:id="25" w:name="OLE_LINK59"/>
      <w:r w:rsidRPr="009E6858">
        <w:rPr>
          <w:rFonts w:cstheme="minorHAnsi"/>
          <w:sz w:val="19"/>
          <w:szCs w:val="19"/>
        </w:rPr>
        <w:t>Czy Zamawiający dopuści kardiomonitor z możliwością rozbudowy o funkcję podłączania urządzeń zewnętrznych, w tym: respiratorów, aparatów do znieczulania, monitorów rzutu serca różnych producentów, zapewniający prezentację tych danych na ekranie kardiomonitora i przesyłanie ich dalej do sieci centralnego monitorowania, z możliwością podłączania pomp infuzyjnych wyłącznie w celu przesyłania ich dalej (bez możliwości wyświetlania na ekranie)? Zwracamy uwagę na fakt, że takie nagromadzenie informacji na pojedynczym ekranie kardiomonitora sprawi, że ich odczytywanie będzie utrudnione i może negatywnie wpłynąć na analizę danych przez klinicystów a w konsekwencji utrudnić podejmowanie decyzji o dalszym leczeniu.</w:t>
      </w:r>
      <w:bookmarkEnd w:id="25"/>
      <w:r w:rsidR="00A15C89" w:rsidRPr="009E6858">
        <w:rPr>
          <w:rFonts w:cstheme="minorHAnsi"/>
          <w:b/>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lastRenderedPageBreak/>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49</w:t>
      </w:r>
      <w:r w:rsidR="004C650D" w:rsidRPr="009E6858">
        <w:rPr>
          <w:rFonts w:cstheme="minorHAnsi"/>
          <w:b/>
          <w:bCs/>
          <w:sz w:val="19"/>
          <w:szCs w:val="19"/>
        </w:rPr>
        <w:t>,</w:t>
      </w:r>
    </w:p>
    <w:p w:rsidR="009E6858" w:rsidRDefault="006F32F5" w:rsidP="009E6858">
      <w:pPr>
        <w:spacing w:after="0" w:line="240" w:lineRule="auto"/>
        <w:jc w:val="both"/>
        <w:rPr>
          <w:rFonts w:cstheme="minorHAnsi"/>
          <w:b/>
          <w:sz w:val="19"/>
          <w:szCs w:val="19"/>
        </w:rPr>
      </w:pPr>
      <w:r w:rsidRPr="009E6858">
        <w:rPr>
          <w:rFonts w:cstheme="minorHAnsi"/>
          <w:sz w:val="19"/>
          <w:szCs w:val="19"/>
        </w:rPr>
        <w:t>Pkt 9.33 Czy Zamawiający dopuści zakres pomiaru rytmu serca z sygnału EKG od 20 do 300 ud./min. z dokładnością +/- 1% lub +/-1ud/min (większa z wartości)? Zwracamy uwagę, że proponowany zakres stanowi niewielkie odstępstwo od wymogu i całkowicie wystarczy do monitorowania częstości akcji ludzkiego serca.</w:t>
      </w:r>
      <w:r w:rsidRPr="009E6858">
        <w:rPr>
          <w:rFonts w:cstheme="minorHAnsi"/>
          <w:b/>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50</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9.37 Czy Zamawiający dopuści trend dla parametru QT lub </w:t>
      </w:r>
      <w:proofErr w:type="spellStart"/>
      <w:r w:rsidRPr="009E6858">
        <w:rPr>
          <w:rFonts w:cstheme="minorHAnsi"/>
          <w:sz w:val="19"/>
          <w:szCs w:val="19"/>
        </w:rPr>
        <w:t>QTc</w:t>
      </w:r>
      <w:proofErr w:type="spellEnd"/>
      <w:r w:rsidRPr="009E6858">
        <w:rPr>
          <w:rFonts w:cstheme="minorHAnsi"/>
          <w:sz w:val="19"/>
          <w:szCs w:val="19"/>
        </w:rPr>
        <w:t xml:space="preserve"> – w zależności od tego, który z parametrów jest monitorowany (wybierane przez Użytkownika)? Zwracamy uwagę, że wymagane zapisy w połączeniu z pozostałymi zapisami OPZ jednoznacznie wskazują na rozwiązanie jednego producenta kardiomonitorów i uniemożliwiają złożenie konkurencyjnej oferty a opisany parametr nie daje użytkownikowi żadnych dodatkowych, znaczących korzyści klinicznych.</w:t>
      </w:r>
      <w:r w:rsidRPr="009E6858">
        <w:rPr>
          <w:rFonts w:cstheme="minorHAnsi"/>
          <w:b/>
          <w:sz w:val="19"/>
          <w:szCs w:val="19"/>
        </w:rPr>
        <w:t xml:space="preserve"> </w:t>
      </w:r>
      <w:r w:rsidR="00A15C89" w:rsidRPr="009E6858">
        <w:rPr>
          <w:rFonts w:cstheme="minorHAnsi"/>
          <w:b/>
          <w:sz w:val="19"/>
          <w:szCs w:val="19"/>
        </w:rPr>
        <w:t>.</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tabs>
          <w:tab w:val="left" w:pos="890"/>
        </w:tabs>
        <w:spacing w:after="0" w:line="240" w:lineRule="auto"/>
        <w:jc w:val="both"/>
        <w:rPr>
          <w:rFonts w:cstheme="minorHAnsi"/>
          <w:sz w:val="19"/>
          <w:szCs w:val="19"/>
        </w:rPr>
      </w:pPr>
      <w:r w:rsidRPr="009E6858">
        <w:rPr>
          <w:rFonts w:cstheme="minorHAnsi"/>
          <w:b/>
          <w:bCs/>
          <w:sz w:val="19"/>
          <w:szCs w:val="19"/>
        </w:rPr>
        <w:t xml:space="preserve">Pytanie </w:t>
      </w:r>
      <w:r w:rsidR="004D078D" w:rsidRPr="009E6858">
        <w:rPr>
          <w:rFonts w:cstheme="minorHAnsi"/>
          <w:b/>
          <w:bCs/>
          <w:sz w:val="19"/>
          <w:szCs w:val="19"/>
        </w:rPr>
        <w:t>5</w:t>
      </w:r>
      <w:r w:rsidRPr="009E6858">
        <w:rPr>
          <w:rFonts w:cstheme="minorHAnsi"/>
          <w:b/>
          <w:bCs/>
          <w:sz w:val="19"/>
          <w:szCs w:val="19"/>
        </w:rPr>
        <w:t>1,</w:t>
      </w:r>
    </w:p>
    <w:p w:rsidR="00A15C89"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9.38 Czy Zamawiający przyzna dodatkowe 5 punktów w ocenie technicznej za analizę arytmii aż w 4 </w:t>
      </w:r>
      <w:proofErr w:type="spellStart"/>
      <w:r w:rsidRPr="009E6858">
        <w:rPr>
          <w:rFonts w:cstheme="minorHAnsi"/>
          <w:sz w:val="19"/>
          <w:szCs w:val="19"/>
        </w:rPr>
        <w:t>odprowadzeniach</w:t>
      </w:r>
      <w:proofErr w:type="spellEnd"/>
      <w:r w:rsidRPr="009E6858">
        <w:rPr>
          <w:rFonts w:cstheme="minorHAnsi"/>
          <w:sz w:val="19"/>
          <w:szCs w:val="19"/>
        </w:rPr>
        <w:t xml:space="preserve"> jednocześnie? Takie rozwiązanie zapewnia wyższy poziom wykrywania rzeczywistych zaburzeń i pozwala minimalizować wystąpienia fałszywych alarmów arytmii – zapewniając większe bezpieczeństwo pacjentów oraz komfort pracy personelu medycznego.</w:t>
      </w:r>
      <w:r w:rsidRPr="009E6858">
        <w:rPr>
          <w:rFonts w:cstheme="minorHAnsi"/>
          <w:b/>
          <w:sz w:val="19"/>
          <w:szCs w:val="19"/>
        </w:rPr>
        <w:t xml:space="preserve"> </w:t>
      </w:r>
    </w:p>
    <w:p w:rsidR="004C650D"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ZAMAWIAJĄCY NIE PRZYZNA DODATKOWYCH PUNKTÓW</w:t>
      </w:r>
      <w:r w:rsidRPr="009E6858">
        <w:rPr>
          <w:rFonts w:cstheme="minorHAnsi"/>
          <w:sz w:val="19"/>
          <w:szCs w:val="19"/>
        </w:rPr>
        <w:t>.</w:t>
      </w:r>
    </w:p>
    <w:p w:rsidR="004D078D" w:rsidRPr="009E6858" w:rsidRDefault="004D078D" w:rsidP="009E6858">
      <w:pPr>
        <w:spacing w:after="0" w:line="240" w:lineRule="auto"/>
        <w:jc w:val="both"/>
        <w:rPr>
          <w:rFonts w:cstheme="minorHAnsi"/>
          <w:b/>
          <w:bCs/>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52</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9.38 Czy Zamawiający dopuści klasyfikację 20 różnych rodzajów zaburzeń rytmu? Zwracamy uwagę, że niektóre firmy na liście wykrywanych zaburzeń rytmu serca umieszczają takie zdarzenia jak „stymulator nie przechwytuje” albo „zakończenie migotania przedsionków”, które nie są alarmami arytmii, a w sposób sztuczny zwiększają liczbę rozpoznawanych „zaburzeń”.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53</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9.40 </w:t>
      </w:r>
      <w:bookmarkStart w:id="26" w:name="OLE_LINK64"/>
      <w:r w:rsidRPr="009E6858">
        <w:rPr>
          <w:rFonts w:cstheme="minorHAnsi"/>
          <w:sz w:val="19"/>
          <w:szCs w:val="19"/>
        </w:rPr>
        <w:t xml:space="preserve">Czy Zamawiający dopuści kardiomonitor zapewniający diagnostyczne monitorowanie 12 </w:t>
      </w:r>
      <w:proofErr w:type="spellStart"/>
      <w:r w:rsidRPr="009E6858">
        <w:rPr>
          <w:rFonts w:cstheme="minorHAnsi"/>
          <w:sz w:val="19"/>
          <w:szCs w:val="19"/>
        </w:rPr>
        <w:t>odprowadzeń</w:t>
      </w:r>
      <w:proofErr w:type="spellEnd"/>
      <w:r w:rsidRPr="009E6858">
        <w:rPr>
          <w:rFonts w:cstheme="minorHAnsi"/>
          <w:sz w:val="19"/>
          <w:szCs w:val="19"/>
        </w:rPr>
        <w:t xml:space="preserve"> EKG z 10 elektrod oraz monitorowanie 12 </w:t>
      </w:r>
      <w:proofErr w:type="spellStart"/>
      <w:r w:rsidRPr="009E6858">
        <w:rPr>
          <w:rFonts w:cstheme="minorHAnsi"/>
          <w:sz w:val="19"/>
          <w:szCs w:val="19"/>
        </w:rPr>
        <w:t>odprowadzeń</w:t>
      </w:r>
      <w:proofErr w:type="spellEnd"/>
      <w:r w:rsidRPr="009E6858">
        <w:rPr>
          <w:rFonts w:cstheme="minorHAnsi"/>
          <w:sz w:val="19"/>
          <w:szCs w:val="19"/>
        </w:rPr>
        <w:t xml:space="preserve"> EKG metodą rekonstrukcji z 6 elektrod – za to w standardowym układzie na ciele pacjenta – co zapewnia Użytkownikowi monitorowanie 8 </w:t>
      </w:r>
      <w:proofErr w:type="spellStart"/>
      <w:r w:rsidRPr="009E6858">
        <w:rPr>
          <w:rFonts w:cstheme="minorHAnsi"/>
          <w:sz w:val="19"/>
          <w:szCs w:val="19"/>
        </w:rPr>
        <w:t>odprowadzeń</w:t>
      </w:r>
      <w:proofErr w:type="spellEnd"/>
      <w:r w:rsidRPr="009E6858">
        <w:rPr>
          <w:rFonts w:cstheme="minorHAnsi"/>
          <w:sz w:val="19"/>
          <w:szCs w:val="19"/>
        </w:rPr>
        <w:t xml:space="preserve"> rzeczywistych i 4 interpolowane? Stanowi to niewielkie odstępstwo od wymaganego parametru a opisany parametr jednoznacznie wskazuje na rozwiązanie jednego producenta kardiomonitorów i uniemożliwia złożenie konkurencyjnej oferty.</w:t>
      </w:r>
      <w:bookmarkEnd w:id="26"/>
      <w:r w:rsidRPr="009E6858">
        <w:rPr>
          <w:rFonts w:cstheme="minorHAnsi"/>
          <w:b/>
          <w:sz w:val="19"/>
          <w:szCs w:val="19"/>
        </w:rPr>
        <w:t xml:space="preserve"> </w:t>
      </w:r>
    </w:p>
    <w:p w:rsidR="006F32F5" w:rsidRPr="009E6858" w:rsidRDefault="00A15C89"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54</w:t>
      </w:r>
      <w:r w:rsidR="004C650D" w:rsidRPr="009E6858">
        <w:rPr>
          <w:rFonts w:cstheme="minorHAnsi"/>
          <w:b/>
          <w:bCs/>
          <w:sz w:val="19"/>
          <w:szCs w:val="19"/>
        </w:rPr>
        <w:t>,</w:t>
      </w:r>
    </w:p>
    <w:p w:rsidR="00A15C89"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9.43 </w:t>
      </w:r>
      <w:bookmarkStart w:id="27" w:name="OLE_LINK65"/>
      <w:r w:rsidRPr="009E6858">
        <w:rPr>
          <w:rFonts w:cstheme="minorHAnsi"/>
          <w:sz w:val="19"/>
          <w:szCs w:val="19"/>
        </w:rPr>
        <w:t xml:space="preserve">Czy Zamawiający dopuści szerszy od wymaganego zakres pomiarowy 2-200 </w:t>
      </w:r>
      <w:proofErr w:type="spellStart"/>
      <w:r w:rsidRPr="009E6858">
        <w:rPr>
          <w:rFonts w:cstheme="minorHAnsi"/>
          <w:sz w:val="19"/>
          <w:szCs w:val="19"/>
        </w:rPr>
        <w:t>odd</w:t>
      </w:r>
      <w:proofErr w:type="spellEnd"/>
      <w:r w:rsidRPr="009E6858">
        <w:rPr>
          <w:rFonts w:cstheme="minorHAnsi"/>
          <w:sz w:val="19"/>
          <w:szCs w:val="19"/>
        </w:rPr>
        <w:t xml:space="preserve">./min., z wymaganą przez Zamawiającego dokładnością +/-1 </w:t>
      </w:r>
      <w:proofErr w:type="spellStart"/>
      <w:r w:rsidRPr="009E6858">
        <w:rPr>
          <w:rFonts w:cstheme="minorHAnsi"/>
          <w:sz w:val="19"/>
          <w:szCs w:val="19"/>
        </w:rPr>
        <w:t>odd</w:t>
      </w:r>
      <w:proofErr w:type="spellEnd"/>
      <w:r w:rsidRPr="009E6858">
        <w:rPr>
          <w:rFonts w:cstheme="minorHAnsi"/>
          <w:sz w:val="19"/>
          <w:szCs w:val="19"/>
        </w:rPr>
        <w:t xml:space="preserve">/min w zakresie 2-120 </w:t>
      </w:r>
      <w:proofErr w:type="spellStart"/>
      <w:r w:rsidRPr="009E6858">
        <w:rPr>
          <w:rFonts w:cstheme="minorHAnsi"/>
          <w:sz w:val="19"/>
          <w:szCs w:val="19"/>
        </w:rPr>
        <w:t>odd</w:t>
      </w:r>
      <w:proofErr w:type="spellEnd"/>
      <w:r w:rsidRPr="009E6858">
        <w:rPr>
          <w:rFonts w:cstheme="minorHAnsi"/>
          <w:sz w:val="19"/>
          <w:szCs w:val="19"/>
        </w:rPr>
        <w:t>/min?</w:t>
      </w:r>
      <w:bookmarkEnd w:id="27"/>
      <w:r w:rsidRPr="009E6858">
        <w:rPr>
          <w:rFonts w:cstheme="minorHAnsi"/>
          <w:b/>
          <w:sz w:val="19"/>
          <w:szCs w:val="19"/>
        </w:rPr>
        <w:t xml:space="preserve"> </w:t>
      </w:r>
    </w:p>
    <w:p w:rsidR="006F32F5" w:rsidRPr="009E6858" w:rsidRDefault="00A15C89"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w:t>
      </w:r>
      <w:r w:rsidR="006F32F5" w:rsidRPr="009E6858">
        <w:rPr>
          <w:rFonts w:cstheme="minorHAnsi"/>
          <w:b/>
          <w:sz w:val="19"/>
          <w:szCs w:val="19"/>
        </w:rPr>
        <w:t xml:space="preserve"> </w:t>
      </w:r>
      <w:r w:rsidR="006F32F5" w:rsidRPr="009E6858">
        <w:rPr>
          <w:rFonts w:cstheme="minorHAnsi"/>
          <w:sz w:val="19"/>
          <w:szCs w:val="19"/>
        </w:rPr>
        <w:t>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55</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9.45 </w:t>
      </w:r>
      <w:bookmarkStart w:id="28" w:name="OLE_LINK66"/>
      <w:r w:rsidRPr="009E6858">
        <w:rPr>
          <w:rFonts w:cstheme="minorHAnsi"/>
          <w:sz w:val="19"/>
          <w:szCs w:val="19"/>
        </w:rPr>
        <w:t>Czy Zamawiający przyzna również 3 punkty w ocenie technicznej za algorytm pomiaru ciśnienia metodą nieinwazyjną: odporny na artefakty, niemiarową akcję serca, a także zapewniający skracanie czasu kolejnych pomiarów dzięki predykcji wartości ciśnienia i wstępnemu pompowaniu mankietu do ostatnio zmierzonych wartości ciśnienia?</w:t>
      </w:r>
      <w:bookmarkEnd w:id="28"/>
      <w:r w:rsidRPr="009E6858">
        <w:rPr>
          <w:rFonts w:cstheme="minorHAnsi"/>
          <w:sz w:val="19"/>
          <w:szCs w:val="19"/>
        </w:rPr>
        <w:t xml:space="preserve"> </w:t>
      </w:r>
    </w:p>
    <w:p w:rsidR="006F32F5" w:rsidRPr="009E6858" w:rsidRDefault="00EE1CC0"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ZAMAWIAJĄCY NIE PRZYZNA DODATKOWYCH PUNKTÓW</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56</w:t>
      </w:r>
      <w:r w:rsidR="004C650D" w:rsidRPr="009E6858">
        <w:rPr>
          <w:rFonts w:cstheme="minorHAnsi"/>
          <w:b/>
          <w:bCs/>
          <w:sz w:val="19"/>
          <w:szCs w:val="19"/>
        </w:rPr>
        <w:t>,</w:t>
      </w:r>
    </w:p>
    <w:p w:rsidR="009E6858" w:rsidRDefault="006F32F5" w:rsidP="009E6858">
      <w:pPr>
        <w:spacing w:after="0" w:line="240" w:lineRule="auto"/>
        <w:jc w:val="both"/>
        <w:rPr>
          <w:rFonts w:cstheme="minorHAnsi"/>
          <w:b/>
          <w:sz w:val="19"/>
          <w:szCs w:val="19"/>
        </w:rPr>
      </w:pPr>
      <w:r w:rsidRPr="009E6858">
        <w:rPr>
          <w:rFonts w:cstheme="minorHAnsi"/>
          <w:sz w:val="19"/>
          <w:szCs w:val="19"/>
        </w:rPr>
        <w:t xml:space="preserve">Pkt 9.46 </w:t>
      </w:r>
      <w:bookmarkStart w:id="29" w:name="OLE_LINK67"/>
      <w:r w:rsidRPr="009E6858">
        <w:rPr>
          <w:rFonts w:cstheme="minorHAnsi"/>
          <w:sz w:val="19"/>
          <w:szCs w:val="19"/>
        </w:rPr>
        <w:t>Czy Zamawiający dopuści kardiomonitor zapewniający wyświetlanie ostatnich wyników pomiarowych w oknie trendów numerycznych, w którym ostatnio zmierzona wartość ciśnienia znika z ekranu głównego po ustawionym przez użytkownika czasie – sygnalizując tym samym, że ostatni pomiar może być już nieaktualny?</w:t>
      </w:r>
      <w:bookmarkEnd w:id="29"/>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57</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Pkt 10.1 Czy Zamawiający dopuści zakres pomiarowy 15-300 mmHg, co stanowi niewielkie odstępstwo od wymogu w przypadku ciśnienia rozkurczowego, a w zupełności wystarczy do monitorowania ciśnienia tętniczego u człowieka?</w:t>
      </w:r>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58</w:t>
      </w:r>
      <w:r w:rsidR="004C650D" w:rsidRPr="009E6858">
        <w:rPr>
          <w:rFonts w:cstheme="minorHAnsi"/>
          <w:b/>
          <w:bCs/>
          <w:sz w:val="19"/>
          <w:szCs w:val="19"/>
        </w:rPr>
        <w:t>,</w:t>
      </w:r>
    </w:p>
    <w:p w:rsid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10.3 Czy Zamawiający dopuści pomiar saturacji krwi SpO2 z wykorzystaniem konkurencyjnej technologii </w:t>
      </w:r>
      <w:proofErr w:type="spellStart"/>
      <w:r w:rsidRPr="009E6858">
        <w:rPr>
          <w:rFonts w:cstheme="minorHAnsi"/>
          <w:sz w:val="19"/>
          <w:szCs w:val="19"/>
        </w:rPr>
        <w:t>TruSignal</w:t>
      </w:r>
      <w:proofErr w:type="spellEnd"/>
      <w:r w:rsidRPr="009E6858">
        <w:rPr>
          <w:rFonts w:cstheme="minorHAnsi"/>
          <w:sz w:val="19"/>
          <w:szCs w:val="19"/>
        </w:rPr>
        <w:t xml:space="preserve">? Zwracamy uwagę, że Zamawiający dopuścił 2 algorytmy pomiarowe: </w:t>
      </w:r>
      <w:proofErr w:type="spellStart"/>
      <w:r w:rsidRPr="009E6858">
        <w:rPr>
          <w:rFonts w:cstheme="minorHAnsi"/>
          <w:sz w:val="19"/>
          <w:szCs w:val="19"/>
        </w:rPr>
        <w:t>Masimo</w:t>
      </w:r>
      <w:proofErr w:type="spellEnd"/>
      <w:r w:rsidRPr="009E6858">
        <w:rPr>
          <w:rFonts w:cstheme="minorHAnsi"/>
          <w:sz w:val="19"/>
          <w:szCs w:val="19"/>
        </w:rPr>
        <w:t xml:space="preserve"> </w:t>
      </w:r>
      <w:proofErr w:type="spellStart"/>
      <w:r w:rsidRPr="009E6858">
        <w:rPr>
          <w:rFonts w:cstheme="minorHAnsi"/>
          <w:sz w:val="19"/>
          <w:szCs w:val="19"/>
        </w:rPr>
        <w:t>rainbow</w:t>
      </w:r>
      <w:proofErr w:type="spellEnd"/>
      <w:r w:rsidRPr="009E6858">
        <w:rPr>
          <w:rFonts w:cstheme="minorHAnsi"/>
          <w:sz w:val="19"/>
          <w:szCs w:val="19"/>
        </w:rPr>
        <w:t xml:space="preserve"> SET oraz FAST. Pierwszy z nich – dostępny w ofercie jedynie kilku producentów kardiomonitorów – w przypadku oferowania wymaga uiszczenia firmie </w:t>
      </w:r>
      <w:proofErr w:type="spellStart"/>
      <w:r w:rsidRPr="009E6858">
        <w:rPr>
          <w:rFonts w:cstheme="minorHAnsi"/>
          <w:sz w:val="19"/>
          <w:szCs w:val="19"/>
        </w:rPr>
        <w:t>Masimo</w:t>
      </w:r>
      <w:proofErr w:type="spellEnd"/>
      <w:r w:rsidRPr="009E6858">
        <w:rPr>
          <w:rFonts w:cstheme="minorHAnsi"/>
          <w:sz w:val="19"/>
          <w:szCs w:val="19"/>
        </w:rPr>
        <w:t xml:space="preserve"> wysokich opłat licencyjnych i wymaga stosowania bardzo drogich czujników pomiarowych, podnosząc tym samym znacząco cenę oferty firmy, która go zaoferuje. </w:t>
      </w:r>
      <w:r w:rsidRPr="009E6858">
        <w:rPr>
          <w:rFonts w:cstheme="minorHAnsi"/>
          <w:sz w:val="19"/>
          <w:szCs w:val="19"/>
        </w:rPr>
        <w:lastRenderedPageBreak/>
        <w:t xml:space="preserve">Drugi algorytm – Philips FAST – jest własnym algorytmem firmy Philips, dostępnym wyłącznie w kardiomonitorach tego producenta – a dzięki temu jest dla firmy Philips znacznie tańszy. Tak specyficzne zestawienie dopuszczonych przez Zamawiającego algorytmów pomiaru SpO2 </w:t>
      </w:r>
      <w:r w:rsidRPr="009E6858">
        <w:rPr>
          <w:rFonts w:cstheme="minorHAnsi"/>
          <w:bCs/>
          <w:sz w:val="19"/>
          <w:szCs w:val="19"/>
        </w:rPr>
        <w:t>uniemożliwia złożenie konkurencyjnej oferty innym producentom.</w:t>
      </w:r>
      <w:r w:rsidRPr="009E6858">
        <w:rPr>
          <w:rFonts w:cstheme="minorHAnsi"/>
          <w:b/>
          <w:sz w:val="19"/>
          <w:szCs w:val="19"/>
        </w:rPr>
        <w:t xml:space="preserve"> </w:t>
      </w:r>
    </w:p>
    <w:p w:rsidR="006F32F5" w:rsidRPr="009E6858" w:rsidRDefault="00EE1CC0" w:rsidP="009E6858">
      <w:pPr>
        <w:spacing w:after="0" w:line="240" w:lineRule="auto"/>
        <w:jc w:val="both"/>
        <w:rPr>
          <w:rFonts w:cstheme="minorHAnsi"/>
          <w:bCs/>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b/>
          <w:bCs/>
          <w:sz w:val="19"/>
          <w:szCs w:val="19"/>
        </w:rPr>
      </w:pPr>
    </w:p>
    <w:p w:rsidR="004C650D" w:rsidRPr="009E6858" w:rsidRDefault="004D078D" w:rsidP="009E6858">
      <w:pPr>
        <w:spacing w:after="0" w:line="240" w:lineRule="auto"/>
        <w:jc w:val="both"/>
        <w:rPr>
          <w:rFonts w:cstheme="minorHAnsi"/>
          <w:b/>
          <w:bCs/>
          <w:sz w:val="19"/>
          <w:szCs w:val="19"/>
        </w:rPr>
      </w:pPr>
      <w:r w:rsidRPr="009E6858">
        <w:rPr>
          <w:rFonts w:cstheme="minorHAnsi"/>
          <w:b/>
          <w:bCs/>
          <w:sz w:val="19"/>
          <w:szCs w:val="19"/>
        </w:rPr>
        <w:t>Pytanie 59</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b/>
          <w:bCs/>
          <w:sz w:val="19"/>
          <w:szCs w:val="19"/>
        </w:rPr>
        <w:t xml:space="preserve">Pkt 10.6 </w:t>
      </w:r>
      <w:bookmarkStart w:id="30" w:name="OLE_LINK70"/>
      <w:r w:rsidRPr="009E6858">
        <w:rPr>
          <w:rFonts w:cstheme="minorHAnsi"/>
          <w:sz w:val="19"/>
          <w:szCs w:val="19"/>
        </w:rPr>
        <w:t xml:space="preserve">Czy Zamawiający dopuści prezentację wartości cyfrowej saturacji i tętna oraz krzywej </w:t>
      </w:r>
      <w:proofErr w:type="spellStart"/>
      <w:r w:rsidRPr="009E6858">
        <w:rPr>
          <w:rFonts w:cstheme="minorHAnsi"/>
          <w:sz w:val="19"/>
          <w:szCs w:val="19"/>
        </w:rPr>
        <w:t>pletyzmograficznej</w:t>
      </w:r>
      <w:proofErr w:type="spellEnd"/>
      <w:r w:rsidRPr="009E6858">
        <w:rPr>
          <w:rFonts w:cstheme="minorHAnsi"/>
          <w:sz w:val="19"/>
          <w:szCs w:val="19"/>
        </w:rPr>
        <w:t>, a także wskaźnika jakości sygnału – zamiast opisanego wskaźnika perfuzji?</w:t>
      </w:r>
      <w:bookmarkEnd w:id="30"/>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D078D" w:rsidRPr="009E6858" w:rsidRDefault="004D078D" w:rsidP="009E6858">
      <w:pPr>
        <w:spacing w:after="0" w:line="240" w:lineRule="auto"/>
        <w:jc w:val="both"/>
        <w:rPr>
          <w:rFonts w:cstheme="minorHAnsi"/>
          <w:b/>
          <w:bCs/>
          <w:sz w:val="19"/>
          <w:szCs w:val="19"/>
        </w:rPr>
      </w:pPr>
    </w:p>
    <w:p w:rsidR="004C650D" w:rsidRPr="009E6858" w:rsidRDefault="004D078D" w:rsidP="009E6858">
      <w:pPr>
        <w:spacing w:after="0" w:line="240" w:lineRule="auto"/>
        <w:jc w:val="both"/>
        <w:rPr>
          <w:rFonts w:cstheme="minorHAnsi"/>
          <w:sz w:val="19"/>
          <w:szCs w:val="19"/>
        </w:rPr>
      </w:pPr>
      <w:r w:rsidRPr="009E6858">
        <w:rPr>
          <w:rFonts w:cstheme="minorHAnsi"/>
          <w:b/>
          <w:bCs/>
          <w:sz w:val="19"/>
          <w:szCs w:val="19"/>
        </w:rPr>
        <w:t>Pytanie 60</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10.7 </w:t>
      </w:r>
      <w:bookmarkStart w:id="31" w:name="OLE_LINK71"/>
      <w:r w:rsidRPr="009E6858">
        <w:rPr>
          <w:rFonts w:cstheme="minorHAnsi"/>
          <w:sz w:val="19"/>
          <w:szCs w:val="19"/>
        </w:rPr>
        <w:t xml:space="preserve">Czy Zamawiający dopuści algorytm pomiarowy zapewniający pomiary w warunkach niskiej perfuzji i artefaktów ruchowych </w:t>
      </w:r>
      <w:proofErr w:type="spellStart"/>
      <w:r w:rsidRPr="009E6858">
        <w:rPr>
          <w:rFonts w:cstheme="minorHAnsi"/>
          <w:sz w:val="19"/>
          <w:szCs w:val="19"/>
        </w:rPr>
        <w:t>TruSignal</w:t>
      </w:r>
      <w:proofErr w:type="spellEnd"/>
      <w:r w:rsidRPr="009E6858">
        <w:rPr>
          <w:rFonts w:cstheme="minorHAnsi"/>
          <w:sz w:val="19"/>
          <w:szCs w:val="19"/>
        </w:rPr>
        <w:t xml:space="preserve">, realizujący pomiar w sposób inny niż opisana „ekstrakcja sygnału”? </w:t>
      </w:r>
      <w:bookmarkStart w:id="32" w:name="OLE_LINK31"/>
      <w:r w:rsidRPr="009E6858">
        <w:rPr>
          <w:rFonts w:cstheme="minorHAnsi"/>
          <w:sz w:val="19"/>
          <w:szCs w:val="19"/>
        </w:rPr>
        <w:t>Zapis ten wskazuje jednoznacznie na rozwiązania jednego producenta utrudniając uczciwą konkurencję.</w:t>
      </w:r>
      <w:bookmarkEnd w:id="31"/>
      <w:bookmarkEnd w:id="32"/>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 xml:space="preserve">Pytanie </w:t>
      </w:r>
      <w:r w:rsidR="004D078D" w:rsidRPr="009E6858">
        <w:rPr>
          <w:rFonts w:cstheme="minorHAnsi"/>
          <w:b/>
          <w:bCs/>
          <w:sz w:val="19"/>
          <w:szCs w:val="19"/>
        </w:rPr>
        <w:t>6</w:t>
      </w:r>
      <w:r w:rsidRPr="009E6858">
        <w:rPr>
          <w:rFonts w:cstheme="minorHAnsi"/>
          <w:b/>
          <w:bCs/>
          <w:sz w:val="19"/>
          <w:szCs w:val="19"/>
        </w:rPr>
        <w:t>1,</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10.9 </w:t>
      </w:r>
      <w:bookmarkStart w:id="33" w:name="OLE_LINK72"/>
      <w:r w:rsidRPr="009E6858">
        <w:rPr>
          <w:rFonts w:cstheme="minorHAnsi"/>
          <w:sz w:val="19"/>
          <w:szCs w:val="19"/>
        </w:rPr>
        <w:t xml:space="preserve">Czy Zamawiający dopuści kardiomonitor bez opisanej w punkcie 10.9. możliwości rozbudowy? Zapis ten wskazuje jednoznacznie na jednego producenta kardiomonitorów i uniemożliwia złożenie konkurencyjnej oferty. </w:t>
      </w:r>
      <w:bookmarkStart w:id="34" w:name="OLE_LINK38"/>
      <w:r w:rsidRPr="009E6858">
        <w:rPr>
          <w:rFonts w:cstheme="minorHAnsi"/>
          <w:sz w:val="19"/>
          <w:szCs w:val="19"/>
        </w:rPr>
        <w:t>Ponadto taki opis parametru, określany jako „możliwość rozbudowy” w sztuczny sposób ogranicza konkurencję do jednego rozwiązania/producenta nie dając Zamawiającemu rzeczywistej możliwości korzystania z tej funkcjonalności w praktyce klinicznej. Wnioskujemy tym samym o wykreślenie tego parametru z opisu przedmiotu zamówienia.</w:t>
      </w:r>
      <w:bookmarkEnd w:id="33"/>
      <w:bookmarkEnd w:id="34"/>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62</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10.11 </w:t>
      </w:r>
      <w:bookmarkStart w:id="35" w:name="OLE_LINK73"/>
      <w:r w:rsidRPr="009E6858">
        <w:rPr>
          <w:rFonts w:cstheme="minorHAnsi"/>
          <w:sz w:val="19"/>
          <w:szCs w:val="19"/>
        </w:rPr>
        <w:t>Czy Zamawiający przyzna dodatkowe 5 punktów w ocenie technicznej w przypadku zaoferowania rozwiązania, w którym każdy kardiomonitor będzie zapewniał jednoczesne monitorowanie 2 kanałów temperatury i 2 kanałów ciśnienia – również w transporcie? Proponowane rozwiązanie to nie tylko „możliwość rozbudowy”, ale daje faktyczne większe możliwości pomiarowe i diagnostyczne pacjentów</w:t>
      </w:r>
      <w:bookmarkEnd w:id="35"/>
      <w:r w:rsidRPr="009E6858">
        <w:rPr>
          <w:rFonts w:cstheme="minorHAnsi"/>
          <w:b/>
          <w:sz w:val="19"/>
          <w:szCs w:val="19"/>
        </w:rPr>
        <w:t xml:space="preserve"> </w:t>
      </w:r>
    </w:p>
    <w:p w:rsidR="006F32F5" w:rsidRPr="009E6858" w:rsidRDefault="00EE1CC0" w:rsidP="009E6858">
      <w:pPr>
        <w:spacing w:after="0" w:line="240" w:lineRule="auto"/>
        <w:jc w:val="both"/>
        <w:rPr>
          <w:rFonts w:cstheme="minorHAnsi"/>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ZAMAWIAJĄCY NIE PRZYZNA DODATKOWYCH PUNKTÓW</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63</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10.12 </w:t>
      </w:r>
      <w:bookmarkStart w:id="36" w:name="OLE_LINK74"/>
      <w:r w:rsidRPr="009E6858">
        <w:rPr>
          <w:rFonts w:cstheme="minorHAnsi"/>
          <w:sz w:val="19"/>
          <w:szCs w:val="19"/>
        </w:rPr>
        <w:t>Czy Zamawiający dopuści kardiomonitor zapewniający wymaganą dokładność pomiaru temperatury +/- 0.1</w:t>
      </w:r>
      <w:r w:rsidRPr="009E6858">
        <w:rPr>
          <w:rStyle w:val="Uwydatnienie"/>
          <w:rFonts w:cstheme="minorHAnsi"/>
          <w:i w:val="0"/>
          <w:iCs w:val="0"/>
          <w:sz w:val="19"/>
          <w:szCs w:val="19"/>
        </w:rPr>
        <w:t>°C w klinicznie istotnym zakresie 18-45 °C, a w pozostałym (nieistotnym) +/- 0.2°C? Jest to niewielkie odstępstwo od wymogu i nie stanowi o niższej jakości produktu</w:t>
      </w:r>
      <w:bookmarkEnd w:id="36"/>
      <w:r w:rsidRPr="009E6858">
        <w:rPr>
          <w:rFonts w:cstheme="minorHAnsi"/>
          <w:b/>
          <w:sz w:val="19"/>
          <w:szCs w:val="19"/>
        </w:rPr>
        <w:t xml:space="preserve"> </w:t>
      </w:r>
    </w:p>
    <w:p w:rsidR="006F32F5" w:rsidRPr="009E6858" w:rsidRDefault="00EE1CC0" w:rsidP="009E6858">
      <w:pPr>
        <w:spacing w:after="0" w:line="240" w:lineRule="auto"/>
        <w:jc w:val="both"/>
        <w:rPr>
          <w:rStyle w:val="Uwydatnienie"/>
          <w:rFonts w:cstheme="minorHAnsi"/>
          <w:i w:val="0"/>
          <w:iCs w:val="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Style w:val="Uwydatnienie"/>
          <w:rFonts w:cstheme="minorHAnsi"/>
          <w:i w:val="0"/>
          <w:iCs w:val="0"/>
          <w:sz w:val="19"/>
          <w:szCs w:val="19"/>
        </w:rPr>
      </w:pPr>
    </w:p>
    <w:p w:rsidR="004C650D" w:rsidRPr="009E6858" w:rsidRDefault="00A92B7F" w:rsidP="009E6858">
      <w:pPr>
        <w:spacing w:after="0" w:line="240" w:lineRule="auto"/>
        <w:jc w:val="both"/>
        <w:rPr>
          <w:rStyle w:val="Uwydatnienie"/>
          <w:rFonts w:cstheme="minorHAnsi"/>
          <w:i w:val="0"/>
          <w:iCs w:val="0"/>
          <w:sz w:val="19"/>
          <w:szCs w:val="19"/>
        </w:rPr>
      </w:pPr>
      <w:r w:rsidRPr="009E6858">
        <w:rPr>
          <w:rFonts w:cstheme="minorHAnsi"/>
          <w:b/>
          <w:bCs/>
          <w:sz w:val="19"/>
          <w:szCs w:val="19"/>
        </w:rPr>
        <w:t>Pytanie 64</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Style w:val="Uwydatnienie"/>
          <w:rFonts w:cstheme="minorHAnsi"/>
          <w:i w:val="0"/>
          <w:iCs w:val="0"/>
          <w:sz w:val="19"/>
          <w:szCs w:val="19"/>
        </w:rPr>
        <w:t xml:space="preserve">Pkt 10.13 </w:t>
      </w:r>
      <w:bookmarkStart w:id="37" w:name="OLE_LINK75"/>
      <w:r w:rsidRPr="009E6858">
        <w:rPr>
          <w:rFonts w:cstheme="minorHAnsi"/>
          <w:sz w:val="19"/>
          <w:szCs w:val="19"/>
        </w:rPr>
        <w:t xml:space="preserve">Czy Zamawiający dopuści kardiomonitor bez opisanej w punkcie 10.13 możliwości rozbudowy? </w:t>
      </w:r>
      <w:bookmarkStart w:id="38" w:name="OLE_LINK45"/>
      <w:r w:rsidRPr="009E6858">
        <w:rPr>
          <w:rFonts w:cstheme="minorHAnsi"/>
          <w:sz w:val="19"/>
          <w:szCs w:val="19"/>
        </w:rPr>
        <w:t>Zapis ten wskazuje jednoznacznie na jednego producenta kardiomonitorów i uniemożliwia złożenie konkurencyjnej oferty. Ponadto taki opis parametru, określany jako „możliwość rozbudowy” w sztuczny sposób ogranicza konkurencję do jednego rozwiązania/producenta nie dając Zamawiającemu rzeczywistej możliwości korzystania z tej funkcjonalności w praktyce klinicznej. Wnioskujemy tym samym o wykreślenie tego parametru z opisu przedmiotu zamówienia.</w:t>
      </w:r>
      <w:bookmarkEnd w:id="37"/>
      <w:bookmarkEnd w:id="38"/>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65</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10.15 </w:t>
      </w:r>
      <w:bookmarkStart w:id="39" w:name="OLE_LINK76"/>
      <w:r w:rsidRPr="009E6858">
        <w:rPr>
          <w:rFonts w:cstheme="minorHAnsi"/>
          <w:sz w:val="19"/>
          <w:szCs w:val="19"/>
        </w:rPr>
        <w:t>Czy Zamawiający dopuści zakres pomiarowy ciśnienia od -25 do 320 mmHg, co stanowi to niewielkie odstępstwo od wymaganego parametru i nie ma żadnego znaczenia klinicznego?</w:t>
      </w:r>
      <w:bookmarkEnd w:id="39"/>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66</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10.18 </w:t>
      </w:r>
      <w:bookmarkStart w:id="40" w:name="OLE_LINK77"/>
      <w:r w:rsidRPr="009E6858">
        <w:rPr>
          <w:rFonts w:cstheme="minorHAnsi"/>
          <w:sz w:val="19"/>
          <w:szCs w:val="19"/>
        </w:rPr>
        <w:t>Ponieważ pomiar ciśnienia perfuzji mózgowej realizowany jest wyłącznie w przypadku pomiaru ciśnienia wewnątrzczaszkowego, prosimy o wyjaśnienie czy Zamawiający wymaga dostarczenia urządzeń do pomiaru ICP – a jeżeli tak, to w jakiej liczbie?</w:t>
      </w:r>
      <w:bookmarkEnd w:id="40"/>
      <w:r w:rsidRPr="009E6858">
        <w:rPr>
          <w:rFonts w:cstheme="minorHAnsi"/>
          <w:sz w:val="19"/>
          <w:szCs w:val="19"/>
        </w:rPr>
        <w:t xml:space="preserve"> </w:t>
      </w:r>
    </w:p>
    <w:p w:rsidR="006F32F5" w:rsidRPr="009E6858" w:rsidRDefault="00EE1CC0" w:rsidP="009E6858">
      <w:pPr>
        <w:spacing w:after="0" w:line="240" w:lineRule="auto"/>
        <w:jc w:val="both"/>
        <w:rPr>
          <w:rFonts w:cstheme="minorHAnsi"/>
          <w:b/>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ZAMAWIAJĄCY NIE WYMAGA</w:t>
      </w:r>
      <w:r w:rsidRPr="009E6858">
        <w:rPr>
          <w:rFonts w:cstheme="minorHAnsi"/>
          <w:b/>
          <w:sz w:val="19"/>
          <w:szCs w:val="19"/>
        </w:rPr>
        <w:t>.</w:t>
      </w:r>
    </w:p>
    <w:p w:rsidR="004C650D" w:rsidRPr="009E6858" w:rsidRDefault="004C650D" w:rsidP="009E6858">
      <w:pPr>
        <w:spacing w:after="0" w:line="240" w:lineRule="auto"/>
        <w:jc w:val="both"/>
        <w:rPr>
          <w:rFonts w:cstheme="minorHAnsi"/>
          <w:sz w:val="19"/>
          <w:szCs w:val="19"/>
        </w:rPr>
      </w:pPr>
    </w:p>
    <w:p w:rsidR="004C650D" w:rsidRPr="00916964" w:rsidRDefault="00A92B7F" w:rsidP="009E6858">
      <w:pPr>
        <w:spacing w:after="0" w:line="240" w:lineRule="auto"/>
        <w:jc w:val="both"/>
        <w:rPr>
          <w:rFonts w:cstheme="minorHAnsi"/>
          <w:sz w:val="19"/>
          <w:szCs w:val="19"/>
        </w:rPr>
      </w:pPr>
      <w:r w:rsidRPr="00916964">
        <w:rPr>
          <w:rFonts w:cstheme="minorHAnsi"/>
          <w:b/>
          <w:bCs/>
          <w:sz w:val="19"/>
          <w:szCs w:val="19"/>
        </w:rPr>
        <w:t>Pytanie 67</w:t>
      </w:r>
      <w:r w:rsidR="004C650D" w:rsidRPr="00916964">
        <w:rPr>
          <w:rFonts w:cstheme="minorHAnsi"/>
          <w:b/>
          <w:bCs/>
          <w:sz w:val="19"/>
          <w:szCs w:val="19"/>
        </w:rPr>
        <w:t>,</w:t>
      </w:r>
    </w:p>
    <w:p w:rsidR="00EE1CC0" w:rsidRPr="00916964" w:rsidRDefault="006F32F5" w:rsidP="009E6858">
      <w:pPr>
        <w:spacing w:after="0" w:line="240" w:lineRule="auto"/>
        <w:jc w:val="both"/>
        <w:rPr>
          <w:rFonts w:cstheme="minorHAnsi"/>
          <w:b/>
          <w:sz w:val="19"/>
          <w:szCs w:val="19"/>
        </w:rPr>
      </w:pPr>
      <w:r w:rsidRPr="00916964">
        <w:rPr>
          <w:rFonts w:cstheme="minorHAnsi"/>
          <w:sz w:val="19"/>
          <w:szCs w:val="19"/>
        </w:rPr>
        <w:t xml:space="preserve">Pkt 10.18 </w:t>
      </w:r>
      <w:bookmarkStart w:id="41" w:name="OLE_LINK78"/>
      <w:r w:rsidRPr="00916964">
        <w:rPr>
          <w:rFonts w:cstheme="minorHAnsi"/>
          <w:sz w:val="19"/>
          <w:szCs w:val="19"/>
        </w:rPr>
        <w:t>Czy Zamawiający zgodzi się przyznać dodatkowe 5 punktów w ocenie technicznej za kardiomonitor zapewniający ciągły, automatyczny pomiar parametrów: zmienności ciśnienia skurczowego (SPV) i zmienności ciśnienia tętna (PPV), w wybranym przez Użytkownika kanale ciśnienia, dodatkowo z możliwością ręcznego pomiaru SPV dzięki dedykowanemu narzędziu ekranowemu?</w:t>
      </w:r>
      <w:bookmarkEnd w:id="41"/>
      <w:r w:rsidRPr="00916964">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16964">
        <w:rPr>
          <w:rFonts w:cstheme="minorHAnsi"/>
          <w:b/>
          <w:sz w:val="19"/>
          <w:szCs w:val="19"/>
        </w:rPr>
        <w:t>Odpowiedź:</w:t>
      </w:r>
      <w:r w:rsidRPr="00916964">
        <w:rPr>
          <w:rFonts w:cstheme="minorHAnsi"/>
          <w:sz w:val="19"/>
          <w:szCs w:val="19"/>
        </w:rPr>
        <w:t xml:space="preserve"> </w:t>
      </w:r>
      <w:r w:rsidR="00916964" w:rsidRPr="00916964">
        <w:rPr>
          <w:rFonts w:cstheme="minorHAnsi"/>
          <w:sz w:val="19"/>
          <w:szCs w:val="19"/>
        </w:rPr>
        <w:t>NIE, ZGODNIE Z SWZ</w:t>
      </w:r>
      <w:r w:rsidRPr="00916964">
        <w:rPr>
          <w:rFonts w:cstheme="minorHAnsi"/>
          <w:sz w:val="19"/>
          <w:szCs w:val="19"/>
        </w:rPr>
        <w:t>.</w:t>
      </w:r>
    </w:p>
    <w:p w:rsidR="004C650D" w:rsidRPr="009E6858" w:rsidRDefault="004C650D" w:rsidP="009E6858">
      <w:pPr>
        <w:spacing w:after="0" w:line="240" w:lineRule="auto"/>
        <w:jc w:val="both"/>
        <w:rPr>
          <w:rFonts w:cstheme="minorHAnsi"/>
          <w:sz w:val="19"/>
          <w:szCs w:val="19"/>
        </w:rPr>
      </w:pPr>
      <w:bookmarkStart w:id="42" w:name="_GoBack"/>
      <w:bookmarkEnd w:id="42"/>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lastRenderedPageBreak/>
        <w:t>Pytanie 68</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10.24 </w:t>
      </w:r>
      <w:bookmarkStart w:id="43" w:name="OLE_LINK79"/>
      <w:r w:rsidRPr="009E6858">
        <w:rPr>
          <w:rFonts w:cstheme="minorHAnsi"/>
          <w:sz w:val="19"/>
          <w:szCs w:val="19"/>
        </w:rPr>
        <w:t>Czy Zamawiający dopuści możliwość uzyskiwania wartości BIS, SQI, SR, EMG? Zwracamy uwagę, że wymagane parametry jednoznacznie wskazują na jednego producenta kardiomonitorów i uniemożliwiają złożenie konkurencyjnej oferty</w:t>
      </w:r>
      <w:bookmarkEnd w:id="43"/>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69</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10.25 </w:t>
      </w:r>
      <w:bookmarkStart w:id="44" w:name="OLE_LINK80"/>
      <w:r w:rsidRPr="009E6858">
        <w:rPr>
          <w:rFonts w:cstheme="minorHAnsi"/>
          <w:sz w:val="19"/>
          <w:szCs w:val="19"/>
        </w:rPr>
        <w:t>Czy Zamawiający dopuści kardiomonitor z możliwością rozbudowy o pomiar oksymetrii regionalnej metodą INVOS – konkurencyjną wobec opisanej metody O3 – z możliwością monitorowania do 4 kanałów (wobec tylko 2 kanałów w opisanej metodzie O3)? Proponowany kardiomonitor posiada większe od wymaganych możliwości kliniczne, realizuje je tylko w inny sposób.</w:t>
      </w:r>
      <w:bookmarkEnd w:id="44"/>
      <w:r w:rsidRPr="009E6858">
        <w:rPr>
          <w:rFonts w:cstheme="minorHAnsi"/>
          <w:b/>
          <w:sz w:val="19"/>
          <w:szCs w:val="19"/>
        </w:rPr>
        <w:t xml:space="preserve"> </w:t>
      </w:r>
    </w:p>
    <w:p w:rsidR="004C650D"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9E6858" w:rsidRDefault="009E6858" w:rsidP="009E6858">
      <w:pPr>
        <w:spacing w:after="0" w:line="240" w:lineRule="auto"/>
        <w:jc w:val="both"/>
        <w:rPr>
          <w:rFonts w:cstheme="minorHAnsi"/>
          <w:b/>
          <w:bCs/>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70</w:t>
      </w:r>
      <w:r w:rsidR="004C650D" w:rsidRPr="009E6858">
        <w:rPr>
          <w:rFonts w:cstheme="minorHAnsi"/>
          <w:b/>
          <w:bCs/>
          <w:sz w:val="19"/>
          <w:szCs w:val="19"/>
        </w:rPr>
        <w:t>,</w:t>
      </w:r>
    </w:p>
    <w:p w:rsidR="009E6858" w:rsidRDefault="006F32F5" w:rsidP="009E6858">
      <w:pPr>
        <w:spacing w:after="0" w:line="240" w:lineRule="auto"/>
        <w:jc w:val="both"/>
        <w:rPr>
          <w:rFonts w:cstheme="minorHAnsi"/>
          <w:b/>
          <w:sz w:val="19"/>
          <w:szCs w:val="19"/>
        </w:rPr>
      </w:pPr>
      <w:r w:rsidRPr="009E6858">
        <w:rPr>
          <w:rFonts w:cstheme="minorHAnsi"/>
          <w:sz w:val="19"/>
          <w:szCs w:val="19"/>
        </w:rPr>
        <w:t xml:space="preserve">Pkt 10.25 </w:t>
      </w:r>
      <w:bookmarkStart w:id="45" w:name="OLE_LINK81"/>
      <w:r w:rsidRPr="009E6858">
        <w:rPr>
          <w:rFonts w:cstheme="minorHAnsi"/>
          <w:sz w:val="19"/>
          <w:szCs w:val="19"/>
        </w:rPr>
        <w:t xml:space="preserve">Opisana w punkcie 10.25 możliwość rozbudowy o </w:t>
      </w:r>
      <w:proofErr w:type="spellStart"/>
      <w:r w:rsidRPr="009E6858">
        <w:rPr>
          <w:rFonts w:cstheme="minorHAnsi"/>
          <w:sz w:val="19"/>
          <w:szCs w:val="19"/>
        </w:rPr>
        <w:t>jednocześny</w:t>
      </w:r>
      <w:proofErr w:type="spellEnd"/>
      <w:r w:rsidRPr="009E6858">
        <w:rPr>
          <w:rFonts w:cstheme="minorHAnsi"/>
          <w:sz w:val="19"/>
          <w:szCs w:val="19"/>
        </w:rPr>
        <w:t xml:space="preserve"> pomiar </w:t>
      </w:r>
      <w:proofErr w:type="spellStart"/>
      <w:r w:rsidRPr="009E6858">
        <w:rPr>
          <w:rFonts w:cstheme="minorHAnsi"/>
          <w:sz w:val="19"/>
          <w:szCs w:val="19"/>
        </w:rPr>
        <w:t>PiCCO</w:t>
      </w:r>
      <w:proofErr w:type="spellEnd"/>
      <w:r w:rsidRPr="009E6858">
        <w:rPr>
          <w:rFonts w:cstheme="minorHAnsi"/>
          <w:sz w:val="19"/>
          <w:szCs w:val="19"/>
        </w:rPr>
        <w:t xml:space="preserve"> oraz rzutu serca jest rozwiązaniem oferowanym przez jednego producenta kardiomonitorów. W proponowanym systemie monitorowania pomiar </w:t>
      </w:r>
      <w:proofErr w:type="spellStart"/>
      <w:r w:rsidRPr="009E6858">
        <w:rPr>
          <w:rFonts w:cstheme="minorHAnsi"/>
          <w:sz w:val="19"/>
          <w:szCs w:val="19"/>
        </w:rPr>
        <w:t>PiCCO</w:t>
      </w:r>
      <w:proofErr w:type="spellEnd"/>
      <w:r w:rsidRPr="009E6858">
        <w:rPr>
          <w:rFonts w:cstheme="minorHAnsi"/>
          <w:sz w:val="19"/>
          <w:szCs w:val="19"/>
        </w:rPr>
        <w:t xml:space="preserve"> i C.O. realizowane są przez osobne moduły pomiarowe. W związku z powyższym uprzejmie prosimy o dopuszczenie możliwości rozbudowy o oddzielne moduły do pomiaru </w:t>
      </w:r>
      <w:proofErr w:type="spellStart"/>
      <w:r w:rsidRPr="009E6858">
        <w:rPr>
          <w:rFonts w:cstheme="minorHAnsi"/>
          <w:sz w:val="19"/>
          <w:szCs w:val="19"/>
        </w:rPr>
        <w:t>PiCCO</w:t>
      </w:r>
      <w:proofErr w:type="spellEnd"/>
      <w:r w:rsidRPr="009E6858">
        <w:rPr>
          <w:rFonts w:cstheme="minorHAnsi"/>
          <w:sz w:val="19"/>
          <w:szCs w:val="19"/>
        </w:rPr>
        <w:t xml:space="preserve"> oraz C.O.</w:t>
      </w:r>
      <w:bookmarkEnd w:id="45"/>
      <w:r w:rsidRPr="009E6858">
        <w:rPr>
          <w:rFonts w:cstheme="minorHAnsi"/>
          <w:b/>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4C650D" w:rsidP="009E6858">
      <w:pPr>
        <w:spacing w:after="0" w:line="240" w:lineRule="auto"/>
        <w:jc w:val="both"/>
        <w:rPr>
          <w:rFonts w:cstheme="minorHAnsi"/>
          <w:sz w:val="19"/>
          <w:szCs w:val="19"/>
        </w:rPr>
      </w:pPr>
      <w:r w:rsidRPr="009E6858">
        <w:rPr>
          <w:rFonts w:cstheme="minorHAnsi"/>
          <w:b/>
          <w:bCs/>
          <w:sz w:val="19"/>
          <w:szCs w:val="19"/>
        </w:rPr>
        <w:t xml:space="preserve">Pytanie </w:t>
      </w:r>
      <w:r w:rsidR="00A92B7F" w:rsidRPr="009E6858">
        <w:rPr>
          <w:rFonts w:cstheme="minorHAnsi"/>
          <w:b/>
          <w:bCs/>
          <w:sz w:val="19"/>
          <w:szCs w:val="19"/>
        </w:rPr>
        <w:t>7</w:t>
      </w:r>
      <w:r w:rsidRPr="009E6858">
        <w:rPr>
          <w:rFonts w:cstheme="minorHAnsi"/>
          <w:b/>
          <w:bCs/>
          <w:sz w:val="19"/>
          <w:szCs w:val="19"/>
        </w:rPr>
        <w:t>1,</w:t>
      </w:r>
    </w:p>
    <w:p w:rsidR="006F32F5"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10.26 </w:t>
      </w:r>
      <w:bookmarkStart w:id="46" w:name="OLE_LINK82"/>
      <w:r w:rsidRPr="009E6858">
        <w:rPr>
          <w:rFonts w:cstheme="minorHAnsi"/>
          <w:sz w:val="19"/>
          <w:szCs w:val="19"/>
        </w:rPr>
        <w:t>Zapis ten wskazuje jednoznacznie na jednego producenta kardiomonitorów i uniemożliwia złożenie konkurencyjnej oferty. Ponadto taki opis parametru, określany jako „możliwość rozbudowy” w sztuczny sposób ogranicza konkurencję do jednego rozwiązania/producenta nie dając Zamawiającemu rzeczywistej możliwości korzystania z tej funkcjonalności w praktyce klinicznej. Wnioskujemy tym samym o wykreślenie tego parametru z opisu przedmiotu zamówienia.</w:t>
      </w:r>
    </w:p>
    <w:p w:rsidR="006F32F5" w:rsidRPr="009E6858" w:rsidRDefault="006F32F5" w:rsidP="009E6858">
      <w:pPr>
        <w:spacing w:line="240" w:lineRule="auto"/>
        <w:jc w:val="both"/>
        <w:rPr>
          <w:rFonts w:cstheme="minorHAnsi"/>
          <w:sz w:val="19"/>
          <w:szCs w:val="19"/>
        </w:rPr>
      </w:pPr>
      <w:r w:rsidRPr="009E6858">
        <w:rPr>
          <w:rFonts w:cstheme="minorHAnsi"/>
          <w:sz w:val="19"/>
          <w:szCs w:val="19"/>
        </w:rPr>
        <w:t xml:space="preserve">Alternatywnie, prosimy o przyznanie większej liczby, np. 20 punktów w ocenie technicznej, za możliwość rozbudowy systemu monitorowania pacjenta o znacznie bardziej zaawansowane rozwiązania technologiczne (dostępne w języku polskim), w tym: </w:t>
      </w:r>
    </w:p>
    <w:p w:rsidR="006F32F5" w:rsidRPr="009E6858" w:rsidRDefault="006F32F5" w:rsidP="009E6858">
      <w:pPr>
        <w:spacing w:line="240" w:lineRule="auto"/>
        <w:jc w:val="both"/>
        <w:rPr>
          <w:rFonts w:eastAsia="Times New Roman" w:cstheme="minorHAnsi"/>
          <w:sz w:val="19"/>
          <w:szCs w:val="19"/>
        </w:rPr>
      </w:pPr>
      <w:r w:rsidRPr="009E6858">
        <w:rPr>
          <w:rFonts w:eastAsia="Times New Roman" w:cstheme="minorHAnsi"/>
          <w:sz w:val="19"/>
          <w:szCs w:val="19"/>
        </w:rPr>
        <w:t xml:space="preserve">kliniczny system informatyczny (CIS) tego samego producenta, zapewniający prowadzenie elektronicznej dokumentacji medycznej i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9E6858">
        <w:rPr>
          <w:rFonts w:eastAsia="Times New Roman" w:cstheme="minorHAnsi"/>
          <w:sz w:val="19"/>
          <w:szCs w:val="19"/>
        </w:rPr>
        <w:t>skal</w:t>
      </w:r>
      <w:proofErr w:type="spellEnd"/>
      <w:r w:rsidRPr="009E6858">
        <w:rPr>
          <w:rFonts w:eastAsia="Times New Roman" w:cstheme="minorHAnsi"/>
          <w:sz w:val="19"/>
          <w:szCs w:val="19"/>
        </w:rPr>
        <w:t xml:space="preserve"> ocen (m.in.: APACHE II, GCS, TISS-28, SOFA), tworzenie zleceń lekarskich, dokumentację procesu opieki pielęgniarskiej, generowanie raportów (w tym karta znieczulenia),</w:t>
      </w:r>
    </w:p>
    <w:p w:rsidR="006F32F5" w:rsidRPr="009E6858" w:rsidRDefault="006F32F5" w:rsidP="009E6858">
      <w:pPr>
        <w:spacing w:line="240" w:lineRule="auto"/>
        <w:jc w:val="both"/>
        <w:rPr>
          <w:rFonts w:eastAsia="Times New Roman" w:cstheme="minorHAnsi"/>
          <w:sz w:val="19"/>
          <w:szCs w:val="19"/>
        </w:rPr>
      </w:pPr>
      <w:r w:rsidRPr="009E6858">
        <w:rPr>
          <w:rFonts w:eastAsia="Times New Roman" w:cstheme="minorHAnsi"/>
          <w:sz w:val="19"/>
          <w:szCs w:val="19"/>
        </w:rPr>
        <w:t>system do zarządzania danymi EKG umożliwiający zapis raportów z badań 12-odprowadzeniowego EKG spoczynkowego realizowanych przez oferowane kardiomonitory oraz aparaty EKG tego samego producenta (wyposażone w ten sam algorytm do analizy 12SL), z możliwością wykonywania analizy seryjnej i przeglądu raportów na ekranie kardiomonitorów</w:t>
      </w:r>
    </w:p>
    <w:p w:rsidR="00EE1CC0" w:rsidRPr="009E6858" w:rsidRDefault="006F32F5" w:rsidP="009E6858">
      <w:pPr>
        <w:spacing w:line="240" w:lineRule="auto"/>
        <w:jc w:val="both"/>
        <w:rPr>
          <w:rFonts w:cstheme="minorHAnsi"/>
          <w:b/>
          <w:sz w:val="19"/>
          <w:szCs w:val="19"/>
        </w:rPr>
      </w:pPr>
      <w:r w:rsidRPr="009E6858">
        <w:rPr>
          <w:rFonts w:cstheme="minorHAnsi"/>
          <w:sz w:val="19"/>
          <w:szCs w:val="19"/>
        </w:rPr>
        <w:t>system analizy holterowskiej z możliwością wykonywania analizy z pacjentów podłączonych zarówno do rejestratorów holterowskich, jak i oferowanych kardiomonitorów i nadajników telemetrycznych, wyposażony m.in. w funkcję analizy turbulencji rytmu zatokowego (HRT).</w:t>
      </w:r>
      <w:bookmarkEnd w:id="46"/>
      <w:r w:rsidRPr="009E6858">
        <w:rPr>
          <w:rFonts w:cstheme="minorHAnsi"/>
          <w:b/>
          <w:sz w:val="19"/>
          <w:szCs w:val="19"/>
        </w:rPr>
        <w:t xml:space="preserve"> </w:t>
      </w:r>
    </w:p>
    <w:p w:rsidR="006F32F5" w:rsidRPr="009E6858" w:rsidRDefault="00EE1CC0" w:rsidP="009E6858">
      <w:pPr>
        <w:spacing w:line="240" w:lineRule="auto"/>
        <w:jc w:val="both"/>
        <w:rPr>
          <w:rFonts w:eastAsia="Calibri"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bCs/>
          <w:sz w:val="19"/>
          <w:szCs w:val="19"/>
        </w:rPr>
        <w:t>Zamawiający nie zmienia punktacji. Zamawiający dopuści alternatywnie możliwość rozbudowy o oferowany system CIS</w:t>
      </w:r>
      <w:r w:rsidRPr="009E6858">
        <w:rPr>
          <w:rFonts w:cstheme="minorHAnsi"/>
          <w:bCs/>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72</w:t>
      </w:r>
      <w:r w:rsidR="004C650D" w:rsidRPr="009E6858">
        <w:rPr>
          <w:rFonts w:cstheme="minorHAnsi"/>
          <w:b/>
          <w:bCs/>
          <w:sz w:val="19"/>
          <w:szCs w:val="19"/>
        </w:rPr>
        <w:t>,</w:t>
      </w:r>
    </w:p>
    <w:p w:rsidR="006F32F5"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10.27 </w:t>
      </w:r>
      <w:bookmarkStart w:id="47" w:name="OLE_LINK83"/>
      <w:r w:rsidRPr="009E6858">
        <w:rPr>
          <w:rFonts w:cstheme="minorHAnsi"/>
          <w:sz w:val="19"/>
          <w:szCs w:val="19"/>
        </w:rPr>
        <w:t>Czy Zamawiający dopuści system umożliwiający następujący zakres integracji:</w:t>
      </w:r>
    </w:p>
    <w:p w:rsidR="006F32F5" w:rsidRPr="009E6858" w:rsidRDefault="006F32F5" w:rsidP="009E6858">
      <w:pPr>
        <w:spacing w:line="240" w:lineRule="auto"/>
        <w:jc w:val="both"/>
        <w:rPr>
          <w:rFonts w:eastAsia="Times New Roman" w:cstheme="minorHAnsi"/>
          <w:sz w:val="19"/>
          <w:szCs w:val="19"/>
        </w:rPr>
      </w:pPr>
      <w:r w:rsidRPr="009E6858">
        <w:rPr>
          <w:rFonts w:eastAsia="Times New Roman" w:cstheme="minorHAnsi"/>
          <w:sz w:val="19"/>
          <w:szCs w:val="19"/>
        </w:rPr>
        <w:t>Integracja w zakresie ruchu chorych (ADT): przyjęcie, wypis, aktualizacja danych pacjenta,</w:t>
      </w:r>
    </w:p>
    <w:p w:rsidR="006F32F5" w:rsidRPr="009E6858" w:rsidRDefault="006F32F5" w:rsidP="009E6858">
      <w:pPr>
        <w:spacing w:line="240" w:lineRule="auto"/>
        <w:jc w:val="both"/>
        <w:rPr>
          <w:rFonts w:eastAsia="Times New Roman" w:cstheme="minorHAnsi"/>
          <w:sz w:val="19"/>
          <w:szCs w:val="19"/>
        </w:rPr>
      </w:pPr>
      <w:r w:rsidRPr="009E6858">
        <w:rPr>
          <w:rFonts w:eastAsia="Times New Roman" w:cstheme="minorHAnsi"/>
          <w:sz w:val="19"/>
          <w:szCs w:val="19"/>
        </w:rPr>
        <w:t>Wysyłanie wartości parametrów życiowych z zadaną częstotliwością, w celu ich dokumentacji w systemie zewnętrznym (ORU),</w:t>
      </w:r>
    </w:p>
    <w:p w:rsidR="006F32F5" w:rsidRPr="009E6858" w:rsidRDefault="006F32F5" w:rsidP="009E6858">
      <w:pPr>
        <w:spacing w:line="240" w:lineRule="auto"/>
        <w:jc w:val="both"/>
        <w:rPr>
          <w:rFonts w:eastAsia="Times New Roman" w:cstheme="minorHAnsi"/>
          <w:sz w:val="19"/>
          <w:szCs w:val="19"/>
        </w:rPr>
      </w:pPr>
      <w:r w:rsidRPr="009E6858">
        <w:rPr>
          <w:rFonts w:eastAsia="Times New Roman" w:cstheme="minorHAnsi"/>
          <w:sz w:val="19"/>
          <w:szCs w:val="19"/>
        </w:rPr>
        <w:t>Wysyłanie danych próbkowanych z wysoką częstotliwością (w tym krzywych dynamicznych) z wykorzystaniem .</w:t>
      </w:r>
      <w:proofErr w:type="spellStart"/>
      <w:r w:rsidRPr="009E6858">
        <w:rPr>
          <w:rFonts w:eastAsia="Times New Roman" w:cstheme="minorHAnsi"/>
          <w:sz w:val="19"/>
          <w:szCs w:val="19"/>
        </w:rPr>
        <w:t>xml</w:t>
      </w:r>
      <w:proofErr w:type="spellEnd"/>
      <w:r w:rsidRPr="009E6858">
        <w:rPr>
          <w:rFonts w:eastAsia="Times New Roman" w:cstheme="minorHAnsi"/>
          <w:sz w:val="19"/>
          <w:szCs w:val="19"/>
        </w:rPr>
        <w:t xml:space="preserve"> do systemów zewnętrznych,</w:t>
      </w:r>
    </w:p>
    <w:p w:rsidR="00EE1CC0" w:rsidRPr="009E6858" w:rsidRDefault="006F32F5" w:rsidP="009E6858">
      <w:pPr>
        <w:spacing w:line="240" w:lineRule="auto"/>
        <w:jc w:val="both"/>
        <w:rPr>
          <w:rFonts w:cstheme="minorHAnsi"/>
          <w:sz w:val="19"/>
          <w:szCs w:val="19"/>
        </w:rPr>
      </w:pPr>
      <w:r w:rsidRPr="009E6858">
        <w:rPr>
          <w:rFonts w:eastAsia="Times New Roman" w:cstheme="minorHAnsi"/>
          <w:sz w:val="19"/>
          <w:szCs w:val="19"/>
        </w:rPr>
        <w:t xml:space="preserve">synchronizacja czasu pomiędzy wszystkimi urządzeniami w sieci centralnego monitorowania, a szpitalnym serwerem czasu rzeczywistego. </w:t>
      </w:r>
      <w:r w:rsidRPr="009E6858">
        <w:rPr>
          <w:rFonts w:cstheme="minorHAnsi"/>
          <w:sz w:val="19"/>
          <w:szCs w:val="19"/>
        </w:rPr>
        <w:t>Obecny wymóg wskazuje jednoznacznie na jednego producenta kardiomonitorów i uniemożliwia złożenie konkurencyjnej oferty innym producentom.?</w:t>
      </w:r>
      <w:bookmarkEnd w:id="47"/>
      <w:r w:rsidRPr="009E6858">
        <w:rPr>
          <w:rFonts w:cstheme="minorHAnsi"/>
          <w:sz w:val="19"/>
          <w:szCs w:val="19"/>
        </w:rPr>
        <w:t xml:space="preserve"> </w:t>
      </w:r>
    </w:p>
    <w:p w:rsidR="006F32F5" w:rsidRPr="009E6858" w:rsidRDefault="00EE1CC0" w:rsidP="009E6858">
      <w:pPr>
        <w:spacing w:line="240" w:lineRule="auto"/>
        <w:jc w:val="both"/>
        <w:rPr>
          <w:rFonts w:eastAsia="Times New Roman"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EE1CC0" w:rsidRPr="009E6858" w:rsidRDefault="00EE1CC0"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73</w:t>
      </w:r>
      <w:r w:rsidR="004C650D" w:rsidRPr="009E6858">
        <w:rPr>
          <w:rFonts w:cstheme="minorHAnsi"/>
          <w:b/>
          <w:bCs/>
          <w:sz w:val="19"/>
          <w:szCs w:val="19"/>
        </w:rPr>
        <w:t>,</w:t>
      </w:r>
    </w:p>
    <w:p w:rsidR="006F32F5"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10.28 </w:t>
      </w:r>
      <w:bookmarkStart w:id="48" w:name="OLE_LINK84"/>
      <w:r w:rsidRPr="009E6858">
        <w:rPr>
          <w:rFonts w:cstheme="minorHAnsi"/>
          <w:sz w:val="19"/>
          <w:szCs w:val="19"/>
        </w:rPr>
        <w:t>Czy Zamawiający przydzieli mniejszą liczbę – 10. punktów w ocenie technicznej – za kardiomonitor realizujący część z wymaganych w punkcie 10.28 funkcjonalności: wyświetlanie histogramów danych saturacji oraz dodatkowo HR, możliwość ustawienia stopera i zegara.</w:t>
      </w:r>
    </w:p>
    <w:p w:rsidR="00EE1CC0" w:rsidRPr="009E6858" w:rsidRDefault="006F32F5" w:rsidP="009E6858">
      <w:pPr>
        <w:spacing w:line="240" w:lineRule="auto"/>
        <w:jc w:val="both"/>
        <w:rPr>
          <w:rFonts w:cstheme="minorHAnsi"/>
          <w:sz w:val="19"/>
          <w:szCs w:val="19"/>
        </w:rPr>
      </w:pPr>
      <w:r w:rsidRPr="009E6858">
        <w:rPr>
          <w:rFonts w:cstheme="minorHAnsi"/>
          <w:sz w:val="19"/>
          <w:szCs w:val="19"/>
        </w:rPr>
        <w:lastRenderedPageBreak/>
        <w:t>Obecna punktacja wypacza obraz całego postępowania, ponieważ Zamawiający przydziela bardzo dużą liczbę punktów za zestaw rzadko wykorzystywanych funkcjonalności, które posiada w swoim rozwiązaniu wyłącznie jeden producent kardiomonitorów.</w:t>
      </w:r>
      <w:bookmarkEnd w:id="48"/>
      <w:r w:rsidRPr="009E6858">
        <w:rPr>
          <w:rFonts w:cstheme="minorHAnsi"/>
          <w:sz w:val="19"/>
          <w:szCs w:val="19"/>
        </w:rPr>
        <w:t xml:space="preserve"> </w:t>
      </w:r>
    </w:p>
    <w:p w:rsidR="006F32F5" w:rsidRPr="009E6858" w:rsidRDefault="00EE1CC0" w:rsidP="009E6858">
      <w:pPr>
        <w:spacing w:line="240" w:lineRule="auto"/>
        <w:jc w:val="both"/>
        <w:rPr>
          <w:rFonts w:cstheme="minorHAnsi"/>
          <w:b/>
          <w:color w:val="FF0000"/>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NIE, ZAMAWIJĄCY NIE PRZYDZIELI MNIEJSZEJ LICZBY PUNKTÓW</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74</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10.30 </w:t>
      </w:r>
      <w:bookmarkStart w:id="49" w:name="OLE_LINK85"/>
      <w:r w:rsidRPr="009E6858">
        <w:rPr>
          <w:rFonts w:cstheme="minorHAnsi"/>
          <w:sz w:val="19"/>
          <w:szCs w:val="19"/>
        </w:rPr>
        <w:t>Czy Zamawiający dopuści bardziej uniwersalny przewód główny EKG umożliwiający podłączanie zestawów do podłączania: 3-, 5-, 6- i 10-elektrod EKG?</w:t>
      </w:r>
      <w:bookmarkEnd w:id="49"/>
      <w:r w:rsidRPr="009E6858">
        <w:rPr>
          <w:rFonts w:cstheme="minorHAnsi"/>
          <w:sz w:val="19"/>
          <w:szCs w:val="19"/>
        </w:rPr>
        <w:t xml:space="preserve"> </w:t>
      </w:r>
    </w:p>
    <w:p w:rsidR="006F32F5" w:rsidRPr="009E6858" w:rsidRDefault="00EE1CC0" w:rsidP="009E6858">
      <w:pPr>
        <w:spacing w:after="0" w:line="240" w:lineRule="auto"/>
        <w:jc w:val="both"/>
        <w:rPr>
          <w:rFonts w:cstheme="minorHAnsi"/>
          <w:sz w:val="19"/>
          <w:szCs w:val="19"/>
        </w:rPr>
      </w:pPr>
      <w:r w:rsidRPr="009E6858">
        <w:rPr>
          <w:rFonts w:cstheme="minorHAnsi"/>
          <w:b/>
          <w:sz w:val="19"/>
          <w:szCs w:val="19"/>
        </w:rPr>
        <w:t>Odpowiedź:</w:t>
      </w:r>
      <w:r w:rsidRPr="009E6858">
        <w:rPr>
          <w:rFonts w:cstheme="minorHAnsi"/>
          <w:sz w:val="19"/>
          <w:szCs w:val="19"/>
        </w:rPr>
        <w:t xml:space="preserve"> </w:t>
      </w:r>
      <w:r w:rsidR="006F32F5" w:rsidRPr="009E6858">
        <w:rPr>
          <w:rFonts w:cstheme="minorHAnsi"/>
          <w:sz w:val="19"/>
          <w:szCs w:val="19"/>
        </w:rPr>
        <w:t>TAK DOPUSZCZA</w:t>
      </w:r>
      <w:r w:rsidRPr="009E6858">
        <w:rPr>
          <w:rFonts w:cstheme="minorHAnsi"/>
          <w:sz w:val="19"/>
          <w:szCs w:val="19"/>
        </w:rPr>
        <w:t>.</w:t>
      </w:r>
    </w:p>
    <w:p w:rsidR="004C650D" w:rsidRPr="009E6858" w:rsidRDefault="004C650D" w:rsidP="009E6858">
      <w:pPr>
        <w:spacing w:after="0" w:line="240" w:lineRule="auto"/>
        <w:jc w:val="both"/>
        <w:rPr>
          <w:rFonts w:cstheme="minorHAnsi"/>
          <w:sz w:val="19"/>
          <w:szCs w:val="19"/>
        </w:rPr>
      </w:pPr>
    </w:p>
    <w:p w:rsidR="004C650D" w:rsidRPr="009E6858" w:rsidRDefault="00A92B7F" w:rsidP="009E6858">
      <w:pPr>
        <w:spacing w:after="0" w:line="240" w:lineRule="auto"/>
        <w:jc w:val="both"/>
        <w:rPr>
          <w:rFonts w:cstheme="minorHAnsi"/>
          <w:sz w:val="19"/>
          <w:szCs w:val="19"/>
        </w:rPr>
      </w:pPr>
      <w:r w:rsidRPr="009E6858">
        <w:rPr>
          <w:rFonts w:cstheme="minorHAnsi"/>
          <w:b/>
          <w:bCs/>
          <w:sz w:val="19"/>
          <w:szCs w:val="19"/>
        </w:rPr>
        <w:t>Pytanie 75</w:t>
      </w:r>
      <w:r w:rsidR="004C650D" w:rsidRPr="009E6858">
        <w:rPr>
          <w:rFonts w:cstheme="minorHAnsi"/>
          <w:b/>
          <w:bCs/>
          <w:sz w:val="19"/>
          <w:szCs w:val="19"/>
        </w:rPr>
        <w:t>,</w:t>
      </w:r>
    </w:p>
    <w:p w:rsidR="00EE1CC0" w:rsidRPr="009E6858" w:rsidRDefault="006F32F5" w:rsidP="009E6858">
      <w:pPr>
        <w:spacing w:after="0" w:line="240" w:lineRule="auto"/>
        <w:jc w:val="both"/>
        <w:rPr>
          <w:rFonts w:cstheme="minorHAnsi"/>
          <w:sz w:val="19"/>
          <w:szCs w:val="19"/>
        </w:rPr>
      </w:pPr>
      <w:r w:rsidRPr="009E6858">
        <w:rPr>
          <w:rFonts w:cstheme="minorHAnsi"/>
          <w:sz w:val="19"/>
          <w:szCs w:val="19"/>
        </w:rPr>
        <w:t xml:space="preserve">Pkt 10.30 Prosimy o wyjaśnienie, czy Zamawiający dopuści dostarczenie czujnika saturacji na palec wyłącznie dla pacjentów dorosłych, czy Zamawiający wymaga dostarczenia dwóch czujników saturacji na palec do każdego kardiomonitora: jednego dla pacjentów dorosłych i jednego dla pacjentów pediatrycznych? </w:t>
      </w:r>
    </w:p>
    <w:p w:rsidR="004C650D" w:rsidRPr="009E6858" w:rsidRDefault="00EE1CC0" w:rsidP="009E6858">
      <w:pPr>
        <w:spacing w:after="0" w:line="240" w:lineRule="auto"/>
        <w:jc w:val="both"/>
        <w:rPr>
          <w:rFonts w:cstheme="minorHAnsi"/>
          <w:b/>
          <w:color w:val="FF0000"/>
          <w:sz w:val="19"/>
          <w:szCs w:val="19"/>
        </w:rPr>
      </w:pPr>
      <w:r w:rsidRPr="009E6858">
        <w:rPr>
          <w:rFonts w:cstheme="minorHAnsi"/>
          <w:b/>
          <w:sz w:val="19"/>
          <w:szCs w:val="19"/>
        </w:rPr>
        <w:t>Odpowiedź:</w:t>
      </w:r>
      <w:r w:rsidRPr="009E6858">
        <w:rPr>
          <w:rFonts w:cstheme="minorHAnsi"/>
          <w:sz w:val="19"/>
          <w:szCs w:val="19"/>
        </w:rPr>
        <w:t xml:space="preserve"> </w:t>
      </w:r>
      <w:r w:rsidR="009E6858">
        <w:rPr>
          <w:rFonts w:cstheme="minorHAnsi"/>
          <w:sz w:val="19"/>
          <w:szCs w:val="19"/>
        </w:rPr>
        <w:t>TAK, JEDEN CZU</w:t>
      </w:r>
      <w:r w:rsidR="006F32F5" w:rsidRPr="009E6858">
        <w:rPr>
          <w:rFonts w:cstheme="minorHAnsi"/>
          <w:sz w:val="19"/>
          <w:szCs w:val="19"/>
        </w:rPr>
        <w:t>JNIK DLA PACJENTA DOROSŁEGO I JEDEN DLA PACJENTA PEDIATRYCZNEGO</w:t>
      </w:r>
      <w:bookmarkStart w:id="50" w:name="OLE_LINK10"/>
      <w:r w:rsidRPr="009E6858">
        <w:rPr>
          <w:rFonts w:cstheme="minorHAnsi"/>
          <w:sz w:val="19"/>
          <w:szCs w:val="19"/>
        </w:rPr>
        <w:t>.</w:t>
      </w:r>
    </w:p>
    <w:p w:rsidR="004C650D" w:rsidRPr="009E6858" w:rsidRDefault="004C650D" w:rsidP="009E6858">
      <w:pPr>
        <w:spacing w:after="0" w:line="240" w:lineRule="auto"/>
        <w:jc w:val="both"/>
        <w:rPr>
          <w:rFonts w:cstheme="minorHAnsi"/>
          <w:b/>
          <w:color w:val="FF0000"/>
          <w:sz w:val="19"/>
          <w:szCs w:val="19"/>
        </w:rPr>
      </w:pPr>
    </w:p>
    <w:p w:rsidR="004C650D" w:rsidRPr="009E6858" w:rsidRDefault="00A92B7F" w:rsidP="009E6858">
      <w:pPr>
        <w:spacing w:after="0" w:line="240" w:lineRule="auto"/>
        <w:jc w:val="both"/>
        <w:rPr>
          <w:rFonts w:cstheme="minorHAnsi"/>
          <w:b/>
          <w:color w:val="FF0000"/>
          <w:sz w:val="19"/>
          <w:szCs w:val="19"/>
        </w:rPr>
      </w:pPr>
      <w:r w:rsidRPr="009E6858">
        <w:rPr>
          <w:rFonts w:cstheme="minorHAnsi"/>
          <w:b/>
          <w:bCs/>
          <w:sz w:val="19"/>
          <w:szCs w:val="19"/>
        </w:rPr>
        <w:t>Pytanie 76</w:t>
      </w:r>
      <w:r w:rsidR="004C650D" w:rsidRPr="009E6858">
        <w:rPr>
          <w:rFonts w:cstheme="minorHAnsi"/>
          <w:b/>
          <w:bCs/>
          <w:sz w:val="19"/>
          <w:szCs w:val="19"/>
        </w:rPr>
        <w:t>,</w:t>
      </w:r>
    </w:p>
    <w:p w:rsidR="006F32F5" w:rsidRPr="009E6858" w:rsidRDefault="006F32F5" w:rsidP="009E6858">
      <w:pPr>
        <w:spacing w:after="0" w:line="240" w:lineRule="auto"/>
        <w:jc w:val="both"/>
        <w:rPr>
          <w:rFonts w:cstheme="minorHAnsi"/>
          <w:b/>
          <w:color w:val="FF0000"/>
          <w:sz w:val="19"/>
          <w:szCs w:val="19"/>
        </w:rPr>
      </w:pPr>
      <w:r w:rsidRPr="009E6858">
        <w:rPr>
          <w:rFonts w:cstheme="minorHAnsi"/>
          <w:b/>
          <w:sz w:val="19"/>
          <w:szCs w:val="19"/>
        </w:rPr>
        <w:t xml:space="preserve">Dotyczy </w:t>
      </w:r>
      <w:r w:rsidR="00B84173" w:rsidRPr="009E6858">
        <w:rPr>
          <w:rFonts w:cstheme="minorHAnsi"/>
          <w:b/>
          <w:sz w:val="19"/>
          <w:szCs w:val="19"/>
        </w:rPr>
        <w:t>wzoru umowy § 7 ust. 1</w:t>
      </w:r>
    </w:p>
    <w:p w:rsidR="006F32F5" w:rsidRPr="009E6858" w:rsidRDefault="006F32F5" w:rsidP="009E6858">
      <w:pPr>
        <w:pStyle w:val="Akapitzlist"/>
        <w:ind w:left="0"/>
        <w:jc w:val="both"/>
        <w:rPr>
          <w:rFonts w:asciiTheme="minorHAnsi" w:eastAsia="Times New Roman" w:hAnsiTheme="minorHAnsi" w:cstheme="minorHAnsi"/>
          <w:color w:val="000000"/>
          <w:sz w:val="19"/>
          <w:szCs w:val="19"/>
        </w:rPr>
      </w:pPr>
      <w:bookmarkStart w:id="51" w:name="_Hlk50386262"/>
      <w:r w:rsidRPr="009E6858">
        <w:rPr>
          <w:rFonts w:asciiTheme="minorHAnsi" w:hAnsiTheme="minorHAnsi" w:cstheme="minorHAnsi"/>
          <w:color w:val="000000"/>
          <w:sz w:val="19"/>
          <w:szCs w:val="19"/>
        </w:rPr>
        <w:t xml:space="preserve">Praktyką w przypadku gwarancji udzielanej na urządzenia medyczne jest wyłączanie tych wad i awarii aparatów, które wynikają z nieprawidłowego użycia (niezgodnego z instrukcją lub przeznaczeniem) aparatu przez Zamawiającego lub też spowodowane są okolicznościami o charakterze siły wyższej. </w:t>
      </w:r>
    </w:p>
    <w:p w:rsidR="006F32F5" w:rsidRPr="009E6858" w:rsidRDefault="006F32F5" w:rsidP="009E6858">
      <w:pPr>
        <w:pStyle w:val="Tekstpodstawowy"/>
        <w:rPr>
          <w:rFonts w:cstheme="minorHAnsi"/>
          <w:color w:val="000000"/>
          <w:sz w:val="19"/>
          <w:szCs w:val="19"/>
        </w:rPr>
      </w:pPr>
      <w:r w:rsidRPr="009E6858">
        <w:rPr>
          <w:rFonts w:cstheme="minorHAnsi"/>
          <w:color w:val="000000"/>
          <w:sz w:val="19"/>
          <w:szCs w:val="19"/>
        </w:rPr>
        <w:t>Czy wobec takiego katalogu włączeń z gwarancji, które są standardem dla aparatury medycznej, będącej przedmiotem niniejszego postępowania, Zamawiający wyraża zgodę na dokonanie modyfikacji zapisu w następujący sposób:</w:t>
      </w:r>
    </w:p>
    <w:p w:rsidR="006F32F5" w:rsidRPr="009E6858" w:rsidRDefault="006F32F5" w:rsidP="009E6858">
      <w:pPr>
        <w:shd w:val="clear" w:color="auto" w:fill="FFFFFF"/>
        <w:suppressAutoHyphens/>
        <w:spacing w:line="240" w:lineRule="auto"/>
        <w:ind w:left="360"/>
        <w:jc w:val="both"/>
        <w:rPr>
          <w:rFonts w:cstheme="minorHAnsi"/>
          <w:sz w:val="19"/>
          <w:szCs w:val="19"/>
        </w:rPr>
      </w:pPr>
      <w:bookmarkStart w:id="52" w:name="OLE_LINK7"/>
      <w:r w:rsidRPr="009E6858">
        <w:rPr>
          <w:rFonts w:cstheme="minorHAnsi"/>
          <w:color w:val="000000"/>
          <w:sz w:val="19"/>
          <w:szCs w:val="19"/>
        </w:rPr>
        <w:t>,,Gwarancją nie są objęte:</w:t>
      </w:r>
    </w:p>
    <w:p w:rsidR="006F32F5" w:rsidRPr="009E6858" w:rsidRDefault="006F32F5" w:rsidP="009E6858">
      <w:pPr>
        <w:numPr>
          <w:ilvl w:val="4"/>
          <w:numId w:val="16"/>
        </w:numPr>
        <w:shd w:val="clear" w:color="auto" w:fill="FFFFFF"/>
        <w:tabs>
          <w:tab w:val="left" w:pos="-1843"/>
          <w:tab w:val="left" w:pos="-1560"/>
          <w:tab w:val="left" w:pos="-709"/>
          <w:tab w:val="num" w:pos="567"/>
        </w:tabs>
        <w:suppressAutoHyphens/>
        <w:spacing w:after="0" w:line="240" w:lineRule="auto"/>
        <w:ind w:left="567" w:hanging="283"/>
        <w:jc w:val="both"/>
        <w:rPr>
          <w:rFonts w:cstheme="minorHAnsi"/>
          <w:sz w:val="19"/>
          <w:szCs w:val="19"/>
        </w:rPr>
      </w:pPr>
      <w:r w:rsidRPr="009E6858">
        <w:rPr>
          <w:rFonts w:cstheme="minorHAnsi"/>
          <w:sz w:val="19"/>
          <w:szCs w:val="19"/>
        </w:rPr>
        <w:t>uszkodzenia i wady dostarczanego sprzętu wynikłe na skutek:</w:t>
      </w:r>
    </w:p>
    <w:p w:rsidR="006F32F5" w:rsidRPr="009E6858" w:rsidRDefault="006F32F5" w:rsidP="009E6858">
      <w:pPr>
        <w:numPr>
          <w:ilvl w:val="0"/>
          <w:numId w:val="17"/>
        </w:numPr>
        <w:shd w:val="clear" w:color="auto" w:fill="FFFFFF"/>
        <w:tabs>
          <w:tab w:val="left" w:pos="-2127"/>
        </w:tabs>
        <w:suppressAutoHyphens/>
        <w:spacing w:after="0" w:line="240" w:lineRule="auto"/>
        <w:ind w:left="851" w:hanging="284"/>
        <w:jc w:val="both"/>
        <w:rPr>
          <w:rFonts w:cstheme="minorHAnsi"/>
          <w:sz w:val="19"/>
          <w:szCs w:val="19"/>
        </w:rPr>
      </w:pPr>
      <w:r w:rsidRPr="009E6858">
        <w:rPr>
          <w:rFonts w:cstheme="minorHAnsi"/>
          <w:sz w:val="19"/>
          <w:szCs w:val="19"/>
        </w:rPr>
        <w:tab/>
        <w:t>eksploatacji przez Zamawiającego niezgodnej z jego przeznaczeniem, niestosowania się Zamawiającego do instrukcji obsługi,</w:t>
      </w:r>
    </w:p>
    <w:p w:rsidR="006F32F5" w:rsidRPr="009E6858" w:rsidRDefault="006F32F5" w:rsidP="009E6858">
      <w:pPr>
        <w:numPr>
          <w:ilvl w:val="0"/>
          <w:numId w:val="17"/>
        </w:numPr>
        <w:shd w:val="clear" w:color="auto" w:fill="FFFFFF"/>
        <w:tabs>
          <w:tab w:val="left" w:pos="-2127"/>
        </w:tabs>
        <w:suppressAutoHyphens/>
        <w:spacing w:after="0" w:line="240" w:lineRule="auto"/>
        <w:ind w:left="851" w:hanging="284"/>
        <w:jc w:val="both"/>
        <w:rPr>
          <w:rFonts w:cstheme="minorHAnsi"/>
          <w:sz w:val="19"/>
          <w:szCs w:val="19"/>
        </w:rPr>
      </w:pPr>
      <w:r w:rsidRPr="009E6858">
        <w:rPr>
          <w:rFonts w:cstheme="minorHAnsi"/>
          <w:sz w:val="19"/>
          <w:szCs w:val="19"/>
        </w:rPr>
        <w:tab/>
        <w:t>samowolnych napraw, przeróbek lub zmian konstrukcyjnych (dokonywanych przez Zamawiającego lub inne nieuprawnione osoby);</w:t>
      </w:r>
    </w:p>
    <w:p w:rsidR="006F32F5" w:rsidRPr="009E6858" w:rsidRDefault="006F32F5" w:rsidP="009E6858">
      <w:pPr>
        <w:numPr>
          <w:ilvl w:val="0"/>
          <w:numId w:val="17"/>
        </w:numPr>
        <w:shd w:val="clear" w:color="auto" w:fill="FFFFFF"/>
        <w:tabs>
          <w:tab w:val="left" w:pos="-2127"/>
        </w:tabs>
        <w:suppressAutoHyphens/>
        <w:spacing w:after="0" w:line="240" w:lineRule="auto"/>
        <w:ind w:left="851" w:hanging="284"/>
        <w:jc w:val="both"/>
        <w:rPr>
          <w:rFonts w:cstheme="minorHAnsi"/>
          <w:sz w:val="19"/>
          <w:szCs w:val="19"/>
        </w:rPr>
      </w:pPr>
      <w:r w:rsidRPr="009E6858">
        <w:rPr>
          <w:rFonts w:cstheme="minorHAnsi"/>
          <w:color w:val="000000"/>
          <w:sz w:val="19"/>
          <w:szCs w:val="19"/>
          <w:shd w:val="clear" w:color="auto" w:fill="FFFFFF"/>
        </w:rPr>
        <w:t xml:space="preserve">  Celowego lub nieumyślnego niewłaściwego użycia lub zaniedbania, </w:t>
      </w:r>
    </w:p>
    <w:p w:rsidR="004C650D" w:rsidRPr="009E6858" w:rsidRDefault="006F32F5" w:rsidP="009E6858">
      <w:pPr>
        <w:numPr>
          <w:ilvl w:val="0"/>
          <w:numId w:val="17"/>
        </w:numPr>
        <w:shd w:val="clear" w:color="auto" w:fill="FFFFFF"/>
        <w:tabs>
          <w:tab w:val="left" w:pos="-2127"/>
        </w:tabs>
        <w:suppressAutoHyphens/>
        <w:spacing w:after="0" w:line="240" w:lineRule="auto"/>
        <w:ind w:left="851" w:hanging="284"/>
        <w:jc w:val="both"/>
        <w:rPr>
          <w:rFonts w:cstheme="minorHAnsi"/>
          <w:sz w:val="19"/>
          <w:szCs w:val="19"/>
        </w:rPr>
      </w:pPr>
      <w:r w:rsidRPr="009E6858">
        <w:rPr>
          <w:rFonts w:cstheme="minorHAnsi"/>
          <w:color w:val="000000"/>
          <w:sz w:val="19"/>
          <w:szCs w:val="19"/>
        </w:rPr>
        <w:t xml:space="preserve">  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bookmarkEnd w:id="50"/>
      <w:bookmarkEnd w:id="51"/>
      <w:bookmarkEnd w:id="52"/>
    </w:p>
    <w:p w:rsidR="004C650D" w:rsidRPr="009E6858" w:rsidRDefault="00B84173" w:rsidP="009E6858">
      <w:pPr>
        <w:shd w:val="clear" w:color="auto" w:fill="FFFFFF"/>
        <w:tabs>
          <w:tab w:val="left" w:pos="-2127"/>
        </w:tabs>
        <w:suppressAutoHyphens/>
        <w:spacing w:after="0" w:line="240" w:lineRule="auto"/>
        <w:jc w:val="both"/>
        <w:rPr>
          <w:rFonts w:cstheme="minorHAnsi"/>
          <w:b/>
          <w:sz w:val="19"/>
          <w:szCs w:val="19"/>
        </w:rPr>
      </w:pPr>
      <w:r w:rsidRPr="009E6858">
        <w:rPr>
          <w:rStyle w:val="Pogrubienie"/>
          <w:rFonts w:cstheme="minorHAnsi"/>
          <w:sz w:val="19"/>
          <w:szCs w:val="19"/>
        </w:rPr>
        <w:t xml:space="preserve">Odpowiedź: </w:t>
      </w:r>
      <w:r w:rsidRPr="009E6858">
        <w:rPr>
          <w:rStyle w:val="Pogrubienie"/>
          <w:rFonts w:cstheme="minorHAnsi"/>
          <w:b w:val="0"/>
          <w:sz w:val="19"/>
          <w:szCs w:val="19"/>
        </w:rPr>
        <w:t>Zamawiający nie wyraża zgody na modyfikację postanowień umownych. Gwarancja jest dobrowolnym oświadczeniem, na podstawie którego gwarant przyjmuje na siebie określone obowiązki związane z ewentualną wadliwością towaru, przy czym każdy gwarant może swobodnie kształtować jej warunki.</w:t>
      </w:r>
    </w:p>
    <w:p w:rsidR="00B84173" w:rsidRPr="009E6858" w:rsidRDefault="00B84173" w:rsidP="009E6858">
      <w:pPr>
        <w:shd w:val="clear" w:color="auto" w:fill="FFFFFF"/>
        <w:tabs>
          <w:tab w:val="left" w:pos="-2127"/>
        </w:tabs>
        <w:suppressAutoHyphens/>
        <w:spacing w:after="0" w:line="240" w:lineRule="auto"/>
        <w:jc w:val="both"/>
        <w:rPr>
          <w:rFonts w:cstheme="minorHAnsi"/>
          <w:b/>
          <w:bCs/>
          <w:sz w:val="19"/>
          <w:szCs w:val="19"/>
        </w:rPr>
      </w:pPr>
    </w:p>
    <w:p w:rsidR="004C650D" w:rsidRPr="009E6858" w:rsidRDefault="00A92B7F" w:rsidP="009E6858">
      <w:pPr>
        <w:shd w:val="clear" w:color="auto" w:fill="FFFFFF"/>
        <w:tabs>
          <w:tab w:val="left" w:pos="-2127"/>
        </w:tabs>
        <w:suppressAutoHyphens/>
        <w:spacing w:after="0" w:line="240" w:lineRule="auto"/>
        <w:jc w:val="both"/>
        <w:rPr>
          <w:rFonts w:cstheme="minorHAnsi"/>
          <w:sz w:val="19"/>
          <w:szCs w:val="19"/>
        </w:rPr>
      </w:pPr>
      <w:r w:rsidRPr="009E6858">
        <w:rPr>
          <w:rFonts w:cstheme="minorHAnsi"/>
          <w:b/>
          <w:bCs/>
          <w:sz w:val="19"/>
          <w:szCs w:val="19"/>
        </w:rPr>
        <w:t>Pytanie 77</w:t>
      </w:r>
      <w:r w:rsidR="004C650D" w:rsidRPr="009E6858">
        <w:rPr>
          <w:rFonts w:cstheme="minorHAnsi"/>
          <w:b/>
          <w:bCs/>
          <w:sz w:val="19"/>
          <w:szCs w:val="19"/>
        </w:rPr>
        <w:t>,</w:t>
      </w:r>
    </w:p>
    <w:p w:rsidR="006F32F5" w:rsidRPr="009E6858" w:rsidRDefault="00B84173" w:rsidP="009E6858">
      <w:pPr>
        <w:shd w:val="clear" w:color="auto" w:fill="FFFFFF"/>
        <w:tabs>
          <w:tab w:val="left" w:pos="-2127"/>
        </w:tabs>
        <w:suppressAutoHyphens/>
        <w:spacing w:after="0" w:line="240" w:lineRule="auto"/>
        <w:jc w:val="both"/>
        <w:rPr>
          <w:rFonts w:cstheme="minorHAnsi"/>
          <w:sz w:val="19"/>
          <w:szCs w:val="19"/>
        </w:rPr>
      </w:pPr>
      <w:r w:rsidRPr="009E6858">
        <w:rPr>
          <w:rFonts w:cstheme="minorHAnsi"/>
          <w:b/>
          <w:sz w:val="19"/>
          <w:szCs w:val="19"/>
        </w:rPr>
        <w:t>Dotyczy wzoru umowy § 7 ust. 4</w:t>
      </w:r>
    </w:p>
    <w:p w:rsidR="006F32F5" w:rsidRPr="009E6858" w:rsidRDefault="006F32F5" w:rsidP="009E6858">
      <w:pPr>
        <w:pStyle w:val="Tekstpodstawowy"/>
        <w:rPr>
          <w:rFonts w:cstheme="minorHAnsi"/>
          <w:bCs/>
          <w:sz w:val="19"/>
          <w:szCs w:val="19"/>
        </w:rPr>
      </w:pPr>
      <w:r w:rsidRPr="009E6858">
        <w:rPr>
          <w:rFonts w:cstheme="minorHAnsi"/>
          <w:sz w:val="19"/>
          <w:szCs w:val="19"/>
        </w:rPr>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proponujemy dodanie zdania  i wskazanie, że uprawnienia do odstąpienia  od umowy w ramach realizacji uprawnień z tytułu rękojmi zostaje wyłączone:</w:t>
      </w:r>
    </w:p>
    <w:p w:rsidR="006F32F5" w:rsidRPr="009E6858" w:rsidRDefault="006F32F5" w:rsidP="009E6858">
      <w:pPr>
        <w:pStyle w:val="Akapitzlist"/>
        <w:widowControl w:val="0"/>
        <w:autoSpaceDE w:val="0"/>
        <w:ind w:left="810"/>
        <w:jc w:val="both"/>
        <w:rPr>
          <w:rFonts w:asciiTheme="minorHAnsi" w:hAnsiTheme="minorHAnsi" w:cstheme="minorHAnsi"/>
          <w:i/>
          <w:iCs/>
          <w:sz w:val="19"/>
          <w:szCs w:val="19"/>
        </w:rPr>
      </w:pPr>
      <w:r w:rsidRPr="009E6858">
        <w:rPr>
          <w:rFonts w:asciiTheme="minorHAnsi" w:hAnsiTheme="minorHAnsi" w:cstheme="minorHAnsi"/>
          <w:i/>
          <w:iCs/>
          <w:sz w:val="19"/>
          <w:szCs w:val="19"/>
        </w:rPr>
        <w:t>,,(…)</w:t>
      </w:r>
      <w:r w:rsidRPr="009E6858">
        <w:rPr>
          <w:rFonts w:asciiTheme="minorHAnsi" w:hAnsiTheme="minorHAnsi" w:cstheme="minorHAnsi"/>
          <w:i/>
          <w:iCs/>
          <w:color w:val="000000"/>
          <w:sz w:val="19"/>
          <w:szCs w:val="19"/>
        </w:rPr>
        <w:t xml:space="preserve"> Strony zgodne wyłączają prawo do odstąpienia od umowy w oparciu o przepisy Kodeksu cywilnego dotyczące rękojmi”.</w:t>
      </w:r>
    </w:p>
    <w:p w:rsidR="004C650D" w:rsidRPr="009E6858" w:rsidRDefault="006F32F5" w:rsidP="009E6858">
      <w:pPr>
        <w:pStyle w:val="Akapitzlist"/>
        <w:widowControl w:val="0"/>
        <w:autoSpaceDE w:val="0"/>
        <w:ind w:left="0"/>
        <w:jc w:val="both"/>
        <w:rPr>
          <w:rFonts w:asciiTheme="minorHAnsi" w:hAnsiTheme="minorHAnsi" w:cstheme="minorHAnsi"/>
          <w:sz w:val="19"/>
          <w:szCs w:val="19"/>
        </w:rPr>
      </w:pPr>
      <w:r w:rsidRPr="009E6858">
        <w:rPr>
          <w:rFonts w:asciiTheme="minorHAnsi" w:hAnsiTheme="minorHAnsi" w:cstheme="minorHAnsi"/>
          <w:sz w:val="19"/>
          <w:szCs w:val="19"/>
        </w:rPr>
        <w:t xml:space="preserve">Wykonawca wskazuje, że Zamawiającemu przysługują szerokie uprawnienia gwarancyjnych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jest rozwiązaniem niecelowym przede wszystkim z punktu widzenia Zamawiającego i zapewnienia ciągłości należytej pracy szpitala. W związku z  tym, w ocenie Wykonawcy, zasadne jest wyłączenie prawa do odstąpienia na podstawie rękojmi, które stanowi dodatkowe ryzyko dla Wykonawcy, a rezygnacja z którego dla Zamawiającego nie będzie stanowiła istotnego zmniejszenia </w:t>
      </w:r>
      <w:bookmarkStart w:id="53" w:name="OLE_LINK11"/>
      <w:r w:rsidR="004C650D" w:rsidRPr="009E6858">
        <w:rPr>
          <w:rFonts w:asciiTheme="minorHAnsi" w:hAnsiTheme="minorHAnsi" w:cstheme="minorHAnsi"/>
          <w:sz w:val="19"/>
          <w:szCs w:val="19"/>
        </w:rPr>
        <w:t>jego praw wynikających z Umowy.</w:t>
      </w:r>
    </w:p>
    <w:p w:rsidR="004C650D" w:rsidRPr="00FF3C9E" w:rsidRDefault="00B84173" w:rsidP="009E6858">
      <w:pPr>
        <w:pStyle w:val="Akapitzlist"/>
        <w:widowControl w:val="0"/>
        <w:autoSpaceDE w:val="0"/>
        <w:ind w:left="0"/>
        <w:jc w:val="both"/>
        <w:rPr>
          <w:rFonts w:asciiTheme="minorHAnsi" w:hAnsiTheme="minorHAnsi" w:cstheme="minorHAnsi"/>
          <w:b/>
          <w:sz w:val="19"/>
          <w:szCs w:val="19"/>
        </w:rPr>
      </w:pPr>
      <w:r w:rsidRPr="009E6858">
        <w:rPr>
          <w:rStyle w:val="Pogrubienie"/>
          <w:rFonts w:asciiTheme="minorHAnsi" w:hAnsiTheme="minorHAnsi" w:cstheme="minorHAnsi"/>
          <w:sz w:val="19"/>
          <w:szCs w:val="19"/>
        </w:rPr>
        <w:t>Odpowiedź:</w:t>
      </w:r>
      <w:r w:rsidR="009E6858" w:rsidRPr="009E6858">
        <w:rPr>
          <w:rFonts w:asciiTheme="minorHAnsi" w:hAnsiTheme="minorHAnsi" w:cstheme="minorHAnsi"/>
          <w:sz w:val="19"/>
          <w:szCs w:val="19"/>
        </w:rPr>
        <w:t xml:space="preserve"> </w:t>
      </w:r>
      <w:r w:rsidR="009E6858" w:rsidRPr="009E6858">
        <w:rPr>
          <w:rStyle w:val="Pogrubienie"/>
          <w:rFonts w:asciiTheme="minorHAnsi" w:hAnsiTheme="minorHAnsi" w:cstheme="minorHAnsi"/>
          <w:b w:val="0"/>
          <w:sz w:val="19"/>
          <w:szCs w:val="19"/>
        </w:rPr>
        <w:t>Zamawiający nie wyraża zgody na wyłączenie uprawnień z tytułu rękojmi i pozostaje przy dotychczasowych postanowieniach.</w:t>
      </w:r>
    </w:p>
    <w:p w:rsidR="009E6858" w:rsidRPr="009E6858" w:rsidRDefault="009E6858" w:rsidP="009E6858">
      <w:pPr>
        <w:pStyle w:val="Akapitzlist"/>
        <w:widowControl w:val="0"/>
        <w:autoSpaceDE w:val="0"/>
        <w:ind w:left="0"/>
        <w:jc w:val="both"/>
        <w:rPr>
          <w:rFonts w:asciiTheme="minorHAnsi" w:hAnsiTheme="minorHAnsi" w:cstheme="minorHAnsi"/>
          <w:b/>
          <w:bCs/>
          <w:sz w:val="19"/>
          <w:szCs w:val="19"/>
        </w:rPr>
      </w:pPr>
    </w:p>
    <w:p w:rsidR="004C650D" w:rsidRPr="009E6858" w:rsidRDefault="00A92B7F" w:rsidP="009E6858">
      <w:pPr>
        <w:pStyle w:val="Akapitzlist"/>
        <w:widowControl w:val="0"/>
        <w:autoSpaceDE w:val="0"/>
        <w:ind w:left="0"/>
        <w:jc w:val="both"/>
        <w:rPr>
          <w:rFonts w:asciiTheme="minorHAnsi" w:hAnsiTheme="minorHAnsi" w:cstheme="minorHAnsi"/>
          <w:sz w:val="19"/>
          <w:szCs w:val="19"/>
        </w:rPr>
      </w:pPr>
      <w:r w:rsidRPr="009E6858">
        <w:rPr>
          <w:rFonts w:asciiTheme="minorHAnsi" w:hAnsiTheme="minorHAnsi" w:cstheme="minorHAnsi"/>
          <w:b/>
          <w:bCs/>
          <w:sz w:val="19"/>
          <w:szCs w:val="19"/>
        </w:rPr>
        <w:t>Pytanie 78</w:t>
      </w:r>
      <w:r w:rsidR="004C650D" w:rsidRPr="009E6858">
        <w:rPr>
          <w:rFonts w:asciiTheme="minorHAnsi" w:hAnsiTheme="minorHAnsi" w:cstheme="minorHAnsi"/>
          <w:b/>
          <w:bCs/>
          <w:sz w:val="19"/>
          <w:szCs w:val="19"/>
        </w:rPr>
        <w:t>,</w:t>
      </w:r>
    </w:p>
    <w:p w:rsidR="006F32F5" w:rsidRPr="009E6858" w:rsidRDefault="006F32F5" w:rsidP="009E6858">
      <w:pPr>
        <w:pStyle w:val="Akapitzlist"/>
        <w:widowControl w:val="0"/>
        <w:autoSpaceDE w:val="0"/>
        <w:ind w:left="0"/>
        <w:jc w:val="both"/>
        <w:rPr>
          <w:rFonts w:asciiTheme="minorHAnsi" w:hAnsiTheme="minorHAnsi" w:cstheme="minorHAnsi"/>
          <w:sz w:val="19"/>
          <w:szCs w:val="19"/>
        </w:rPr>
      </w:pPr>
      <w:r w:rsidRPr="009E6858">
        <w:rPr>
          <w:rFonts w:asciiTheme="minorHAnsi" w:hAnsiTheme="minorHAnsi" w:cstheme="minorHAnsi"/>
          <w:b/>
          <w:bCs/>
          <w:sz w:val="19"/>
          <w:szCs w:val="19"/>
        </w:rPr>
        <w:t xml:space="preserve">Dotyczy wzoru umowy § 7 ust. 2 ppkt 2) </w:t>
      </w:r>
    </w:p>
    <w:bookmarkEnd w:id="53"/>
    <w:p w:rsidR="004C650D" w:rsidRPr="009E6858" w:rsidRDefault="006F32F5" w:rsidP="009E6858">
      <w:pPr>
        <w:autoSpaceDE w:val="0"/>
        <w:autoSpaceDN w:val="0"/>
        <w:adjustRightInd w:val="0"/>
        <w:spacing w:line="240" w:lineRule="auto"/>
        <w:jc w:val="both"/>
        <w:rPr>
          <w:rFonts w:cstheme="minorHAnsi"/>
          <w:sz w:val="19"/>
          <w:szCs w:val="19"/>
        </w:rPr>
      </w:pPr>
      <w:r w:rsidRPr="009E6858">
        <w:rPr>
          <w:rFonts w:cstheme="minorHAnsi"/>
          <w:sz w:val="19"/>
          <w:szCs w:val="19"/>
        </w:rPr>
        <w:t>Czy Zamawiający uzna za reakcję serwisową zdalną diagnostykę / naprawę w</w:t>
      </w:r>
      <w:r w:rsidR="004C650D" w:rsidRPr="009E6858">
        <w:rPr>
          <w:rFonts w:cstheme="minorHAnsi"/>
          <w:sz w:val="19"/>
          <w:szCs w:val="19"/>
        </w:rPr>
        <w:t xml:space="preserve">ykonaną za pośrednictwem serwisanta z </w:t>
      </w:r>
      <w:r w:rsidRPr="009E6858">
        <w:rPr>
          <w:rFonts w:cstheme="minorHAnsi"/>
          <w:sz w:val="19"/>
          <w:szCs w:val="19"/>
        </w:rPr>
        <w:t>urządzeniem za pośrednictwem sieci komputerowej lub poprzez</w:t>
      </w:r>
      <w:r w:rsidR="004C650D" w:rsidRPr="009E6858">
        <w:rPr>
          <w:rFonts w:cstheme="minorHAnsi"/>
          <w:sz w:val="19"/>
          <w:szCs w:val="19"/>
        </w:rPr>
        <w:t xml:space="preserve"> rozmowę telefoniczną?</w:t>
      </w:r>
    </w:p>
    <w:p w:rsidR="00B84173" w:rsidRPr="009E6858" w:rsidRDefault="00B84173" w:rsidP="009E6858">
      <w:pPr>
        <w:autoSpaceDE w:val="0"/>
        <w:autoSpaceDN w:val="0"/>
        <w:adjustRightInd w:val="0"/>
        <w:spacing w:line="240" w:lineRule="auto"/>
        <w:jc w:val="both"/>
        <w:rPr>
          <w:rFonts w:cstheme="minorHAnsi"/>
          <w:b/>
          <w:bCs/>
          <w:sz w:val="19"/>
          <w:szCs w:val="19"/>
        </w:rPr>
      </w:pPr>
      <w:r w:rsidRPr="009E6858">
        <w:rPr>
          <w:rStyle w:val="Pogrubienie"/>
          <w:rFonts w:cstheme="minorHAnsi"/>
          <w:sz w:val="19"/>
          <w:szCs w:val="19"/>
        </w:rPr>
        <w:lastRenderedPageBreak/>
        <w:t>Odpowiedź:</w:t>
      </w:r>
      <w:r w:rsidR="009E6858" w:rsidRPr="009E6858">
        <w:rPr>
          <w:rFonts w:cstheme="minorHAnsi"/>
          <w:sz w:val="19"/>
          <w:szCs w:val="19"/>
        </w:rPr>
        <w:t xml:space="preserve"> </w:t>
      </w:r>
      <w:r w:rsidR="009E6858" w:rsidRPr="009E6858">
        <w:rPr>
          <w:rStyle w:val="Pogrubienie"/>
          <w:rFonts w:cstheme="minorHAnsi"/>
          <w:b w:val="0"/>
          <w:sz w:val="19"/>
          <w:szCs w:val="19"/>
        </w:rPr>
        <w:t>Zamawiający nie wyraża zgody na modyfikację postanowień umowy i wskazuje, że instytucja wykonania zastępczego została uregulowana w ust. 9.</w:t>
      </w:r>
    </w:p>
    <w:p w:rsidR="009E6858" w:rsidRPr="009E6858" w:rsidRDefault="009E6858" w:rsidP="009E6858">
      <w:pPr>
        <w:autoSpaceDE w:val="0"/>
        <w:autoSpaceDN w:val="0"/>
        <w:adjustRightInd w:val="0"/>
        <w:spacing w:line="240" w:lineRule="auto"/>
        <w:jc w:val="both"/>
        <w:rPr>
          <w:rFonts w:cstheme="minorHAnsi"/>
          <w:b/>
          <w:bCs/>
          <w:sz w:val="19"/>
          <w:szCs w:val="19"/>
        </w:rPr>
      </w:pPr>
    </w:p>
    <w:p w:rsidR="004C650D" w:rsidRPr="009E6858" w:rsidRDefault="00A92B7F" w:rsidP="009E6858">
      <w:pPr>
        <w:autoSpaceDE w:val="0"/>
        <w:autoSpaceDN w:val="0"/>
        <w:adjustRightInd w:val="0"/>
        <w:spacing w:line="240" w:lineRule="auto"/>
        <w:jc w:val="both"/>
        <w:rPr>
          <w:rFonts w:cstheme="minorHAnsi"/>
          <w:b/>
          <w:bCs/>
          <w:sz w:val="19"/>
          <w:szCs w:val="19"/>
        </w:rPr>
      </w:pPr>
      <w:r w:rsidRPr="009E6858">
        <w:rPr>
          <w:rFonts w:cstheme="minorHAnsi"/>
          <w:b/>
          <w:bCs/>
          <w:sz w:val="19"/>
          <w:szCs w:val="19"/>
        </w:rPr>
        <w:t>Pytanie 79</w:t>
      </w:r>
      <w:r w:rsidR="004C650D" w:rsidRPr="009E6858">
        <w:rPr>
          <w:rFonts w:cstheme="minorHAnsi"/>
          <w:b/>
          <w:bCs/>
          <w:sz w:val="19"/>
          <w:szCs w:val="19"/>
        </w:rPr>
        <w:t>,</w:t>
      </w:r>
    </w:p>
    <w:p w:rsidR="004C650D" w:rsidRPr="009E6858" w:rsidRDefault="009E6858" w:rsidP="009E6858">
      <w:pPr>
        <w:autoSpaceDE w:val="0"/>
        <w:autoSpaceDN w:val="0"/>
        <w:adjustRightInd w:val="0"/>
        <w:spacing w:line="240" w:lineRule="auto"/>
        <w:jc w:val="both"/>
        <w:rPr>
          <w:rFonts w:cstheme="minorHAnsi"/>
          <w:b/>
          <w:color w:val="FF0000"/>
          <w:sz w:val="19"/>
          <w:szCs w:val="19"/>
        </w:rPr>
      </w:pPr>
      <w:r w:rsidRPr="009E6858">
        <w:rPr>
          <w:rFonts w:cstheme="minorHAnsi"/>
          <w:b/>
          <w:bCs/>
          <w:sz w:val="19"/>
          <w:szCs w:val="19"/>
        </w:rPr>
        <w:t>Dotyczy wzoru umowy § 7 ust. 7</w:t>
      </w:r>
    </w:p>
    <w:p w:rsidR="006F32F5" w:rsidRPr="009E6858" w:rsidRDefault="006F32F5" w:rsidP="009E6858">
      <w:pPr>
        <w:autoSpaceDE w:val="0"/>
        <w:autoSpaceDN w:val="0"/>
        <w:adjustRightInd w:val="0"/>
        <w:spacing w:line="240" w:lineRule="auto"/>
        <w:jc w:val="both"/>
        <w:rPr>
          <w:rFonts w:cstheme="minorHAnsi"/>
          <w:sz w:val="19"/>
          <w:szCs w:val="19"/>
        </w:rPr>
      </w:pPr>
      <w:r w:rsidRPr="009E6858">
        <w:rPr>
          <w:rFonts w:cstheme="minorHAnsi"/>
          <w:sz w:val="19"/>
          <w:szCs w:val="19"/>
        </w:rPr>
        <w:t xml:space="preserve">Czy Zamawiający wyrazi zgodę, aby czas na usunięcie wady opisanej w ust. 7 wynosił: do 48h w dni robocze? </w:t>
      </w:r>
      <w:r w:rsidRPr="009E6858">
        <w:rPr>
          <w:rFonts w:cstheme="minorHAnsi"/>
          <w:b/>
          <w:bCs/>
          <w:sz w:val="19"/>
          <w:szCs w:val="19"/>
        </w:rPr>
        <w:t xml:space="preserve"> </w:t>
      </w:r>
    </w:p>
    <w:p w:rsidR="00B84173" w:rsidRPr="009E6858" w:rsidRDefault="00B84173" w:rsidP="009E6858">
      <w:pPr>
        <w:pStyle w:val="Default"/>
        <w:tabs>
          <w:tab w:val="left" w:pos="2120"/>
        </w:tabs>
        <w:suppressAutoHyphens w:val="0"/>
        <w:autoSpaceDN w:val="0"/>
        <w:adjustRightInd w:val="0"/>
        <w:jc w:val="both"/>
        <w:rPr>
          <w:rFonts w:asciiTheme="minorHAnsi" w:hAnsiTheme="minorHAnsi" w:cstheme="minorHAnsi"/>
          <w:b/>
          <w:bCs/>
          <w:sz w:val="19"/>
          <w:szCs w:val="19"/>
        </w:rPr>
      </w:pPr>
      <w:r w:rsidRPr="009E6858">
        <w:rPr>
          <w:rStyle w:val="Pogrubienie"/>
          <w:rFonts w:asciiTheme="minorHAnsi" w:hAnsiTheme="minorHAnsi" w:cstheme="minorHAnsi"/>
          <w:sz w:val="19"/>
          <w:szCs w:val="19"/>
        </w:rPr>
        <w:t>Odpowiedź:</w:t>
      </w:r>
      <w:r w:rsidR="009E6858" w:rsidRPr="009E6858">
        <w:rPr>
          <w:rStyle w:val="Pogrubienie"/>
          <w:rFonts w:asciiTheme="minorHAnsi" w:hAnsiTheme="minorHAnsi" w:cstheme="minorHAnsi"/>
          <w:sz w:val="19"/>
          <w:szCs w:val="19"/>
        </w:rPr>
        <w:t xml:space="preserve"> </w:t>
      </w:r>
      <w:r w:rsidR="009E6858" w:rsidRPr="009E6858">
        <w:rPr>
          <w:rStyle w:val="Pogrubienie"/>
          <w:rFonts w:asciiTheme="minorHAnsi" w:hAnsiTheme="minorHAnsi" w:cstheme="minorHAnsi"/>
          <w:b w:val="0"/>
          <w:sz w:val="19"/>
          <w:szCs w:val="19"/>
        </w:rPr>
        <w:t>Zamawiający nie wyraża zgody na wnioskowaną zmianę w treści projektowanych postanowień umowy i pozostaje przy dotychczasowych postanowieniach.</w:t>
      </w:r>
    </w:p>
    <w:p w:rsidR="009E6858" w:rsidRPr="009E6858" w:rsidRDefault="009E6858" w:rsidP="009E6858">
      <w:pPr>
        <w:pStyle w:val="Default"/>
        <w:suppressAutoHyphens w:val="0"/>
        <w:autoSpaceDN w:val="0"/>
        <w:adjustRightInd w:val="0"/>
        <w:jc w:val="both"/>
        <w:rPr>
          <w:rFonts w:asciiTheme="minorHAnsi" w:hAnsiTheme="minorHAnsi" w:cstheme="minorHAnsi"/>
          <w:b/>
          <w:bCs/>
          <w:sz w:val="19"/>
          <w:szCs w:val="19"/>
        </w:rPr>
      </w:pPr>
    </w:p>
    <w:p w:rsidR="004C650D" w:rsidRPr="009E6858" w:rsidRDefault="00A92B7F" w:rsidP="009E6858">
      <w:pPr>
        <w:pStyle w:val="Default"/>
        <w:suppressAutoHyphens w:val="0"/>
        <w:autoSpaceDN w:val="0"/>
        <w:adjustRightInd w:val="0"/>
        <w:jc w:val="both"/>
        <w:rPr>
          <w:rFonts w:asciiTheme="minorHAnsi" w:hAnsiTheme="minorHAnsi" w:cstheme="minorHAnsi"/>
          <w:b/>
          <w:bCs/>
          <w:sz w:val="19"/>
          <w:szCs w:val="19"/>
        </w:rPr>
      </w:pPr>
      <w:r w:rsidRPr="009E6858">
        <w:rPr>
          <w:rFonts w:asciiTheme="minorHAnsi" w:hAnsiTheme="minorHAnsi" w:cstheme="minorHAnsi"/>
          <w:b/>
          <w:bCs/>
          <w:sz w:val="19"/>
          <w:szCs w:val="19"/>
        </w:rPr>
        <w:t>Pytanie 80</w:t>
      </w:r>
      <w:r w:rsidR="004C650D" w:rsidRPr="009E6858">
        <w:rPr>
          <w:rFonts w:asciiTheme="minorHAnsi" w:hAnsiTheme="minorHAnsi" w:cstheme="minorHAnsi"/>
          <w:b/>
          <w:bCs/>
          <w:sz w:val="19"/>
          <w:szCs w:val="19"/>
        </w:rPr>
        <w:t>,</w:t>
      </w:r>
    </w:p>
    <w:p w:rsidR="006F32F5" w:rsidRPr="009E6858" w:rsidRDefault="009E6858"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sz w:val="19"/>
          <w:szCs w:val="19"/>
        </w:rPr>
        <w:t>Dotyczy wzoru umowy § 7 ust. 9</w:t>
      </w:r>
    </w:p>
    <w:p w:rsidR="006F32F5" w:rsidRPr="009E6858" w:rsidRDefault="006F32F5" w:rsidP="009E6858">
      <w:pPr>
        <w:pStyle w:val="Akapitzlist"/>
        <w:ind w:left="0"/>
        <w:jc w:val="both"/>
        <w:rPr>
          <w:rFonts w:asciiTheme="minorHAnsi" w:hAnsiTheme="minorHAnsi" w:cstheme="minorHAnsi"/>
          <w:sz w:val="19"/>
          <w:szCs w:val="19"/>
        </w:rPr>
      </w:pPr>
      <w:r w:rsidRPr="009E6858">
        <w:rPr>
          <w:rFonts w:asciiTheme="minorHAnsi" w:hAnsiTheme="minorHAnsi" w:cstheme="minorHAnsi"/>
          <w:sz w:val="19"/>
          <w:szCs w:val="19"/>
        </w:rPr>
        <w:t xml:space="preserve">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bezpieczeństwa obsługi i pacjentów badanych za pomocą aparatu. Chcemy również zauważyć, że zapis umowy może potencjalnie obciążać Wykonawcę odpowiedzialnością za szkodę wyrządzoną przez inny podmiot, a więc jest niezgodny z art. 361 § 1 </w:t>
      </w:r>
      <w:proofErr w:type="spellStart"/>
      <w:r w:rsidRPr="009E6858">
        <w:rPr>
          <w:rFonts w:asciiTheme="minorHAnsi" w:hAnsiTheme="minorHAnsi" w:cstheme="minorHAnsi"/>
          <w:sz w:val="19"/>
          <w:szCs w:val="19"/>
        </w:rPr>
        <w:t>kc</w:t>
      </w:r>
      <w:proofErr w:type="spellEnd"/>
      <w:r w:rsidRPr="009E6858">
        <w:rPr>
          <w:rFonts w:asciiTheme="minorHAnsi" w:hAnsiTheme="minorHAnsi" w:cstheme="minorHAnsi"/>
          <w:sz w:val="19"/>
          <w:szCs w:val="19"/>
        </w:rPr>
        <w:t xml:space="preserve">.  </w:t>
      </w:r>
    </w:p>
    <w:p w:rsidR="006F32F5" w:rsidRPr="009E6858" w:rsidRDefault="006F32F5" w:rsidP="009E6858">
      <w:pPr>
        <w:pStyle w:val="Akapitzlist"/>
        <w:ind w:left="0"/>
        <w:jc w:val="both"/>
        <w:rPr>
          <w:rFonts w:asciiTheme="minorHAnsi" w:hAnsiTheme="minorHAnsi" w:cstheme="minorHAnsi"/>
          <w:sz w:val="19"/>
          <w:szCs w:val="19"/>
        </w:rPr>
      </w:pPr>
      <w:r w:rsidRPr="009E6858">
        <w:rPr>
          <w:rFonts w:asciiTheme="minorHAnsi" w:hAnsiTheme="minorHAnsi" w:cstheme="minorHAnsi"/>
          <w:sz w:val="19"/>
          <w:szCs w:val="19"/>
        </w:rPr>
        <w:t xml:space="preserve">Czy Zamawiający wyrazi zgodę na następującą modyfikację zapisu umowy: </w:t>
      </w:r>
      <w:r w:rsidRPr="009E6858">
        <w:rPr>
          <w:rFonts w:asciiTheme="minorHAnsi" w:hAnsiTheme="minorHAnsi" w:cstheme="minorHAnsi"/>
          <w:i/>
          <w:sz w:val="19"/>
          <w:szCs w:val="19"/>
        </w:rPr>
        <w:t>„W przypadku niewykonania przez Wykonawcę obowiązków gwarancyjnych, Zamawiający ma prawo zlecić ich usunięcie innemu autoryzowanemu przez producenta serwisowi na koszt Wykonawcy</w:t>
      </w:r>
      <w:r w:rsidRPr="009E6858">
        <w:rPr>
          <w:rFonts w:asciiTheme="minorHAnsi" w:hAnsiTheme="minorHAnsi" w:cstheme="minorHAnsi"/>
          <w:sz w:val="19"/>
          <w:szCs w:val="19"/>
        </w:rPr>
        <w:t xml:space="preserve">”? </w:t>
      </w:r>
    </w:p>
    <w:p w:rsidR="004C650D" w:rsidRPr="009E6858" w:rsidRDefault="00B84173" w:rsidP="009E6858">
      <w:pPr>
        <w:pStyle w:val="Default"/>
        <w:suppressAutoHyphens w:val="0"/>
        <w:autoSpaceDN w:val="0"/>
        <w:adjustRightInd w:val="0"/>
        <w:jc w:val="both"/>
        <w:rPr>
          <w:rFonts w:asciiTheme="minorHAnsi" w:hAnsiTheme="minorHAnsi" w:cstheme="minorHAnsi"/>
          <w:b/>
          <w:bCs/>
          <w:sz w:val="19"/>
          <w:szCs w:val="19"/>
        </w:rPr>
      </w:pPr>
      <w:r w:rsidRPr="009E6858">
        <w:rPr>
          <w:rStyle w:val="Pogrubienie"/>
          <w:rFonts w:asciiTheme="minorHAnsi" w:hAnsiTheme="minorHAnsi" w:cstheme="minorHAnsi"/>
          <w:sz w:val="19"/>
          <w:szCs w:val="19"/>
        </w:rPr>
        <w:t>Odpowiedź:</w:t>
      </w:r>
      <w:r w:rsidR="009E6858" w:rsidRPr="009E6858">
        <w:rPr>
          <w:rFonts w:asciiTheme="minorHAnsi" w:hAnsiTheme="minorHAnsi" w:cstheme="minorHAnsi"/>
          <w:sz w:val="19"/>
          <w:szCs w:val="19"/>
        </w:rPr>
        <w:t xml:space="preserve"> </w:t>
      </w:r>
      <w:r w:rsidR="009E6858" w:rsidRPr="009E6858">
        <w:rPr>
          <w:rStyle w:val="Pogrubienie"/>
          <w:rFonts w:asciiTheme="minorHAnsi" w:hAnsiTheme="minorHAnsi" w:cstheme="minorHAnsi"/>
          <w:b w:val="0"/>
          <w:sz w:val="19"/>
          <w:szCs w:val="19"/>
        </w:rPr>
        <w:t>Zamawiający nie wyraża zgody na wnioskowaną zmianę w treści projektowanych postanowień umowy i pozostaje przy dotychczasowych postanowieniach.</w:t>
      </w:r>
    </w:p>
    <w:p w:rsidR="009E6858" w:rsidRPr="009E6858" w:rsidRDefault="009E6858" w:rsidP="009E6858">
      <w:pPr>
        <w:pStyle w:val="Default"/>
        <w:suppressAutoHyphens w:val="0"/>
        <w:autoSpaceDN w:val="0"/>
        <w:adjustRightInd w:val="0"/>
        <w:jc w:val="both"/>
        <w:rPr>
          <w:rFonts w:asciiTheme="minorHAnsi" w:hAnsiTheme="minorHAnsi" w:cstheme="minorHAnsi"/>
          <w:b/>
          <w:bCs/>
          <w:sz w:val="19"/>
          <w:szCs w:val="19"/>
        </w:rPr>
      </w:pPr>
    </w:p>
    <w:p w:rsidR="004C650D" w:rsidRPr="009E6858" w:rsidRDefault="004C650D"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 xml:space="preserve">Pytanie </w:t>
      </w:r>
      <w:r w:rsidR="00A92B7F" w:rsidRPr="009E6858">
        <w:rPr>
          <w:rFonts w:asciiTheme="minorHAnsi" w:hAnsiTheme="minorHAnsi" w:cstheme="minorHAnsi"/>
          <w:b/>
          <w:bCs/>
          <w:sz w:val="19"/>
          <w:szCs w:val="19"/>
        </w:rPr>
        <w:t>8</w:t>
      </w:r>
      <w:r w:rsidRPr="009E6858">
        <w:rPr>
          <w:rFonts w:asciiTheme="minorHAnsi" w:hAnsiTheme="minorHAnsi" w:cstheme="minorHAnsi"/>
          <w:b/>
          <w:bCs/>
          <w:sz w:val="19"/>
          <w:szCs w:val="19"/>
        </w:rPr>
        <w:t>1,</w:t>
      </w:r>
    </w:p>
    <w:p w:rsidR="006F32F5" w:rsidRPr="009E6858" w:rsidRDefault="006F32F5"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sz w:val="19"/>
          <w:szCs w:val="19"/>
        </w:rPr>
        <w:t>Dotycz</w:t>
      </w:r>
      <w:r w:rsidR="009E6858" w:rsidRPr="009E6858">
        <w:rPr>
          <w:rFonts w:asciiTheme="minorHAnsi" w:hAnsiTheme="minorHAnsi" w:cstheme="minorHAnsi"/>
          <w:b/>
          <w:sz w:val="19"/>
          <w:szCs w:val="19"/>
        </w:rPr>
        <w:t>y wzoru umowy § 7 ust. 11</w:t>
      </w:r>
    </w:p>
    <w:p w:rsidR="006F32F5" w:rsidRPr="009E6858" w:rsidRDefault="006F32F5" w:rsidP="009E6858">
      <w:pPr>
        <w:pStyle w:val="Akapitzlist"/>
        <w:ind w:left="0"/>
        <w:jc w:val="both"/>
        <w:rPr>
          <w:rFonts w:asciiTheme="minorHAnsi" w:eastAsia="Times New Roman" w:hAnsiTheme="minorHAnsi" w:cstheme="minorHAnsi"/>
          <w:sz w:val="19"/>
          <w:szCs w:val="19"/>
        </w:rPr>
      </w:pPr>
      <w:r w:rsidRPr="009E6858">
        <w:rPr>
          <w:rFonts w:asciiTheme="minorHAnsi" w:eastAsia="Times New Roman" w:hAnsiTheme="minorHAnsi" w:cstheme="minorHAnsi"/>
          <w:sz w:val="19"/>
          <w:szCs w:val="19"/>
        </w:rPr>
        <w:t>Czy Zamawiający zaakceptuje sporządzanie raportów serwisowych w formie elektronicznej spełniającej kryteria formy dokumentowej, tj. raport będzie sporządzony i potwierdzony przez reprezentantów stron na urządzeniu mobilnym,</w:t>
      </w:r>
      <w:r w:rsidR="009E6858" w:rsidRPr="009E6858">
        <w:rPr>
          <w:rFonts w:asciiTheme="minorHAnsi" w:eastAsia="Times New Roman" w:hAnsiTheme="minorHAnsi" w:cstheme="minorHAnsi"/>
          <w:sz w:val="19"/>
          <w:szCs w:val="19"/>
        </w:rPr>
        <w:t xml:space="preserve"> z wykluczeniem formy pisemnej?</w:t>
      </w:r>
    </w:p>
    <w:p w:rsidR="00B84173" w:rsidRPr="009E6858" w:rsidRDefault="00B84173" w:rsidP="009E6858">
      <w:pPr>
        <w:widowControl w:val="0"/>
        <w:autoSpaceDE w:val="0"/>
        <w:spacing w:after="0" w:line="240" w:lineRule="auto"/>
        <w:jc w:val="both"/>
        <w:rPr>
          <w:rFonts w:cstheme="minorHAnsi"/>
          <w:b/>
          <w:bCs/>
          <w:sz w:val="19"/>
          <w:szCs w:val="19"/>
        </w:rPr>
      </w:pPr>
      <w:r w:rsidRPr="009E6858">
        <w:rPr>
          <w:rStyle w:val="Pogrubienie"/>
          <w:rFonts w:cstheme="minorHAnsi"/>
          <w:sz w:val="19"/>
          <w:szCs w:val="19"/>
        </w:rPr>
        <w:t>Odpowiedź:</w:t>
      </w:r>
      <w:r w:rsidR="009E6858" w:rsidRPr="009E6858">
        <w:rPr>
          <w:rFonts w:cstheme="minorHAnsi"/>
          <w:sz w:val="19"/>
          <w:szCs w:val="19"/>
        </w:rPr>
        <w:t xml:space="preserve"> </w:t>
      </w:r>
      <w:r w:rsidR="009E6858" w:rsidRPr="009E6858">
        <w:rPr>
          <w:rStyle w:val="Pogrubienie"/>
          <w:rFonts w:cstheme="minorHAnsi"/>
          <w:b w:val="0"/>
          <w:sz w:val="19"/>
          <w:szCs w:val="19"/>
        </w:rPr>
        <w:t>Zamawiający nie wyraża zgody na wnioskowaną zmianę w treści projektowanych postanowień umowy i pozostaje przy dotychczasowych postanowieniach.</w:t>
      </w:r>
    </w:p>
    <w:p w:rsidR="009E6858" w:rsidRPr="009E6858" w:rsidRDefault="009E6858" w:rsidP="009E6858">
      <w:pPr>
        <w:widowControl w:val="0"/>
        <w:autoSpaceDE w:val="0"/>
        <w:spacing w:after="0" w:line="240" w:lineRule="auto"/>
        <w:jc w:val="both"/>
        <w:rPr>
          <w:rFonts w:cstheme="minorHAnsi"/>
          <w:b/>
          <w:bCs/>
          <w:sz w:val="19"/>
          <w:szCs w:val="19"/>
        </w:rPr>
      </w:pPr>
    </w:p>
    <w:p w:rsidR="004C650D" w:rsidRPr="009E6858" w:rsidRDefault="00A92B7F" w:rsidP="009E6858">
      <w:pPr>
        <w:widowControl w:val="0"/>
        <w:autoSpaceDE w:val="0"/>
        <w:spacing w:after="0" w:line="240" w:lineRule="auto"/>
        <w:jc w:val="both"/>
        <w:rPr>
          <w:rFonts w:cstheme="minorHAnsi"/>
          <w:b/>
          <w:sz w:val="19"/>
          <w:szCs w:val="19"/>
        </w:rPr>
      </w:pPr>
      <w:r w:rsidRPr="009E6858">
        <w:rPr>
          <w:rFonts w:cstheme="minorHAnsi"/>
          <w:b/>
          <w:bCs/>
          <w:sz w:val="19"/>
          <w:szCs w:val="19"/>
        </w:rPr>
        <w:t>Pytanie 82</w:t>
      </w:r>
      <w:r w:rsidR="004C650D" w:rsidRPr="009E6858">
        <w:rPr>
          <w:rFonts w:cstheme="minorHAnsi"/>
          <w:b/>
          <w:bCs/>
          <w:sz w:val="19"/>
          <w:szCs w:val="19"/>
        </w:rPr>
        <w:t>,</w:t>
      </w:r>
    </w:p>
    <w:p w:rsidR="006F32F5" w:rsidRPr="009E6858" w:rsidRDefault="006F32F5" w:rsidP="009E6858">
      <w:pPr>
        <w:widowControl w:val="0"/>
        <w:autoSpaceDE w:val="0"/>
        <w:spacing w:after="0" w:line="240" w:lineRule="auto"/>
        <w:jc w:val="both"/>
        <w:rPr>
          <w:rFonts w:cstheme="minorHAnsi"/>
          <w:b/>
          <w:sz w:val="19"/>
          <w:szCs w:val="19"/>
        </w:rPr>
      </w:pPr>
      <w:r w:rsidRPr="009E6858">
        <w:rPr>
          <w:rFonts w:cstheme="minorHAnsi"/>
          <w:b/>
          <w:sz w:val="19"/>
          <w:szCs w:val="19"/>
        </w:rPr>
        <w:t xml:space="preserve">Dotyczy wzoru umowy § 7 ust. 16 </w:t>
      </w:r>
    </w:p>
    <w:p w:rsidR="006F32F5" w:rsidRPr="009E6858" w:rsidRDefault="006F32F5" w:rsidP="009E6858">
      <w:pPr>
        <w:pStyle w:val="Bezodstpw"/>
        <w:jc w:val="both"/>
        <w:rPr>
          <w:rFonts w:asciiTheme="minorHAnsi" w:hAnsiTheme="minorHAnsi" w:cstheme="minorHAnsi"/>
          <w:sz w:val="19"/>
          <w:szCs w:val="19"/>
          <w:lang w:val="pl-PL"/>
        </w:rPr>
      </w:pPr>
      <w:bookmarkStart w:id="54" w:name="_Hlk60734403"/>
      <w:r w:rsidRPr="009E6858">
        <w:rPr>
          <w:rFonts w:asciiTheme="minorHAnsi" w:hAnsiTheme="minorHAnsi" w:cstheme="minorHAnsi"/>
          <w:sz w:val="19"/>
          <w:szCs w:val="19"/>
          <w:lang w:val="pl-PL"/>
        </w:rPr>
        <w:t xml:space="preserve">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w/w punktu, poprzez nadanie mu następującej postaci: </w:t>
      </w:r>
    </w:p>
    <w:p w:rsidR="006F32F5" w:rsidRPr="009E6858" w:rsidRDefault="006F32F5" w:rsidP="009E6858">
      <w:pPr>
        <w:pStyle w:val="Bezodstpw"/>
        <w:jc w:val="both"/>
        <w:rPr>
          <w:rFonts w:asciiTheme="minorHAnsi" w:hAnsiTheme="minorHAnsi" w:cstheme="minorHAnsi"/>
          <w:i/>
          <w:sz w:val="19"/>
          <w:szCs w:val="19"/>
          <w:lang w:val="pl-PL"/>
        </w:rPr>
      </w:pPr>
      <w:r w:rsidRPr="009E6858">
        <w:rPr>
          <w:rFonts w:asciiTheme="minorHAnsi" w:hAnsiTheme="minorHAnsi" w:cstheme="minorHAnsi"/>
          <w:i/>
          <w:sz w:val="19"/>
          <w:szCs w:val="19"/>
          <w:lang w:val="pl-PL"/>
        </w:rPr>
        <w:t>„Każda naprawa gwarancyjna wydłużająca się ponad terminy określone w umowie powoduje przedłużenie okresu gwarancji o liczbę dni wyłączenia sprzętu z eksploatacji.”?</w:t>
      </w:r>
      <w:bookmarkEnd w:id="54"/>
    </w:p>
    <w:p w:rsidR="006F32F5" w:rsidRPr="009E6858" w:rsidRDefault="00B84173" w:rsidP="009E6858">
      <w:pPr>
        <w:pStyle w:val="Akapitzlist"/>
        <w:ind w:left="0"/>
        <w:jc w:val="both"/>
        <w:rPr>
          <w:rFonts w:asciiTheme="minorHAnsi" w:eastAsia="Times New Roman" w:hAnsiTheme="minorHAnsi" w:cstheme="minorHAnsi"/>
          <w:b/>
          <w:sz w:val="19"/>
          <w:szCs w:val="19"/>
        </w:rPr>
      </w:pPr>
      <w:r w:rsidRPr="009E6858">
        <w:rPr>
          <w:rStyle w:val="Pogrubienie"/>
          <w:rFonts w:asciiTheme="minorHAnsi" w:hAnsiTheme="minorHAnsi" w:cstheme="minorHAnsi"/>
          <w:sz w:val="19"/>
          <w:szCs w:val="19"/>
        </w:rPr>
        <w:t>Odpowiedź:</w:t>
      </w:r>
      <w:r w:rsidR="009E6858" w:rsidRPr="009E6858">
        <w:rPr>
          <w:rFonts w:asciiTheme="minorHAnsi" w:hAnsiTheme="minorHAnsi" w:cstheme="minorHAnsi"/>
          <w:sz w:val="19"/>
          <w:szCs w:val="19"/>
        </w:rPr>
        <w:t xml:space="preserve"> </w:t>
      </w:r>
      <w:r w:rsidR="009E6858" w:rsidRPr="009E6858">
        <w:rPr>
          <w:rStyle w:val="Pogrubienie"/>
          <w:rFonts w:asciiTheme="minorHAnsi" w:hAnsiTheme="minorHAnsi" w:cstheme="minorHAnsi"/>
          <w:b w:val="0"/>
          <w:sz w:val="19"/>
          <w:szCs w:val="19"/>
        </w:rPr>
        <w:t>Zamawiający nie wyraża zgody na wnioskowaną zmianę w treści projektowanych postanowień umowy. Zamawiający wskazuje, że kara umowna ma charakter dyscyplinujący, a co za tym idzie w sytuacji wykonywania zobowiązań umownych Zamawiający nie obciąży Wykonawcy przedmiotową karą.</w:t>
      </w:r>
    </w:p>
    <w:p w:rsidR="004C650D" w:rsidRPr="009E6858" w:rsidRDefault="004C650D" w:rsidP="009E6858">
      <w:pPr>
        <w:pStyle w:val="Default"/>
        <w:suppressAutoHyphens w:val="0"/>
        <w:autoSpaceDN w:val="0"/>
        <w:adjustRightInd w:val="0"/>
        <w:jc w:val="both"/>
        <w:rPr>
          <w:rFonts w:asciiTheme="minorHAnsi" w:hAnsiTheme="minorHAnsi" w:cstheme="minorHAnsi"/>
          <w:b/>
          <w:sz w:val="19"/>
          <w:szCs w:val="19"/>
        </w:rPr>
      </w:pPr>
      <w:bookmarkStart w:id="55" w:name="_Hlk59012127"/>
    </w:p>
    <w:p w:rsidR="004C650D"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83</w:t>
      </w:r>
      <w:r w:rsidR="004C650D" w:rsidRPr="009E6858">
        <w:rPr>
          <w:rFonts w:asciiTheme="minorHAnsi" w:hAnsiTheme="minorHAnsi" w:cstheme="minorHAnsi"/>
          <w:b/>
          <w:bCs/>
          <w:sz w:val="19"/>
          <w:szCs w:val="19"/>
        </w:rPr>
        <w:t>,</w:t>
      </w:r>
    </w:p>
    <w:p w:rsidR="006F32F5" w:rsidRPr="009E6858" w:rsidRDefault="009E6858"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sz w:val="19"/>
          <w:szCs w:val="19"/>
        </w:rPr>
        <w:t>Dotyczy wzoru umowy § 7 ust. 17</w:t>
      </w:r>
    </w:p>
    <w:p w:rsidR="006F32F5" w:rsidRPr="009E6858" w:rsidRDefault="006F32F5" w:rsidP="009E6858">
      <w:pPr>
        <w:widowControl w:val="0"/>
        <w:autoSpaceDE w:val="0"/>
        <w:spacing w:line="240" w:lineRule="auto"/>
        <w:jc w:val="both"/>
        <w:rPr>
          <w:rFonts w:cstheme="minorHAnsi"/>
          <w:sz w:val="19"/>
          <w:szCs w:val="19"/>
        </w:rPr>
      </w:pPr>
      <w:r w:rsidRPr="009E6858">
        <w:rPr>
          <w:rFonts w:cstheme="minorHAnsi"/>
          <w:sz w:val="19"/>
          <w:szCs w:val="19"/>
        </w:rPr>
        <w:t>Powszechnie przyjętą praktyką jest, że gwarancja elementów systemu naprawianych lub wymienionych w trakcie trwania okresu gwarancji kończy się wraz z zakończeniem gwarancji na przedmiot zamówienia. Pozwala to na rzetelną kalkulację oferty przez Wykonawcę, korzystniejszą dla Zamawiającego. Czy w związku z tym Zamawiający zgodzi się na usunięcie wymogu rozpoczęcia biegu gwarancji na nowo od momentu dokonania istotnych napraw rzeczy objętej gwarancją?</w:t>
      </w:r>
      <w:bookmarkEnd w:id="55"/>
    </w:p>
    <w:p w:rsidR="004C650D" w:rsidRPr="009E6858" w:rsidRDefault="00B84173" w:rsidP="009E6858">
      <w:pPr>
        <w:widowControl w:val="0"/>
        <w:autoSpaceDE w:val="0"/>
        <w:spacing w:after="0" w:line="240" w:lineRule="auto"/>
        <w:jc w:val="both"/>
        <w:rPr>
          <w:rFonts w:cstheme="minorHAnsi"/>
          <w:b/>
          <w:bCs/>
          <w:sz w:val="19"/>
          <w:szCs w:val="19"/>
        </w:rPr>
      </w:pPr>
      <w:bookmarkStart w:id="56" w:name="_Hlk60734219"/>
      <w:r w:rsidRPr="009E6858">
        <w:rPr>
          <w:rStyle w:val="Pogrubienie"/>
          <w:rFonts w:cstheme="minorHAnsi"/>
          <w:sz w:val="19"/>
          <w:szCs w:val="19"/>
        </w:rPr>
        <w:t>Odpowiedź:</w:t>
      </w:r>
      <w:r w:rsidR="009E6858" w:rsidRPr="009E6858">
        <w:rPr>
          <w:rFonts w:cstheme="minorHAnsi"/>
          <w:sz w:val="19"/>
          <w:szCs w:val="19"/>
        </w:rPr>
        <w:t xml:space="preserve"> </w:t>
      </w:r>
      <w:r w:rsidR="009E6858" w:rsidRPr="009E6858">
        <w:rPr>
          <w:rStyle w:val="Pogrubienie"/>
          <w:rFonts w:cstheme="minorHAnsi"/>
          <w:b w:val="0"/>
          <w:sz w:val="19"/>
          <w:szCs w:val="19"/>
        </w:rPr>
        <w:t>Zamawiający nie wyraża zgody na wnioskowaną zmianę w treści projektowanych postanowień umowy. Zamawiający wskazuje, że kara umowna ma charakter dyscyplinujący, a co za tym idzie w sytuacji respektowania postanowień umownych Zamawiający nie obciąży Wykonawcy przedmiotową karą.</w:t>
      </w:r>
    </w:p>
    <w:p w:rsidR="009E6858" w:rsidRPr="009E6858" w:rsidRDefault="009E6858" w:rsidP="009E6858">
      <w:pPr>
        <w:widowControl w:val="0"/>
        <w:autoSpaceDE w:val="0"/>
        <w:spacing w:after="0" w:line="240" w:lineRule="auto"/>
        <w:jc w:val="both"/>
        <w:rPr>
          <w:rFonts w:cstheme="minorHAnsi"/>
          <w:b/>
          <w:bCs/>
          <w:sz w:val="19"/>
          <w:szCs w:val="19"/>
        </w:rPr>
      </w:pPr>
    </w:p>
    <w:p w:rsidR="004C650D" w:rsidRPr="009E6858" w:rsidRDefault="00A92B7F" w:rsidP="009E6858">
      <w:pPr>
        <w:widowControl w:val="0"/>
        <w:autoSpaceDE w:val="0"/>
        <w:spacing w:after="0" w:line="240" w:lineRule="auto"/>
        <w:jc w:val="both"/>
        <w:rPr>
          <w:rFonts w:cstheme="minorHAnsi"/>
          <w:sz w:val="19"/>
          <w:szCs w:val="19"/>
        </w:rPr>
      </w:pPr>
      <w:r w:rsidRPr="009E6858">
        <w:rPr>
          <w:rFonts w:cstheme="minorHAnsi"/>
          <w:b/>
          <w:bCs/>
          <w:sz w:val="19"/>
          <w:szCs w:val="19"/>
        </w:rPr>
        <w:t>Pytanie 84</w:t>
      </w:r>
      <w:r w:rsidR="004C650D" w:rsidRPr="009E6858">
        <w:rPr>
          <w:rFonts w:cstheme="minorHAnsi"/>
          <w:b/>
          <w:bCs/>
          <w:sz w:val="19"/>
          <w:szCs w:val="19"/>
        </w:rPr>
        <w:t>,</w:t>
      </w:r>
    </w:p>
    <w:p w:rsidR="006F32F5" w:rsidRPr="009E6858" w:rsidRDefault="006F32F5" w:rsidP="009E6858">
      <w:pPr>
        <w:widowControl w:val="0"/>
        <w:autoSpaceDE w:val="0"/>
        <w:spacing w:after="0" w:line="240" w:lineRule="auto"/>
        <w:jc w:val="both"/>
        <w:rPr>
          <w:rFonts w:cstheme="minorHAnsi"/>
          <w:b/>
          <w:sz w:val="19"/>
          <w:szCs w:val="19"/>
        </w:rPr>
      </w:pPr>
      <w:r w:rsidRPr="009E6858">
        <w:rPr>
          <w:rFonts w:cstheme="minorHAnsi"/>
          <w:b/>
          <w:sz w:val="19"/>
          <w:szCs w:val="19"/>
        </w:rPr>
        <w:t>Dotyczy wzor</w:t>
      </w:r>
      <w:r w:rsidR="009E6858" w:rsidRPr="009E6858">
        <w:rPr>
          <w:rFonts w:cstheme="minorHAnsi"/>
          <w:b/>
          <w:sz w:val="19"/>
          <w:szCs w:val="19"/>
        </w:rPr>
        <w:t>u umowy § 11 ust. 2 ppkt 2), 3)</w:t>
      </w:r>
    </w:p>
    <w:p w:rsidR="006F32F5" w:rsidRPr="009E6858" w:rsidRDefault="006F32F5" w:rsidP="009E6858">
      <w:pPr>
        <w:widowControl w:val="0"/>
        <w:autoSpaceDE w:val="0"/>
        <w:spacing w:line="240" w:lineRule="auto"/>
        <w:jc w:val="both"/>
        <w:rPr>
          <w:rFonts w:cstheme="minorHAnsi"/>
          <w:color w:val="000000"/>
          <w:sz w:val="19"/>
          <w:szCs w:val="19"/>
        </w:rPr>
      </w:pPr>
      <w:r w:rsidRPr="009E6858">
        <w:rPr>
          <w:rFonts w:cstheme="minorHAnsi"/>
          <w:color w:val="000000"/>
          <w:sz w:val="19"/>
          <w:szCs w:val="19"/>
        </w:rPr>
        <w:t>C</w:t>
      </w:r>
      <w:r w:rsidRPr="009E6858">
        <w:rPr>
          <w:rFonts w:cstheme="minorHAnsi"/>
          <w:sz w:val="19"/>
          <w:szCs w:val="19"/>
        </w:rPr>
        <w:t>zy Zamawiający wyrazi zgodę na naliczanie kar od wartości brutto przedmiotu umowy (urządzenia), którego dotyczy zwłoka (a nie od całkowitej wartości umowy )</w:t>
      </w:r>
      <w:r w:rsidRPr="009E6858">
        <w:rPr>
          <w:rFonts w:cstheme="minorHAnsi"/>
          <w:color w:val="000000"/>
          <w:sz w:val="19"/>
          <w:szCs w:val="19"/>
        </w:rPr>
        <w:t xml:space="preserve">? </w:t>
      </w:r>
      <w:r w:rsidRPr="009E6858">
        <w:rPr>
          <w:rFonts w:cstheme="minorHAnsi"/>
          <w:sz w:val="19"/>
          <w:szCs w:val="19"/>
        </w:rPr>
        <w:t xml:space="preserve">Jeśli zobowiązania z tyt. gwarancji i rękojmi czy innych obowiązków określonych umowie będą w zdecydowanej mierze zrealizowane (a zwłoka będzie dot. jednego urządzenia), to naliczanie kary umownej od całkowitej wartości </w:t>
      </w:r>
      <w:r w:rsidRPr="009E6858">
        <w:rPr>
          <w:rFonts w:cstheme="minorHAnsi"/>
          <w:sz w:val="19"/>
          <w:szCs w:val="19"/>
        </w:rPr>
        <w:lastRenderedPageBreak/>
        <w:t>umowy, będzie miało charakter rażąco zawyżony,</w:t>
      </w:r>
      <w:r w:rsidRPr="009E6858">
        <w:rPr>
          <w:rFonts w:cstheme="minorHAnsi"/>
          <w:color w:val="000000"/>
          <w:sz w:val="19"/>
          <w:szCs w:val="19"/>
        </w:rPr>
        <w:t xml:space="preserve"> umożliwiający Zamawiającemu wzbogacenie się, co jest sprzeczne z naturą kary umownej</w:t>
      </w:r>
    </w:p>
    <w:bookmarkEnd w:id="56"/>
    <w:p w:rsidR="004C650D" w:rsidRPr="009E6858" w:rsidRDefault="00B84173" w:rsidP="009E6858">
      <w:pPr>
        <w:widowControl w:val="0"/>
        <w:autoSpaceDE w:val="0"/>
        <w:spacing w:line="240" w:lineRule="auto"/>
        <w:jc w:val="both"/>
        <w:rPr>
          <w:rFonts w:cstheme="minorHAnsi"/>
          <w:b/>
          <w:bCs/>
          <w:sz w:val="19"/>
          <w:szCs w:val="19"/>
        </w:rPr>
      </w:pPr>
      <w:r w:rsidRPr="009E6858">
        <w:rPr>
          <w:rStyle w:val="Pogrubienie"/>
          <w:rFonts w:cstheme="minorHAnsi"/>
          <w:sz w:val="19"/>
          <w:szCs w:val="19"/>
        </w:rPr>
        <w:t>Odpowiedź:</w:t>
      </w:r>
      <w:r w:rsidR="009E6858" w:rsidRPr="009E6858">
        <w:rPr>
          <w:rFonts w:cstheme="minorHAnsi"/>
          <w:sz w:val="19"/>
          <w:szCs w:val="19"/>
        </w:rPr>
        <w:t xml:space="preserve"> </w:t>
      </w:r>
      <w:r w:rsidR="009E6858" w:rsidRPr="009E6858">
        <w:rPr>
          <w:rStyle w:val="Pogrubienie"/>
          <w:rFonts w:cstheme="minorHAnsi"/>
          <w:b w:val="0"/>
          <w:sz w:val="19"/>
          <w:szCs w:val="19"/>
        </w:rPr>
        <w:t>Zamawiający nie wyraża zgody na wnioskowaną zmianę w treści projektowanych postanowień umowy. Zamawiający wskazuje, że kara umowna ma charakter dyscyplinujący, a co za tym idzie w sytuacji respektowania postanowień umownych Zamawiający nie obciąży Wykonawcy przedmiotową karą.</w:t>
      </w:r>
    </w:p>
    <w:p w:rsidR="009E6858" w:rsidRPr="009E6858" w:rsidRDefault="009E6858" w:rsidP="009E6858">
      <w:pPr>
        <w:widowControl w:val="0"/>
        <w:autoSpaceDE w:val="0"/>
        <w:spacing w:line="240" w:lineRule="auto"/>
        <w:jc w:val="both"/>
        <w:rPr>
          <w:rFonts w:cstheme="minorHAnsi"/>
          <w:b/>
          <w:bCs/>
          <w:sz w:val="19"/>
          <w:szCs w:val="19"/>
        </w:rPr>
      </w:pPr>
    </w:p>
    <w:p w:rsidR="006F32F5" w:rsidRPr="009E6858" w:rsidRDefault="00A92B7F" w:rsidP="009E6858">
      <w:pPr>
        <w:widowControl w:val="0"/>
        <w:autoSpaceDE w:val="0"/>
        <w:spacing w:line="240" w:lineRule="auto"/>
        <w:jc w:val="both"/>
        <w:rPr>
          <w:rFonts w:cstheme="minorHAnsi"/>
          <w:b/>
          <w:sz w:val="19"/>
          <w:szCs w:val="19"/>
        </w:rPr>
      </w:pPr>
      <w:r w:rsidRPr="009E6858">
        <w:rPr>
          <w:rFonts w:cstheme="minorHAnsi"/>
          <w:b/>
          <w:bCs/>
          <w:sz w:val="19"/>
          <w:szCs w:val="19"/>
        </w:rPr>
        <w:t>Pytanie 85</w:t>
      </w:r>
      <w:r w:rsidR="004C650D" w:rsidRPr="009E6858">
        <w:rPr>
          <w:rFonts w:cstheme="minorHAnsi"/>
          <w:b/>
          <w:bCs/>
          <w:sz w:val="19"/>
          <w:szCs w:val="19"/>
        </w:rPr>
        <w:t>,</w:t>
      </w:r>
    </w:p>
    <w:p w:rsidR="006F32F5" w:rsidRPr="009E6858" w:rsidRDefault="006F32F5" w:rsidP="009E6858">
      <w:pPr>
        <w:widowControl w:val="0"/>
        <w:autoSpaceDE w:val="0"/>
        <w:spacing w:after="0" w:line="240" w:lineRule="auto"/>
        <w:jc w:val="both"/>
        <w:rPr>
          <w:rFonts w:cstheme="minorHAnsi"/>
          <w:b/>
          <w:sz w:val="19"/>
          <w:szCs w:val="19"/>
        </w:rPr>
      </w:pPr>
      <w:bookmarkStart w:id="57" w:name="OLE_LINK12"/>
      <w:r w:rsidRPr="009E6858">
        <w:rPr>
          <w:rFonts w:cstheme="minorHAnsi"/>
          <w:b/>
          <w:sz w:val="19"/>
          <w:szCs w:val="19"/>
        </w:rPr>
        <w:t>Dotyczy wzor</w:t>
      </w:r>
      <w:r w:rsidR="009E6858" w:rsidRPr="009E6858">
        <w:rPr>
          <w:rFonts w:cstheme="minorHAnsi"/>
          <w:b/>
          <w:sz w:val="19"/>
          <w:szCs w:val="19"/>
        </w:rPr>
        <w:t>u umowy § 11 ust. 2 ppkt 1 i 5)</w:t>
      </w:r>
    </w:p>
    <w:bookmarkEnd w:id="57"/>
    <w:p w:rsidR="006F32F5" w:rsidRPr="009E6858" w:rsidRDefault="006F32F5" w:rsidP="009E6858">
      <w:pPr>
        <w:spacing w:line="240" w:lineRule="auto"/>
        <w:jc w:val="both"/>
        <w:rPr>
          <w:rFonts w:cstheme="minorHAnsi"/>
          <w:sz w:val="19"/>
          <w:szCs w:val="19"/>
        </w:rPr>
      </w:pPr>
      <w:r w:rsidRPr="009E6858">
        <w:rPr>
          <w:rFonts w:cstheme="minorHAnsi"/>
          <w:sz w:val="19"/>
          <w:szCs w:val="19"/>
        </w:rPr>
        <w:t>W naszej ocenie zaproponowane kary umowne są rażąco wysokie. Na rynku wyrobów medycznych przyjęło się, iż wysokość kary to 0,1-0,2% za dzień zwłoki w wykonaniu zamówienia/wykonaniu napraw gwarancyjnych/ oraz 10% w przypadku odstąpienia od umowy. W związku z tym, prosimy o obniżenie kary umownej do przyjętego w branży poziomu.</w:t>
      </w:r>
    </w:p>
    <w:p w:rsidR="00B84173" w:rsidRPr="009E6858" w:rsidRDefault="00B84173" w:rsidP="009E6858">
      <w:pPr>
        <w:widowControl w:val="0"/>
        <w:autoSpaceDE w:val="0"/>
        <w:spacing w:line="240" w:lineRule="auto"/>
        <w:jc w:val="both"/>
        <w:rPr>
          <w:rFonts w:cstheme="minorHAnsi"/>
          <w:b/>
          <w:bCs/>
          <w:sz w:val="19"/>
          <w:szCs w:val="19"/>
        </w:rPr>
      </w:pPr>
      <w:r w:rsidRPr="009E6858">
        <w:rPr>
          <w:rStyle w:val="Pogrubienie"/>
          <w:rFonts w:cstheme="minorHAnsi"/>
          <w:sz w:val="19"/>
          <w:szCs w:val="19"/>
        </w:rPr>
        <w:t>Odpowiedź:</w:t>
      </w:r>
      <w:r w:rsidR="009E6858" w:rsidRPr="009E6858">
        <w:rPr>
          <w:rFonts w:cstheme="minorHAnsi"/>
          <w:sz w:val="19"/>
          <w:szCs w:val="19"/>
        </w:rPr>
        <w:t xml:space="preserve"> </w:t>
      </w:r>
      <w:r w:rsidR="009E6858" w:rsidRPr="009E6858">
        <w:rPr>
          <w:rStyle w:val="Pogrubienie"/>
          <w:rFonts w:cstheme="minorHAnsi"/>
          <w:b w:val="0"/>
          <w:sz w:val="19"/>
          <w:szCs w:val="19"/>
        </w:rPr>
        <w:t>Zamawiający nie wyraża zgody na wnioskowaną zmianę w treści projektowanych postanowień umowy. Zamawiający wskazuje, że kara umowna ma charakter dyscyplinujący, a co za tym idzie w sytuacji respektowania postanowień umownych Zamawiający nie obciąży Wykonawcy przedmiotową karą.</w:t>
      </w:r>
    </w:p>
    <w:p w:rsidR="009E6858" w:rsidRPr="009E6858" w:rsidRDefault="009E6858" w:rsidP="009E6858">
      <w:pPr>
        <w:widowControl w:val="0"/>
        <w:autoSpaceDE w:val="0"/>
        <w:spacing w:line="240" w:lineRule="auto"/>
        <w:jc w:val="both"/>
        <w:rPr>
          <w:rFonts w:cstheme="minorHAnsi"/>
          <w:b/>
          <w:bCs/>
          <w:sz w:val="19"/>
          <w:szCs w:val="19"/>
        </w:rPr>
      </w:pPr>
    </w:p>
    <w:p w:rsidR="006F32F5" w:rsidRPr="009E6858" w:rsidRDefault="00A92B7F" w:rsidP="009E6858">
      <w:pPr>
        <w:widowControl w:val="0"/>
        <w:autoSpaceDE w:val="0"/>
        <w:spacing w:line="240" w:lineRule="auto"/>
        <w:jc w:val="both"/>
        <w:rPr>
          <w:rFonts w:cstheme="minorHAnsi"/>
          <w:bCs/>
          <w:sz w:val="19"/>
          <w:szCs w:val="19"/>
          <w:lang w:eastAsia="pl-PL"/>
        </w:rPr>
      </w:pPr>
      <w:r w:rsidRPr="009E6858">
        <w:rPr>
          <w:rFonts w:cstheme="minorHAnsi"/>
          <w:b/>
          <w:bCs/>
          <w:sz w:val="19"/>
          <w:szCs w:val="19"/>
        </w:rPr>
        <w:t>Pytanie 86</w:t>
      </w:r>
      <w:r w:rsidR="004C650D" w:rsidRPr="009E6858">
        <w:rPr>
          <w:rFonts w:cstheme="minorHAnsi"/>
          <w:b/>
          <w:bCs/>
          <w:sz w:val="19"/>
          <w:szCs w:val="19"/>
        </w:rPr>
        <w:t>,</w:t>
      </w:r>
    </w:p>
    <w:p w:rsidR="006F32F5" w:rsidRPr="009E6858" w:rsidRDefault="006F32F5" w:rsidP="009E6858">
      <w:pPr>
        <w:widowControl w:val="0"/>
        <w:autoSpaceDE w:val="0"/>
        <w:spacing w:after="0" w:line="240" w:lineRule="auto"/>
        <w:jc w:val="both"/>
        <w:rPr>
          <w:rFonts w:cstheme="minorHAnsi"/>
          <w:b/>
          <w:sz w:val="19"/>
          <w:szCs w:val="19"/>
        </w:rPr>
      </w:pPr>
      <w:bookmarkStart w:id="58" w:name="OLE_LINK13"/>
      <w:r w:rsidRPr="009E6858">
        <w:rPr>
          <w:rFonts w:cstheme="minorHAnsi"/>
          <w:b/>
          <w:sz w:val="19"/>
          <w:szCs w:val="19"/>
        </w:rPr>
        <w:t>Dotyczy</w:t>
      </w:r>
      <w:r w:rsidR="009E6858" w:rsidRPr="009E6858">
        <w:rPr>
          <w:rFonts w:cstheme="minorHAnsi"/>
          <w:b/>
          <w:sz w:val="19"/>
          <w:szCs w:val="19"/>
        </w:rPr>
        <w:t xml:space="preserve"> wzoru umowy § 11 ust. 2 ppkt 7</w:t>
      </w:r>
    </w:p>
    <w:p w:rsidR="006F32F5" w:rsidRPr="009E6858" w:rsidRDefault="006F32F5" w:rsidP="009E6858">
      <w:pPr>
        <w:widowControl w:val="0"/>
        <w:autoSpaceDE w:val="0"/>
        <w:spacing w:line="240" w:lineRule="auto"/>
        <w:jc w:val="both"/>
        <w:rPr>
          <w:rFonts w:cstheme="minorHAnsi"/>
          <w:bCs/>
          <w:sz w:val="19"/>
          <w:szCs w:val="19"/>
        </w:rPr>
      </w:pPr>
      <w:r w:rsidRPr="009E6858">
        <w:rPr>
          <w:rFonts w:cstheme="minorHAnsi"/>
          <w:bCs/>
          <w:sz w:val="19"/>
          <w:szCs w:val="19"/>
        </w:rPr>
        <w:t xml:space="preserve">Czy Zamawiający wyrazi zgodę na obniżenie kary umownej na: 500 zł za każde zdarzenie? </w:t>
      </w:r>
    </w:p>
    <w:bookmarkEnd w:id="58"/>
    <w:p w:rsidR="00B84173" w:rsidRPr="009E6858" w:rsidRDefault="00B84173" w:rsidP="009E6858">
      <w:pPr>
        <w:widowControl w:val="0"/>
        <w:autoSpaceDE w:val="0"/>
        <w:spacing w:line="240" w:lineRule="auto"/>
        <w:jc w:val="both"/>
        <w:rPr>
          <w:rFonts w:cstheme="minorHAnsi"/>
          <w:b/>
          <w:bCs/>
          <w:sz w:val="19"/>
          <w:szCs w:val="19"/>
        </w:rPr>
      </w:pPr>
      <w:r w:rsidRPr="009E6858">
        <w:rPr>
          <w:rStyle w:val="Pogrubienie"/>
          <w:rFonts w:cstheme="minorHAnsi"/>
          <w:sz w:val="19"/>
          <w:szCs w:val="19"/>
        </w:rPr>
        <w:t>Odpowiedź:</w:t>
      </w:r>
      <w:r w:rsidR="009E6858" w:rsidRPr="009E6858">
        <w:rPr>
          <w:rFonts w:cstheme="minorHAnsi"/>
          <w:sz w:val="19"/>
          <w:szCs w:val="19"/>
        </w:rPr>
        <w:t xml:space="preserve"> </w:t>
      </w:r>
      <w:r w:rsidR="009E6858" w:rsidRPr="009E6858">
        <w:rPr>
          <w:rStyle w:val="Pogrubienie"/>
          <w:rFonts w:cstheme="minorHAnsi"/>
          <w:b w:val="0"/>
          <w:sz w:val="19"/>
          <w:szCs w:val="19"/>
        </w:rPr>
        <w:t>Zamawiający nie wyraża zgody na wnioskowaną zmianę w treści projektowanych postanowień umowy. Zamawiający wskazuje, że kara umowna ma charakter dyscyplinujący, a co za tym idzie w sytuacji terminowego wykonania zobowiązań umownych przez Wykonawcę, nie zrealizuje się uprawnienie do odstąpienia od umowy, a Zamawiający nie obciąży Wykonawcy przedmiotową karą.</w:t>
      </w:r>
    </w:p>
    <w:p w:rsidR="009E6858" w:rsidRPr="009E6858" w:rsidRDefault="009E6858" w:rsidP="009E6858">
      <w:pPr>
        <w:widowControl w:val="0"/>
        <w:autoSpaceDE w:val="0"/>
        <w:spacing w:line="240" w:lineRule="auto"/>
        <w:jc w:val="both"/>
        <w:rPr>
          <w:rFonts w:cstheme="minorHAnsi"/>
          <w:b/>
          <w:bCs/>
          <w:sz w:val="19"/>
          <w:szCs w:val="19"/>
        </w:rPr>
      </w:pPr>
    </w:p>
    <w:p w:rsidR="006F32F5" w:rsidRPr="009E6858" w:rsidRDefault="00A92B7F" w:rsidP="009E6858">
      <w:pPr>
        <w:widowControl w:val="0"/>
        <w:autoSpaceDE w:val="0"/>
        <w:spacing w:line="240" w:lineRule="auto"/>
        <w:jc w:val="both"/>
        <w:rPr>
          <w:rFonts w:cstheme="minorHAnsi"/>
          <w:bCs/>
          <w:sz w:val="19"/>
          <w:szCs w:val="19"/>
        </w:rPr>
      </w:pPr>
      <w:r w:rsidRPr="009E6858">
        <w:rPr>
          <w:rFonts w:cstheme="minorHAnsi"/>
          <w:b/>
          <w:bCs/>
          <w:sz w:val="19"/>
          <w:szCs w:val="19"/>
        </w:rPr>
        <w:t>Pytanie 87</w:t>
      </w:r>
      <w:r w:rsidR="004C650D" w:rsidRPr="009E6858">
        <w:rPr>
          <w:rFonts w:cstheme="minorHAnsi"/>
          <w:b/>
          <w:bCs/>
          <w:sz w:val="19"/>
          <w:szCs w:val="19"/>
        </w:rPr>
        <w:t>,</w:t>
      </w:r>
    </w:p>
    <w:p w:rsidR="006F32F5" w:rsidRPr="009E6858" w:rsidRDefault="006F32F5" w:rsidP="009E6858">
      <w:pPr>
        <w:widowControl w:val="0"/>
        <w:tabs>
          <w:tab w:val="left" w:pos="4320"/>
        </w:tabs>
        <w:autoSpaceDE w:val="0"/>
        <w:spacing w:after="0" w:line="240" w:lineRule="auto"/>
        <w:jc w:val="both"/>
        <w:rPr>
          <w:rFonts w:cstheme="minorHAnsi"/>
          <w:b/>
          <w:sz w:val="19"/>
          <w:szCs w:val="19"/>
        </w:rPr>
      </w:pPr>
      <w:bookmarkStart w:id="59" w:name="OLE_LINK14"/>
      <w:r w:rsidRPr="009E6858">
        <w:rPr>
          <w:rFonts w:cstheme="minorHAnsi"/>
          <w:b/>
          <w:sz w:val="19"/>
          <w:szCs w:val="19"/>
        </w:rPr>
        <w:t xml:space="preserve">Dotyczy wzoru umowy § 11 ust. 2 ppkt </w:t>
      </w:r>
      <w:r w:rsidR="009E6858" w:rsidRPr="009E6858">
        <w:rPr>
          <w:rFonts w:cstheme="minorHAnsi"/>
          <w:b/>
          <w:sz w:val="19"/>
          <w:szCs w:val="19"/>
        </w:rPr>
        <w:t>8</w:t>
      </w:r>
    </w:p>
    <w:p w:rsidR="006F32F5" w:rsidRPr="009E6858" w:rsidRDefault="006F32F5" w:rsidP="009E6858">
      <w:pPr>
        <w:widowControl w:val="0"/>
        <w:autoSpaceDE w:val="0"/>
        <w:spacing w:line="240" w:lineRule="auto"/>
        <w:jc w:val="both"/>
        <w:rPr>
          <w:rFonts w:cstheme="minorHAnsi"/>
          <w:bCs/>
          <w:sz w:val="19"/>
          <w:szCs w:val="19"/>
        </w:rPr>
      </w:pPr>
      <w:bookmarkStart w:id="60" w:name="OLE_LINK15"/>
      <w:bookmarkEnd w:id="59"/>
      <w:r w:rsidRPr="009E6858">
        <w:rPr>
          <w:rFonts w:cstheme="minorHAnsi"/>
          <w:bCs/>
          <w:sz w:val="19"/>
          <w:szCs w:val="19"/>
        </w:rPr>
        <w:t xml:space="preserve">Czy Zamawiający wyrazi zgodę na obniżenie kary umownej na: 700 zł za każde zdarzenie? </w:t>
      </w:r>
    </w:p>
    <w:p w:rsidR="00B84173" w:rsidRPr="009E6858" w:rsidRDefault="00B84173" w:rsidP="009E6858">
      <w:pPr>
        <w:autoSpaceDE w:val="0"/>
        <w:autoSpaceDN w:val="0"/>
        <w:adjustRightInd w:val="0"/>
        <w:spacing w:line="240" w:lineRule="auto"/>
        <w:jc w:val="both"/>
        <w:rPr>
          <w:rFonts w:cstheme="minorHAnsi"/>
          <w:b/>
          <w:bCs/>
          <w:sz w:val="19"/>
          <w:szCs w:val="19"/>
        </w:rPr>
      </w:pPr>
      <w:bookmarkStart w:id="61" w:name="OLE_LINK19"/>
      <w:bookmarkEnd w:id="60"/>
      <w:r w:rsidRPr="009E6858">
        <w:rPr>
          <w:rStyle w:val="Pogrubienie"/>
          <w:rFonts w:cstheme="minorHAnsi"/>
          <w:sz w:val="19"/>
          <w:szCs w:val="19"/>
        </w:rPr>
        <w:t>Odpowiedź:</w:t>
      </w:r>
      <w:r w:rsidR="009E6858" w:rsidRPr="009E6858">
        <w:rPr>
          <w:rFonts w:cstheme="minorHAnsi"/>
          <w:sz w:val="19"/>
          <w:szCs w:val="19"/>
        </w:rPr>
        <w:t xml:space="preserve"> </w:t>
      </w:r>
      <w:r w:rsidR="009E6858" w:rsidRPr="009E6858">
        <w:rPr>
          <w:rStyle w:val="Pogrubienie"/>
          <w:rFonts w:cstheme="minorHAnsi"/>
          <w:b w:val="0"/>
          <w:sz w:val="19"/>
          <w:szCs w:val="19"/>
        </w:rPr>
        <w:t>Zamawiający nie wyraża zgody na zaproponowaną modyfikację. Dla Zamawiającego usługi stanowiące przedmiot zamówienia mają charakter priorytetowy z uwagi na realizację działalności statutowej, a zatem w sytuacji nierealizowania przez Wykonawcę zobowiązań umownych Zamawiający zastrzega sobie prawo do umownego odstąpienia bez uprzedniego wzywania wykonawcy do realizacji obowiązków.</w:t>
      </w:r>
    </w:p>
    <w:p w:rsidR="009E6858" w:rsidRPr="009E6858" w:rsidRDefault="009E6858" w:rsidP="009E6858">
      <w:pPr>
        <w:autoSpaceDE w:val="0"/>
        <w:autoSpaceDN w:val="0"/>
        <w:adjustRightInd w:val="0"/>
        <w:spacing w:line="240" w:lineRule="auto"/>
        <w:jc w:val="both"/>
        <w:rPr>
          <w:rFonts w:cstheme="minorHAnsi"/>
          <w:b/>
          <w:bCs/>
          <w:sz w:val="19"/>
          <w:szCs w:val="19"/>
        </w:rPr>
      </w:pPr>
    </w:p>
    <w:p w:rsidR="006F32F5" w:rsidRPr="009E6858" w:rsidRDefault="00A92B7F" w:rsidP="009E6858">
      <w:pPr>
        <w:autoSpaceDE w:val="0"/>
        <w:autoSpaceDN w:val="0"/>
        <w:adjustRightInd w:val="0"/>
        <w:spacing w:line="240" w:lineRule="auto"/>
        <w:jc w:val="both"/>
        <w:rPr>
          <w:rFonts w:cstheme="minorHAnsi"/>
          <w:sz w:val="19"/>
          <w:szCs w:val="19"/>
        </w:rPr>
      </w:pPr>
      <w:r w:rsidRPr="009E6858">
        <w:rPr>
          <w:rFonts w:cstheme="minorHAnsi"/>
          <w:b/>
          <w:bCs/>
          <w:sz w:val="19"/>
          <w:szCs w:val="19"/>
        </w:rPr>
        <w:t>Pytanie 88</w:t>
      </w:r>
      <w:r w:rsidR="004C650D" w:rsidRPr="009E6858">
        <w:rPr>
          <w:rFonts w:cstheme="minorHAnsi"/>
          <w:b/>
          <w:bCs/>
          <w:sz w:val="19"/>
          <w:szCs w:val="19"/>
        </w:rPr>
        <w:t>,</w:t>
      </w:r>
    </w:p>
    <w:p w:rsidR="006F32F5" w:rsidRPr="009E6858" w:rsidRDefault="006F32F5" w:rsidP="009E6858">
      <w:pPr>
        <w:widowControl w:val="0"/>
        <w:autoSpaceDE w:val="0"/>
        <w:spacing w:after="0" w:line="240" w:lineRule="auto"/>
        <w:jc w:val="both"/>
        <w:rPr>
          <w:rFonts w:cstheme="minorHAnsi"/>
          <w:b/>
          <w:sz w:val="19"/>
          <w:szCs w:val="19"/>
        </w:rPr>
      </w:pPr>
      <w:r w:rsidRPr="009E6858">
        <w:rPr>
          <w:rFonts w:cstheme="minorHAnsi"/>
          <w:b/>
          <w:sz w:val="19"/>
          <w:szCs w:val="19"/>
        </w:rPr>
        <w:t>Dotyczy</w:t>
      </w:r>
      <w:r w:rsidR="009E6858" w:rsidRPr="009E6858">
        <w:rPr>
          <w:rFonts w:cstheme="minorHAnsi"/>
          <w:b/>
          <w:sz w:val="19"/>
          <w:szCs w:val="19"/>
        </w:rPr>
        <w:t xml:space="preserve"> wzoru umowy § 11 ust. 2 ppkt 9</w:t>
      </w:r>
    </w:p>
    <w:bookmarkEnd w:id="61"/>
    <w:p w:rsidR="006F32F5" w:rsidRPr="009E6858" w:rsidRDefault="006F32F5" w:rsidP="009E6858">
      <w:pPr>
        <w:widowControl w:val="0"/>
        <w:autoSpaceDE w:val="0"/>
        <w:spacing w:line="240" w:lineRule="auto"/>
        <w:jc w:val="both"/>
        <w:rPr>
          <w:rFonts w:cstheme="minorHAnsi"/>
          <w:bCs/>
          <w:sz w:val="19"/>
          <w:szCs w:val="19"/>
        </w:rPr>
      </w:pPr>
      <w:r w:rsidRPr="009E6858">
        <w:rPr>
          <w:rFonts w:cstheme="minorHAnsi"/>
          <w:bCs/>
          <w:sz w:val="19"/>
          <w:szCs w:val="19"/>
        </w:rPr>
        <w:t xml:space="preserve">Czy Zamawiający wyrazi zgodę na obniżenie kary umownej na: 2000 zł za każde zdarzenie? </w:t>
      </w:r>
    </w:p>
    <w:p w:rsidR="00B84173" w:rsidRPr="009E6858" w:rsidRDefault="00B84173" w:rsidP="009E6858">
      <w:pPr>
        <w:autoSpaceDE w:val="0"/>
        <w:autoSpaceDN w:val="0"/>
        <w:adjustRightInd w:val="0"/>
        <w:spacing w:line="240" w:lineRule="auto"/>
        <w:jc w:val="both"/>
        <w:rPr>
          <w:rFonts w:cstheme="minorHAnsi"/>
          <w:b/>
          <w:bCs/>
          <w:sz w:val="19"/>
          <w:szCs w:val="19"/>
        </w:rPr>
      </w:pPr>
      <w:r w:rsidRPr="009E6858">
        <w:rPr>
          <w:rStyle w:val="Pogrubienie"/>
          <w:rFonts w:cstheme="minorHAnsi"/>
          <w:sz w:val="19"/>
          <w:szCs w:val="19"/>
        </w:rPr>
        <w:t>Odpowiedź:</w:t>
      </w:r>
      <w:r w:rsidR="009E6858" w:rsidRPr="009E6858">
        <w:rPr>
          <w:rStyle w:val="Pogrubienie"/>
          <w:rFonts w:cstheme="minorHAnsi"/>
          <w:b w:val="0"/>
          <w:sz w:val="19"/>
          <w:szCs w:val="19"/>
        </w:rPr>
        <w:t xml:space="preserve"> Zamawiający nie wyraża zgody na zaproponowaną modyfikację.</w:t>
      </w:r>
    </w:p>
    <w:p w:rsidR="009E6858" w:rsidRPr="009E6858" w:rsidRDefault="009E6858" w:rsidP="009E6858">
      <w:pPr>
        <w:autoSpaceDE w:val="0"/>
        <w:autoSpaceDN w:val="0"/>
        <w:adjustRightInd w:val="0"/>
        <w:spacing w:line="240" w:lineRule="auto"/>
        <w:jc w:val="both"/>
        <w:rPr>
          <w:rFonts w:cstheme="minorHAnsi"/>
          <w:b/>
          <w:bCs/>
          <w:sz w:val="19"/>
          <w:szCs w:val="19"/>
        </w:rPr>
      </w:pPr>
    </w:p>
    <w:p w:rsidR="006F32F5" w:rsidRPr="009E6858" w:rsidRDefault="00A92B7F" w:rsidP="009E6858">
      <w:pPr>
        <w:autoSpaceDE w:val="0"/>
        <w:autoSpaceDN w:val="0"/>
        <w:adjustRightInd w:val="0"/>
        <w:spacing w:line="240" w:lineRule="auto"/>
        <w:jc w:val="both"/>
        <w:rPr>
          <w:rFonts w:cstheme="minorHAnsi"/>
          <w:sz w:val="19"/>
          <w:szCs w:val="19"/>
        </w:rPr>
      </w:pPr>
      <w:r w:rsidRPr="009E6858">
        <w:rPr>
          <w:rFonts w:cstheme="minorHAnsi"/>
          <w:b/>
          <w:bCs/>
          <w:sz w:val="19"/>
          <w:szCs w:val="19"/>
        </w:rPr>
        <w:t>Pytanie 89</w:t>
      </w:r>
      <w:r w:rsidR="004C650D" w:rsidRPr="009E6858">
        <w:rPr>
          <w:rFonts w:cstheme="minorHAnsi"/>
          <w:b/>
          <w:bCs/>
          <w:sz w:val="19"/>
          <w:szCs w:val="19"/>
        </w:rPr>
        <w:t>,</w:t>
      </w:r>
    </w:p>
    <w:p w:rsidR="006F32F5" w:rsidRPr="009E6858" w:rsidRDefault="009E6858" w:rsidP="009E6858">
      <w:pPr>
        <w:widowControl w:val="0"/>
        <w:autoSpaceDE w:val="0"/>
        <w:spacing w:after="0" w:line="240" w:lineRule="auto"/>
        <w:jc w:val="both"/>
        <w:rPr>
          <w:rFonts w:cstheme="minorHAnsi"/>
          <w:b/>
          <w:sz w:val="19"/>
          <w:szCs w:val="19"/>
        </w:rPr>
      </w:pPr>
      <w:r w:rsidRPr="009E6858">
        <w:rPr>
          <w:rFonts w:cstheme="minorHAnsi"/>
          <w:b/>
          <w:sz w:val="19"/>
          <w:szCs w:val="19"/>
        </w:rPr>
        <w:t>Dotyczy wzoru umowy § 11 ust. 4</w:t>
      </w:r>
    </w:p>
    <w:p w:rsidR="006F32F5" w:rsidRPr="009E6858" w:rsidRDefault="006F32F5" w:rsidP="009E6858">
      <w:pPr>
        <w:autoSpaceDE w:val="0"/>
        <w:autoSpaceDN w:val="0"/>
        <w:adjustRightInd w:val="0"/>
        <w:spacing w:line="240" w:lineRule="auto"/>
        <w:jc w:val="both"/>
        <w:rPr>
          <w:rFonts w:cstheme="minorHAnsi"/>
          <w:sz w:val="19"/>
          <w:szCs w:val="19"/>
        </w:rPr>
      </w:pPr>
      <w:r w:rsidRPr="009E6858">
        <w:rPr>
          <w:rFonts w:cstheme="minorHAnsi"/>
          <w:sz w:val="19"/>
          <w:szCs w:val="19"/>
        </w:rPr>
        <w:t xml:space="preserve">Czy Zamawiający wyrazi zgodę, aby łączna wysokość kar umownych nie mogła wynosić więcej niż10% wynagrodzenia brutto określonego w postanowieniach par. 8 ust. 1 Umowy? </w:t>
      </w:r>
    </w:p>
    <w:p w:rsidR="006F32F5" w:rsidRPr="009E6858" w:rsidRDefault="00B84173" w:rsidP="009E6858">
      <w:pPr>
        <w:autoSpaceDE w:val="0"/>
        <w:autoSpaceDN w:val="0"/>
        <w:adjustRightInd w:val="0"/>
        <w:spacing w:line="240" w:lineRule="auto"/>
        <w:jc w:val="both"/>
        <w:rPr>
          <w:rFonts w:cstheme="minorHAnsi"/>
          <w:sz w:val="19"/>
          <w:szCs w:val="19"/>
        </w:rPr>
      </w:pPr>
      <w:r w:rsidRPr="009E6858">
        <w:rPr>
          <w:rStyle w:val="Pogrubienie"/>
          <w:rFonts w:cstheme="minorHAnsi"/>
          <w:sz w:val="19"/>
          <w:szCs w:val="19"/>
        </w:rPr>
        <w:t>Odpowiedź:</w:t>
      </w:r>
      <w:r w:rsidR="009E6858" w:rsidRPr="009E6858">
        <w:rPr>
          <w:rStyle w:val="Pogrubienie"/>
          <w:rFonts w:cstheme="minorHAnsi"/>
          <w:b w:val="0"/>
          <w:sz w:val="19"/>
          <w:szCs w:val="19"/>
        </w:rPr>
        <w:t xml:space="preserve"> Zamawiający nie wyraża zgody na zaproponowaną modyfikację.</w:t>
      </w:r>
    </w:p>
    <w:p w:rsidR="009E6858" w:rsidRPr="009E6858" w:rsidRDefault="009E6858" w:rsidP="009E6858">
      <w:pPr>
        <w:pStyle w:val="Default"/>
        <w:suppressAutoHyphens w:val="0"/>
        <w:autoSpaceDN w:val="0"/>
        <w:adjustRightInd w:val="0"/>
        <w:jc w:val="both"/>
        <w:rPr>
          <w:rFonts w:asciiTheme="minorHAnsi" w:hAnsiTheme="minorHAnsi" w:cstheme="minorHAnsi"/>
          <w:b/>
          <w:bCs/>
          <w:sz w:val="19"/>
          <w:szCs w:val="19"/>
        </w:rPr>
      </w:pPr>
    </w:p>
    <w:p w:rsidR="004C650D"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90</w:t>
      </w:r>
      <w:r w:rsidR="004C650D" w:rsidRPr="009E6858">
        <w:rPr>
          <w:rFonts w:asciiTheme="minorHAnsi" w:hAnsiTheme="minorHAnsi" w:cstheme="minorHAnsi"/>
          <w:b/>
          <w:bCs/>
          <w:sz w:val="19"/>
          <w:szCs w:val="19"/>
        </w:rPr>
        <w:t>,</w:t>
      </w:r>
    </w:p>
    <w:p w:rsidR="006F32F5" w:rsidRPr="009E6858" w:rsidRDefault="006F32F5" w:rsidP="009E6858">
      <w:pPr>
        <w:pStyle w:val="Default"/>
        <w:tabs>
          <w:tab w:val="left" w:pos="3580"/>
        </w:tabs>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sz w:val="19"/>
          <w:szCs w:val="19"/>
        </w:rPr>
        <w:t xml:space="preserve">Dotyczy wzoru umowy § 11 ust. 6 </w:t>
      </w:r>
    </w:p>
    <w:p w:rsidR="006F32F5" w:rsidRPr="009E6858" w:rsidRDefault="006F32F5" w:rsidP="009E6858">
      <w:pPr>
        <w:pStyle w:val="Akapitzlist"/>
        <w:ind w:left="0"/>
        <w:jc w:val="both"/>
        <w:rPr>
          <w:rFonts w:asciiTheme="minorHAnsi" w:hAnsiTheme="minorHAnsi" w:cstheme="minorHAnsi"/>
          <w:color w:val="000000"/>
          <w:sz w:val="19"/>
          <w:szCs w:val="19"/>
        </w:rPr>
      </w:pPr>
      <w:r w:rsidRPr="009E6858">
        <w:rPr>
          <w:rFonts w:asciiTheme="minorHAnsi" w:hAnsiTheme="minorHAnsi" w:cstheme="minorHAnsi"/>
          <w:color w:val="000000"/>
          <w:sz w:val="19"/>
          <w:szCs w:val="19"/>
        </w:rPr>
        <w:t>Odstąpienie od umowy jest rozwiązaniem radykalnym i niekorzystnym dla obu stron umowy, w tym również Zamawiającego. Wobec tego Wykonawca proponuje dodanie obowiązku pisemnego wezwania Wykonawcy do realizacji obowiązków w wyznaczonym terminie, nadając mu następujące brzmienie:</w:t>
      </w:r>
    </w:p>
    <w:p w:rsidR="006F32F5" w:rsidRPr="009E6858" w:rsidRDefault="006F32F5" w:rsidP="009E6858">
      <w:pPr>
        <w:pStyle w:val="Tekstpodstawowy"/>
        <w:rPr>
          <w:rFonts w:cstheme="minorHAnsi"/>
          <w:bCs/>
          <w:i/>
          <w:sz w:val="19"/>
          <w:szCs w:val="19"/>
        </w:rPr>
      </w:pPr>
      <w:r w:rsidRPr="009E6858">
        <w:rPr>
          <w:rFonts w:cstheme="minorHAnsi"/>
          <w:bCs/>
          <w:i/>
          <w:sz w:val="19"/>
          <w:szCs w:val="19"/>
        </w:rPr>
        <w:lastRenderedPageBreak/>
        <w:t>Przed odstąpieniem od umowy Zamawiający wezwie Wykonawcę do usunięcia naruszenia pod rygorem rozwiązania umowy, wyznaczając mu dodatkowy, odpowiedni termin”.</w:t>
      </w:r>
    </w:p>
    <w:p w:rsidR="006F32F5" w:rsidRPr="009E6858" w:rsidRDefault="006F32F5" w:rsidP="009E6858">
      <w:pPr>
        <w:pStyle w:val="Tekstpodstawowy"/>
        <w:rPr>
          <w:rFonts w:cstheme="minorHAnsi"/>
          <w:bCs/>
          <w:sz w:val="19"/>
          <w:szCs w:val="19"/>
        </w:rPr>
      </w:pPr>
      <w:r w:rsidRPr="009E6858">
        <w:rPr>
          <w:rFonts w:cstheme="minorHAnsi"/>
          <w:bCs/>
          <w:sz w:val="19"/>
          <w:szCs w:val="19"/>
        </w:rPr>
        <w:t xml:space="preserve">Taka konstrukcja chroni słuszny interes Zamawiającego. </w:t>
      </w:r>
    </w:p>
    <w:p w:rsidR="0005262F" w:rsidRPr="009E6858" w:rsidRDefault="00B84173" w:rsidP="009E6858">
      <w:pPr>
        <w:spacing w:line="240" w:lineRule="auto"/>
        <w:jc w:val="both"/>
        <w:rPr>
          <w:rFonts w:cstheme="minorHAnsi"/>
          <w:sz w:val="19"/>
          <w:szCs w:val="19"/>
          <w:lang w:eastAsia="pl-PL"/>
        </w:rPr>
      </w:pPr>
      <w:r w:rsidRPr="009E6858">
        <w:rPr>
          <w:rStyle w:val="Pogrubienie"/>
          <w:rFonts w:cstheme="minorHAnsi"/>
          <w:sz w:val="19"/>
          <w:szCs w:val="19"/>
        </w:rPr>
        <w:t>Odpowiedź:</w:t>
      </w:r>
      <w:r w:rsidR="009E6858" w:rsidRPr="009E6858">
        <w:rPr>
          <w:rStyle w:val="Pogrubienie"/>
          <w:rFonts w:cstheme="minorHAnsi"/>
          <w:b w:val="0"/>
          <w:sz w:val="19"/>
          <w:szCs w:val="19"/>
        </w:rPr>
        <w:t xml:space="preserve"> Zamawiający nie wyraża zgody na zaproponowaną modyfikację.</w:t>
      </w:r>
    </w:p>
    <w:p w:rsidR="00A92B7F" w:rsidRPr="009E6858" w:rsidRDefault="00A92B7F" w:rsidP="009E6858">
      <w:pPr>
        <w:pStyle w:val="Default"/>
        <w:suppressAutoHyphens w:val="0"/>
        <w:autoSpaceDN w:val="0"/>
        <w:adjustRightInd w:val="0"/>
        <w:jc w:val="both"/>
        <w:rPr>
          <w:rFonts w:asciiTheme="minorHAnsi" w:hAnsiTheme="minorHAnsi" w:cstheme="minorHAnsi"/>
          <w:b/>
          <w:bCs/>
          <w:sz w:val="19"/>
          <w:szCs w:val="19"/>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91,</w:t>
      </w:r>
    </w:p>
    <w:p w:rsidR="00FF3C9E" w:rsidRDefault="00A92B7F" w:rsidP="00FF3C9E">
      <w:pPr>
        <w:autoSpaceDE w:val="0"/>
        <w:autoSpaceDN w:val="0"/>
        <w:adjustRightInd w:val="0"/>
        <w:spacing w:after="0" w:line="240" w:lineRule="auto"/>
        <w:jc w:val="both"/>
        <w:rPr>
          <w:rFonts w:cstheme="minorHAnsi"/>
          <w:sz w:val="19"/>
          <w:szCs w:val="19"/>
        </w:rPr>
      </w:pPr>
      <w:r w:rsidRPr="00FF3C9E">
        <w:rPr>
          <w:rFonts w:cstheme="minorHAnsi"/>
          <w:sz w:val="19"/>
          <w:szCs w:val="19"/>
        </w:rPr>
        <w:t>Czy Zamawiający wyrazi zgodę na obniżenie poziomu kar 1) za nieterminowe dostarczenie i/lub</w:t>
      </w:r>
      <w:r w:rsidR="00FF3C9E">
        <w:rPr>
          <w:rFonts w:cstheme="minorHAnsi"/>
          <w:sz w:val="19"/>
          <w:szCs w:val="19"/>
        </w:rPr>
        <w:t xml:space="preserve"> </w:t>
      </w:r>
      <w:r w:rsidRPr="00FF3C9E">
        <w:rPr>
          <w:rFonts w:cstheme="minorHAnsi"/>
          <w:sz w:val="19"/>
          <w:szCs w:val="19"/>
        </w:rPr>
        <w:t>przekazanie sprzętu do eksploatacji – do wysokości 0,2% wartości wynagrodzenia brutto za każdy dzień</w:t>
      </w:r>
      <w:r w:rsidR="00FF3C9E">
        <w:rPr>
          <w:rFonts w:cstheme="minorHAnsi"/>
          <w:sz w:val="19"/>
          <w:szCs w:val="19"/>
        </w:rPr>
        <w:t xml:space="preserve"> </w:t>
      </w:r>
      <w:r w:rsidRPr="00FF3C9E">
        <w:rPr>
          <w:rFonts w:cstheme="minorHAnsi"/>
          <w:sz w:val="19"/>
          <w:szCs w:val="19"/>
        </w:rPr>
        <w:t>zwłoki</w:t>
      </w:r>
      <w:r w:rsidR="00FF3C9E">
        <w:rPr>
          <w:rFonts w:cstheme="minorHAnsi"/>
          <w:sz w:val="19"/>
          <w:szCs w:val="19"/>
        </w:rPr>
        <w:t xml:space="preserve">. </w:t>
      </w:r>
    </w:p>
    <w:p w:rsidR="00A92B7F" w:rsidRPr="009E6858" w:rsidRDefault="00B84173" w:rsidP="00FF3C9E">
      <w:pPr>
        <w:autoSpaceDE w:val="0"/>
        <w:autoSpaceDN w:val="0"/>
        <w:adjustRightInd w:val="0"/>
        <w:spacing w:after="0" w:line="240" w:lineRule="auto"/>
        <w:jc w:val="both"/>
        <w:rPr>
          <w:rFonts w:cstheme="minorHAnsi"/>
          <w:sz w:val="19"/>
          <w:szCs w:val="19"/>
          <w:lang w:eastAsia="pl-PL"/>
        </w:rPr>
      </w:pPr>
      <w:r w:rsidRPr="009E6858">
        <w:rPr>
          <w:rStyle w:val="Pogrubienie"/>
          <w:rFonts w:cstheme="minorHAnsi"/>
          <w:sz w:val="19"/>
          <w:szCs w:val="19"/>
        </w:rPr>
        <w:t>Odpowiedź:</w:t>
      </w:r>
      <w:r w:rsidR="009E6858" w:rsidRPr="009E6858">
        <w:rPr>
          <w:rStyle w:val="Pogrubienie"/>
          <w:rFonts w:cstheme="minorHAnsi"/>
          <w:b w:val="0"/>
          <w:sz w:val="19"/>
          <w:szCs w:val="19"/>
        </w:rPr>
        <w:t xml:space="preserve"> Zamawiający nie wyraża zgody na zaproponowaną modyfikację.</w:t>
      </w:r>
    </w:p>
    <w:p w:rsidR="009E6858" w:rsidRPr="009E6858" w:rsidRDefault="009E6858" w:rsidP="009E6858">
      <w:pPr>
        <w:pStyle w:val="Default"/>
        <w:suppressAutoHyphens w:val="0"/>
        <w:autoSpaceDN w:val="0"/>
        <w:adjustRightInd w:val="0"/>
        <w:jc w:val="both"/>
        <w:rPr>
          <w:rFonts w:asciiTheme="minorHAnsi" w:hAnsiTheme="minorHAnsi" w:cstheme="minorHAnsi"/>
          <w:b/>
          <w:bCs/>
          <w:sz w:val="19"/>
          <w:szCs w:val="19"/>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92,</w:t>
      </w:r>
    </w:p>
    <w:p w:rsidR="00A92B7F" w:rsidRPr="009E6858" w:rsidRDefault="004E75B9" w:rsidP="009E6858">
      <w:pPr>
        <w:spacing w:line="240" w:lineRule="auto"/>
        <w:jc w:val="both"/>
        <w:rPr>
          <w:rFonts w:cstheme="minorHAnsi"/>
          <w:sz w:val="19"/>
          <w:szCs w:val="19"/>
          <w:lang w:eastAsia="pl-PL"/>
        </w:rPr>
      </w:pPr>
      <w:r w:rsidRPr="009E6858">
        <w:rPr>
          <w:rFonts w:cstheme="minorHAnsi"/>
          <w:sz w:val="19"/>
          <w:szCs w:val="19"/>
        </w:rPr>
        <w:t>Lp. 1.1. Prosimy o podanie maksymalnego obciążenia kolumny na której mają być zawieszone aparaty do znieczulania.</w:t>
      </w:r>
    </w:p>
    <w:p w:rsidR="00A92B7F" w:rsidRPr="00FF3C9E"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sz w:val="19"/>
          <w:szCs w:val="19"/>
          <w:lang w:eastAsia="pl-PL"/>
        </w:rPr>
        <w:t xml:space="preserve"> </w:t>
      </w:r>
      <w:r w:rsidR="009E6858" w:rsidRPr="00FF3C9E">
        <w:rPr>
          <w:rFonts w:cstheme="minorHAnsi"/>
          <w:sz w:val="19"/>
          <w:szCs w:val="19"/>
          <w:lang w:eastAsia="pl-PL"/>
        </w:rPr>
        <w:t>180 KG</w:t>
      </w:r>
      <w:r w:rsidR="00FF3C9E">
        <w:rPr>
          <w:rFonts w:cstheme="minorHAnsi"/>
          <w:sz w:val="19"/>
          <w:szCs w:val="19"/>
          <w:lang w:eastAsia="pl-PL"/>
        </w:rPr>
        <w:t>.</w:t>
      </w:r>
    </w:p>
    <w:p w:rsidR="009E6858" w:rsidRPr="009E6858" w:rsidRDefault="009E6858" w:rsidP="009E6858">
      <w:pPr>
        <w:pStyle w:val="Default"/>
        <w:suppressAutoHyphens w:val="0"/>
        <w:autoSpaceDN w:val="0"/>
        <w:adjustRightInd w:val="0"/>
        <w:jc w:val="both"/>
        <w:rPr>
          <w:rFonts w:asciiTheme="minorHAnsi" w:hAnsiTheme="minorHAnsi" w:cstheme="minorHAnsi"/>
          <w:b/>
          <w:bCs/>
          <w:sz w:val="19"/>
          <w:szCs w:val="19"/>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93,</w:t>
      </w:r>
    </w:p>
    <w:p w:rsidR="004E75B9" w:rsidRPr="009E6858" w:rsidRDefault="004E75B9" w:rsidP="009E6858">
      <w:pPr>
        <w:spacing w:line="240" w:lineRule="auto"/>
        <w:jc w:val="both"/>
        <w:rPr>
          <w:rFonts w:cstheme="minorHAnsi"/>
          <w:sz w:val="19"/>
          <w:szCs w:val="19"/>
        </w:rPr>
      </w:pPr>
      <w:r w:rsidRPr="009E6858">
        <w:rPr>
          <w:rFonts w:cstheme="minorHAnsi"/>
          <w:sz w:val="19"/>
          <w:szCs w:val="19"/>
        </w:rPr>
        <w:t xml:space="preserve">Lp. 1.4. Czy Zamawiający dopuści do przetargu aparat do znieczulania przystosowany do pracy przy ciśnieniu sieci centralnej dla: O2, N2O, Powietrza od 2,8 </w:t>
      </w:r>
      <w:proofErr w:type="spellStart"/>
      <w:r w:rsidRPr="009E6858">
        <w:rPr>
          <w:rFonts w:cstheme="minorHAnsi"/>
          <w:sz w:val="19"/>
          <w:szCs w:val="19"/>
        </w:rPr>
        <w:t>kPa</w:t>
      </w:r>
      <w:proofErr w:type="spellEnd"/>
      <w:r w:rsidRPr="009E6858">
        <w:rPr>
          <w:rFonts w:cstheme="minorHAnsi"/>
          <w:sz w:val="19"/>
          <w:szCs w:val="19"/>
        </w:rPr>
        <w:t xml:space="preserve"> x 100?</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color w:val="FF0000"/>
          <w:sz w:val="19"/>
          <w:szCs w:val="19"/>
        </w:rPr>
        <w:t xml:space="preserve"> </w:t>
      </w:r>
      <w:r w:rsidR="009E6858" w:rsidRPr="009E6858">
        <w:rPr>
          <w:rFonts w:cstheme="minorHAnsi"/>
          <w:sz w:val="19"/>
          <w:szCs w:val="19"/>
        </w:rPr>
        <w:t>Zgodnie z SWZ. Zamawiający formułując wymaganie kierował się doświadczeniem nabytym podczas wieloletniej działalności. By zapewnić maksymalną ciągłość pracy ustalił wymaganą wartość.</w:t>
      </w:r>
    </w:p>
    <w:p w:rsidR="009E6858" w:rsidRPr="009E6858" w:rsidRDefault="009E6858" w:rsidP="009E6858">
      <w:pPr>
        <w:pStyle w:val="Default"/>
        <w:suppressAutoHyphens w:val="0"/>
        <w:autoSpaceDN w:val="0"/>
        <w:adjustRightInd w:val="0"/>
        <w:jc w:val="both"/>
        <w:rPr>
          <w:rFonts w:asciiTheme="minorHAnsi" w:hAnsiTheme="minorHAnsi" w:cstheme="minorHAnsi"/>
          <w:b/>
          <w:bCs/>
          <w:sz w:val="19"/>
          <w:szCs w:val="19"/>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94,</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1.9. Czy Zamawiający dopuści do przetargu aparat do znieczulania z prezentacją ciśnień gazów w sieci centralnej i w butlach rezerwowych na panelu przednim aparatu?</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color w:val="FF0000"/>
          <w:sz w:val="19"/>
          <w:szCs w:val="19"/>
        </w:rPr>
        <w:t xml:space="preserve"> </w:t>
      </w:r>
      <w:r w:rsidR="009E6858" w:rsidRPr="009E6858">
        <w:rPr>
          <w:rFonts w:cstheme="minorHAnsi"/>
          <w:sz w:val="19"/>
          <w:szCs w:val="19"/>
        </w:rPr>
        <w:t>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95,</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1.14. Czy Zamawiający dopuści do przetargu aparat do znieczulania z regulowanym zaworem ograniczający ciśnienie w trybie wentylacji ręcznej (APL) z funkcją zwolnienia ciśnienia w układzie z możliwością skręcania do minimum?</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96,</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1.15. Czy Zamawiający dopuści do przetargu aparat do znieczulania z wbudowanym przepływomierzem O2 do niezależnej podaży tlenu przez maskę lub kaniulę donosową, z zakresem regulacji przepływu od 0 do 15 l/min?</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97,</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2.7. Czy Zamawiający dopuści do przetargu aparat do znieczulania z funkcją pauzy (zatrzymanie wentylacji np. na czas odsysania śluzu lub zmiany pozycji pacjenta), prezentacja na ekranie respiratora czasu pozostałego do zakończenia pauzy, czas trwania pauzy regulowany w zakresie do 2 min?</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98,</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3.2. Czy Zamawiający dopuści aparat do znieczulania z zakresem regulacji plateau od 5% do 60%?</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99,</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 xml:space="preserve">Lp. 3.6. Czy Zamawiający dopuści do przetargu aparat do znieczulania z regulacją PEEP w zakresie od 3 do 30 </w:t>
      </w:r>
      <w:proofErr w:type="spellStart"/>
      <w:r w:rsidRPr="009E6858">
        <w:rPr>
          <w:rFonts w:cstheme="minorHAnsi"/>
          <w:sz w:val="19"/>
          <w:szCs w:val="19"/>
        </w:rPr>
        <w:t>hPa</w:t>
      </w:r>
      <w:proofErr w:type="spellEnd"/>
      <w:r w:rsidRPr="009E6858">
        <w:rPr>
          <w:rFonts w:cstheme="minorHAnsi"/>
          <w:sz w:val="19"/>
          <w:szCs w:val="19"/>
        </w:rPr>
        <w:t xml:space="preserve"> (cmH2O) z funkcją WYŁ (OFF)?</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lastRenderedPageBreak/>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100,</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3.7. Czy Zamawiający dopuści do przetargu aparat do znieczulania w którym zmiana częstości oddechowej automatycznie zmienia czas wdechu (Ti) - tzw. blokada I:E, ale bez możliwości wyłączenia tej funkcjonalności przez użytkownika?</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sz w:val="19"/>
          <w:szCs w:val="19"/>
          <w:lang w:eastAsia="pl-PL"/>
        </w:rPr>
        <w:t xml:space="preserve"> </w:t>
      </w:r>
      <w:r w:rsidR="009E6858" w:rsidRPr="009E6858">
        <w:rPr>
          <w:rFonts w:cstheme="minorHAnsi"/>
          <w:sz w:val="19"/>
          <w:szCs w:val="19"/>
        </w:rPr>
        <w:t>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101,</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 xml:space="preserve">Lp. 3.8. Czy Zamawiający dopuści do przetargu aparat do znieczulania w którym zmiana nastawy PEEP nie powoduje automatycznej zmiany </w:t>
      </w:r>
      <w:proofErr w:type="spellStart"/>
      <w:r w:rsidRPr="009E6858">
        <w:rPr>
          <w:rFonts w:cstheme="minorHAnsi"/>
          <w:sz w:val="19"/>
          <w:szCs w:val="19"/>
        </w:rPr>
        <w:t>Pwdech</w:t>
      </w:r>
      <w:proofErr w:type="spellEnd"/>
      <w:r w:rsidRPr="009E6858">
        <w:rPr>
          <w:rFonts w:cstheme="minorHAnsi"/>
          <w:sz w:val="19"/>
          <w:szCs w:val="19"/>
        </w:rPr>
        <w:t xml:space="preserve">? Nastawy PEEP i </w:t>
      </w:r>
      <w:proofErr w:type="spellStart"/>
      <w:r w:rsidRPr="009E6858">
        <w:rPr>
          <w:rFonts w:cstheme="minorHAnsi"/>
          <w:sz w:val="19"/>
          <w:szCs w:val="19"/>
        </w:rPr>
        <w:t>Pwdech</w:t>
      </w:r>
      <w:proofErr w:type="spellEnd"/>
      <w:r w:rsidRPr="009E6858">
        <w:rPr>
          <w:rFonts w:cstheme="minorHAnsi"/>
          <w:sz w:val="19"/>
          <w:szCs w:val="19"/>
        </w:rPr>
        <w:t xml:space="preserve"> są niezależne.</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102,</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 xml:space="preserve">Lp. 4.2. Czy Zamawiający dopuści aparat do znieczulania bez wyświetlania funkcji </w:t>
      </w:r>
      <w:proofErr w:type="spellStart"/>
      <w:r w:rsidRPr="009E6858">
        <w:rPr>
          <w:rFonts w:cstheme="minorHAnsi"/>
          <w:sz w:val="19"/>
          <w:szCs w:val="19"/>
        </w:rPr>
        <w:t>minitrendów</w:t>
      </w:r>
      <w:proofErr w:type="spellEnd"/>
      <w:r w:rsidRPr="009E6858">
        <w:rPr>
          <w:rFonts w:cstheme="minorHAnsi"/>
          <w:sz w:val="19"/>
          <w:szCs w:val="19"/>
        </w:rPr>
        <w:t>?</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103,</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 xml:space="preserve">Lp. 4.3. Czy Zamawiający dopuści aparat do znieczulania bez wyświetlania funkcji trendu </w:t>
      </w:r>
      <w:proofErr w:type="spellStart"/>
      <w:r w:rsidRPr="009E6858">
        <w:rPr>
          <w:rFonts w:cstheme="minorHAnsi"/>
          <w:sz w:val="19"/>
          <w:szCs w:val="19"/>
        </w:rPr>
        <w:t>ekonometru</w:t>
      </w:r>
      <w:proofErr w:type="spellEnd"/>
      <w:r w:rsidRPr="009E6858">
        <w:rPr>
          <w:rFonts w:cstheme="minorHAnsi"/>
          <w:sz w:val="19"/>
          <w:szCs w:val="19"/>
        </w:rPr>
        <w:t>?</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104,</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4.5. Czy Zamawiający dopuści aparat do znieczulania bez tej funkcji?</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color w:val="FF0000"/>
          <w:sz w:val="19"/>
          <w:szCs w:val="19"/>
        </w:rPr>
        <w:t xml:space="preserve"> </w:t>
      </w:r>
      <w:r w:rsidR="009E6858" w:rsidRPr="009E6858">
        <w:rPr>
          <w:rFonts w:cstheme="minorHAnsi"/>
          <w:sz w:val="19"/>
          <w:szCs w:val="19"/>
        </w:rPr>
        <w:t>Zamawiający oczekuje prezentacji różnicy między objętością wydechową i wdechową, który to parametr pozwala na ocenę zarówno mechaniki wentylacji stanu dróg oddechowych i płuc ale pozwala także szybko ocenić powstające przecieki. Zamawiający dopuszcza jednak rozwiązanie równoważne typu wolumetr gdzie szybko może ocenić wymaganą różnicę.</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105,</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4.6. Czy Zamawiający dopuści aparat do znieczulania bez tej funkcji?</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106,</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4.7. Czy Zamawiający dopuści aparat do znieczulania bez tej funkcji?</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107,</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4.8. Czy Zamawiający dopuści aparat do znieczulania bez tej funkcji?</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108,</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5.2. Czy Zamawiający dopuści aparat do znieczulania bez tej funkcji?</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lastRenderedPageBreak/>
        <w:t>Pytanie 109,</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5.3. Czy Zamawiający dopuści aparat do znieczulania bez tej funkcji?</w:t>
      </w:r>
    </w:p>
    <w:p w:rsidR="00A92B7F" w:rsidRPr="00FF3C9E"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9E6858" w:rsidRPr="009E6858" w:rsidRDefault="009E6858" w:rsidP="009E6858">
      <w:pPr>
        <w:pStyle w:val="Default"/>
        <w:suppressAutoHyphens w:val="0"/>
        <w:autoSpaceDN w:val="0"/>
        <w:adjustRightInd w:val="0"/>
        <w:jc w:val="both"/>
        <w:rPr>
          <w:rFonts w:asciiTheme="minorHAnsi" w:hAnsiTheme="minorHAnsi" w:cstheme="minorHAnsi"/>
          <w:b/>
          <w:bCs/>
          <w:sz w:val="19"/>
          <w:szCs w:val="19"/>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110,</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5.8. Czy Zamawiający dopuści aparat do znieczulania bez tej funkcji?</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111,</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6.8. Czy Zamawiający dopuści aparat do znieczulania bez tej funkcji?</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color w:val="FF0000"/>
          <w:sz w:val="19"/>
          <w:szCs w:val="19"/>
        </w:rPr>
        <w:t xml:space="preserve"> </w:t>
      </w:r>
      <w:r w:rsidR="009E6858" w:rsidRPr="009E6858">
        <w:rPr>
          <w:rFonts w:cstheme="minorHAnsi"/>
          <w:sz w:val="19"/>
          <w:szCs w:val="19"/>
        </w:rPr>
        <w:t>Zgodnie z SWZ. Jest to parametr informujący o spadku stężenia anestetyku w mieszaninie podawanej do pacjenta, wczesna informacja o takiej sytuacji pozwala na podjęcie odpowiednich działań i zapewnia komfort pracy chirurga co jednoznacznie koreluje z bezpieczeństwem pacjenta.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112,</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7.5. Czy Zamawiający dopuści aparat do znieczulania z automatycznym testem z interakcją z użytkownikiem w trakcie trwania procedury testowania?</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sz w:val="19"/>
          <w:szCs w:val="19"/>
        </w:rPr>
        <w:t xml:space="preserve"> TAK DOPUSZCZA.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113,</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9.5. Czy Zamawiający dopuści kardiomonitor w którym zasilanie, komunikacja oraz przesyłanie danych pomiarowych z modułów pomiarowych do monitora realizowane są przez styki elektryczne oraz port podczerwieni?</w:t>
      </w:r>
    </w:p>
    <w:p w:rsidR="00A92B7F" w:rsidRPr="009E6858" w:rsidRDefault="00A92B7F" w:rsidP="009E6858">
      <w:pPr>
        <w:spacing w:line="240" w:lineRule="auto"/>
        <w:jc w:val="both"/>
        <w:rPr>
          <w:rFonts w:cstheme="minorHAnsi"/>
          <w:b/>
          <w:sz w:val="19"/>
          <w:szCs w:val="19"/>
          <w:lang w:eastAsia="pl-PL"/>
        </w:rPr>
      </w:pPr>
      <w:r w:rsidRPr="009E6858">
        <w:rPr>
          <w:rFonts w:cstheme="minorHAnsi"/>
          <w:b/>
          <w:sz w:val="19"/>
          <w:szCs w:val="19"/>
          <w:lang w:eastAsia="pl-PL"/>
        </w:rPr>
        <w:t>Odpowiedź:</w:t>
      </w:r>
      <w:r w:rsidR="009E6858" w:rsidRPr="009E6858">
        <w:rPr>
          <w:rFonts w:cstheme="minorHAnsi"/>
          <w:b/>
          <w:color w:val="FF0000"/>
          <w:sz w:val="19"/>
          <w:szCs w:val="19"/>
          <w:lang w:eastAsia="pl-PL"/>
        </w:rPr>
        <w:t xml:space="preserve"> </w:t>
      </w:r>
      <w:r w:rsidR="009E6858" w:rsidRPr="009E6858">
        <w:rPr>
          <w:rFonts w:cstheme="minorHAnsi"/>
          <w:sz w:val="19"/>
          <w:szCs w:val="19"/>
          <w:lang w:eastAsia="pl-PL"/>
        </w:rPr>
        <w:t>NIE, ZAMAWIAJĄCY NIE DUPUŚCI.</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114,</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 xml:space="preserve">Lp. 9.7. Czy Zamawiający dopuści kardiomonitor z pomiarem saturacji krwi w monitorze i module transportowym SpO2 </w:t>
      </w:r>
      <w:proofErr w:type="spellStart"/>
      <w:r w:rsidRPr="009E6858">
        <w:rPr>
          <w:rFonts w:cstheme="minorHAnsi"/>
          <w:sz w:val="19"/>
          <w:szCs w:val="19"/>
        </w:rPr>
        <w:t>Nellcor</w:t>
      </w:r>
      <w:proofErr w:type="spellEnd"/>
      <w:r w:rsidRPr="009E6858">
        <w:rPr>
          <w:rFonts w:cstheme="minorHAnsi"/>
          <w:sz w:val="19"/>
          <w:szCs w:val="19"/>
        </w:rPr>
        <w:t>?</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color w:val="FF0000"/>
          <w:sz w:val="19"/>
          <w:szCs w:val="19"/>
        </w:rPr>
        <w:t xml:space="preserve"> </w:t>
      </w:r>
      <w:r w:rsidR="009E6858" w:rsidRPr="009E6858">
        <w:rPr>
          <w:rFonts w:cstheme="minorHAnsi"/>
          <w:sz w:val="19"/>
          <w:szCs w:val="19"/>
        </w:rPr>
        <w:t>Zamawiający dopuszcza, przy założeniu takiej samej, lub lepszej dokładności pomiaru, oraz takiej samej lub lepszej eliminacji artefaktów generowanych przez ewentualny ruch pacjenta.</w:t>
      </w:r>
    </w:p>
    <w:p w:rsidR="00A92B7F" w:rsidRPr="009E6858" w:rsidRDefault="00A92B7F" w:rsidP="009E6858">
      <w:pPr>
        <w:spacing w:line="240" w:lineRule="auto"/>
        <w:jc w:val="both"/>
        <w:rPr>
          <w:rFonts w:cstheme="minorHAnsi"/>
          <w:sz w:val="19"/>
          <w:szCs w:val="19"/>
          <w:lang w:eastAsia="pl-PL"/>
        </w:rPr>
      </w:pPr>
    </w:p>
    <w:p w:rsidR="00A92B7F" w:rsidRPr="009E6858" w:rsidRDefault="00A92B7F" w:rsidP="009E6858">
      <w:pPr>
        <w:pStyle w:val="Default"/>
        <w:suppressAutoHyphens w:val="0"/>
        <w:autoSpaceDN w:val="0"/>
        <w:adjustRightInd w:val="0"/>
        <w:jc w:val="both"/>
        <w:rPr>
          <w:rFonts w:asciiTheme="minorHAnsi" w:hAnsiTheme="minorHAnsi" w:cstheme="minorHAnsi"/>
          <w:b/>
          <w:sz w:val="19"/>
          <w:szCs w:val="19"/>
        </w:rPr>
      </w:pPr>
      <w:r w:rsidRPr="009E6858">
        <w:rPr>
          <w:rFonts w:asciiTheme="minorHAnsi" w:hAnsiTheme="minorHAnsi" w:cstheme="minorHAnsi"/>
          <w:b/>
          <w:bCs/>
          <w:sz w:val="19"/>
          <w:szCs w:val="19"/>
        </w:rPr>
        <w:t>Pytanie 115,</w:t>
      </w:r>
    </w:p>
    <w:p w:rsidR="00A92B7F" w:rsidRPr="009E6858" w:rsidRDefault="00E66F17" w:rsidP="009E6858">
      <w:pPr>
        <w:spacing w:line="240" w:lineRule="auto"/>
        <w:jc w:val="both"/>
        <w:rPr>
          <w:rFonts w:cstheme="minorHAnsi"/>
          <w:sz w:val="19"/>
          <w:szCs w:val="19"/>
          <w:lang w:eastAsia="pl-PL"/>
        </w:rPr>
      </w:pPr>
      <w:r w:rsidRPr="009E6858">
        <w:rPr>
          <w:rFonts w:cstheme="minorHAnsi"/>
          <w:sz w:val="19"/>
          <w:szCs w:val="19"/>
        </w:rPr>
        <w:t>Lp. 9.16. Czy Zamawiający dopuści element/moduł transportowy wyposażony w wyświetlacz o przekątnej 5,5’’ z obsługą gestów bez automatycznej i ręcznej rotacji?</w:t>
      </w:r>
    </w:p>
    <w:p w:rsidR="00A92B7F" w:rsidRPr="009E6858" w:rsidRDefault="00A92B7F" w:rsidP="009E6858">
      <w:pPr>
        <w:spacing w:line="240" w:lineRule="auto"/>
        <w:jc w:val="both"/>
        <w:rPr>
          <w:rFonts w:cstheme="minorHAnsi"/>
          <w:sz w:val="19"/>
          <w:szCs w:val="19"/>
          <w:lang w:eastAsia="pl-PL"/>
        </w:rPr>
      </w:pPr>
      <w:r w:rsidRPr="009E6858">
        <w:rPr>
          <w:rFonts w:cstheme="minorHAnsi"/>
          <w:b/>
          <w:sz w:val="19"/>
          <w:szCs w:val="19"/>
          <w:lang w:eastAsia="pl-PL"/>
        </w:rPr>
        <w:t>Odpowiedź:</w:t>
      </w:r>
      <w:r w:rsidR="009E6858" w:rsidRPr="009E6858">
        <w:rPr>
          <w:rFonts w:cstheme="minorHAnsi"/>
          <w:b/>
          <w:color w:val="666666"/>
          <w:sz w:val="19"/>
          <w:szCs w:val="19"/>
          <w:lang w:eastAsia="pl-PL"/>
        </w:rPr>
        <w:t xml:space="preserve"> </w:t>
      </w:r>
      <w:r w:rsidR="009E6858" w:rsidRPr="009E6858">
        <w:rPr>
          <w:rFonts w:cstheme="minorHAnsi"/>
          <w:sz w:val="19"/>
          <w:szCs w:val="19"/>
          <w:lang w:eastAsia="pl-PL"/>
        </w:rPr>
        <w:t>NIE, ZAMAWIAJĄCY NIE DUPUŚCI.</w:t>
      </w:r>
    </w:p>
    <w:p w:rsidR="009E6858" w:rsidRPr="009E6858" w:rsidRDefault="009E6858" w:rsidP="009E6858">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16964">
      <w:rPr>
        <w:b/>
        <w:bCs/>
        <w:noProof/>
      </w:rPr>
      <w:t>12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916964">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F32F5">
      <w:rPr>
        <w:rFonts w:cstheme="minorHAnsi"/>
      </w:rPr>
      <w:t>23</w:t>
    </w:r>
    <w:r w:rsidR="00182086">
      <w:rPr>
        <w:rFonts w:cstheme="minorHAnsi"/>
      </w:rPr>
      <w:t>-</w:t>
    </w:r>
    <w:r w:rsidR="006F32F5">
      <w:rPr>
        <w:rFonts w:cstheme="minorHAnsi"/>
      </w:rPr>
      <w:t>06</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7A18-E0F6-424C-887D-F03871EC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6468</Words>
  <Characters>38810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Szpital</cp:lastModifiedBy>
  <cp:revision>19</cp:revision>
  <cp:lastPrinted>2021-07-05T09:45:00Z</cp:lastPrinted>
  <dcterms:created xsi:type="dcterms:W3CDTF">2022-11-07T20:00:00Z</dcterms:created>
  <dcterms:modified xsi:type="dcterms:W3CDTF">2023-06-23T16:21:00Z</dcterms:modified>
</cp:coreProperties>
</file>