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B0" w:rsidRPr="0073131A" w:rsidRDefault="00AE04B0" w:rsidP="00AE04B0">
      <w:pPr>
        <w:spacing w:after="8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Adres Wykonawcy: 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kod, miejscowość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  Imię i nazwisko, n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 telefonu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e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E04B0" w:rsidRPr="00161175" w:rsidTr="00DF7FA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161175" w:rsidRDefault="00AE04B0" w:rsidP="00DF7FA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AE04B0" w:rsidRDefault="00AE04B0" w:rsidP="00AE04B0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AE04B0" w:rsidRDefault="00AE04B0" w:rsidP="00AE04B0">
      <w:pPr>
        <w:tabs>
          <w:tab w:val="left" w:pos="993"/>
        </w:tabs>
        <w:autoSpaceDE w:val="0"/>
        <w:autoSpaceDN w:val="0"/>
        <w:spacing w:after="0"/>
        <w:ind w:left="3544" w:right="-139" w:firstLine="1843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</w:p>
    <w:p w:rsidR="00AE04B0" w:rsidRPr="0073131A" w:rsidRDefault="00AE04B0" w:rsidP="00AE04B0">
      <w:pPr>
        <w:tabs>
          <w:tab w:val="left" w:pos="993"/>
        </w:tabs>
        <w:autoSpaceDE w:val="0"/>
        <w:autoSpaceDN w:val="0"/>
        <w:spacing w:after="0"/>
        <w:ind w:left="3544" w:right="-139" w:firstLine="1843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AE04B0" w:rsidRDefault="00AE04B0" w:rsidP="00AE04B0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AE04B0" w:rsidRDefault="00AE04B0" w:rsidP="00AE04B0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AE04B0" w:rsidRPr="0073131A" w:rsidRDefault="00AE04B0" w:rsidP="00AE04B0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AE04B0" w:rsidRDefault="00AE04B0" w:rsidP="00AE04B0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>
        <w:rPr>
          <w:rFonts w:ascii="Arial" w:hAnsi="Arial" w:cs="Arial"/>
          <w:b/>
          <w:color w:val="000000"/>
          <w:sz w:val="18"/>
          <w:szCs w:val="18"/>
        </w:rPr>
        <w:t>EDZ.26.19</w:t>
      </w:r>
      <w:r w:rsidRPr="00FC3301">
        <w:rPr>
          <w:rFonts w:ascii="Arial" w:hAnsi="Arial" w:cs="Arial"/>
          <w:b/>
          <w:color w:val="000000"/>
          <w:sz w:val="18"/>
          <w:szCs w:val="18"/>
        </w:rPr>
        <w:t>.202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E04B0" w:rsidRPr="00125817" w:rsidTr="00DF7FA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4B0" w:rsidRPr="007602D4" w:rsidRDefault="00AE04B0" w:rsidP="00DF7FA6">
            <w:pPr>
              <w:autoSpaceDE w:val="0"/>
              <w:autoSpaceDN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B35F2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Dostawa sprzętu komputerowego i peryferii</w:t>
            </w:r>
          </w:p>
        </w:tc>
      </w:tr>
    </w:tbl>
    <w:p w:rsidR="00AE04B0" w:rsidRDefault="00AE04B0" w:rsidP="00AE04B0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AE04B0" w:rsidRPr="0073131A" w:rsidRDefault="00AE04B0" w:rsidP="00AE04B0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AE04B0" w:rsidRPr="0073131A" w:rsidRDefault="00AE04B0" w:rsidP="00AE04B0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AE04B0" w:rsidRDefault="00AE04B0" w:rsidP="00AE04B0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E04B0" w:rsidRDefault="00AE04B0" w:rsidP="00AE04B0">
      <w:pPr>
        <w:pStyle w:val="Akapitzlist"/>
        <w:numPr>
          <w:ilvl w:val="3"/>
          <w:numId w:val="13"/>
        </w:numPr>
        <w:autoSpaceDE w:val="0"/>
        <w:autoSpaceDN w:val="0"/>
        <w:spacing w:before="120" w:after="8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F87D31">
        <w:rPr>
          <w:rFonts w:cs="Arial"/>
          <w:sz w:val="18"/>
          <w:szCs w:val="18"/>
        </w:rPr>
        <w:t xml:space="preserve">Oferujemy wykonanie przedmiotowego zamówienia, określonego w specyfikacji warunków zamówienia </w:t>
      </w:r>
      <w:r>
        <w:rPr>
          <w:rFonts w:cs="Arial"/>
          <w:sz w:val="18"/>
          <w:szCs w:val="18"/>
        </w:rPr>
        <w:br/>
      </w:r>
      <w:r w:rsidRPr="00F87D31">
        <w:rPr>
          <w:rFonts w:cs="Arial"/>
          <w:sz w:val="18"/>
          <w:szCs w:val="18"/>
        </w:rPr>
        <w:t>za cenę:</w:t>
      </w:r>
      <w:r>
        <w:rPr>
          <w:rFonts w:cs="Arial"/>
          <w:sz w:val="18"/>
          <w:szCs w:val="18"/>
          <w:lang w:val="pl-PL"/>
        </w:rPr>
        <w:t>*</w:t>
      </w:r>
      <w:r w:rsidRPr="00F87D31">
        <w:rPr>
          <w:rFonts w:cs="Arial"/>
          <w:sz w:val="18"/>
          <w:szCs w:val="18"/>
        </w:rPr>
        <w:t xml:space="preserve"> </w:t>
      </w:r>
      <w:r w:rsidRPr="00F87D31">
        <w:rPr>
          <w:rFonts w:cs="Arial"/>
          <w:b/>
          <w:sz w:val="18"/>
          <w:szCs w:val="18"/>
        </w:rPr>
        <w:t xml:space="preserve"> </w:t>
      </w:r>
    </w:p>
    <w:p w:rsidR="00AE04B0" w:rsidRDefault="00AE04B0" w:rsidP="00AE04B0">
      <w:pPr>
        <w:autoSpaceDE w:val="0"/>
        <w:autoSpaceDN w:val="0"/>
        <w:spacing w:before="120" w:after="80"/>
        <w:ind w:left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1: dostawa sprzętu komputerowego 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0"/>
        <w:gridCol w:w="1887"/>
      </w:tblGrid>
      <w:tr w:rsidR="00AE04B0" w:rsidTr="00DF7FA6">
        <w:trPr>
          <w:cantSplit/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cantSplit/>
          <w:trHeight w:val="246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graficzna typ 2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mobilna typu administracja (bez stacji dokującej)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Mobilna stacja graficzna typ 1 (bez stacji dokującej)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Mobilna stacja obliczeniowa (bez stacji dokującej)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A1 – A7)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  <w:trHeight w:val="24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graficzna typ 2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mobilna typu administracja (bez stacji dokującej)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Mobilna stacja graficzna typ 1 (bez stacji dokującej)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Mobilna stacja obliczeniowa (bez stacji dokującej)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B1 – B7)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  <w:trHeight w:val="512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/>
    <w:p w:rsidR="00AE04B0" w:rsidRDefault="00AE04B0" w:rsidP="00AE04B0">
      <w:pPr>
        <w:keepNext/>
        <w:autoSpaceDE w:val="0"/>
        <w:autoSpaceDN w:val="0"/>
        <w:spacing w:before="120" w:after="80"/>
        <w:ind w:left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Dla części 2: dostawa stacji roboczych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0"/>
        <w:gridCol w:w="2029"/>
      </w:tblGrid>
      <w:tr w:rsidR="00AE04B0" w:rsidTr="00DF7FA6">
        <w:trPr>
          <w:cantSplit/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cantSplit/>
          <w:trHeight w:val="246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graficzna typ 1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graficzna typ 2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obliczeniowa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A1 – A3)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  <w:trHeight w:val="26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graficzna typ 1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graficzna typ 2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obliczeniowa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B1 – B3)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Dla części 3: dostawa laptopów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0"/>
        <w:gridCol w:w="2029"/>
      </w:tblGrid>
      <w:tr w:rsidR="00AE04B0" w:rsidTr="00DF7FA6">
        <w:trPr>
          <w:cantSplit/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cantSplit/>
          <w:trHeight w:val="25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mobilna typ administracja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Ultrabook  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A1 – A2)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  <w:trHeight w:val="26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Stacja mobilna typ administracja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Ultrabook  </w:t>
            </w:r>
          </w:p>
          <w:p w:rsidR="00AE04B0" w:rsidRDefault="00AE04B0" w:rsidP="00DF7FA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B1 – B2)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4: dostawa mobilnych stacji graficznych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cantSplit/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cantSplit/>
          <w:trHeight w:val="25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Mobilna stacja graficzna typ 1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Mobilna stacja graficzna typ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A1 – A2)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  <w:trHeight w:val="30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Mobilna stacja graficzna typ 1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Mobilna stacja graficzna typ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B1 – B2)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5: dostawa monitorów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cantSplit/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cantSplit/>
          <w:trHeight w:val="30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27” 4K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24”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A1 – A2)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  <w:trHeight w:val="20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27” 4K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24”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B1 – B2)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cantSplit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6: dostawa tabletów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trHeight w:val="28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Tablet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trHeight w:val="21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Tablet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7: dostawa skanera dokumentowego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trHeight w:val="6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Skaner dokumentowy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/>
    <w:p w:rsidR="00AE04B0" w:rsidRDefault="00AE04B0" w:rsidP="00AE04B0">
      <w:pPr>
        <w:keepNext/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Dla części 8: dostawa skanera szerokoformatowego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cantSplit/>
          <w:trHeight w:val="6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keepNext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Skaner szerokoformatowego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9: dostawa plotera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trHeight w:val="6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Ploter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10: dostawa urządzeń wielofunkcyjnych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trHeight w:val="6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wielofunkcyjne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Default="00AE04B0" w:rsidP="00AE04B0">
      <w:pPr>
        <w:autoSpaceDE w:val="0"/>
        <w:autoSpaceDN w:val="0"/>
        <w:spacing w:before="120" w:after="80"/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11: dostawa sprzętu komputerowego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86"/>
        <w:gridCol w:w="2264"/>
        <w:gridCol w:w="636"/>
        <w:gridCol w:w="1258"/>
        <w:gridCol w:w="1131"/>
        <w:gridCol w:w="1411"/>
        <w:gridCol w:w="2028"/>
      </w:tblGrid>
      <w:tr w:rsidR="00AE04B0" w:rsidTr="00DF7FA6">
        <w:trPr>
          <w:trHeight w:val="6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</w:p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5 = 3 x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4"/>
                <w:szCs w:val="14"/>
              </w:rPr>
              <w:t>7 = 5 + 6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</w:p>
        </w:tc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podstawowe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Stacja graficzna typ 2 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Ultrabook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Mobilna stacja graficzna typ 1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Mobilna stacja graficzna typ 2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Mobilna stacja obliczeniowa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Monitor 27” 4K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A1 – A6)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rPr>
          <w:trHeight w:val="23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E04B0" w:rsidRDefault="00AE04B0" w:rsidP="00DF7FA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Zamówienie w ramach prawa opcji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Stacja graficzna typ 2 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Ultrabook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Mobilna stacja graficzna typ 1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Mobilna stacja graficzna typ 2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Mobilna stacja obliczeniowa 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Monitor 27” 4K</w:t>
            </w:r>
          </w:p>
          <w:p w:rsidR="00AE04B0" w:rsidRDefault="00AE04B0" w:rsidP="00DF7FA6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Typ, model i producent:</w:t>
            </w:r>
          </w:p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B1 – B6)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  <w:tr w:rsidR="00AE04B0" w:rsidTr="00DF7FA6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Cena razem (sumy wierszy A i B)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Default="00AE04B0" w:rsidP="00DF7FA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AE04B0" w:rsidRPr="00EC7C9D" w:rsidRDefault="00AE04B0" w:rsidP="00AE04B0">
      <w:pPr>
        <w:pStyle w:val="Akapitzlist"/>
        <w:spacing w:before="120" w:line="276" w:lineRule="auto"/>
        <w:ind w:left="284"/>
        <w:contextualSpacing w:val="0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*Wykonawca wypełnia tabelę dla części, na którą składana jest oferta.</w:t>
      </w:r>
    </w:p>
    <w:p w:rsidR="00AE04B0" w:rsidRPr="008A3587" w:rsidRDefault="00AE04B0" w:rsidP="00AE04B0">
      <w:pPr>
        <w:pStyle w:val="Akapitzlist"/>
        <w:numPr>
          <w:ilvl w:val="3"/>
          <w:numId w:val="13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:rsidR="00AE04B0" w:rsidRDefault="00AE04B0" w:rsidP="00AE04B0">
      <w:pPr>
        <w:numPr>
          <w:ilvl w:val="0"/>
          <w:numId w:val="1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C0029">
        <w:rPr>
          <w:rFonts w:ascii="Arial" w:hAnsi="Arial" w:cs="Arial"/>
          <w:sz w:val="18"/>
          <w:szCs w:val="18"/>
        </w:rPr>
        <w:t>Jesteśmy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AE04B0" w:rsidRPr="002A797A" w:rsidTr="00DF7FA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E04B0" w:rsidRPr="002A797A" w:rsidTr="00DF7FA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E04B0" w:rsidRPr="002A797A" w:rsidTr="00DF7FA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średnim przedsiębiorstwem</w:t>
            </w:r>
            <w:r w:rsidRPr="002A797A">
              <w:rPr>
                <w:rStyle w:val="Odwoanieprzypisudolnego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E04B0" w:rsidRPr="002A797A" w:rsidTr="00DF7FA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lastRenderedPageBreak/>
              <w:t>jednoosobową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E04B0" w:rsidRPr="002A797A" w:rsidTr="00DF7FA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E04B0" w:rsidRPr="002A797A" w:rsidTr="00DF7FA6">
        <w:tc>
          <w:tcPr>
            <w:tcW w:w="5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2A797A"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4B0" w:rsidRPr="002A797A" w:rsidRDefault="00AE04B0" w:rsidP="00DF7FA6">
            <w:pPr>
              <w:pStyle w:val="Akapitzlist"/>
              <w:spacing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AE04B0" w:rsidRPr="002A797A" w:rsidRDefault="00AE04B0" w:rsidP="00AE04B0">
      <w:pPr>
        <w:pStyle w:val="Akapitzlist"/>
        <w:spacing w:line="276" w:lineRule="auto"/>
        <w:ind w:left="567"/>
        <w:jc w:val="both"/>
        <w:rPr>
          <w:sz w:val="18"/>
          <w:szCs w:val="18"/>
          <w:lang w:eastAsia="pl-PL"/>
        </w:rPr>
      </w:pPr>
      <w:r w:rsidRPr="002A797A">
        <w:rPr>
          <w:sz w:val="18"/>
          <w:szCs w:val="18"/>
        </w:rPr>
        <w:t>(</w:t>
      </w:r>
      <w:r w:rsidRPr="002A797A">
        <w:rPr>
          <w:i/>
          <w:iCs/>
          <w:sz w:val="18"/>
          <w:szCs w:val="18"/>
        </w:rPr>
        <w:t>należy zaznaczyć rodzaj Wykonawcy</w:t>
      </w:r>
      <w:r w:rsidRPr="002A797A">
        <w:rPr>
          <w:sz w:val="18"/>
          <w:szCs w:val="18"/>
        </w:rPr>
        <w:t>)</w:t>
      </w:r>
    </w:p>
    <w:p w:rsidR="00AE04B0" w:rsidRPr="00E01753" w:rsidRDefault="00AE04B0" w:rsidP="00AE04B0">
      <w:pPr>
        <w:numPr>
          <w:ilvl w:val="0"/>
          <w:numId w:val="11"/>
        </w:numPr>
        <w:tabs>
          <w:tab w:val="clear" w:pos="164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AE04B0" w:rsidRPr="00E01753" w:rsidRDefault="00AE04B0" w:rsidP="00AE04B0">
      <w:pPr>
        <w:widowControl w:val="0"/>
        <w:tabs>
          <w:tab w:val="left" w:pos="851"/>
        </w:tabs>
        <w:spacing w:before="80" w:after="0"/>
        <w:ind w:left="426"/>
        <w:jc w:val="both"/>
        <w:rPr>
          <w:rFonts w:ascii="Arial" w:hAnsi="Arial" w:cs="Arial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1573A5">
        <w:rPr>
          <w:rFonts w:ascii="Arial" w:hAnsi="Arial" w:cs="Arial"/>
          <w:sz w:val="18"/>
          <w:szCs w:val="18"/>
        </w:rPr>
        <w:tab/>
        <w:t>bez</w:t>
      </w:r>
      <w:r w:rsidRPr="00E01753">
        <w:rPr>
          <w:rFonts w:ascii="Arial" w:hAnsi="Arial" w:cs="Arial"/>
          <w:sz w:val="18"/>
          <w:szCs w:val="18"/>
        </w:rPr>
        <w:t xml:space="preserve"> udziału podwykonawców;</w:t>
      </w:r>
    </w:p>
    <w:p w:rsidR="00AE04B0" w:rsidRPr="00E01753" w:rsidRDefault="00AE04B0" w:rsidP="00AE04B0">
      <w:pPr>
        <w:widowControl w:val="0"/>
        <w:tabs>
          <w:tab w:val="left" w:pos="851"/>
        </w:tabs>
        <w:spacing w:before="80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E0175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753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01753">
        <w:rPr>
          <w:rFonts w:ascii="Arial" w:hAnsi="Arial" w:cs="Arial"/>
          <w:b/>
          <w:sz w:val="18"/>
          <w:szCs w:val="18"/>
        </w:rPr>
        <w:fldChar w:fldCharType="end"/>
      </w:r>
      <w:r w:rsidRPr="00E01753">
        <w:rPr>
          <w:rFonts w:ascii="Arial" w:hAnsi="Arial" w:cs="Arial"/>
          <w:b/>
          <w:sz w:val="18"/>
          <w:szCs w:val="18"/>
        </w:rPr>
        <w:tab/>
      </w:r>
      <w:r w:rsidRPr="00E0175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520"/>
        <w:gridCol w:w="4386"/>
      </w:tblGrid>
      <w:tr w:rsidR="00AE04B0" w:rsidRPr="00E01753" w:rsidTr="00DF7FA6">
        <w:tc>
          <w:tcPr>
            <w:tcW w:w="708" w:type="dxa"/>
            <w:shd w:val="clear" w:color="auto" w:fill="D5DCE4" w:themeFill="text2" w:themeFillTint="33"/>
            <w:vAlign w:val="center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shd w:val="clear" w:color="auto" w:fill="D5DCE4" w:themeFill="text2" w:themeFillTint="33"/>
            <w:vAlign w:val="center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AE04B0" w:rsidRPr="00E01753" w:rsidTr="00DF7FA6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708" w:type="dxa"/>
            <w:vAlign w:val="center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AE04B0" w:rsidRPr="00E01753" w:rsidRDefault="00AE04B0" w:rsidP="00DF7FA6">
            <w:pPr>
              <w:widowControl w:val="0"/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E04B0" w:rsidRPr="00E01753" w:rsidTr="00DF7FA6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708" w:type="dxa"/>
            <w:vAlign w:val="bottom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0175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bottom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vAlign w:val="bottom"/>
          </w:tcPr>
          <w:p w:rsidR="00AE04B0" w:rsidRPr="00E01753" w:rsidRDefault="00AE04B0" w:rsidP="00DF7FA6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AE04B0" w:rsidRPr="0073131A" w:rsidRDefault="00AE04B0" w:rsidP="00AE04B0">
      <w:pPr>
        <w:numPr>
          <w:ilvl w:val="0"/>
          <w:numId w:val="11"/>
        </w:numPr>
        <w:tabs>
          <w:tab w:val="clear" w:pos="1647"/>
        </w:tabs>
        <w:autoSpaceDE w:val="0"/>
        <w:autoSpaceDN w:val="0"/>
        <w:spacing w:before="240"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AE04B0" w:rsidRPr="0073131A" w:rsidRDefault="00AE04B0" w:rsidP="00AE04B0">
      <w:pPr>
        <w:pStyle w:val="Akapitzlist"/>
        <w:numPr>
          <w:ilvl w:val="0"/>
          <w:numId w:val="11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r w:rsidRPr="0073131A">
        <w:rPr>
          <w:rFonts w:eastAsia="Times New Roman" w:cs="Arial"/>
          <w:sz w:val="18"/>
          <w:szCs w:val="18"/>
          <w:lang w:eastAsia="pl-PL"/>
        </w:rPr>
        <w:t xml:space="preserve">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AE04B0" w:rsidRPr="002C19F0" w:rsidRDefault="00AE04B0" w:rsidP="00AE04B0">
      <w:pPr>
        <w:pStyle w:val="Akapitzlist"/>
        <w:numPr>
          <w:ilvl w:val="0"/>
          <w:numId w:val="11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r w:rsidRPr="0073131A">
        <w:rPr>
          <w:rFonts w:cs="Arial"/>
          <w:sz w:val="18"/>
          <w:szCs w:val="18"/>
          <w:lang w:eastAsia="pl-PL"/>
        </w:rPr>
        <w:t xml:space="preserve">rzedmiot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AE04B0" w:rsidRPr="0073131A" w:rsidRDefault="00AE04B0" w:rsidP="00AE04B0">
      <w:pPr>
        <w:numPr>
          <w:ilvl w:val="0"/>
          <w:numId w:val="11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AE04B0" w:rsidRPr="0073131A" w:rsidRDefault="00AE04B0" w:rsidP="00AE04B0">
      <w:pPr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AE04B0" w:rsidRPr="0073131A" w:rsidRDefault="00AE04B0" w:rsidP="00AE04B0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AE04B0" w:rsidRPr="0073131A" w:rsidRDefault="00AE04B0" w:rsidP="00AE04B0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AE04B0" w:rsidRPr="0073131A" w:rsidRDefault="00AE04B0" w:rsidP="00AE04B0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:rsidR="00AE04B0" w:rsidRDefault="00AE04B0" w:rsidP="00AE04B0">
      <w:pPr>
        <w:numPr>
          <w:ilvl w:val="0"/>
          <w:numId w:val="1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AE04B0" w:rsidRPr="0073131A" w:rsidRDefault="00AE04B0" w:rsidP="00AE04B0">
      <w:pPr>
        <w:numPr>
          <w:ilvl w:val="0"/>
          <w:numId w:val="1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AE04B0" w:rsidRPr="0073131A" w:rsidRDefault="00AE04B0" w:rsidP="00AE04B0">
      <w:pPr>
        <w:numPr>
          <w:ilvl w:val="1"/>
          <w:numId w:val="1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AE04B0" w:rsidRDefault="00AE04B0" w:rsidP="00AE04B0">
      <w:pPr>
        <w:numPr>
          <w:ilvl w:val="1"/>
          <w:numId w:val="1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AE04B0" w:rsidRDefault="00AE04B0" w:rsidP="00AE04B0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AE04B0" w:rsidRPr="00A959E2" w:rsidRDefault="00AE04B0" w:rsidP="00AE04B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D4716A">
        <w:rPr>
          <w:rFonts w:ascii="Arial" w:hAnsi="Arial" w:cs="Arial"/>
          <w:b/>
          <w:i/>
          <w:color w:val="FF0000"/>
          <w:sz w:val="18"/>
          <w:szCs w:val="18"/>
        </w:rPr>
        <w:t>Niniejszy plik należy opatrzyć kwalifikowanym podpisem elektroniczny</w:t>
      </w:r>
      <w:r>
        <w:rPr>
          <w:rFonts w:ascii="Arial" w:hAnsi="Arial" w:cs="Arial"/>
          <w:b/>
          <w:i/>
          <w:color w:val="FF0000"/>
          <w:sz w:val="18"/>
          <w:szCs w:val="18"/>
        </w:rPr>
        <w:t>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AE04B0" w:rsidRDefault="00AE04B0" w:rsidP="00AE04B0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</w:p>
    <w:p w:rsidR="00AE04B0" w:rsidRDefault="00AE04B0" w:rsidP="00AE04B0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.1</w:t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1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3825"/>
        <w:gridCol w:w="7"/>
        <w:gridCol w:w="3539"/>
      </w:tblGrid>
      <w:tr w:rsidR="00AE04B0" w:rsidRPr="00A629C1" w:rsidTr="00DF7FA6">
        <w:trPr>
          <w:trHeight w:val="45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2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40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48 500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7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48 500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SATAIII i/lub SSD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kontrolerem NVMe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szynie M.2 PCIe 4.0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2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Zasilacz o mocy minimum 1000W z certyfikatem 80 PLUS PLATINIUM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20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6100, 2 złącza cyfrowe DP i/lub mini DP. Karta graficzna musi być w 100% kompatybilna z oprogramowaniem posiadanym przez zmawiającego ERDAS IMAGINE, zgodnie z punktem 12 ppkt.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 4.5 lub wyższe, OpenCL, DirectX 12 lub wyższe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AE04B0" w:rsidRPr="00AF211C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AF211C">
              <w:rPr>
                <w:rFonts w:ascii="Arial" w:hAnsi="Arial" w:cs="Arial"/>
                <w:color w:val="000000"/>
                <w:sz w:val="18"/>
                <w:szCs w:val="18"/>
              </w:rPr>
              <w:t xml:space="preserve">przykładowa plomba </w:t>
            </w:r>
            <w:hyperlink r:id="rId8" w:history="1">
              <w:r w:rsidRPr="00AF211C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AF211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04B0" w:rsidRPr="00AF211C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4B0" w:rsidRPr="00AF211C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211C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AE04B0" w:rsidRPr="00AF211C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AF211C">
              <w:rPr>
                <w:rFonts w:cs="Arial"/>
                <w:color w:val="000000"/>
                <w:sz w:val="18"/>
                <w:szCs w:val="18"/>
                <w:lang w:val="pl-PL"/>
              </w:rPr>
              <w:t>Obudowa jak i cały komputer musi zachować 100% funkcjonalności;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AF211C">
              <w:rPr>
                <w:rFonts w:cs="Arial"/>
                <w:color w:val="000000"/>
                <w:sz w:val="18"/>
                <w:szCs w:val="18"/>
                <w:lang w:val="pl-PL"/>
              </w:rPr>
              <w:t>Wykonawca musi uzyskać zgodę producenta sprzętu na modyfikacje oraz oświadczenie, że oferowany sprzęt zachowa pełną gwarancje producenta</w:t>
            </w:r>
            <w:r>
              <w:rPr>
                <w:rFonts w:cs="Arial"/>
                <w:color w:val="000000"/>
                <w:sz w:val="18"/>
                <w:szCs w:val="18"/>
                <w:lang w:val="pl-PL"/>
              </w:rPr>
              <w:t xml:space="preserve"> podpisane przez producenta sprzętu.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pStyle w:val="Akapitzlist"/>
              <w:shd w:val="clear" w:color="auto" w:fill="FFFFFF"/>
              <w:ind w:hanging="720"/>
              <w:rPr>
                <w:rFonts w:cs="Arial"/>
                <w:b/>
                <w:bCs/>
                <w:sz w:val="18"/>
                <w:szCs w:val="18"/>
                <w:lang w:val="pl-PL"/>
              </w:rPr>
            </w:pPr>
            <w:r w:rsidRPr="00A629C1">
              <w:rPr>
                <w:rFonts w:cs="Arial"/>
                <w:b/>
                <w:bCs/>
                <w:sz w:val="18"/>
                <w:szCs w:val="18"/>
                <w:lang w:val="pl-PL"/>
              </w:rPr>
              <w:t>Inne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pStyle w:val="Akapitzlist"/>
              <w:shd w:val="clear" w:color="auto" w:fill="FFFFFF"/>
              <w:ind w:hanging="720"/>
              <w:rPr>
                <w:rFonts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1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672"/>
        <w:gridCol w:w="3827"/>
        <w:gridCol w:w="4114"/>
      </w:tblGrid>
      <w:tr w:rsidR="00AE04B0" w:rsidRPr="00A629C1" w:rsidTr="00DF7FA6">
        <w:trPr>
          <w:trHeight w:val="454"/>
        </w:trPr>
        <w:tc>
          <w:tcPr>
            <w:tcW w:w="10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Specyfikacja techniczna – </w:t>
            </w: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stacja mobilna typu administracja/stacja dokująca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16 000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9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16 000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16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512 GB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USB 3.0/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zintegrowana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LED, matowy,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15’’ do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1920x1080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Professional 64bit 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Inne,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Bezprzewodowa,  Bluetooth i radiowa, optyczna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Bezprzewodowa Bluetooth lub radiowa, 101 klawiszowa z wydzieloną klawiaturą numeryczną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0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stacją mobilną typu administracja (powyżej), współpracująca z dedykowanym złączem komputera lub złączem komputera USB Type C w przypadku replikatora portów i umożliwiająca dołączenie urządzeń zewnętrznych: myszki, klawiatury, 2 monitorów złączami cyfrowymi, sieci komputerowej, i zasilającej. Do stacji dokującej/replikatora portów dołączony dedykowany zasilacz.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1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4"/>
      </w:tblGrid>
      <w:tr w:rsidR="00AE04B0" w:rsidRPr="00A629C1" w:rsidTr="00DF7FA6">
        <w:trPr>
          <w:trHeight w:val="454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1/stacja dokująca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0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26 000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64GB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na szynie PCIe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 NVMe na szynie PCIe Gen. 4 - 2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 lub antyrefleksyjny,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8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00, 2 złącza cyfrowe DP i/lub mini DP. Karta graficzna musi kompatybilna z oprogramowaniem posiadanym przez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Zamawiającego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ERDAS IMAGI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NE, zgodnie z punktem 11 ppkt. 7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2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graficzną typ 1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Specyfikacja techniczna – Mobilna stacja obliczeniowa/ stacja dokująca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keepNext/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46 800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1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46 800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kontrolerem NVMe na szynie PCIe Gen. 4 - 1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wyświetlacz LED, filtr światła niebieskiego,  matowy lub antyrefleksyjny,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15’’ do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Zintegrowana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Oświadczenie producenta lub inny dokument pochodzący od producenta, potwierdzający, że komputer spełnia standardy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4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obliczeniową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Thunderbolt 4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</w:p>
    <w:p w:rsidR="00AE04B0" w:rsidRDefault="00AE04B0" w:rsidP="00AE04B0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.2</w:t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2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1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45 000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2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45 000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SATAIII i/lub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na szynie PCIe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kontrolerem NVMe na szynie PCIe Gen. 4 -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Zasilacz o mocy minimum 7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00W z certyfikatem 80 PLUS PLATINIUM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2800, 2 złącza cyfrowe DP i/lub mini DP. Karta graficzna musi być w 100% kompatybilna z oprogramowaniem posiadanym przez zmawiającego Petrel firmy Schlumberg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er, zgodnie z punktem 12 ppkt. 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 4.5 lub wyższe, OpenCL,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13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Obudowa jak i cały komputer musi zachować 100% funkcjonalności;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Wykonawca musi uzyskać autoryzacje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2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48 500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4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48 500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SATAIII i/lub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em NVMe na szynie M.2 PCIe 4.0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2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Zasilacz o mocy minimum 1000W z certyfikatem 80 PLUS PLATINIUM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20 GB GDDR6,</w:t>
            </w:r>
            <w:r w:rsidRPr="000B3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6100, 2 złącza cyfrowe DP i/lub mini DP. Karta graficzna musi być w 100% kompatybilna z oprogramowaniem posiadanym przez zmawiającego Petrel firmy Schlumberger, zgodnie z punktem 12 ppkt. 8)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OpenGL 4.5 lub wyższe, OpenCL,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15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Obudowa jak i cały komputer musi zachować 100% funkcjonalności;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Wykonawca musi uzyskać autoryzacje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obliczeniowa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45 000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6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45 000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256 GB DDR5 ECC (procesor musi obsługiwać rozmiar pamięci i typ ECC)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Komputer musi oferować rozbudowę pamięci do minimum 512 GB z wykorzystaniem zainstalowanych już pamięci.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SATAIII i/lub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na szynie M.2 PCIe 4.0 2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Zasilacz o mocy minimum 750W z certyfikatem 80 PLUS PLATINIUM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10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Kompresja wideo H.264;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Mikrofon wbudowany;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Karta musi być z serii do zastosowań profesjonalnych z możliwością podłączenia jednocześnie dwóch monitorów (bez rozgałęziaczy sygnału)4K, do zastosowań CAD, modelingu 3D i zastosowań inżynierskich, 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min. 4 GB GDDR6,</w:t>
            </w:r>
            <w:r w:rsidRPr="000B3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640, 2 złącza cyfrowe DP i/lub mini DP.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OpenGL 4.5 lub wyższe, OpenCL,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Konstrukcja obudowy w jednostce centralnej komputera musi być otwierana bez </w:t>
            </w: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17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Obudowa jak i cały komputer musi zachować 100% funkcjonalności;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</w:rPr>
              <w:t>Wykonawca musi uzyskać autoryzacje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31F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0B331F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3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3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do zarządzania i diagnostyki stacji.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3.3 do SWZ</w:t>
      </w:r>
    </w:p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3</w:t>
      </w:r>
    </w:p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 xml:space="preserve">Specyfikacja techniczna – </w:t>
            </w: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stacja mobilna typu administracja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16 000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8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16 000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16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512 GB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USB 3.0/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zintegrowana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LED, matowy,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15’’ do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1920x1080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 wykorzystujący architekturę 64 bit, oferowaną ilość pamięci RAM, rekomendowany przez producenta oferowanego sprzętu np. Windows 11 Professional 64bit 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Inne,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Bezprzewodowa,  Bluetooth i radiowa, optyczna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Bezprzewodowa Bluetooth lub radiowa, 101 klawiszowa z wydzieloną klawiaturą numeryczną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stacją mobilną typu administracja (powyżej), współpracująca z dedykowanym złączem komputera lub złączem komputera USB Type C w przypadku replikatora portów i umożliwiająca dołączenie urządzeń zewnętrznych: myszki, klawiatury, 2 monitorów złączami cyfrowymi, sieci komputerowej, i zasilającej. Do stacji dokującej/replikatora portów dołączony dedykowany zasilacz.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 xml:space="preserve">Specyfikacja techniczna – </w:t>
            </w: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Ultrabook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16 000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9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16 000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16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512 GB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USB 3.0/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RJ-45/1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zintegrowana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LED, matowy,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13,3’’ do 14’’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1920x1080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 wykorzystujący architekturę 64 bit, oferowaną ilość pamięci RAM, rekomendowany przez producenta oferowanego sprzętu np. Windows 11 Professional 64bit 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Inne,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Bezprzewodowa,  Bluetooth i radiowa, optyczna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Bezprzewodowa Bluetooth lub radiowa, 101 klawiszowa z wydzieloną klawiaturą numeryczną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lastRenderedPageBreak/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Do 1,5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</w:t>
            </w:r>
            <w:r>
              <w:rPr>
                <w:rFonts w:ascii="Arial" w:hAnsi="Arial" w:cs="Arial"/>
                <w:sz w:val="18"/>
                <w:szCs w:val="18"/>
              </w:rPr>
              <w:t>ultrabookiem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(powyżej), współpracująca z dedykowanym złączem komputera lub złączem komputera USB Type C w przypadku replikatora portów i umożliwiająca dołączenie urządzeń zewnętrznych: myszki, klawiatury, 2 monitorów złączami cyfrowymi, sieci komputerowej, i zasilającej. Do stacji dokującej/replikatora portów dołączony dedykowany zasilacz.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3.4 do SWZ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4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1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0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26 000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64GB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na szynie PCIe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NVMe na szynie PCIe Gen. 4 - 2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8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3000, 2 złącza cyfrowe DP i/lub mini DP. Karta graficzna musi być w 100% kompatybilna z oprogramowaniem posiadanym przez zmawiającego Petrel firmy Schlumberger, zgodnie z punktem 12 ppkt.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lastRenderedPageBreak/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0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graficzną typ 1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Thunderbolt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2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43 500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1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Wynik testu cpubenchmark musi potwierdzać spełnianie warunku określonego w Opisie przedmiotu zamówienia (tj. uzyskanie wyniku min. 43 500 punktów w teście) dla oferowanego procesora, w oferowanej konfiguracji, nie wcześniej niż 30 dni przed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lastRenderedPageBreak/>
              <w:t>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na szynie PCIe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oraz 1 x dysk SSD z kontrolerem NVMe na szynie PCIe Gen. 4 - 2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 lub antyrefleksyjny,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3840 x 2160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16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procesorów/rdzeni min. 9000, 2 złącza cyfrowe DP i/lub mini DP. Karta graficzna musi być w 100% kompatybilna z oprogramowaniem posiadanym przez zmawiającego Petrel firmy Schlumberg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er, zgodnie z punktem 12 ppkt. 7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1000g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Układ pozwalający na szyfrowanie danych dysku twardego (klucze szyfrujące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mobilną stacją graficzną typ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Thunderbolt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3.5 do SWZ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7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673"/>
        <w:gridCol w:w="3827"/>
        <w:gridCol w:w="4111"/>
      </w:tblGrid>
      <w:tr w:rsidR="00AE04B0" w:rsidRPr="00A629C1" w:rsidTr="00DF7FA6">
        <w:tc>
          <w:tcPr>
            <w:tcW w:w="10207" w:type="dxa"/>
            <w:gridSpan w:val="4"/>
            <w:shd w:val="clear" w:color="auto" w:fill="FBE4D5" w:themeFill="accent2" w:themeFillTint="33"/>
          </w:tcPr>
          <w:p w:rsidR="00AE04B0" w:rsidRPr="00A629C1" w:rsidRDefault="00AE04B0" w:rsidP="00DF7FA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Specyfikacja techniczna -</w:t>
            </w:r>
            <w:r w:rsidRPr="00A629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Skaner dokumentowy (przelotowy)</w:t>
            </w:r>
          </w:p>
        </w:tc>
      </w:tr>
      <w:tr w:rsidR="00AE04B0" w:rsidRPr="00A629C1" w:rsidTr="00DF7FA6">
        <w:trPr>
          <w:trHeight w:val="304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minimalne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Minimalna szerokość skanowania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A3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Oświetlenie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LED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Technologia skanowania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CCD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Skanowanie długich dokumentów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o długości 3 m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Grubość skanowanych oryginałów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w zakresie od 45 g/m</w:t>
            </w:r>
            <w:r w:rsidRPr="00A629C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do 200 g/m</w:t>
            </w:r>
            <w:r w:rsidRPr="00A629C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optyczna skanera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600x600 dpi dla całego obszaru skanowania formatu A3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Rejestracja w kolorze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24-bitowa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Rejestracja w skali szarości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8-bitowa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Szybkość skanowania w kolorze (format A4, orientacja pozioma)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nie mniej niż 110 str./min w trybie jednostronnym lub 220 str./min w trybie dwustronnym w 300 dpi 24bit RGB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Dzienna przepustowość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nie mniej niż 35 000 stron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Interfejsy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USB 2.0 lub USB 3.0 lub karta sieciowa Ethernet RJ45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Wyświetlacz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Kolorowy, dotykowy wyświetlacz LCD o przekątnej nie mniejszej niż 3.5 cala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1603"/>
        </w:trPr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Funkcje skanera i oprogramowania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pStyle w:val="Zwykytekst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Funkcja ochrony skanowanego dokumentu przed fizycznym zniszczeniem, funkcja ultradźwiękowego wykrywania podwójnych pobrań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, wbudowany fizyczny czujnik wykrywania metalowych elementów na wejściu dokumentów połączony z funkcją zatrzymywania skanowania po ich rozpoznaniu, podajnik na min. 450 arkuszy formatu A3 (gramatura papieru: 80 g/m</w:t>
            </w:r>
            <w:r w:rsidRPr="00A629C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) z możliwością regulacji pojemności, możliwość dołożenia dedykowanego modułu nadruku umożliwiającego nanoszenie ciągu znaków numerycznych jeszcze przed wykonaniem skanu (pre-printer) na przedniej stronie dokumentu, czytnik kodów kreskowych, skanowanie dwustronne, kadrowanie, prostowanie i automatyczne obracanie obrazu zgodnie z orientacją, usuwanie pustych stron, oprogramowanie w polskiej wersji językowej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pStyle w:val="Zwykyteks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Formaty wyjściowe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TIFF, TIF (z kompresją LZW), JPG, PDF, PDF przeszukiwalny do języka polskiego (Polski OCR)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Kontroler skanera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16 000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punktów według wyników opublikowanych na stronie </w:t>
            </w:r>
            <w:hyperlink r:id="rId22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 GB DDR5 ECC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ilość złącz wystarczająca do jednoczesnej pracy skanera i pracy w sieci lokalnej; min. 4 x USB 2.0, min. 4 x USB 3.0; karta sieciowa Ethernet 100/1000 RJ 45; dyski: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br/>
              <w:t>na szynie PCIe 500 GB gen. 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1x dysk 2 TB SSD SATA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graficzna nie zintegrowana z płytą główną z funkcjonalnością dającą możliwość podłączenia jednocześnie dwóch monitorów (bez rozgałęziaczy sygnału), do zastosowań CAD, modelingu 3D i zastosowań inżynierskich, min. 4 GB GDDR6 własnej pamięci, liczba rdzeni/procesorów min 500, 2 złącza cyfrowe DVI i/lub DP (1.2) i/lub mini DP (1.2) i/lub HDMI</w:t>
            </w:r>
            <w:r>
              <w:rPr>
                <w:rFonts w:ascii="Arial" w:eastAsia="Calibri" w:hAnsi="Arial" w:cs="Arial"/>
                <w:sz w:val="18"/>
                <w:szCs w:val="18"/>
              </w:rPr>
              <w:t>; klawiatura; mysz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Pięciometrowy przewód sieciowy kategorii 6;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11 Professional 64bit lub równoważny w polskiej wersji językowej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Instalacja i konfiguracja sprzętu, szkolenie z obsługi skanera</w:t>
            </w:r>
            <w:r w:rsidRPr="00A629C1">
              <w:rPr>
                <w:rFonts w:ascii="Arial" w:hAnsi="Arial" w:cs="Arial"/>
                <w:sz w:val="18"/>
                <w:szCs w:val="18"/>
              </w:rPr>
              <w:br/>
              <w:t>i oprogramowania, dwa pełne nowe komplety rolek prowadzących skanowany oryginał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c>
          <w:tcPr>
            <w:tcW w:w="596" w:type="dxa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2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Dokumentacja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111" w:type="dxa"/>
          </w:tcPr>
          <w:p w:rsidR="00AE04B0" w:rsidRPr="00A629C1" w:rsidRDefault="00AE04B0" w:rsidP="00DF7FA6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3.6 do SWZ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8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 xml:space="preserve">Specyfikacja techniczna </w:t>
            </w:r>
            <w:r w:rsidRPr="00A629C1">
              <w:rPr>
                <w:rFonts w:ascii="Arial" w:eastAsia="Calibri" w:hAnsi="Arial" w:cs="Arial"/>
                <w:b/>
                <w:sz w:val="18"/>
                <w:szCs w:val="18"/>
              </w:rPr>
              <w:t>- skaner szerokoformatowy</w:t>
            </w: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minimalne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b/>
                <w:sz w:val="18"/>
                <w:szCs w:val="18"/>
              </w:rPr>
              <w:t>Skaner szerokoformatowy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Minimalna szerokość skanowania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1189 mm (format A0 w poziomie)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Długość skanowania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o długości 17m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Grubość skanowanych oryginałów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nie mniej niż 2 mm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optyczna skanera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pStyle w:val="msolistparagraph0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nie mniejsza niż 1200x600 dpi dla całego obszaru skanowania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pStyle w:val="msolistparagraph0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Rejestracja w kolorze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24-bitowa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Rejestracja w skali szarości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8-bitowa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Szybkość skanowania w kolorze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nie wolniej niż 16 m/min dla 200dpi 24bit RGB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Interfejsy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USB 3.0 lub karta sieciowa Ethernet RJ45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Skanowanie mediów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Papier i folia o zmiennych gęstościach optycznych tła i rysunku (wszelkiego rodzaju mapy, przekroje, profile itp.)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Przetwarzanie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Skanowanie obrazem do góry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Funkcje skanera i oprogramowania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Oświetlenie LED, automatyczne rozpoznawanie wymiaru oryginału, 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br/>
              <w:t xml:space="preserve">ze względu na bezpieczeństwo dokumentów skaner musi posiadać system rolek zapewniający łagodny transport oryginałów, kadrowanie, przycinanie i prostowanie, oprogramowanie w polskiej wersji językowej, skaner ze stojakiem podłogowym oraz z koszem, arkusz kalibracyjny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color w:val="7B7B7B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Formaty wyjściowe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TIFF, TIFF (z kompresją LZW), TIFF WIELOSTRONICOWY, JPG, PDF, PDF WIELOSTRONICOWY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Kontroler skanera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18 000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punktów według wyników opublikowanych na stronie </w:t>
            </w:r>
            <w:hyperlink r:id="rId23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32 GB DDR5 ECC;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ilość złącz wystarczająca do jednoczesnej pracy skanera i pracy w sieci lokalne; min. 4 x USB 2.0;</w:t>
            </w:r>
            <w:r w:rsidRPr="00A629C1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min. 4 x USB 3.0; karta sieciowa Ethernet 100/1000 RJ 45; dyski: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kontrolerem NVMe na szynie PCIe 500 GB gen. 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1x dysk 2 TB SSD SATA;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graficzna nie zintegrowana z płytą główną z funkcjonalnością dającą możliwość podłączenia jednocześnie dwóch monitorów (bez rozgałęziaczy sygnału), do zastosowań CAD, modelingu 3D i zastosowań inżynierskich, min. 4 GB GDDR6 własnej pamięci, liczba rdzeni/procesorów min. 640, 2 złącza cyfrowe DVI i/lub DP (1.2) i/lub mini DP (1.2) i/lub HDMI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; kla</w:t>
            </w:r>
            <w:r>
              <w:rPr>
                <w:rFonts w:ascii="Arial" w:eastAsia="Calibri" w:hAnsi="Arial" w:cs="Arial"/>
                <w:sz w:val="18"/>
                <w:szCs w:val="18"/>
              </w:rPr>
              <w:t>wiatura; mysz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Pięciometrowy przewód sieciowy kategorii 6; System operacyjny wykorzystujący architekturę 64 bit, oferowaną ilość pamięci RAM, rekomendowany przez producenta oferowanego sprzętu np. Windows 11 Professional 64bit lub równoważny w polskiej wersji językowej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Instalacja i konfiguracja sprzętu, szkolenie z obsługi skanera i oprogramowania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Dokumentacja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3.7 do SWZ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9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Specyfikacja techniczna - ploter</w:t>
            </w: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Rozmiar / Format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1117,6 mm (44”,A0++)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Interfejsy komunikacyjne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USB, LAN / Ethernet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2 GB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Podstawa z koszem na wydruki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tabs>
                <w:tab w:val="left" w:pos="133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Pojemność dysku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300 GB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druku [dpi]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2400x1200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Liczba dysz na głowicy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tabs>
                <w:tab w:val="left" w:pos="294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Minimalna szerokość linii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nie więcej niż 0,02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Precyzja linii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+/- 0,1 %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Ilość pojemników z tuszem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5 sztuk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Rodzaj atramentu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Pigmentowe/barwnikowe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Ilość podajników rolkowych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Rodzaj nośników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Papier zwykły, Papier powlekany, Papier samoprzylepny, Papier fotograficzny, Folia, Kalka techniczna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tabs>
                <w:tab w:val="left" w:pos="133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Maksymalna wielkość kropli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 pl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tabs>
                <w:tab w:val="left" w:pos="133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Maksymalna grubość nośnika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0,8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3.8 do SWZ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10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596"/>
        <w:gridCol w:w="1673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E04B0" w:rsidRPr="00A629C1" w:rsidRDefault="00AE04B0" w:rsidP="00DF7FA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Specyfikacja techniczna - urządzenie wielofunkcyjne  A4</w:t>
            </w: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Drukowanie, kopiowanie, skanowanie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Obsługiwana wielozadaniowość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Prędkość druku i kopiowania w czerni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Tryb normalny: 22 str./min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Prędkość druku i kopiowania kolorowego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Tryb normalny:  21 str./min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Technologia druku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Druk laserowy lub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druku w czerni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600 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druku w kolorze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600 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Wyświetlacz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kolorowy, graficzny w języku polskim,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Łączność w trybie standardowym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Port USB 2.0, port sieciowy Gigabit Ethernet 10/100/1000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Zgodność z systemami operacyjnymi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Windows 7, Windows 8, Windows 10, Windows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Pojemność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min. 256 MB pamięci NAND Flash, 256 MB pamięci DRAM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Podajnik papieru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Uniwersalny podajnik ręczny na 50 arkuszy 80 g/m2 +</w:t>
            </w:r>
          </w:p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podajnik na 250 arkuszy 80 g/m2 + automatyczny dwustronny  podajnik dokumentów (ADF) na 50 arkuszy 80 g/m2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Drukowanie dwustronne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Tak  (automatyczny)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Obsługiwane formaty nośników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A4, A5, A6, B5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Typ skanera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Skaner płaski, automatyczny podajnik dokumentów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skanowania, optyczna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600x600 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Prędkość skanowania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18 stron A4/min w czerni i kolorze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Standardowe funkcje cyfrowej dystrybucji dokumentów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Skanowanie do wiadomości poczty elektronicznej; Skanowanie do folderu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kopii (tekst w czerni)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600 x 600 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kopiowania (tekst i grafika w kolorze)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600 x 600 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Materiały eksploatacyjne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Dołączony zestaw tonerów oryginalnych nie startowych o pełnej pojemności.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/>
      </w: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Załącznik nr 3.9 do SWZ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11</w:t>
      </w: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- Stacja graficzna typ 2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Jednoprocesorowa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48 500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4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48 500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chłodzenie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Zastosowane chłodzenie musi posiadać współczynnik TDP wyższy niż TDP procesora.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Obsługiwana liczba linii PCI Express przez procesor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128 GB DDR5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SATAIII i/lub 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em NVMe na szynie M.2 PCIe 4.0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 i 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2 TB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Zasilacz o mocy minimum 1000W z certyfikatem 80 PLUS PLATINIUM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Akcesoria 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z funkcją przewijania, optyczna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Przewodowa USB US standard 101/102 klawisze z czytnikiem Smart Card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Kamerka USB: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Rozdzielczość wideo 1920 x 1080 przy 30 klatkach;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podwójny mikrofon wbudowany;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Klips montażowy uniwersalny;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Interfejs USB;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20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6100, 2 złącza cyfrowe DP i/lub mini DP. Karta graficzna musi być w 100% kompatybilna z oprogramowaniem posiadanym przez zmawiającego ERDAS IMAGINE, zgodnie z punktem 12 ppkt.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OpenGL 4.5 lub wyższe, OpenCL, DirectX 12 lub wyższe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Zgodna z AC 97 HD Audio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Typu Tower (Midi Tower lub Big Tower)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Konstrukcja obudowy w jednostce centralnej komputera musi być otwierana bez konieczności użycia narzędzi oraz powinna pozwalać na demontaż kart rozszerzeń i napędów bez konieczności użycia narzędzi (wyklucza się użycie wkrętów)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Ułożenie przewodów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Przewody muszą być przymocowane do elementów obudowy w sposób umożliwiający łatwą i szybką ich wymianę (bez użycia narzędzi). Długość okablowania musi być dopasowana do kształtu i wielkości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Obudowa w jednostce centralnej musi posiadać czujnik otwarcia obudowy oraz zaczep wykonany przez producenta sprzętu (na elementach obudowy) pozwalający zabezpieczyć obudowę (za pomocą plomby/ kłódki której ramię można przełożyć przez otwory w zaczepach) przed niekontrolowanym otwarciem.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(przykładowa plomba </w:t>
            </w:r>
            <w:hyperlink r:id="rId25" w:history="1">
              <w:r w:rsidRPr="000B331F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http://www.plomby.dacpol.com.pl/product.php?id_product=82</w:t>
              </w:r>
            </w:hyperlink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33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dopuszcza dostosowanie obudowy przez Wykonawcę pod warunkiem: 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Obudowa jak i cały komputer musi zachować 100% funkcjonalności;</w:t>
            </w:r>
          </w:p>
          <w:p w:rsidR="00AE04B0" w:rsidRPr="000B331F" w:rsidRDefault="00AE04B0" w:rsidP="00AE04B0">
            <w:pPr>
              <w:pStyle w:val="Akapitzlist"/>
              <w:numPr>
                <w:ilvl w:val="0"/>
                <w:numId w:val="22"/>
              </w:numPr>
              <w:shd w:val="clear" w:color="auto" w:fill="FFFFFF"/>
              <w:rPr>
                <w:rFonts w:cs="Arial"/>
                <w:color w:val="000000"/>
                <w:sz w:val="18"/>
                <w:szCs w:val="18"/>
              </w:rPr>
            </w:pPr>
            <w:r w:rsidRPr="000B331F">
              <w:rPr>
                <w:rFonts w:cs="Arial"/>
                <w:color w:val="000000"/>
                <w:sz w:val="18"/>
                <w:szCs w:val="18"/>
                <w:lang w:val="pl-PL"/>
              </w:rPr>
              <w:t>Wykonawca musi uzyskać zgodę producenta sprzętu na modyfikacje oraz oświadczenie, że oferowany sprzęt zachowa pełną gwarancje producenta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0B331F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4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oferowanego, np. Windows 11 Professional 64bit lub równoważny w polskiej wersji językowej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do zarządzania i diagnostyki stacji.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pStyle w:val="Akapitzlist"/>
              <w:shd w:val="clear" w:color="auto" w:fill="FFFFFF"/>
              <w:ind w:hanging="720"/>
              <w:rPr>
                <w:rFonts w:cs="Arial"/>
                <w:b/>
                <w:bCs/>
                <w:sz w:val="18"/>
                <w:szCs w:val="18"/>
                <w:lang w:val="pl-PL"/>
              </w:rPr>
            </w:pPr>
            <w:r w:rsidRPr="00A629C1">
              <w:rPr>
                <w:rFonts w:cs="Arial"/>
                <w:b/>
                <w:bCs/>
                <w:sz w:val="18"/>
                <w:szCs w:val="18"/>
                <w:lang w:val="pl-PL"/>
              </w:rPr>
              <w:t>Inne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pStyle w:val="Akapitzlist"/>
              <w:shd w:val="clear" w:color="auto" w:fill="FFFFFF"/>
              <w:ind w:hanging="720"/>
              <w:rPr>
                <w:rFonts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 xml:space="preserve">Specyfikacja techniczna – </w:t>
            </w: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Ultrabook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16 000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6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16 000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16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1x dysk 512 GB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SSD z kontrolerem NVMe na szynie M.2 PCIe 4.0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USB 3.0/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RJ-45/1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zintegrowana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wyświetlacz LED, matowy,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Od 13,3’’ do 14’’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1920x1080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System operacyjny wykorzystujący architekturę 64 bit, oferowaną ilość pamięci RAM, rekomendowany przez producenta oferowanego sprzętu np. Windows 11 Professional 64bit 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Inne,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Bezprzewodowa,  Bluetooth i radiowa, optyczna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Bezprzewodowa Bluetooth lub radiowa, 101 klawiszowa z wydzieloną klawiaturą numeryczną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Układ pozwalający na szyfrowanie danych dysku twardego (klucze szyfrujące przechowywane w dedykowanym układzie scalonym zintegrowanym z płytą główną, zamiast na dysku twardym) współpracujący z oprogramowaniem dostarczonym wraz z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Do 1,5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5"/>
              </w:num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</w:t>
            </w:r>
            <w:r>
              <w:rPr>
                <w:rFonts w:ascii="Arial" w:hAnsi="Arial" w:cs="Arial"/>
                <w:sz w:val="18"/>
                <w:szCs w:val="18"/>
              </w:rPr>
              <w:t>ultrabookiem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(powyżej), współpracująca z dedykowanym złączem komputera lub złączem komputera USB Type C w przypadku replikatora portów i umożliwiająca dołączenie urządzeń zewnętrznych: myszki, klawiatury, 2 monitorów złączami cyfrowymi, sieci komputerowej, i zasilającej. Do stacji dokującej/replikatora portów dołączony dedykowany zasilacz.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1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26 000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7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26 000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64GB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NVMe na szynie PCIe Gen. 4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 TB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1 x dysk SSD z kontrolere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 NVMe na szynie PCIe Gen. 4 - 2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8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3000, 2 złącza cyfrowe DP i/lub mini DP. Karta graficzna musi być w 100% kompatybilna z oprogramowaniem posiadanym przez zmawiającego </w:t>
            </w:r>
            <w:r w:rsidRPr="00A54500">
              <w:rPr>
                <w:rFonts w:ascii="Arial" w:hAnsi="Arial" w:cs="Arial"/>
                <w:color w:val="000000"/>
                <w:sz w:val="18"/>
                <w:szCs w:val="18"/>
              </w:rPr>
              <w:t>ERDAS IMAGINE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zgodnie z punktem 12 ppkt. 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6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graficzną typ 1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Thunderbolt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graficzna typ 2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43 500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8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43 500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kontrolerem NVMe na szynie PCIe 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n. 4 – 2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TB oraz 1 x dysk SSD z kontrolerem NVMe na szynie PCIe Gen. 4 - 2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wyświetlacz LED, fabryczny filtr światła niebieskiego,  matowy lub antyrefleksyjny, jasność 300 nitów,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Minimum 3840 x 2160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musi być z serii do zastosowań profesjonalnych z możliwością podłączenia jednocześnie dwóch monitorów (bez rozgałęziaczy sygnału)4K, do zastosowań CAD, modelingu 3D i zastosowań inżynierskich, min. 16 GB GDDR6,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liczba procesorów/rdzeni min. 9000, 2 złącza cyfrowe DP i/lub mini DP. Karta graficzna musi być w 100% kompatybilna z oprogramowaniem posiadanym przez zmawiającego </w:t>
            </w:r>
            <w:r w:rsidRPr="00FD02B6">
              <w:rPr>
                <w:rFonts w:ascii="Arial" w:hAnsi="Arial" w:cs="Arial"/>
                <w:sz w:val="18"/>
                <w:szCs w:val="18"/>
              </w:rPr>
              <w:t>ERDAS IMAGINE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zgodnie z punktem 12 ppkt. 8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) OPZ.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Podstawka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Postawka pod laptopa z regulacją wysokości i kątem pochylenia dedykowana do rozmiaru laptopa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dedykowanym do rozmiaru zaoferowanego sprzętu w kolorze czarnym (bez żadnych kolorowych napisów i wstawek kolorowego materiału), wykonany z poliestru, dwukomorowy, zamykany na zamek błyskawiczny; przegroda na laptopa wyłożona pianką, z kieszeniami; wymiary maksymalne: 44 cm x 34 cm x 19 cm, waga plecaka pustego : 1000g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Oświadczenie producenta lub inny dokument pochodzący od producenta, potwierdzający, że komputer spełnia standardy 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100% kompatybilna z mobilną stacją graficzną typ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</w:t>
            </w:r>
            <w:r>
              <w:rPr>
                <w:rFonts w:ascii="Arial" w:hAnsi="Arial" w:cs="Arial"/>
                <w:sz w:val="18"/>
                <w:szCs w:val="18"/>
              </w:rPr>
              <w:t xml:space="preserve"> (także obsługujący technologię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Thunderbolt 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1020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3827"/>
        <w:gridCol w:w="4111"/>
      </w:tblGrid>
      <w:tr w:rsidR="00AE04B0" w:rsidRPr="00A629C1" w:rsidTr="00DF7FA6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Specyfikacja techniczna – Mobilna stacja obliczeniowa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04B0" w:rsidRPr="00A629C1" w:rsidRDefault="00AE04B0" w:rsidP="00DF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Procesor osiągający w teście PassMark Performance Test wynik nie mniejszy niż </w:t>
            </w: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46 800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29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A629C1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Wynik testu cpubenchmark musi potwierdzać spełnianie warunku określonego w Opisie przedmiotu zamówienia (tj. uzyskanie wyniku min. 46 800 punktów w teście) dla oferowanego procesora, w oferowanej konfiguracji, nie wcześniej niż 30 dni przed upływem terminu wyznaczonego na składanie ofert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Liczba fizycznych rdzeni procesora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128 GB DDR5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1TB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 x dysk SSD z kontrolerem NVMe na szynie PCIe Gen. 4 - 1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USB 3.0/ 2 lub uzyskane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Złącze stacji dokującej lub repilkatora portów  - USB Type C (Thunderbolt 4)/1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Display Port/1 lub HDMI/1 (dozwolone wersje portów mini i micro) 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5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RJ-45/1 lub uzyskany poprzez dołączony adapter producenta sprzętu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Ethernet 10/100/1000 i bezprzewodowa karta sieciowa 802.11 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wyświetlacz LED, filtr światła niebieskiego,  matowy lub antyrefleksyjny, jasność 300 nitów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16’’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Minimum 1920 x 1080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Zintegrowana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7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11 Professional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22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Oprogramowanie diagnostyczne sprzedawane przez producenta komputera wraz ze sterownikami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80Wh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Optyczna, bezprzewodowa Bluetooth lub radiowa z funkcją przewijania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Klawiatura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Bezprzewodowa Bluetooth lub radiowa, 101 klawiszowa z wydzieloną klawiaturą numeryczną,  128-bitowe szyfrowane połączenie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Plecak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W dedykowanym do rozmiaru zaoferowanego sprzętu w kolorze czarnym (bez żadnych kolorowych napisów i wstawek kolorowego </w:t>
            </w:r>
            <w:r w:rsidRPr="00A629C1">
              <w:rPr>
                <w:rFonts w:ascii="Arial" w:hAnsi="Arial" w:cs="Arial"/>
                <w:sz w:val="18"/>
                <w:szCs w:val="18"/>
              </w:rPr>
              <w:lastRenderedPageBreak/>
              <w:t>materiału), wykonany z poliestru, dwukomorowy, zamykany na zamek błyskawiczny; przegroda na laptopa wyłożona pianką, z kieszeniami; wymiary maksymalne: 44 cm x 34 cm x 19 cm, waga plecaka pustego : 900g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Słuchawki z mikrofonem USB: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Słuchawki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Średnica membrany: 28-42 mm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9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20 Hz ~ 20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 lub 42 Hz ~ 17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Mikrofon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left="1060"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Redukcja szumów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20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Pasmo przenoszenia minimum: 100 Hz ~ 16 kHz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 xml:space="preserve"> lub 90 Hz ~ 15 kHz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Złącza: USB typu A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Kompatybilność z posiadanym przez Zamawiającego systemem Windows 1</w:t>
            </w:r>
            <w:r w:rsidRPr="00A629C1">
              <w:rPr>
                <w:rFonts w:cs="Arial"/>
                <w:sz w:val="18"/>
                <w:szCs w:val="18"/>
                <w:lang w:val="pl-PL"/>
              </w:rPr>
              <w:t>1</w:t>
            </w:r>
            <w:r w:rsidRPr="00A629C1">
              <w:rPr>
                <w:rFonts w:cs="Arial"/>
                <w:sz w:val="18"/>
                <w:szCs w:val="18"/>
              </w:rPr>
              <w:t xml:space="preserve"> Professional 64bit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Długość przewodu minimalna: 1,8 m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Maksymalna masa produktu: 150 g</w:t>
            </w:r>
          </w:p>
          <w:p w:rsidR="00AE04B0" w:rsidRPr="00A629C1" w:rsidRDefault="00AE04B0" w:rsidP="00AE04B0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right="67"/>
              <w:contextualSpacing w:val="0"/>
              <w:rPr>
                <w:rFonts w:cs="Arial"/>
                <w:sz w:val="18"/>
                <w:szCs w:val="18"/>
              </w:rPr>
            </w:pPr>
            <w:r w:rsidRPr="00A629C1">
              <w:rPr>
                <w:rFonts w:cs="Arial"/>
                <w:sz w:val="18"/>
                <w:szCs w:val="18"/>
              </w:rPr>
              <w:t>1 sztuka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Kamera internetowa wbudowana, mikrofon wbudowany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- Sprzęt posiadający certyfikat normy MIL-STD-810H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celu potwierdzenia, że oferowana dostawa odpowiada wymaganiom określonym przez Zamawiającego, do oferty należy dołączyć:</w:t>
            </w:r>
          </w:p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Oświadczenie producenta lub inny dokument pochodzący od producenta, potwierdzający, że komputer spełnia standardy MIL-STD-810H. Zamawiający dopuszcza równoważny certyfikat akredytowanej jednostki wykonującej badania wytrzymałości i odporności urządzeń potwierdzający odporność. Wymagane jest dostarczenie równoważnego certyfikatu wraz z opisem i dokumentacją fotograficzną z przeprowadzonych testów oraz informacją o pozytywnym ich zakończeniu wydaną przez akredytowaną jednostkę wydającą certyfikat.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4B0" w:rsidRPr="00A629C1" w:rsidTr="00DF7FA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4B0" w:rsidRPr="00A629C1" w:rsidRDefault="00AE04B0" w:rsidP="00AE04B0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Stacja dokująca/replikator portów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 100% kompatybilna z mobilną stacją obliczeniową (powyżej),</w:t>
            </w:r>
          </w:p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Współpracująca z dedykowanym złączem komputera lub złączem komputera Thunderbolt 4 (USB Type C) w przypadku replikatora portów i umożliwiająca dołączenie urządzeń zewnętrznych: myszki, klawiatury, jednoczesne podłączenie dwóch monitorów ustawionych w rozdzielczości 4K złączami cyfrowymi, sieci komputerowej i zasilającej. Do stacji dokującej/replikatora portów dołączony dedykowany zasilacz.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B0" w:rsidRPr="00A629C1" w:rsidRDefault="00AE04B0" w:rsidP="00DF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  <w:r>
        <w:rPr>
          <w:rFonts w:ascii="Arial" w:hAnsi="Arial" w:cs="Arial"/>
          <w:b/>
          <w:bCs/>
          <w:sz w:val="18"/>
          <w:szCs w:val="18"/>
          <w:lang w:eastAsia="pl-PL"/>
        </w:rPr>
        <w:br w:type="page"/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right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 xml:space="preserve">Załącznik nr 4 do SWZ 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AE04B0" w:rsidRDefault="00AE04B0" w:rsidP="00AE04B0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AE04B0" w:rsidRDefault="00AE04B0" w:rsidP="00AE04B0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AE04B0" w:rsidRDefault="00AE04B0" w:rsidP="00AE04B0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AE04B0" w:rsidRDefault="00AE04B0" w:rsidP="00AE04B0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E04B0" w:rsidRDefault="00AE04B0" w:rsidP="00AE04B0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AE04B0" w:rsidRDefault="00AE04B0" w:rsidP="00AE04B0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AE04B0" w:rsidRDefault="00AE04B0" w:rsidP="00AE04B0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AE04B0" w:rsidRDefault="00AE04B0" w:rsidP="00AE04B0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dostawę </w:t>
      </w:r>
      <w:r w:rsidRPr="00501A90">
        <w:rPr>
          <w:rFonts w:cs="Arial"/>
          <w:b/>
          <w:sz w:val="18"/>
          <w:szCs w:val="18"/>
        </w:rPr>
        <w:t>sprzętu komputerowego i peryferii</w:t>
      </w:r>
      <w:r>
        <w:rPr>
          <w:rFonts w:cs="Arial"/>
          <w:b/>
          <w:sz w:val="18"/>
          <w:szCs w:val="18"/>
        </w:rPr>
        <w:t xml:space="preserve">, </w:t>
      </w:r>
      <w:r>
        <w:rPr>
          <w:rFonts w:cs="Arial"/>
          <w:sz w:val="18"/>
          <w:szCs w:val="18"/>
          <w:lang w:eastAsia="pl-PL"/>
        </w:rPr>
        <w:t xml:space="preserve">oznaczenie sprawy: </w:t>
      </w:r>
      <w:r>
        <w:rPr>
          <w:rFonts w:cs="Arial"/>
          <w:b/>
          <w:sz w:val="18"/>
          <w:szCs w:val="18"/>
          <w:lang w:val="pl-PL" w:eastAsia="pl-PL"/>
        </w:rPr>
        <w:t>EDZ.26.19.2024</w:t>
      </w:r>
      <w:r>
        <w:rPr>
          <w:rFonts w:cs="Arial"/>
          <w:sz w:val="18"/>
          <w:szCs w:val="18"/>
        </w:rPr>
        <w:t xml:space="preserve">, oświadczamy, że warunek udziału </w:t>
      </w:r>
      <w:r>
        <w:rPr>
          <w:rFonts w:cs="Arial"/>
          <w:sz w:val="18"/>
          <w:szCs w:val="18"/>
        </w:rPr>
        <w:br/>
        <w:t xml:space="preserve">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>
        <w:rPr>
          <w:rFonts w:cs="Arial"/>
          <w:sz w:val="18"/>
          <w:szCs w:val="18"/>
        </w:rPr>
        <w:t>.2.4 SWZ dotyczący zdolności technicznej lub zawodowej spełnia:</w:t>
      </w:r>
    </w:p>
    <w:p w:rsidR="00AE04B0" w:rsidRDefault="00AE04B0" w:rsidP="00AE04B0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AE04B0" w:rsidRDefault="00AE04B0" w:rsidP="00AE04B0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AE04B0" w:rsidRDefault="00AE04B0" w:rsidP="00AE04B0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AE04B0" w:rsidRDefault="00AE04B0" w:rsidP="00AE04B0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AE04B0" w:rsidRDefault="00AE04B0" w:rsidP="00AE04B0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AE04B0" w:rsidRDefault="00AE04B0" w:rsidP="00AE04B0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</w:t>
      </w:r>
    </w:p>
    <w:p w:rsidR="00AE04B0" w:rsidRDefault="00AE04B0" w:rsidP="00AE04B0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AE04B0" w:rsidRDefault="00AE04B0" w:rsidP="00AE04B0">
      <w:pPr>
        <w:pStyle w:val="Akapitzlist"/>
        <w:numPr>
          <w:ilvl w:val="0"/>
          <w:numId w:val="14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Pozostali (inni niż wskazany </w:t>
      </w:r>
      <w:r>
        <w:rPr>
          <w:rFonts w:cs="Arial"/>
          <w:bCs/>
          <w:sz w:val="18"/>
          <w:szCs w:val="18"/>
          <w:lang w:val="pl-PL"/>
        </w:rPr>
        <w:t>powyżej</w:t>
      </w:r>
      <w:r>
        <w:rPr>
          <w:rFonts w:cs="Arial"/>
          <w:bCs/>
          <w:sz w:val="18"/>
          <w:szCs w:val="18"/>
        </w:rPr>
        <w:t>) Wykonawcy wspólnie ubiegający się o udzielenie zamówienia:</w:t>
      </w:r>
    </w:p>
    <w:p w:rsidR="00AE04B0" w:rsidRDefault="00AE04B0" w:rsidP="00AE04B0">
      <w:pPr>
        <w:pStyle w:val="Akapitzlist"/>
        <w:numPr>
          <w:ilvl w:val="0"/>
          <w:numId w:val="16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</w:t>
      </w:r>
      <w:r>
        <w:rPr>
          <w:rFonts w:cs="Arial"/>
          <w:sz w:val="18"/>
          <w:szCs w:val="18"/>
        </w:rPr>
        <w:t>…</w:t>
      </w:r>
    </w:p>
    <w:p w:rsidR="00AE04B0" w:rsidRDefault="00AE04B0" w:rsidP="00AE04B0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:rsidR="00AE04B0" w:rsidRDefault="00AE04B0" w:rsidP="00AE04B0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AE04B0" w:rsidRDefault="00AE04B0" w:rsidP="00AE04B0">
      <w:pPr>
        <w:pStyle w:val="Akapitzlist"/>
        <w:numPr>
          <w:ilvl w:val="0"/>
          <w:numId w:val="16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</w:t>
      </w:r>
      <w:r>
        <w:rPr>
          <w:rFonts w:cs="Arial"/>
          <w:sz w:val="18"/>
          <w:szCs w:val="18"/>
        </w:rPr>
        <w:t>…</w:t>
      </w:r>
    </w:p>
    <w:p w:rsidR="00AE04B0" w:rsidRDefault="00AE04B0" w:rsidP="00AE04B0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:rsidR="00AE04B0" w:rsidRDefault="00AE04B0" w:rsidP="00AE04B0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AE04B0" w:rsidRDefault="00AE04B0" w:rsidP="00AE04B0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ind w:right="-1"/>
        <w:contextualSpacing/>
        <w:jc w:val="center"/>
        <w:textAlignment w:val="baseline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autoSpaceDE w:val="0"/>
        <w:autoSpaceDN w:val="0"/>
        <w:spacing w:before="120" w:after="12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AE04B0" w:rsidRPr="00AE071E" w:rsidRDefault="00AE04B0" w:rsidP="00AE04B0">
      <w:pPr>
        <w:spacing w:after="80"/>
        <w:jc w:val="right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AE04B0" w:rsidRDefault="00AE04B0" w:rsidP="00AE04B0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sz w:val="18"/>
          <w:szCs w:val="18"/>
        </w:rPr>
      </w:pPr>
    </w:p>
    <w:p w:rsidR="00AE04B0" w:rsidRDefault="00AE04B0" w:rsidP="00AE04B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AE04B0" w:rsidRPr="0096565B" w:rsidRDefault="00AE04B0" w:rsidP="00AE04B0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:rsidR="00AE04B0" w:rsidRPr="0096565B" w:rsidRDefault="00AE04B0" w:rsidP="00AE04B0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AE04B0" w:rsidRPr="0096565B" w:rsidRDefault="00AE04B0" w:rsidP="00AE04B0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………………………….….……………..…………………………………………………….................</w:t>
      </w:r>
    </w:p>
    <w:p w:rsidR="00AE04B0" w:rsidRDefault="00AE04B0" w:rsidP="00AE04B0">
      <w:pPr>
        <w:autoSpaceDE w:val="0"/>
        <w:autoSpaceDN w:val="0"/>
        <w:adjustRightInd w:val="0"/>
        <w:spacing w:before="120" w:after="80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………………………….……………………………………………….………………………………..…………..…………</w:t>
      </w:r>
    </w:p>
    <w:p w:rsidR="00AE04B0" w:rsidRDefault="00AE04B0" w:rsidP="00AE04B0">
      <w:pPr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AE04B0" w:rsidRDefault="00AE04B0" w:rsidP="00AE04B0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AE04B0" w:rsidRPr="009A1DD5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A1DD5">
        <w:rPr>
          <w:rFonts w:ascii="Arial" w:hAnsi="Arial" w:cs="Arial"/>
          <w:sz w:val="18"/>
          <w:szCs w:val="18"/>
        </w:rPr>
        <w:t xml:space="preserve">zostanie udzielone zamówienie publiczne na </w:t>
      </w:r>
      <w:r w:rsidRPr="009A1DD5">
        <w:rPr>
          <w:rFonts w:ascii="Arial" w:hAnsi="Arial" w:cs="Arial"/>
          <w:b/>
          <w:sz w:val="18"/>
          <w:szCs w:val="18"/>
        </w:rPr>
        <w:t xml:space="preserve">dostawę sprzętu komputerowego i peryferii, </w:t>
      </w:r>
      <w:r w:rsidRPr="009A1DD5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9A1DD5">
        <w:rPr>
          <w:rFonts w:ascii="Arial" w:hAnsi="Arial" w:cs="Arial"/>
          <w:b/>
          <w:sz w:val="18"/>
          <w:szCs w:val="18"/>
          <w:lang w:eastAsia="pl-PL"/>
        </w:rPr>
        <w:t>EDZ.26.19.2024</w:t>
      </w:r>
      <w:r w:rsidRPr="009A1DD5">
        <w:rPr>
          <w:rFonts w:ascii="Arial" w:hAnsi="Arial" w:cs="Arial"/>
          <w:sz w:val="18"/>
          <w:szCs w:val="18"/>
        </w:rPr>
        <w:t>, do oddania temu Wykonawcy do dyspozycji niezbędnych zasobów, zgodnie z art. 118 ustawy Pzp, polegającego na wykorzystaniu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…………………………………………………..……………………………...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reprezentuję(emy) z Wykonawcą gwarantuje rzeczywisty dostęp do ich zasobów – oświadczamy, co następuje:</w:t>
      </w:r>
    </w:p>
    <w:p w:rsidR="00AE04B0" w:rsidRDefault="00AE04B0" w:rsidP="00AE04B0">
      <w:pPr>
        <w:widowControl w:val="0"/>
        <w:numPr>
          <w:ilvl w:val="3"/>
          <w:numId w:val="17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:rsidR="00AE04B0" w:rsidRDefault="00AE04B0" w:rsidP="00AE04B0">
      <w:pPr>
        <w:widowControl w:val="0"/>
        <w:numPr>
          <w:ilvl w:val="3"/>
          <w:numId w:val="17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………………………………………...………………………………………………………………………….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</w:t>
      </w:r>
    </w:p>
    <w:p w:rsidR="00AE04B0" w:rsidRDefault="00AE04B0" w:rsidP="00AE04B0">
      <w:pPr>
        <w:widowControl w:val="0"/>
        <w:numPr>
          <w:ilvl w:val="3"/>
          <w:numId w:val="1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dostawy, których wskazane zdolności dotyczą:</w:t>
      </w:r>
    </w:p>
    <w:p w:rsidR="00AE04B0" w:rsidRDefault="00AE04B0" w:rsidP="00AE04B0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E04B0" w:rsidRDefault="00AE04B0" w:rsidP="00AE04B0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E04B0" w:rsidRDefault="00AE04B0" w:rsidP="00AE04B0">
      <w:pPr>
        <w:autoSpaceDE w:val="0"/>
        <w:autoSpaceDN w:val="0"/>
        <w:spacing w:after="0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AE04B0" w:rsidRPr="00AE071E" w:rsidRDefault="00AE04B0" w:rsidP="00AE04B0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AE04B0" w:rsidRDefault="00AE04B0" w:rsidP="00AE04B0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54A2D" w:rsidRDefault="00154A2D">
      <w:bookmarkStart w:id="0" w:name="_GoBack"/>
      <w:bookmarkEnd w:id="0"/>
    </w:p>
    <w:sectPr w:rsidR="00154A2D" w:rsidSect="00A3290E">
      <w:headerReference w:type="even" r:id="rId30"/>
      <w:headerReference w:type="default" r:id="rId31"/>
      <w:footerReference w:type="even" r:id="rId32"/>
      <w:footerReference w:type="default" r:id="rId33"/>
      <w:pgSz w:w="11909" w:h="16834"/>
      <w:pgMar w:top="1134" w:right="1417" w:bottom="1135" w:left="1417" w:header="708" w:footer="59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B0" w:rsidRDefault="00AE04B0" w:rsidP="00AE04B0">
      <w:pPr>
        <w:spacing w:after="0" w:line="240" w:lineRule="auto"/>
      </w:pPr>
      <w:r>
        <w:separator/>
      </w:r>
    </w:p>
  </w:endnote>
  <w:endnote w:type="continuationSeparator" w:id="0">
    <w:p w:rsidR="00AE04B0" w:rsidRDefault="00AE04B0" w:rsidP="00AE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C0" w:rsidRDefault="00AE04B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66C0" w:rsidRDefault="00AE04B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C0" w:rsidRPr="0050015F" w:rsidRDefault="00AE04B0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B0" w:rsidRDefault="00AE04B0" w:rsidP="00AE04B0">
      <w:pPr>
        <w:spacing w:after="0" w:line="240" w:lineRule="auto"/>
      </w:pPr>
      <w:r>
        <w:separator/>
      </w:r>
    </w:p>
  </w:footnote>
  <w:footnote w:type="continuationSeparator" w:id="0">
    <w:p w:rsidR="00AE04B0" w:rsidRDefault="00AE04B0" w:rsidP="00AE04B0">
      <w:pPr>
        <w:spacing w:after="0" w:line="240" w:lineRule="auto"/>
      </w:pPr>
      <w:r>
        <w:continuationSeparator/>
      </w:r>
    </w:p>
  </w:footnote>
  <w:footnote w:id="1">
    <w:p w:rsidR="00AE04B0" w:rsidRPr="002A797A" w:rsidRDefault="00AE04B0" w:rsidP="00AE04B0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C0" w:rsidRDefault="00AE04B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66C0" w:rsidRDefault="00AE04B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C0" w:rsidRDefault="00AE04B0" w:rsidP="00F46F87">
    <w:pPr>
      <w:pStyle w:val="Nagwek"/>
      <w:framePr w:wrap="around" w:vAnchor="text" w:hAnchor="margin" w:xAlign="right" w:y="1"/>
      <w:rPr>
        <w:rStyle w:val="Numerstrony"/>
      </w:rPr>
    </w:pPr>
  </w:p>
  <w:p w:rsidR="005366C0" w:rsidRDefault="00AE04B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84A17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7"/>
    <w:multiLevelType w:val="multilevel"/>
    <w:tmpl w:val="068693D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E6669"/>
    <w:multiLevelType w:val="hybridMultilevel"/>
    <w:tmpl w:val="1C44BA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91537D"/>
    <w:multiLevelType w:val="hybridMultilevel"/>
    <w:tmpl w:val="E6F4C3F6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4B99"/>
    <w:multiLevelType w:val="hybridMultilevel"/>
    <w:tmpl w:val="D8C0BAB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8DD"/>
    <w:multiLevelType w:val="hybridMultilevel"/>
    <w:tmpl w:val="9FE82522"/>
    <w:name w:val="WW8Num72"/>
    <w:lvl w:ilvl="0" w:tplc="14B83B2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667742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0B46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453188"/>
    <w:multiLevelType w:val="hybridMultilevel"/>
    <w:tmpl w:val="A600D1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F0067"/>
    <w:multiLevelType w:val="hybridMultilevel"/>
    <w:tmpl w:val="BA8E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6E1B80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167C74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CAD36F8"/>
    <w:multiLevelType w:val="hybridMultilevel"/>
    <w:tmpl w:val="6792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95082"/>
    <w:multiLevelType w:val="hybridMultilevel"/>
    <w:tmpl w:val="4CF27832"/>
    <w:lvl w:ilvl="0" w:tplc="FFFFFFFF">
      <w:start w:val="5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34BE0827"/>
    <w:multiLevelType w:val="hybridMultilevel"/>
    <w:tmpl w:val="CF6AA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5F2E9F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A25849"/>
    <w:multiLevelType w:val="hybridMultilevel"/>
    <w:tmpl w:val="B304444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2020C6B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0F46D4"/>
    <w:multiLevelType w:val="hybridMultilevel"/>
    <w:tmpl w:val="A4D877F2"/>
    <w:lvl w:ilvl="0" w:tplc="565A16BC">
      <w:start w:val="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F9D050E"/>
    <w:multiLevelType w:val="hybridMultilevel"/>
    <w:tmpl w:val="A4D877F2"/>
    <w:lvl w:ilvl="0" w:tplc="565A16BC">
      <w:start w:val="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4" w15:restartNumberingAfterBreak="0">
    <w:nsid w:val="50C96D40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9B73DA"/>
    <w:multiLevelType w:val="hybridMultilevel"/>
    <w:tmpl w:val="DE7A9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792AE4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2A61F2"/>
    <w:multiLevelType w:val="hybridMultilevel"/>
    <w:tmpl w:val="72E07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92740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B7C38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A77C03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0465A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65343"/>
    <w:multiLevelType w:val="hybridMultilevel"/>
    <w:tmpl w:val="6792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B44BD"/>
    <w:multiLevelType w:val="hybridMultilevel"/>
    <w:tmpl w:val="74A8E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15"/>
  </w:num>
  <w:num w:numId="5">
    <w:abstractNumId w:val="8"/>
  </w:num>
  <w:num w:numId="6">
    <w:abstractNumId w:val="31"/>
  </w:num>
  <w:num w:numId="7">
    <w:abstractNumId w:val="19"/>
  </w:num>
  <w:num w:numId="8">
    <w:abstractNumId w:val="30"/>
  </w:num>
  <w:num w:numId="9">
    <w:abstractNumId w:val="11"/>
  </w:num>
  <w:num w:numId="10">
    <w:abstractNumId w:val="2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38"/>
  </w:num>
  <w:num w:numId="21">
    <w:abstractNumId w:val="32"/>
  </w:num>
  <w:num w:numId="22">
    <w:abstractNumId w:val="16"/>
  </w:num>
  <w:num w:numId="23">
    <w:abstractNumId w:val="22"/>
  </w:num>
  <w:num w:numId="24">
    <w:abstractNumId w:val="18"/>
  </w:num>
  <w:num w:numId="25">
    <w:abstractNumId w:val="25"/>
  </w:num>
  <w:num w:numId="26">
    <w:abstractNumId w:val="29"/>
  </w:num>
  <w:num w:numId="27">
    <w:abstractNumId w:val="3"/>
  </w:num>
  <w:num w:numId="28">
    <w:abstractNumId w:val="41"/>
  </w:num>
  <w:num w:numId="29">
    <w:abstractNumId w:val="40"/>
  </w:num>
  <w:num w:numId="30">
    <w:abstractNumId w:val="37"/>
  </w:num>
  <w:num w:numId="31">
    <w:abstractNumId w:val="28"/>
  </w:num>
  <w:num w:numId="32">
    <w:abstractNumId w:val="24"/>
  </w:num>
  <w:num w:numId="33">
    <w:abstractNumId w:val="35"/>
  </w:num>
  <w:num w:numId="34">
    <w:abstractNumId w:val="27"/>
  </w:num>
  <w:num w:numId="35">
    <w:abstractNumId w:val="10"/>
  </w:num>
  <w:num w:numId="36">
    <w:abstractNumId w:val="44"/>
  </w:num>
  <w:num w:numId="37">
    <w:abstractNumId w:val="12"/>
  </w:num>
  <w:num w:numId="38">
    <w:abstractNumId w:val="43"/>
  </w:num>
  <w:num w:numId="39">
    <w:abstractNumId w:val="20"/>
  </w:num>
  <w:num w:numId="40">
    <w:abstractNumId w:val="34"/>
  </w:num>
  <w:num w:numId="41">
    <w:abstractNumId w:val="21"/>
  </w:num>
  <w:num w:numId="42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69"/>
    <w:rsid w:val="00154A2D"/>
    <w:rsid w:val="00541F69"/>
    <w:rsid w:val="00A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5903C-0FBA-4934-B22A-F471B7C2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4B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4B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E04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E04B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E04B0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E04B0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E04B0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E04B0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E04B0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E04B0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4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E04B0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AE04B0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AE04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E04B0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E04B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E04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E04B0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E04B0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AE04B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E04B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E04B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E04B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E04B0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AE04B0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AE04B0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AE04B0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04B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AE04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E04B0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4B0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AE04B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04B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04B0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AE04B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E0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AE04B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E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AE04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04B0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AE04B0"/>
    <w:rPr>
      <w:color w:val="0000FF"/>
      <w:u w:val="single"/>
    </w:rPr>
  </w:style>
  <w:style w:type="character" w:customStyle="1" w:styleId="st">
    <w:name w:val="st"/>
    <w:basedOn w:val="Domylnaczcionkaakapitu"/>
    <w:rsid w:val="00AE04B0"/>
  </w:style>
  <w:style w:type="character" w:styleId="Uwydatnienie">
    <w:name w:val="Emphasis"/>
    <w:uiPriority w:val="20"/>
    <w:qFormat/>
    <w:rsid w:val="00AE04B0"/>
    <w:rPr>
      <w:i/>
      <w:iCs/>
    </w:rPr>
  </w:style>
  <w:style w:type="paragraph" w:styleId="Tekstpodstawowywcity2">
    <w:name w:val="Body Text Indent 2"/>
    <w:basedOn w:val="Normalny"/>
    <w:link w:val="Tekstpodstawowywcity2Znak"/>
    <w:rsid w:val="00AE04B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04B0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AE0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E04B0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4B0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E0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E04B0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AE04B0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AE04B0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AE04B0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E04B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E04B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E04B0"/>
    <w:rPr>
      <w:vertAlign w:val="superscript"/>
    </w:rPr>
  </w:style>
  <w:style w:type="character" w:customStyle="1" w:styleId="ZnakZnak7">
    <w:name w:val="Znak Znak7"/>
    <w:locked/>
    <w:rsid w:val="00AE04B0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AE04B0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AE04B0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E04B0"/>
    <w:pPr>
      <w:ind w:left="720"/>
      <w:contextualSpacing/>
    </w:pPr>
  </w:style>
  <w:style w:type="character" w:customStyle="1" w:styleId="h2">
    <w:name w:val="h2"/>
    <w:rsid w:val="00AE04B0"/>
  </w:style>
  <w:style w:type="character" w:customStyle="1" w:styleId="h1">
    <w:name w:val="h1"/>
    <w:rsid w:val="00AE04B0"/>
  </w:style>
  <w:style w:type="paragraph" w:customStyle="1" w:styleId="ListParagraph1">
    <w:name w:val="List Paragraph1"/>
    <w:basedOn w:val="Normalny"/>
    <w:rsid w:val="00AE04B0"/>
    <w:pPr>
      <w:ind w:left="720"/>
      <w:contextualSpacing/>
    </w:pPr>
  </w:style>
  <w:style w:type="paragraph" w:customStyle="1" w:styleId="TabelkaBulety">
    <w:name w:val="Tabelka Bulety"/>
    <w:basedOn w:val="Normalny"/>
    <w:rsid w:val="00AE04B0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E04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E04B0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E04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AE04B0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AE04B0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AE04B0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AE04B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AE04B0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E04B0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0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AE04B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AE04B0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AE04B0"/>
  </w:style>
  <w:style w:type="paragraph" w:customStyle="1" w:styleId="Zacznik1">
    <w:name w:val="Załącznik 1"/>
    <w:basedOn w:val="Nagwek1"/>
    <w:next w:val="Tekstblokowy"/>
    <w:rsid w:val="00AE04B0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AE04B0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AE04B0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AE04B0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AE04B0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E04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AE04B0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AE04B0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AE04B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AE04B0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AE0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AE04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AE04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AE0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AE04B0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AE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AE04B0"/>
    <w:rPr>
      <w:b/>
    </w:rPr>
  </w:style>
  <w:style w:type="character" w:styleId="Pogrubienie">
    <w:name w:val="Strong"/>
    <w:uiPriority w:val="22"/>
    <w:qFormat/>
    <w:rsid w:val="00AE04B0"/>
    <w:rPr>
      <w:b/>
      <w:bCs/>
    </w:rPr>
  </w:style>
  <w:style w:type="paragraph" w:customStyle="1" w:styleId="Kreska">
    <w:name w:val="Kreska"/>
    <w:basedOn w:val="Normalny"/>
    <w:rsid w:val="00AE04B0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AE04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qFormat/>
    <w:rsid w:val="00AE0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AE04B0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1">
    <w:name w:val="Znak Znak11"/>
    <w:basedOn w:val="Normalny"/>
    <w:rsid w:val="00AE04B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AE04B0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AE04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AE04B0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AE04B0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AE04B0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E04B0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AE04B0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AE04B0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AE04B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AE04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AE04B0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AE04B0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AE04B0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AE04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landokumentu">
    <w:name w:val="Plan dokumentu"/>
    <w:basedOn w:val="Normalny"/>
    <w:link w:val="PlandokumentuZnak"/>
    <w:rsid w:val="00AE04B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rsid w:val="00AE04B0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AE04B0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AE04B0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04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AE04B0"/>
  </w:style>
  <w:style w:type="character" w:customStyle="1" w:styleId="BodyTextChar1">
    <w:name w:val="Body Text Char1"/>
    <w:locked/>
    <w:rsid w:val="00AE04B0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AE04B0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rsid w:val="00AE04B0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AE04B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AE04B0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AE04B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AE04B0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AE04B0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AE04B0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AE04B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AE04B0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AE04B0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AE04B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AE04B0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AE04B0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AE04B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AE04B0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AE04B0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AE04B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AE04B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AE04B0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AE04B0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AE04B0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AE04B0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AE04B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AE04B0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AE04B0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AE04B0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AE04B0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AE04B0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AE04B0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AE04B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AE04B0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AE04B0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AE04B0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AE04B0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AE04B0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AE04B0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AE04B0"/>
  </w:style>
  <w:style w:type="paragraph" w:customStyle="1" w:styleId="SPECYFIKACJE">
    <w:name w:val="SPECYFIKACJE"/>
    <w:basedOn w:val="Normalny"/>
    <w:rsid w:val="00AE04B0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AE04B0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AE04B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AE04B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AE04B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AE04B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AE04B0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AE04B0"/>
  </w:style>
  <w:style w:type="numbering" w:customStyle="1" w:styleId="Bezlisty3">
    <w:name w:val="Bez listy3"/>
    <w:next w:val="Bezlisty"/>
    <w:uiPriority w:val="99"/>
    <w:semiHidden/>
    <w:unhideWhenUsed/>
    <w:rsid w:val="00AE04B0"/>
  </w:style>
  <w:style w:type="numbering" w:customStyle="1" w:styleId="Bezlisty4">
    <w:name w:val="Bez listy4"/>
    <w:next w:val="Bezlisty"/>
    <w:uiPriority w:val="99"/>
    <w:semiHidden/>
    <w:unhideWhenUsed/>
    <w:rsid w:val="00AE04B0"/>
  </w:style>
  <w:style w:type="numbering" w:customStyle="1" w:styleId="Bezlisty5">
    <w:name w:val="Bez listy5"/>
    <w:next w:val="Bezlisty"/>
    <w:uiPriority w:val="99"/>
    <w:semiHidden/>
    <w:unhideWhenUsed/>
    <w:rsid w:val="00AE04B0"/>
  </w:style>
  <w:style w:type="numbering" w:customStyle="1" w:styleId="Bezlisty6">
    <w:name w:val="Bez listy6"/>
    <w:next w:val="Bezlisty"/>
    <w:uiPriority w:val="99"/>
    <w:semiHidden/>
    <w:unhideWhenUsed/>
    <w:rsid w:val="00AE04B0"/>
  </w:style>
  <w:style w:type="character" w:customStyle="1" w:styleId="HeaderChar">
    <w:name w:val="Header Char"/>
    <w:semiHidden/>
    <w:locked/>
    <w:rsid w:val="00AE04B0"/>
    <w:rPr>
      <w:rFonts w:cs="Times New Roman"/>
    </w:rPr>
  </w:style>
  <w:style w:type="character" w:customStyle="1" w:styleId="FooterChar">
    <w:name w:val="Footer Char"/>
    <w:locked/>
    <w:rsid w:val="00AE04B0"/>
    <w:rPr>
      <w:rFonts w:cs="Times New Roman"/>
    </w:rPr>
  </w:style>
  <w:style w:type="paragraph" w:customStyle="1" w:styleId="Akapitzlist11">
    <w:name w:val="Akapit z listą11"/>
    <w:basedOn w:val="Normalny"/>
    <w:rsid w:val="00AE04B0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AE04B0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AE04B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AE04B0"/>
    <w:rPr>
      <w:rFonts w:ascii="Arial" w:eastAsia="Calibri" w:hAnsi="Arial" w:cs="Times New Roman"/>
      <w:lang w:val="x-none"/>
    </w:rPr>
  </w:style>
  <w:style w:type="paragraph" w:customStyle="1" w:styleId="StylParagrafZprawej-1cm">
    <w:name w:val="Styl Paragraf + Z prawej:  -1 cm"/>
    <w:basedOn w:val="Normalny"/>
    <w:rsid w:val="00AE04B0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AE04B0"/>
    <w:rPr>
      <w:b/>
      <w:i/>
      <w:spacing w:val="0"/>
    </w:rPr>
  </w:style>
  <w:style w:type="paragraph" w:customStyle="1" w:styleId="Bezodstpw1">
    <w:name w:val="Bez odstępów1"/>
    <w:rsid w:val="00AE04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E04B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normalnychar">
    <w:name w:val="normalny__char"/>
    <w:rsid w:val="00AE04B0"/>
  </w:style>
  <w:style w:type="table" w:customStyle="1" w:styleId="TableGrid">
    <w:name w:val="TableGrid"/>
    <w:rsid w:val="00AE04B0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AE04B0"/>
    <w:pPr>
      <w:numPr>
        <w:numId w:val="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AE04B0"/>
    <w:pPr>
      <w:numPr>
        <w:ilvl w:val="1"/>
        <w:numId w:val="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AE04B0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AE04B0"/>
    <w:rPr>
      <w:rFonts w:ascii="Palatino Linotype" w:eastAsia="Times New Roman" w:hAnsi="Palatino Linotype" w:cs="Times New Roman"/>
      <w:lang w:eastAsia="pl-PL" w:bidi="en-US"/>
    </w:rPr>
  </w:style>
  <w:style w:type="character" w:customStyle="1" w:styleId="ListParagraphChar1">
    <w:name w:val="List Paragraph Char1"/>
    <w:link w:val="Akapitzlist12"/>
    <w:locked/>
    <w:rsid w:val="00AE04B0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uiPriority w:val="99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AE04B0"/>
    <w:pPr>
      <w:numPr>
        <w:numId w:val="10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AE04B0"/>
    <w:rPr>
      <w:rFonts w:ascii="Times New Roman" w:eastAsia="Times New Roman" w:hAnsi="Times New Roman" w:cs="Times New Roman"/>
      <w:lang w:eastAsia="pl-PL" w:bidi="en-US"/>
    </w:rPr>
  </w:style>
  <w:style w:type="paragraph" w:customStyle="1" w:styleId="pkt">
    <w:name w:val="pkt"/>
    <w:basedOn w:val="Normalny"/>
    <w:link w:val="pktZnak"/>
    <w:rsid w:val="00AE04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E04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AE04B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AE04B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4B0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TeksttreciPogrubienie">
    <w:name w:val="Tekst treści + Pogrubienie"/>
    <w:rsid w:val="00AE04B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E04B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E04B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04B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AE04B0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AE04B0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AE04B0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AE04B0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AE04B0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AE04B0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AE04B0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AE04B0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AE04B0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E04B0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E04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E04B0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uiPriority w:val="99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AE04B0"/>
  </w:style>
  <w:style w:type="numbering" w:customStyle="1" w:styleId="Bezlisty7">
    <w:name w:val="Bez listy7"/>
    <w:next w:val="Bezlisty"/>
    <w:semiHidden/>
    <w:rsid w:val="00AE04B0"/>
  </w:style>
  <w:style w:type="paragraph" w:customStyle="1" w:styleId="font5">
    <w:name w:val="font5"/>
    <w:basedOn w:val="Normalny"/>
    <w:rsid w:val="00AE04B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AE04B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AE04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AE04B0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AE04B0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AE0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E04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04B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AE04B0"/>
  </w:style>
  <w:style w:type="character" w:customStyle="1" w:styleId="markedcontent">
    <w:name w:val="markedcontent"/>
    <w:rsid w:val="00AE04B0"/>
  </w:style>
  <w:style w:type="paragraph" w:customStyle="1" w:styleId="Akapitzlist3">
    <w:name w:val="Akapit z listą3"/>
    <w:basedOn w:val="Normalny"/>
    <w:rsid w:val="00AE04B0"/>
    <w:pPr>
      <w:ind w:left="708"/>
    </w:pPr>
  </w:style>
  <w:style w:type="character" w:customStyle="1" w:styleId="eq0j8">
    <w:name w:val="eq0j8"/>
    <w:rsid w:val="00AE04B0"/>
  </w:style>
  <w:style w:type="paragraph" w:customStyle="1" w:styleId="WyliczanieP03">
    <w:name w:val="Wyliczanie P03"/>
    <w:basedOn w:val="Normalny"/>
    <w:qFormat/>
    <w:rsid w:val="00AE04B0"/>
    <w:pPr>
      <w:numPr>
        <w:ilvl w:val="1"/>
        <w:numId w:val="15"/>
      </w:numPr>
      <w:spacing w:after="0" w:line="240" w:lineRule="auto"/>
      <w:ind w:left="1134" w:hanging="283"/>
      <w:jc w:val="both"/>
    </w:pPr>
    <w:rPr>
      <w:rFonts w:ascii="Palatino Linotype" w:eastAsia="Calibri" w:hAnsi="Palatino Linotype" w:cs="Calibri"/>
      <w:lang w:eastAsia="pl-PL"/>
    </w:rPr>
  </w:style>
  <w:style w:type="paragraph" w:styleId="Legenda">
    <w:name w:val="caption"/>
    <w:basedOn w:val="Normalny"/>
    <w:next w:val="Normalny"/>
    <w:unhideWhenUsed/>
    <w:qFormat/>
    <w:rsid w:val="00AE04B0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b/>
      <w:bCs/>
      <w:color w:val="000000"/>
      <w:sz w:val="20"/>
      <w:szCs w:val="20"/>
      <w:lang w:val="en-A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omby.dacpol.com.pl/product.php?id_product=82" TargetMode="External"/><Relationship Id="rId18" Type="http://schemas.openxmlformats.org/officeDocument/2006/relationships/hyperlink" Target="http://www.cpubenchmark.net/cpu_list.php%20" TargetMode="External"/><Relationship Id="rId26" Type="http://schemas.openxmlformats.org/officeDocument/2006/relationships/hyperlink" Target="http://www.cpubenchmark.net/cpu_list.php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pubenchmark.net/cpu_list.php%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pubenchmark.net/cpu_list.php%20" TargetMode="External"/><Relationship Id="rId12" Type="http://schemas.openxmlformats.org/officeDocument/2006/relationships/hyperlink" Target="http://www.cpubenchmark.net/cpu_list.php%20" TargetMode="External"/><Relationship Id="rId17" Type="http://schemas.openxmlformats.org/officeDocument/2006/relationships/hyperlink" Target="http://www.plomby.dacpol.com.pl/product.php?id_product=82" TargetMode="External"/><Relationship Id="rId25" Type="http://schemas.openxmlformats.org/officeDocument/2006/relationships/hyperlink" Target="http://www.plomby.dacpol.com.pl/product.php?id_product=82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pubenchmark.net/cpu_list.php%20" TargetMode="External"/><Relationship Id="rId20" Type="http://schemas.openxmlformats.org/officeDocument/2006/relationships/hyperlink" Target="http://www.cpubenchmark.net/cpu_list.php%20" TargetMode="External"/><Relationship Id="rId29" Type="http://schemas.openxmlformats.org/officeDocument/2006/relationships/hyperlink" Target="http://www.cpubenchmark.net/cpu_list.php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cpu_list.php%20" TargetMode="External"/><Relationship Id="rId24" Type="http://schemas.openxmlformats.org/officeDocument/2006/relationships/hyperlink" Target="http://www.cpubenchmark.net/cpu_list.php%2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lomby.dacpol.com.pl/product.php?id_product=82" TargetMode="External"/><Relationship Id="rId23" Type="http://schemas.openxmlformats.org/officeDocument/2006/relationships/hyperlink" Target="http://www.cpubenchmark.net/cpu_list.php" TargetMode="External"/><Relationship Id="rId28" Type="http://schemas.openxmlformats.org/officeDocument/2006/relationships/hyperlink" Target="http://www.cpubenchmark.net/cpu_list.php%20" TargetMode="External"/><Relationship Id="rId10" Type="http://schemas.openxmlformats.org/officeDocument/2006/relationships/hyperlink" Target="http://www.cpubenchmark.net/cpu_list.php%20" TargetMode="External"/><Relationship Id="rId19" Type="http://schemas.openxmlformats.org/officeDocument/2006/relationships/hyperlink" Target="http://www.cpubenchmark.net/cpu_list.php%2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%20" TargetMode="External"/><Relationship Id="rId14" Type="http://schemas.openxmlformats.org/officeDocument/2006/relationships/hyperlink" Target="http://www.cpubenchmark.net/cpu_list.php%20" TargetMode="External"/><Relationship Id="rId22" Type="http://schemas.openxmlformats.org/officeDocument/2006/relationships/hyperlink" Target="http://www.cpubenchmark.net/cpu_list.php" TargetMode="External"/><Relationship Id="rId27" Type="http://schemas.openxmlformats.org/officeDocument/2006/relationships/hyperlink" Target="http://www.cpubenchmark.net/cpu_list.php%20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://www.plomby.dacpol.com.pl/product.php?id_product=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15168</Words>
  <Characters>91010</Characters>
  <Application>Microsoft Office Word</Application>
  <DocSecurity>0</DocSecurity>
  <Lines>758</Lines>
  <Paragraphs>211</Paragraphs>
  <ScaleCrop>false</ScaleCrop>
  <Company>Państwowy Instytut Geologiczny</Company>
  <LinksUpToDate>false</LinksUpToDate>
  <CharactersWithSpaces>105967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2024-08-13T08:29:00Z</dcterms:created>
  <dcterms:modified xsi:type="dcterms:W3CDTF">2024-08-13T08:29:00Z</dcterms:modified>
</cp:coreProperties>
</file>