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B0" w:rsidRPr="0073131A" w:rsidRDefault="00AE04B0" w:rsidP="00AE04B0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961"/>
      </w:tblGrid>
      <w:tr w:rsidR="00AE04B0" w:rsidRPr="00161175" w:rsidTr="00DF7FA6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Pr="00161175" w:rsidRDefault="00AE04B0" w:rsidP="00DF7FA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161175" w:rsidRDefault="00AE04B0" w:rsidP="00DF7FA6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E04B0" w:rsidRPr="00161175" w:rsidRDefault="00AE04B0" w:rsidP="00DF7FA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E04B0" w:rsidRPr="00161175" w:rsidTr="00DF7FA6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Pr="00161175" w:rsidRDefault="00AE04B0" w:rsidP="00DF7FA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Adres Wykonawcy: 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kod, miejscowość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161175" w:rsidRDefault="00AE04B0" w:rsidP="00DF7FA6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E04B0" w:rsidRPr="00161175" w:rsidTr="00DF7FA6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Pr="00161175" w:rsidRDefault="00AE04B0" w:rsidP="00DF7FA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161175" w:rsidRDefault="00AE04B0" w:rsidP="00DF7FA6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E04B0" w:rsidRPr="00161175" w:rsidTr="00DF7FA6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Pr="00161175" w:rsidRDefault="00AE04B0" w:rsidP="00DF7FA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  Imię i nazwisko, n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 telefonu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e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161175" w:rsidRDefault="00AE04B0" w:rsidP="00DF7FA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E04B0" w:rsidRPr="00161175" w:rsidTr="00DF7FA6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Pr="00161175" w:rsidRDefault="00AE04B0" w:rsidP="00DF7FA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161175" w:rsidRDefault="00AE04B0" w:rsidP="00DF7FA6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E04B0" w:rsidRPr="00161175" w:rsidTr="00DF7FA6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Pr="00161175" w:rsidRDefault="00AE04B0" w:rsidP="00DF7FA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161175" w:rsidRDefault="00AE04B0" w:rsidP="00DF7FA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E04B0" w:rsidRPr="00161175" w:rsidTr="00DF7FA6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Pr="00161175" w:rsidRDefault="00AE04B0" w:rsidP="00DF7FA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161175" w:rsidRDefault="00AE04B0" w:rsidP="00DF7FA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AE04B0" w:rsidRDefault="00AE04B0" w:rsidP="00AE04B0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AE04B0" w:rsidRDefault="00AE04B0" w:rsidP="00AE04B0">
      <w:pPr>
        <w:tabs>
          <w:tab w:val="left" w:pos="993"/>
        </w:tabs>
        <w:autoSpaceDE w:val="0"/>
        <w:autoSpaceDN w:val="0"/>
        <w:spacing w:after="0"/>
        <w:ind w:left="3544" w:right="-139" w:firstLine="1843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</w:p>
    <w:p w:rsidR="00AE04B0" w:rsidRPr="0073131A" w:rsidRDefault="00AE04B0" w:rsidP="00AE04B0">
      <w:pPr>
        <w:tabs>
          <w:tab w:val="left" w:pos="993"/>
        </w:tabs>
        <w:autoSpaceDE w:val="0"/>
        <w:autoSpaceDN w:val="0"/>
        <w:spacing w:after="0"/>
        <w:ind w:left="3544" w:right="-139" w:firstLine="1843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:rsidR="00AE04B0" w:rsidRDefault="00AE04B0" w:rsidP="00AE04B0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:rsidR="00AE04B0" w:rsidRDefault="00AE04B0" w:rsidP="00AE04B0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AE04B0" w:rsidRPr="0073131A" w:rsidRDefault="00AE04B0" w:rsidP="00AE04B0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:rsidR="00AE04B0" w:rsidRDefault="00AE04B0" w:rsidP="00AE04B0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>
        <w:rPr>
          <w:rFonts w:ascii="Arial" w:hAnsi="Arial" w:cs="Arial"/>
          <w:b/>
          <w:color w:val="000000"/>
          <w:sz w:val="18"/>
          <w:szCs w:val="18"/>
        </w:rPr>
        <w:t>EDZ.26.19</w:t>
      </w:r>
      <w:r w:rsidRPr="00FC3301">
        <w:rPr>
          <w:rFonts w:ascii="Arial" w:hAnsi="Arial" w:cs="Arial"/>
          <w:b/>
          <w:color w:val="000000"/>
          <w:sz w:val="18"/>
          <w:szCs w:val="18"/>
        </w:rPr>
        <w:t>.202</w:t>
      </w: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Pr="0073131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</w:t>
      </w:r>
      <w:r w:rsidRPr="0073131A">
        <w:rPr>
          <w:rFonts w:ascii="Arial" w:hAnsi="Arial" w:cs="Arial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E04B0" w:rsidRPr="00125817" w:rsidTr="00DF7FA6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4B0" w:rsidRPr="007602D4" w:rsidRDefault="00AE04B0" w:rsidP="00DF7FA6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B35F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Dostawa sprzętu komputerowego i peryferii</w:t>
            </w:r>
          </w:p>
        </w:tc>
      </w:tr>
    </w:tbl>
    <w:p w:rsidR="00AE04B0" w:rsidRDefault="00AE04B0" w:rsidP="00AE04B0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AE04B0" w:rsidRPr="0073131A" w:rsidRDefault="00AE04B0" w:rsidP="00AE04B0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:rsidR="00AE04B0" w:rsidRPr="0073131A" w:rsidRDefault="00AE04B0" w:rsidP="00AE04B0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:rsidR="00AE04B0" w:rsidRDefault="00AE04B0" w:rsidP="00AE04B0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AE04B0" w:rsidRDefault="00AE04B0" w:rsidP="00AE04B0">
      <w:pPr>
        <w:pStyle w:val="Akapitzlist"/>
        <w:numPr>
          <w:ilvl w:val="3"/>
          <w:numId w:val="13"/>
        </w:numPr>
        <w:autoSpaceDE w:val="0"/>
        <w:autoSpaceDN w:val="0"/>
        <w:spacing w:before="120" w:after="8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87D31">
        <w:rPr>
          <w:rFonts w:cs="Arial"/>
          <w:sz w:val="18"/>
          <w:szCs w:val="18"/>
        </w:rPr>
        <w:t xml:space="preserve">Oferujemy wykonanie przedmiotowego zamówienia, określonego w specyfikacji warunków zamówienia </w:t>
      </w:r>
      <w:r>
        <w:rPr>
          <w:rFonts w:cs="Arial"/>
          <w:sz w:val="18"/>
          <w:szCs w:val="18"/>
        </w:rPr>
        <w:br/>
      </w:r>
      <w:r w:rsidRPr="00F87D31">
        <w:rPr>
          <w:rFonts w:cs="Arial"/>
          <w:sz w:val="18"/>
          <w:szCs w:val="18"/>
        </w:rPr>
        <w:t>za cenę:</w:t>
      </w:r>
      <w:r>
        <w:rPr>
          <w:rFonts w:cs="Arial"/>
          <w:sz w:val="18"/>
          <w:szCs w:val="18"/>
          <w:lang w:val="pl-PL"/>
        </w:rPr>
        <w:t>*</w:t>
      </w:r>
      <w:r w:rsidRPr="00F87D31">
        <w:rPr>
          <w:rFonts w:cs="Arial"/>
          <w:sz w:val="18"/>
          <w:szCs w:val="18"/>
        </w:rPr>
        <w:t xml:space="preserve"> </w:t>
      </w:r>
      <w:r w:rsidRPr="00F87D31">
        <w:rPr>
          <w:rFonts w:cs="Arial"/>
          <w:b/>
          <w:sz w:val="18"/>
          <w:szCs w:val="18"/>
        </w:rPr>
        <w:t xml:space="preserve"> </w:t>
      </w:r>
    </w:p>
    <w:p w:rsidR="00AE04B0" w:rsidRDefault="00AE04B0" w:rsidP="00AE04B0">
      <w:pPr>
        <w:autoSpaceDE w:val="0"/>
        <w:autoSpaceDN w:val="0"/>
        <w:spacing w:before="120" w:after="80"/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Dla części 1: dostawa sprzętu komputerowego 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86"/>
        <w:gridCol w:w="2264"/>
        <w:gridCol w:w="636"/>
        <w:gridCol w:w="1258"/>
        <w:gridCol w:w="1131"/>
        <w:gridCol w:w="1410"/>
        <w:gridCol w:w="1887"/>
      </w:tblGrid>
      <w:tr w:rsidR="00AE04B0" w:rsidTr="00DF7FA6">
        <w:trPr>
          <w:cantSplit/>
          <w:trHeight w:val="6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5 = 3 x 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7 = 5 + 6</w:t>
            </w:r>
          </w:p>
        </w:tc>
      </w:tr>
      <w:tr w:rsidR="00AE04B0" w:rsidTr="00DF7FA6">
        <w:trPr>
          <w:cantSplit/>
          <w:trHeight w:val="246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Default="00AE04B0" w:rsidP="00DF7FA6">
            <w:pPr>
              <w:spacing w:after="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Zamówienie podstawowe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Stacja graficzna typ 2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Stacja mobilna typu administracja (bez stacji dokującej)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Mobilna stacja graficzna typ 1 (bez stacji dokującej)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Mobilna stacja obliczeniowa (bez stacji dokującej)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A1 – A7)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  <w:trHeight w:val="24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Zamówienie w ramach prawa opcji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Stacja graficzna typ 2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Stacja mobilna typu administracja (bez stacji dokującej)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Mobilna stacja graficzna typ 1 (bez stacji dokującej)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Mobilna stacja obliczeniowa (bez stacji dokującej)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B1 – B7)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  <w:trHeight w:val="512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A i B)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</w:tbl>
    <w:p w:rsidR="00AE04B0" w:rsidRDefault="00AE04B0" w:rsidP="00AE04B0"/>
    <w:p w:rsidR="00AE04B0" w:rsidRDefault="00AE04B0" w:rsidP="00AE04B0">
      <w:pPr>
        <w:keepNext/>
        <w:autoSpaceDE w:val="0"/>
        <w:autoSpaceDN w:val="0"/>
        <w:spacing w:before="120" w:after="80"/>
        <w:ind w:left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Dla części 2: dostawa stacji roboczych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86"/>
        <w:gridCol w:w="2264"/>
        <w:gridCol w:w="636"/>
        <w:gridCol w:w="1258"/>
        <w:gridCol w:w="1131"/>
        <w:gridCol w:w="1410"/>
        <w:gridCol w:w="2029"/>
      </w:tblGrid>
      <w:tr w:rsidR="00AE04B0" w:rsidTr="00DF7FA6">
        <w:trPr>
          <w:cantSplit/>
          <w:trHeight w:val="6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5 = 3 x 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7 = 5 + 6</w:t>
            </w:r>
          </w:p>
        </w:tc>
      </w:tr>
      <w:tr w:rsidR="00AE04B0" w:rsidTr="00DF7FA6">
        <w:trPr>
          <w:cantSplit/>
          <w:trHeight w:val="246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Zamówienie podstawowe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graficzna typ 1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graficzna typ 2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Stacja obliczeniowa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A1 – A3)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  <w:trHeight w:val="26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Zamówienie w ramach prawa opcji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graficzna typ 1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graficzna typ 2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Stacja obliczeniowa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B1 – B3)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A i B)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</w:tbl>
    <w:p w:rsidR="00AE04B0" w:rsidRDefault="00AE04B0" w:rsidP="00AE04B0">
      <w:pPr>
        <w:autoSpaceDE w:val="0"/>
        <w:autoSpaceDN w:val="0"/>
        <w:spacing w:before="120" w:after="80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Dla części 3: dostawa laptopów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86"/>
        <w:gridCol w:w="2264"/>
        <w:gridCol w:w="636"/>
        <w:gridCol w:w="1258"/>
        <w:gridCol w:w="1131"/>
        <w:gridCol w:w="1410"/>
        <w:gridCol w:w="2029"/>
      </w:tblGrid>
      <w:tr w:rsidR="00AE04B0" w:rsidTr="00DF7FA6">
        <w:trPr>
          <w:cantSplit/>
          <w:trHeight w:val="6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5 = 3 x 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7 = 5 + 6</w:t>
            </w:r>
          </w:p>
        </w:tc>
      </w:tr>
      <w:tr w:rsidR="00AE04B0" w:rsidTr="00DF7FA6">
        <w:trPr>
          <w:cantSplit/>
          <w:trHeight w:val="25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Zamówienie podstawowe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mobilna typ administracja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Ultrabook  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A1 – A2)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  <w:trHeight w:val="262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Zamówienie w ramach prawa opcji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mobilna typ administracja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Ultrabook  </w:t>
            </w:r>
          </w:p>
          <w:p w:rsidR="00AE04B0" w:rsidRDefault="00AE04B0" w:rsidP="00DF7FA6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B1 – B2)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A i B)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</w:tbl>
    <w:p w:rsidR="00AE04B0" w:rsidRDefault="00AE04B0" w:rsidP="00AE04B0">
      <w:pPr>
        <w:autoSpaceDE w:val="0"/>
        <w:autoSpaceDN w:val="0"/>
        <w:spacing w:before="120" w:after="80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Dla części 4: dostawa mobilnych stacji graficznych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86"/>
        <w:gridCol w:w="2264"/>
        <w:gridCol w:w="636"/>
        <w:gridCol w:w="1258"/>
        <w:gridCol w:w="1131"/>
        <w:gridCol w:w="1411"/>
        <w:gridCol w:w="2028"/>
      </w:tblGrid>
      <w:tr w:rsidR="00AE04B0" w:rsidTr="00DF7FA6">
        <w:trPr>
          <w:cantSplit/>
          <w:trHeight w:val="6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5 = 3 x 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7 = 5 + 6</w:t>
            </w:r>
          </w:p>
        </w:tc>
      </w:tr>
      <w:tr w:rsidR="00AE04B0" w:rsidTr="00DF7FA6">
        <w:trPr>
          <w:cantSplit/>
          <w:trHeight w:val="255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Zamówienie podstawowe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Mobilna stacja graficzna typ 1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Mobilna stacja graficzna typ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A1 – A2)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  <w:trHeight w:val="305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Zamówienie w ramach prawa opcji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Mobilna stacja graficzna typ 1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Mobilna stacja graficzna typ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B1 – B2)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A i B)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</w:tbl>
    <w:p w:rsidR="00AE04B0" w:rsidRDefault="00AE04B0" w:rsidP="00AE04B0">
      <w:pPr>
        <w:autoSpaceDE w:val="0"/>
        <w:autoSpaceDN w:val="0"/>
        <w:spacing w:before="120" w:after="80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Dla części 5: dostawa monitorów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86"/>
        <w:gridCol w:w="2264"/>
        <w:gridCol w:w="636"/>
        <w:gridCol w:w="1258"/>
        <w:gridCol w:w="1131"/>
        <w:gridCol w:w="1411"/>
        <w:gridCol w:w="2028"/>
      </w:tblGrid>
      <w:tr w:rsidR="00AE04B0" w:rsidTr="00DF7FA6">
        <w:trPr>
          <w:cantSplit/>
          <w:trHeight w:val="6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5 = 3 x 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7 = 5 + 6</w:t>
            </w:r>
          </w:p>
        </w:tc>
      </w:tr>
      <w:tr w:rsidR="00AE04B0" w:rsidTr="00DF7FA6">
        <w:trPr>
          <w:cantSplit/>
          <w:trHeight w:val="301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Zamówienie podstawowe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27” 4K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24”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A1 – A2)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  <w:trHeight w:val="20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Zamówienie w ramach prawa opcji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27” 4K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24”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B1 – B2)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cantSplit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A i B)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</w:tbl>
    <w:p w:rsidR="00AE04B0" w:rsidRDefault="00AE04B0" w:rsidP="00AE04B0">
      <w:pPr>
        <w:autoSpaceDE w:val="0"/>
        <w:autoSpaceDN w:val="0"/>
        <w:spacing w:before="120" w:after="80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Dla części 6: dostawa tabletów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86"/>
        <w:gridCol w:w="2264"/>
        <w:gridCol w:w="636"/>
        <w:gridCol w:w="1258"/>
        <w:gridCol w:w="1131"/>
        <w:gridCol w:w="1411"/>
        <w:gridCol w:w="2028"/>
      </w:tblGrid>
      <w:tr w:rsidR="00AE04B0" w:rsidTr="00DF7FA6">
        <w:trPr>
          <w:trHeight w:val="6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5 = 3 x 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7 = 5 + 6</w:t>
            </w:r>
          </w:p>
        </w:tc>
      </w:tr>
      <w:tr w:rsidR="00AE04B0" w:rsidTr="00DF7FA6">
        <w:trPr>
          <w:trHeight w:val="28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Zamówienie podstawowe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Tablet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trHeight w:val="21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Zamówienie w ramach prawa opcji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Tablet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A i B)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</w:tbl>
    <w:p w:rsidR="00AE04B0" w:rsidRDefault="00AE04B0" w:rsidP="00AE04B0">
      <w:pPr>
        <w:autoSpaceDE w:val="0"/>
        <w:autoSpaceDN w:val="0"/>
        <w:spacing w:before="120" w:after="80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Dla części 7: dostawa skanera dokumentowego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86"/>
        <w:gridCol w:w="2264"/>
        <w:gridCol w:w="636"/>
        <w:gridCol w:w="1258"/>
        <w:gridCol w:w="1131"/>
        <w:gridCol w:w="1411"/>
        <w:gridCol w:w="2028"/>
      </w:tblGrid>
      <w:tr w:rsidR="00AE04B0" w:rsidTr="00DF7FA6">
        <w:trPr>
          <w:trHeight w:val="6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AE04B0" w:rsidTr="00DF7F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5 = 3 x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7 = 5 + 6</w:t>
            </w:r>
          </w:p>
        </w:tc>
      </w:tr>
      <w:tr w:rsidR="00AE04B0" w:rsidTr="00DF7F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Skaner dokumentowy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</w:tbl>
    <w:p w:rsidR="00AE04B0" w:rsidRDefault="00AE04B0" w:rsidP="00AE04B0"/>
    <w:p w:rsidR="00AE04B0" w:rsidRDefault="00AE04B0" w:rsidP="00AE04B0">
      <w:pPr>
        <w:keepNext/>
        <w:autoSpaceDE w:val="0"/>
        <w:autoSpaceDN w:val="0"/>
        <w:spacing w:before="120" w:after="80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Dla części 8: dostawa skanera szerokoformatowego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86"/>
        <w:gridCol w:w="2264"/>
        <w:gridCol w:w="636"/>
        <w:gridCol w:w="1258"/>
        <w:gridCol w:w="1131"/>
        <w:gridCol w:w="1411"/>
        <w:gridCol w:w="2028"/>
      </w:tblGrid>
      <w:tr w:rsidR="00AE04B0" w:rsidTr="00DF7FA6">
        <w:trPr>
          <w:cantSplit/>
          <w:trHeight w:val="6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  <w:p w:rsidR="00AE04B0" w:rsidRDefault="00AE04B0" w:rsidP="00DF7FA6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AE04B0" w:rsidRDefault="00AE04B0" w:rsidP="00DF7FA6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AE04B0" w:rsidTr="00DF7FA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5 = 3 x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keepNext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7 = 5 + 6</w:t>
            </w:r>
          </w:p>
        </w:tc>
      </w:tr>
      <w:tr w:rsidR="00AE04B0" w:rsidTr="00DF7FA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Skaner szerokoformatowego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</w:tbl>
    <w:p w:rsidR="00AE04B0" w:rsidRDefault="00AE04B0" w:rsidP="00AE04B0">
      <w:pPr>
        <w:autoSpaceDE w:val="0"/>
        <w:autoSpaceDN w:val="0"/>
        <w:spacing w:before="120" w:after="80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Dla części 9: dostawa plotera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86"/>
        <w:gridCol w:w="2264"/>
        <w:gridCol w:w="636"/>
        <w:gridCol w:w="1258"/>
        <w:gridCol w:w="1131"/>
        <w:gridCol w:w="1411"/>
        <w:gridCol w:w="2028"/>
      </w:tblGrid>
      <w:tr w:rsidR="00AE04B0" w:rsidTr="00DF7FA6">
        <w:trPr>
          <w:trHeight w:val="6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AE04B0" w:rsidTr="00DF7F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5 = 3 x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7 = 5 + 6</w:t>
            </w:r>
          </w:p>
        </w:tc>
      </w:tr>
      <w:tr w:rsidR="00AE04B0" w:rsidTr="00DF7F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Ploter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</w:tbl>
    <w:p w:rsidR="00AE04B0" w:rsidRDefault="00AE04B0" w:rsidP="00AE04B0">
      <w:pPr>
        <w:autoSpaceDE w:val="0"/>
        <w:autoSpaceDN w:val="0"/>
        <w:spacing w:before="120" w:after="80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Dla części 10: dostawa urządzeń wielofunkcyjnych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86"/>
        <w:gridCol w:w="2264"/>
        <w:gridCol w:w="636"/>
        <w:gridCol w:w="1258"/>
        <w:gridCol w:w="1131"/>
        <w:gridCol w:w="1411"/>
        <w:gridCol w:w="2028"/>
      </w:tblGrid>
      <w:tr w:rsidR="00AE04B0" w:rsidTr="00DF7FA6">
        <w:trPr>
          <w:trHeight w:val="6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AE04B0" w:rsidTr="00DF7F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5 = 3 x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7 = 5 + 6</w:t>
            </w:r>
          </w:p>
        </w:tc>
      </w:tr>
      <w:tr w:rsidR="00AE04B0" w:rsidTr="00DF7F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Urządzenie wielofunkcyjne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</w:tbl>
    <w:p w:rsidR="00AE04B0" w:rsidRDefault="00AE04B0" w:rsidP="00AE04B0">
      <w:pPr>
        <w:autoSpaceDE w:val="0"/>
        <w:autoSpaceDN w:val="0"/>
        <w:spacing w:before="120" w:after="80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Dla części 11: dostawa sprzętu komputerowego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86"/>
        <w:gridCol w:w="2264"/>
        <w:gridCol w:w="636"/>
        <w:gridCol w:w="1258"/>
        <w:gridCol w:w="1131"/>
        <w:gridCol w:w="1411"/>
        <w:gridCol w:w="2028"/>
      </w:tblGrid>
      <w:tr w:rsidR="00AE04B0" w:rsidTr="00DF7FA6">
        <w:trPr>
          <w:trHeight w:val="6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5 = 3 x 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7 = 5 + 6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Default="00AE04B0" w:rsidP="00DF7FA6">
            <w:pPr>
              <w:spacing w:after="0" w:line="240" w:lineRule="auto"/>
              <w:jc w:val="center"/>
            </w:pPr>
          </w:p>
        </w:tc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Zamówienie podstawowe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Stacja graficzna typ 2  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Ultrabook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Mobilna stacja graficzna typ 1 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Mobilna stacja graficzna typ 2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Mobilna stacja obliczeniowa 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27” 4K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A1 – A6)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rPr>
          <w:trHeight w:val="23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E04B0" w:rsidRDefault="00AE04B0" w:rsidP="00DF7F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Zamówienie w ramach prawa opcji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Stacja graficzna typ 2  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Ultrabook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Mobilna stacja graficzna typ 1 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Mobilna stacja graficzna typ 2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Mobilna stacja obliczeniowa 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27” 4K</w:t>
            </w:r>
          </w:p>
          <w:p w:rsidR="00AE04B0" w:rsidRDefault="00AE04B0" w:rsidP="00DF7FA6">
            <w:pPr>
              <w:autoSpaceDE w:val="0"/>
              <w:autoSpaceDN w:val="0"/>
              <w:spacing w:before="120" w:after="8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Typ, model i producent:</w:t>
            </w:r>
          </w:p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B1 – B6)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  <w:tr w:rsidR="00AE04B0" w:rsidTr="00DF7FA6"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Cena razem (sumy wierszy A i B)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Default="00AE04B0" w:rsidP="00DF7F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</w:tr>
    </w:tbl>
    <w:p w:rsidR="00AE04B0" w:rsidRPr="00EC7C9D" w:rsidRDefault="00AE04B0" w:rsidP="00AE04B0">
      <w:pPr>
        <w:pStyle w:val="Akapitzlist"/>
        <w:spacing w:before="120" w:line="276" w:lineRule="auto"/>
        <w:ind w:left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*Wykonawca wypełnia tabelę dla części, na którą składana jest oferta.</w:t>
      </w:r>
    </w:p>
    <w:p w:rsidR="00AE04B0" w:rsidRPr="008A3587" w:rsidRDefault="00AE04B0" w:rsidP="00AE04B0">
      <w:pPr>
        <w:pStyle w:val="Akapitzlist"/>
        <w:numPr>
          <w:ilvl w:val="3"/>
          <w:numId w:val="13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:rsidR="00AE04B0" w:rsidRDefault="00AE04B0" w:rsidP="00AE04B0">
      <w:pPr>
        <w:numPr>
          <w:ilvl w:val="0"/>
          <w:numId w:val="1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C0029">
        <w:rPr>
          <w:rFonts w:ascii="Arial" w:hAnsi="Arial" w:cs="Arial"/>
          <w:sz w:val="18"/>
          <w:szCs w:val="18"/>
        </w:rPr>
        <w:t>Jesteśmy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AE04B0" w:rsidRPr="002A797A" w:rsidTr="00DF7FA6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4B0" w:rsidRPr="002A797A" w:rsidRDefault="00AE04B0" w:rsidP="00DF7FA6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4B0" w:rsidRPr="002A797A" w:rsidRDefault="00AE04B0" w:rsidP="00DF7FA6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E04B0" w:rsidRPr="002A797A" w:rsidTr="00DF7FA6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4B0" w:rsidRPr="002A797A" w:rsidRDefault="00AE04B0" w:rsidP="00DF7FA6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4B0" w:rsidRPr="002A797A" w:rsidRDefault="00AE04B0" w:rsidP="00DF7FA6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E04B0" w:rsidRPr="002A797A" w:rsidTr="00DF7FA6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4B0" w:rsidRPr="002A797A" w:rsidRDefault="00AE04B0" w:rsidP="00DF7FA6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średnim przedsiębiorstwem</w:t>
            </w:r>
            <w:r w:rsidRPr="002A797A">
              <w:rPr>
                <w:rStyle w:val="Odwoanieprzypisudolnego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4B0" w:rsidRPr="002A797A" w:rsidRDefault="00AE04B0" w:rsidP="00DF7FA6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E04B0" w:rsidRPr="002A797A" w:rsidTr="00DF7FA6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4B0" w:rsidRPr="002A797A" w:rsidRDefault="00AE04B0" w:rsidP="00DF7FA6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lastRenderedPageBreak/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4B0" w:rsidRPr="002A797A" w:rsidRDefault="00AE04B0" w:rsidP="00DF7FA6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E04B0" w:rsidRPr="002A797A" w:rsidTr="00DF7FA6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4B0" w:rsidRPr="002A797A" w:rsidRDefault="00AE04B0" w:rsidP="00DF7FA6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4B0" w:rsidRPr="002A797A" w:rsidRDefault="00AE04B0" w:rsidP="00DF7FA6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E04B0" w:rsidRPr="002A797A" w:rsidTr="00DF7FA6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4B0" w:rsidRPr="002A797A" w:rsidRDefault="00AE04B0" w:rsidP="00DF7FA6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4B0" w:rsidRPr="002A797A" w:rsidRDefault="00AE04B0" w:rsidP="00DF7FA6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AE04B0" w:rsidRPr="002A797A" w:rsidRDefault="00AE04B0" w:rsidP="00AE04B0">
      <w:pPr>
        <w:pStyle w:val="Akapitzlist"/>
        <w:spacing w:line="276" w:lineRule="auto"/>
        <w:ind w:left="567"/>
        <w:jc w:val="both"/>
        <w:rPr>
          <w:sz w:val="18"/>
          <w:szCs w:val="18"/>
          <w:lang w:eastAsia="pl-PL"/>
        </w:rPr>
      </w:pPr>
      <w:r w:rsidRPr="002A797A">
        <w:rPr>
          <w:sz w:val="18"/>
          <w:szCs w:val="18"/>
        </w:rPr>
        <w:t>(</w:t>
      </w:r>
      <w:r w:rsidRPr="002A797A">
        <w:rPr>
          <w:i/>
          <w:iCs/>
          <w:sz w:val="18"/>
          <w:szCs w:val="18"/>
        </w:rPr>
        <w:t>należy zaznaczyć rodzaj Wykonawcy</w:t>
      </w:r>
      <w:r w:rsidRPr="002A797A">
        <w:rPr>
          <w:sz w:val="18"/>
          <w:szCs w:val="18"/>
        </w:rPr>
        <w:t>)</w:t>
      </w:r>
    </w:p>
    <w:p w:rsidR="00AE04B0" w:rsidRPr="00E01753" w:rsidRDefault="00AE04B0" w:rsidP="00AE04B0">
      <w:pPr>
        <w:numPr>
          <w:ilvl w:val="0"/>
          <w:numId w:val="1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AE04B0" w:rsidRPr="00E01753" w:rsidRDefault="00AE04B0" w:rsidP="00AE04B0">
      <w:pPr>
        <w:widowControl w:val="0"/>
        <w:tabs>
          <w:tab w:val="left" w:pos="851"/>
        </w:tabs>
        <w:spacing w:before="80" w:after="0"/>
        <w:ind w:left="426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:rsidR="00AE04B0" w:rsidRPr="00E01753" w:rsidRDefault="00AE04B0" w:rsidP="00AE04B0">
      <w:pPr>
        <w:widowControl w:val="0"/>
        <w:tabs>
          <w:tab w:val="left" w:pos="851"/>
        </w:tabs>
        <w:spacing w:before="8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520"/>
        <w:gridCol w:w="4386"/>
      </w:tblGrid>
      <w:tr w:rsidR="00AE04B0" w:rsidRPr="00E01753" w:rsidTr="00DF7FA6">
        <w:tc>
          <w:tcPr>
            <w:tcW w:w="708" w:type="dxa"/>
            <w:shd w:val="clear" w:color="auto" w:fill="D5DCE4" w:themeFill="text2" w:themeFillTint="33"/>
            <w:vAlign w:val="center"/>
          </w:tcPr>
          <w:p w:rsidR="00AE04B0" w:rsidRPr="00E01753" w:rsidRDefault="00AE04B0" w:rsidP="00DF7FA6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5DCE4" w:themeFill="text2" w:themeFillTint="33"/>
            <w:vAlign w:val="center"/>
          </w:tcPr>
          <w:p w:rsidR="00AE04B0" w:rsidRPr="00E01753" w:rsidRDefault="00AE04B0" w:rsidP="00DF7FA6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clear" w:color="auto" w:fill="D5DCE4" w:themeFill="text2" w:themeFillTint="33"/>
            <w:vAlign w:val="center"/>
          </w:tcPr>
          <w:p w:rsidR="00AE04B0" w:rsidRPr="00E01753" w:rsidRDefault="00AE04B0" w:rsidP="00DF7FA6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AE04B0" w:rsidRPr="00E01753" w:rsidTr="00DF7FA6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708" w:type="dxa"/>
            <w:vAlign w:val="center"/>
          </w:tcPr>
          <w:p w:rsidR="00AE04B0" w:rsidRPr="00E01753" w:rsidRDefault="00AE04B0" w:rsidP="00DF7FA6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AE04B0" w:rsidRPr="00E01753" w:rsidRDefault="00AE04B0" w:rsidP="00DF7FA6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AE04B0" w:rsidRPr="00E01753" w:rsidRDefault="00AE04B0" w:rsidP="00DF7FA6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AE04B0" w:rsidRPr="00E01753" w:rsidTr="00DF7FA6">
        <w:tblPrEx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708" w:type="dxa"/>
            <w:vAlign w:val="bottom"/>
          </w:tcPr>
          <w:p w:rsidR="00AE04B0" w:rsidRPr="00E01753" w:rsidRDefault="00AE04B0" w:rsidP="00DF7FA6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AE04B0" w:rsidRPr="00E01753" w:rsidRDefault="00AE04B0" w:rsidP="00DF7FA6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AE04B0" w:rsidRPr="00E01753" w:rsidRDefault="00AE04B0" w:rsidP="00DF7FA6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AE04B0" w:rsidRPr="0073131A" w:rsidRDefault="00AE04B0" w:rsidP="00AE04B0">
      <w:pPr>
        <w:numPr>
          <w:ilvl w:val="0"/>
          <w:numId w:val="11"/>
        </w:numPr>
        <w:tabs>
          <w:tab w:val="clear" w:pos="1647"/>
        </w:tabs>
        <w:autoSpaceDE w:val="0"/>
        <w:autoSpaceDN w:val="0"/>
        <w:spacing w:before="240"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AE04B0" w:rsidRPr="0073131A" w:rsidRDefault="00AE04B0" w:rsidP="00AE04B0">
      <w:pPr>
        <w:pStyle w:val="Akapitzlist"/>
        <w:numPr>
          <w:ilvl w:val="0"/>
          <w:numId w:val="11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r w:rsidRPr="0073131A">
        <w:rPr>
          <w:rFonts w:eastAsia="Times New Roman" w:cs="Arial"/>
          <w:sz w:val="18"/>
          <w:szCs w:val="18"/>
          <w:lang w:eastAsia="pl-PL"/>
        </w:rPr>
        <w:t xml:space="preserve">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:rsidR="00AE04B0" w:rsidRPr="002C19F0" w:rsidRDefault="00AE04B0" w:rsidP="00AE04B0">
      <w:pPr>
        <w:pStyle w:val="Akapitzlist"/>
        <w:numPr>
          <w:ilvl w:val="0"/>
          <w:numId w:val="11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r w:rsidRPr="0073131A">
        <w:rPr>
          <w:rFonts w:cs="Arial"/>
          <w:sz w:val="18"/>
          <w:szCs w:val="18"/>
          <w:lang w:eastAsia="pl-PL"/>
        </w:rPr>
        <w:t xml:space="preserve">rzedmiot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:rsidR="00AE04B0" w:rsidRPr="0073131A" w:rsidRDefault="00AE04B0" w:rsidP="00AE04B0">
      <w:pPr>
        <w:numPr>
          <w:ilvl w:val="0"/>
          <w:numId w:val="11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AE04B0" w:rsidRPr="0073131A" w:rsidRDefault="00AE04B0" w:rsidP="00AE04B0">
      <w:pPr>
        <w:numPr>
          <w:ilvl w:val="0"/>
          <w:numId w:val="11"/>
        </w:numPr>
        <w:tabs>
          <w:tab w:val="num" w:pos="567"/>
          <w:tab w:val="num" w:pos="993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AE04B0" w:rsidRPr="0073131A" w:rsidRDefault="00AE04B0" w:rsidP="00AE04B0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AE04B0" w:rsidRPr="0073131A" w:rsidRDefault="00AE04B0" w:rsidP="00AE04B0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AE04B0" w:rsidRPr="0073131A" w:rsidRDefault="00AE04B0" w:rsidP="00AE04B0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:rsidR="00AE04B0" w:rsidRDefault="00AE04B0" w:rsidP="00AE04B0">
      <w:pPr>
        <w:numPr>
          <w:ilvl w:val="0"/>
          <w:numId w:val="1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AE04B0" w:rsidRPr="0073131A" w:rsidRDefault="00AE04B0" w:rsidP="00AE04B0">
      <w:pPr>
        <w:numPr>
          <w:ilvl w:val="0"/>
          <w:numId w:val="1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AE04B0" w:rsidRPr="0073131A" w:rsidRDefault="00AE04B0" w:rsidP="00AE04B0">
      <w:pPr>
        <w:numPr>
          <w:ilvl w:val="1"/>
          <w:numId w:val="12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AE04B0" w:rsidRDefault="00AE04B0" w:rsidP="00AE04B0">
      <w:pPr>
        <w:numPr>
          <w:ilvl w:val="1"/>
          <w:numId w:val="12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AE04B0" w:rsidRDefault="00AE04B0" w:rsidP="00AE04B0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AE04B0" w:rsidRPr="00A959E2" w:rsidRDefault="00AE04B0" w:rsidP="00AE04B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D4716A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</w:t>
      </w:r>
      <w:r>
        <w:rPr>
          <w:rFonts w:ascii="Arial" w:hAnsi="Arial" w:cs="Arial"/>
          <w:b/>
          <w:i/>
          <w:color w:val="FF0000"/>
          <w:sz w:val="18"/>
          <w:szCs w:val="18"/>
        </w:rPr>
        <w:t>m</w:t>
      </w:r>
    </w:p>
    <w:p w:rsidR="00AE04B0" w:rsidRDefault="00AE04B0" w:rsidP="00AE04B0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AE04B0" w:rsidRDefault="00AE04B0" w:rsidP="00AE04B0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</w:p>
    <w:p w:rsidR="00AE04B0" w:rsidRDefault="00AE04B0" w:rsidP="00AE04B0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16117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3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.1</w:t>
      </w:r>
      <w:r w:rsidRPr="0016117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:rsidR="00AE04B0" w:rsidRDefault="00AE04B0" w:rsidP="00AE04B0">
      <w:pPr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SPECYFIKACJE TECHNICZNE dla części  1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3825"/>
        <w:gridCol w:w="7"/>
        <w:gridCol w:w="3539"/>
      </w:tblGrid>
      <w:tr w:rsidR="00AE04B0" w:rsidRPr="00A629C1" w:rsidTr="00DF7FA6">
        <w:trPr>
          <w:trHeight w:val="45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Specyfikacja techniczna - Stacja graficzna typ 2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0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Jednoprocesorowa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48 500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7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Wynik testu cpubenchmark musi potwierdzać spełnianie warunku określonego w Opisie przedmiotu zamówienia (tj. uzyskanie wyniku min. 48 500 punktów w teście) dla oferowanego procesora, w oferowanej konfiguracji, nie wcześniej niż 30 dni przed upływem terminu wyznaczonego na składanie ofert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fizycznych rdzeni procesora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chłodzenie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Zastosowane chłodzenie musi posiadać współczynnik TDP wyższy niż TDP procesora.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Obsługiwana liczba linii PCI Express przez procesor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Minimum 20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128 GB DDR5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 (obsługiwane standardy)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SATAIII i/lub SSD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TB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 x dysk SSD z kontrolerem NVMe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szynie M.2 PCIe 4.0 2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TB  i 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1x dysk 2 TB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SSD z kontrolerem NVMe na szynie M.2 PCIe 4.0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Zasilacz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Moc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Zasilacz o mocy minimum 1000W z certyfikatem 80 PLUS PLATINIUM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2.0 / 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3.0 / 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Akcesoria w zestawie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Przewodowa USB z funkcją przewijania, optyczna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Przewodowa USB US standard 101/102 klawisze z czytnikiem Smart Card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USB: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Słuchawki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Średnica membrany: 28-42 mm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20 Hz ~ 20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 lub 42 Hz ~ 17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Mikrofon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Redukcja szumów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100 Hz ~ 16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lub 90 Hz ~ 15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Złącza: USB typu A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Kompatybilność z posiadanym przez Zamawiającego systemem Windows 1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>1</w:t>
            </w:r>
            <w:r w:rsidRPr="00A629C1">
              <w:rPr>
                <w:rFonts w:cs="Arial"/>
                <w:sz w:val="18"/>
                <w:szCs w:val="18"/>
              </w:rPr>
              <w:t xml:space="preserve"> Professional 64bit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Długość przewodu minimalna: 1,8 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Maksymalna masa produktu: 150 g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1 sztuka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Kamerka USB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Kamerka USB: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Rozdzielczość wideo 1920 x 1080 przy 30 klatkach;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podwójny mikrofon wbudowany;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Klips montażowy uniwersalny;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Interfejs USB;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Ethernet 10/100/1000 RJ-45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Karta musi być z serii do zastosowań profesjonalnych z możliwością podłączenia jednocześnie dwóch monitorów (bez rozgałęziaczy sygnału)4K, do zastosowań CAD, modelingu 3D i zastosowań inżynierskich, min. 20 GB GDDR6,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procesorów/rdzeni min. 6100, 2 złącza cyfrowe DP i/lub mini DP. Karta graficzna musi być w 100% kompatybilna z oprogramowaniem posiadanym przez zmawiającego ERDAS IMAGINE, zgodnie z punktem 12 ppkt.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) OPZ.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OpenGL 4.5 lub wyższe, OpenCL, DirectX 12 lub wyższe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Zgodna z AC 97 HD Audio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Typu Tower (Midi Tower lub Big Tower)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Konstrukcja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Konstrukcja obudowy w jednostce centralnej komputera musi być otwierana bez konieczności użycia narzędzi oraz powinna pozwalać na demontaż kart rozszerzeń i napędów bez konieczności użycia narzędzi (wyklucza się użycie wkrętów)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Ułożenie przewodów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Przewody muszą być przymocowane do elementów obudowy w sposób umożliwiający łatwą i szybką ich wymianę (bez użycia narzędzi). Długość okablowania musi być dopasowana do kształtu i wielkości obudowy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Obudowa w jednostce centralnej musi posiadać czujnik otwarcia obudowy oraz zaczep wykonany przez producenta sprzętu (na elementach obudowy) pozwalający zabezpieczyć obudowę (za pomocą plomby/ kłódki której ramię można przełożyć przez otwory w zaczepach) przed niekontrolowanym otwarciem.</w:t>
            </w:r>
          </w:p>
          <w:p w:rsidR="00AE04B0" w:rsidRPr="00AF211C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AF211C">
              <w:rPr>
                <w:rFonts w:ascii="Arial" w:hAnsi="Arial" w:cs="Arial"/>
                <w:color w:val="000000"/>
                <w:sz w:val="18"/>
                <w:szCs w:val="18"/>
              </w:rPr>
              <w:t xml:space="preserve">przykładowa plomba </w:t>
            </w:r>
            <w:hyperlink r:id="rId8" w:history="1">
              <w:r w:rsidRPr="00AF211C">
                <w:rPr>
                  <w:rStyle w:val="Hipercze"/>
                  <w:rFonts w:ascii="Arial" w:hAnsi="Arial" w:cs="Arial"/>
                  <w:sz w:val="18"/>
                  <w:szCs w:val="18"/>
                </w:rPr>
                <w:t>http://www.plomby.dacpol.com.pl/product.php?id_product=82</w:t>
              </w:r>
            </w:hyperlink>
            <w:r w:rsidRPr="00AF211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AE04B0" w:rsidRPr="00AF211C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04B0" w:rsidRPr="00AF211C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11C">
              <w:rPr>
                <w:rFonts w:ascii="Arial" w:hAnsi="Arial" w:cs="Arial"/>
                <w:color w:val="000000"/>
                <w:sz w:val="18"/>
                <w:szCs w:val="18"/>
              </w:rPr>
              <w:t xml:space="preserve">Zamawiający dopuszcza dostosowanie obudowy przez Wykonawcę pod warunkiem: </w:t>
            </w:r>
          </w:p>
          <w:p w:rsidR="00AE04B0" w:rsidRPr="00AF211C" w:rsidRDefault="00AE04B0" w:rsidP="00AE04B0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r w:rsidRPr="00AF211C">
              <w:rPr>
                <w:rFonts w:cs="Arial"/>
                <w:color w:val="000000"/>
                <w:sz w:val="18"/>
                <w:szCs w:val="18"/>
                <w:lang w:val="pl-PL"/>
              </w:rPr>
              <w:t>Obudowa jak i cały komputer musi zachować 100% funkcjonalności;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r w:rsidRPr="00AF211C">
              <w:rPr>
                <w:rFonts w:cs="Arial"/>
                <w:color w:val="000000"/>
                <w:sz w:val="18"/>
                <w:szCs w:val="18"/>
                <w:lang w:val="pl-PL"/>
              </w:rPr>
              <w:t>Wykonawca musi uzyskać zgodę producenta sprzętu na modyfikacje oraz oświadczenie, że oferowany sprzęt zachowa pełną gwarancje producenta</w:t>
            </w:r>
            <w:r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 podpisane przez producenta sprzętu.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Bezpieczeństwo i monitorowanie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Preinstalowane programowanie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oferowanego, np. Windows 11 Professional 64bit lub równoważny w polskiej wersji językowej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1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Diagnostyka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Oprogramowanie do zarządzania i diagnostyki stacji.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1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pStyle w:val="Akapitzlist"/>
              <w:shd w:val="clear" w:color="auto" w:fill="FFFFFF"/>
              <w:ind w:hanging="720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  <w:r w:rsidRPr="00A629C1">
              <w:rPr>
                <w:rFonts w:cs="Arial"/>
                <w:b/>
                <w:bCs/>
                <w:sz w:val="18"/>
                <w:szCs w:val="18"/>
                <w:lang w:val="pl-PL"/>
              </w:rPr>
              <w:t>Inne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pStyle w:val="Akapitzlist"/>
              <w:shd w:val="clear" w:color="auto" w:fill="FFFFFF"/>
              <w:ind w:hanging="720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tbl>
      <w:tblPr>
        <w:tblW w:w="101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1672"/>
        <w:gridCol w:w="3827"/>
        <w:gridCol w:w="4114"/>
      </w:tblGrid>
      <w:tr w:rsidR="00AE04B0" w:rsidRPr="00A629C1" w:rsidTr="00DF7FA6">
        <w:trPr>
          <w:trHeight w:val="454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Specyfikacja techniczna – </w:t>
            </w: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stacja mobilna typu administracja/stacja dokująca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Architektura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Wydajność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16 000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9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Wynik testu cpubenchmark musi potwierdzać spełnianie warunku określonego w Opisie przedmiotu zamówienia (tj. uzyskanie wyniku min. 16 000 punktów w teście) dla oferowanego procesora, w oferowanej konfiguracji, nie wcześniej niż 30 dni przed upływem terminu wyznaczonego na składanie ofert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Typ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wielordzeniowy, mobilny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Liczba procesorów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fizycznych rdzeni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Pamięć operacyjna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Rozmiar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16 GB DDR5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 xml:space="preserve">1x dysk 512 GB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SSD z kontrolerem NVMe na szynie M.2 PCIe 4.0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Porty wejścia/wyjścia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USB 3.0/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Złącze stacji dokującej lub repilkatora portów  - USB Type C/1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Display Port/1 lub HDMI/1 (dozwolone wersje portów mini i micro)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Ethernet 10/100/1000 i bezprzewodowa karta sieciowa 802.11 ax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 5.0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zintegrowana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Wyświetlacz wbudowany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Typ wyświetlacza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wyświetlacz LED, matowy, jasność 300 nitów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Przekątna (cale)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Od 15’’ do 16’’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1920x1080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Preinstalowane oprogramowanie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 xml:space="preserve">System operacyjny wykorzystujący architekturę 64 bit, oferowaną ilość pamięci RAM, rekomendowany przez producenta oferowanego sprzętu np. Windows 11 </w:t>
            </w:r>
            <w:r w:rsidRPr="00A629C1">
              <w:rPr>
                <w:rFonts w:ascii="Arial" w:hAnsi="Arial" w:cs="Arial"/>
                <w:sz w:val="18"/>
                <w:szCs w:val="18"/>
              </w:rPr>
              <w:lastRenderedPageBreak/>
              <w:t>Professional 64bit lub równoważny w polskiej wersji językowej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Diagnostyka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oprogramowanie diagnostyczne sprzedawane przez producenta komputera wraz ze sterownikami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Inne, urządzenia i zabezpieczenia – opis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Bezprzewodowa,  Bluetooth i radiowa, optyczna z funkcją przewijania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Klawiatura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Bezprzewodowa Bluetooth lub radiowa, 101 klawiszowa z wydzieloną klawiaturą numeryczną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Podstawka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Postawka pod laptopa z regulacją wysokości i kątem pochylenia dedykowana do rozmiaru laptopa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Plecak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dedykowanym do rozmiaru zaoferowanego sprzętu w kolorze czarnym (bez żadnych kolorowych napisów i wstawek kolorowego materiału), wykonany z poliestru, dwukomorowy, zamykany na zamek błyskawiczny; przegroda na laptopa wyłożona pianką, z kieszeniami; wymiary maksymalne: 44 cm x 34 cm x 19 cm, waga plecaka pustego : 900g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USB: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Słuchawki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Średnica membrany: 28-42 mm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20 Hz ~ 20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 lub 42 Hz ~ 17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Mikrofon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Redukcja szumów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100 Hz ~ 16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lub 90 Hz ~ 15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Złącza: USB typu A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Kompatybilność z posiadanym przez Zamawiającego systemem Windows 1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>1</w:t>
            </w:r>
            <w:r w:rsidRPr="00A629C1">
              <w:rPr>
                <w:rFonts w:cs="Arial"/>
                <w:sz w:val="18"/>
                <w:szCs w:val="18"/>
              </w:rPr>
              <w:t xml:space="preserve"> Professional 64bit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Długość przewodu minimalna: 1,8 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Maksymalna masa produktu: 150 g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1 sztuka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Kamera internetowa wbudowana, mikrofon wbudowany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Sprzęt posiadający certyfikat normy MIL-STD-810H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celu potwierdzenia, że oferowana dostawa odpowiada wymaganiom określonym przez Zamawiającego, do oferty należy dołączyć: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Oświadczenie producenta lub inny dokument pochodzący od producenta, potwierdzający, że komputer spełnia standardy  MIL-STD-810H. Zamawiający dopuszcza równoważny certyfikat akredytowanej jednostki wykonującej badania wytrzymałości i odporności urządzeń potwierdzający odporność. Wymagane jest dostarczenie równoważnego certyfikatu wraz z opisem i dokumentacją fotograficzną z przeprowadzonych testów oraz informacją o pozytywnym ich zakończeniu wydaną przez akredytowaną jednostkę wydającą certyfikat.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0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Stacja dokująca/replikator portów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100% kompatybilna z stacją mobilną typu administracja (powyżej), współpracująca z dedykowanym złączem komputera lub złączem komputera USB Type C w przypadku replikatora portów i umożliwiająca dołączenie urządzeń zewnętrznych: myszki, klawiatury, 2 monitorów złączami cyfrowymi, sieci komputerowej, i zasilającej. Do stacji dokującej/replikatora portów dołączony dedykowany zasilacz.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tbl>
      <w:tblPr>
        <w:tblW w:w="1021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4114"/>
      </w:tblGrid>
      <w:tr w:rsidR="00AE04B0" w:rsidRPr="00A629C1" w:rsidTr="00DF7FA6">
        <w:trPr>
          <w:trHeight w:val="454"/>
        </w:trPr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Specyfikacja techniczna – Mobilna stacja graficzna typ 1/stacja dokująca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26 000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10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Wynik testu cpubenchmark musi potwierdzać spełnianie warunku określonego w Opisie przedmiotu zamówienia (tj. uzyskanie wyniku min. 26 000 punktów w teście) dla oferowanego procesora, w oferowanej konfiguracji, nie wcześniej niż 30 dni przed upływem terminu wyznaczonego na składanie ofert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fizycznych rdzeni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64GB GB DDR5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1 x dysk SSD z kontrolerem NVMe na szynie PCIe Gen. 4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 TB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1 x dysk SSD z kontrolere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 NVMe na szynie PCIe Gen. 4 - 2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4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3.0/ 2 lub uzyskane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Złącze stacji dokującej lub repilkatora portów  - USB Type C (Thunderbolt 4)/1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Display Port/1 lub HDMI/1 (dozwolone wersje portów mini i micro)  lub uzyskany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RJ-45/1 lub uzyskany poprzez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Ethernet 10/100/1000 i bezprzewodowa karta sieciowa 802.11 ax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 5.0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Wyświetlacz wbudowany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wyświetlacz LED, fabryczny filtr światła niebieskiego,  matowy lub antyrefleksyjny, jasność 300 nitów,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Minimum 16’’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Minimum 1920 x 1080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Karta musi być z serii do zastosowań profesjonalnych z możliwością podłączenia jednocześnie dwóch monitorów (bez rozgałęziaczy sygnału)4K, do zastosowań CAD, modelingu 3D i zastosowań inżynierskich, min. 8 GB GDDR6,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procesorów/rdzeni min.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00, 2 złącza cyfrowe DP i/lub mini DP. Karta graficzna musi kompatybilna z oprogramowaniem posiadanym przez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Zamawiającego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ERDAS IMAGI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NE, zgodnie z punktem 11 ppkt. 7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) OPZ.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Preinstalowane oprogramowanie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System operacyjny wykorzystujący architekturę 64 bit, oferowaną ilość pamięci RAM, rekomendowany przez producenta oferowanego sprzętu np. Windows 11 Professional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64bit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lub równoważny w polskiej wersji językowej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2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Oprogramowanie diagnostyczne sprzedawane przez producenta komputera wraz ze sterownikami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 urządzenia i zabezpieczenia – opis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80Wh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Optyczna, bezprzewodowa Bluetooth lub radiowa z funkcją przewijania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Klawiatura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Bezprzewodowa Bluetooth lub radiowa, 101 klawiszowa z wydzieloną klawiaturą numeryczną,  128-bitowe szyfrowane połączenie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Plecak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 xml:space="preserve">W dedykowanym do rozmiaru zaoferowanego sprzętu w kolorze czarnym (bez żadnych kolorowych napisów i wstawek kolorowego materiału), wykonany z poliestru, dwukomorowy, zamykany na zamek błyskawiczny; przegroda na laptopa wyłożona pianką, z kieszeniami; wymiary maksymalne: </w:t>
            </w:r>
            <w:r w:rsidRPr="00A629C1">
              <w:rPr>
                <w:rFonts w:ascii="Arial" w:hAnsi="Arial" w:cs="Arial"/>
                <w:sz w:val="18"/>
                <w:szCs w:val="18"/>
              </w:rPr>
              <w:lastRenderedPageBreak/>
              <w:t>44 cm x 34 cm x 19 cm, waga plecaka pustego : 900g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USB: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Słuchawki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Średnica membrany: 28-42 mm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20 Hz ~ 20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 lub 42 Hz ~ 17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Mikrofon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Redukcja szumów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100 Hz ~ 16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lub 90 Hz ~ 15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Złącza: USB typu A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Kompatybilność z posiadanym przez Zamawiającego systemem Windows 1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>1</w:t>
            </w:r>
            <w:r w:rsidRPr="00A629C1">
              <w:rPr>
                <w:rFonts w:cs="Arial"/>
                <w:sz w:val="18"/>
                <w:szCs w:val="18"/>
              </w:rPr>
              <w:t xml:space="preserve"> Professional 64bit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Długość przewodu minimalna: 1,8 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Maksymalna masa produktu: 150 g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1 sztuka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Kamera internetowa wbudowana, mikrofon wbudowany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Sprzęt posiadający certyfikat normy MIL-STD-810H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celu potwierdzenia, że oferowana dostawa odpowiada wymaganiom określonym przez Zamawiającego, do oferty należy dołączyć: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Oświadczenie producenta lub inny dokument pochodzący od producenta, potwierdzający, że komputer spełnia standardy  MIL-STD-810H. Zamawiający dopuszcza równoważny certyfikat akredytowanej jednostki wykonującej badania wytrzymałości i odporności urządzeń potwierdzający odporność. Wymagane jest dostarczenie równoważnego certyfikatu wraz z opisem i dokumentacją fotograficzną z przeprowadzonych testów oraz informacją o pozytywnym ich zakończeniu wydaną przez akredytowaną jednostkę wydającą certyfikat.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Stacja dokująca/replikator portów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100% kompatybilna z mobilną stacją graficzną typ 1 (powyżej),</w:t>
            </w:r>
          </w:p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współpracująca z dedykowanym złączem komputera lub złączem komputera Thunderbolt 4 (USB Type C) w przypadku replikatora portów i umożliwiająca dołączenie urządzeń zewnętrznych: myszki, klawiatury, jednoczesne podłączenie dwóch monitorów ustawionych w rozdzielczości 4K złączami cyfrowymi, sieci komputerowej i zasilającej. Do stacji dokującej/replikatora portów dołączony dedykowany zasilacz.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4111"/>
      </w:tblGrid>
      <w:tr w:rsidR="00AE04B0" w:rsidRPr="00A629C1" w:rsidTr="00DF7FA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Specyfikacja techniczna – Mobilna stacja obliczeniowa/ stacja dokująca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keepNext/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46 800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11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Wynik testu cpubenchmark musi potwierdzać spełnianie warunku określonego w Opisie przedmiotu zamówienia (tj. uzyskanie wyniku min. 46 800 punktów w teście) dla oferowanego procesora, w oferowanej konfiguracji, nie wcześniej niż 30 dni przed upływem terminu wyznaczonego na składanie ofert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fizycznych rdzeni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128 GB DDR5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1TB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 x dysk SSD z kontrolerem NVMe na szynie PCIe Gen. 4 - 1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4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3.0/ 2 lub uzyskane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Złącze stacji dokującej lub repilkatora portów  - USB Type C (Thunderbolt 4)/1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Display Port/1 lub HDMI/1 (dozwolone wersje portów mini i micro)  lub uzyskany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RJ-45/1 lub uzyskany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Ethernet 10/100/1000 i bezprzewodowa karta sieciowa 802.11 ax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 5.0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Wyświetlacz wbudowany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wyświetlacz LED, filtr światła niebieskiego,  matowy lub antyrefleksyjny, jasność 300 nitów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Od 15’’ do 16’’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Minimum 1920 x 1080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Zintegrowana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Preinstalowane oprogramowanie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System operacyjny wykorzystujący architekturę 64 bit, oferowaną ilość pamięci RAM, rekomendowany przez producenta oferowanego sprzętu np. Windows 11 Professional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64bit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lub równoważny w polskiej wersji językowej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2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Oprogramowanie diagnostyczne sprzedawane przez producenta komputera wraz ze sterownikami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 urządzenia i zabezpieczenia – opis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80Wh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Optyczna, bezprzewodowa Bluetooth lub radiowa z funkcją przewijania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Klawiatura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Bezprzewodowa Bluetooth lub radiowa, 101 klawiszowa z wydzieloną klawiaturą numeryczną,  128-bitowe szyfrowane połączenie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Plecak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dedykowanym do rozmiaru zaoferowanego sprzętu w kolorze czarnym (bez żadnych kolorowych napisów i wstawek kolorowego materiału), wykonany z poliestru, dwukomorowy, zamykany na zamek błyskawiczny; przegroda na laptopa wyłożona pianką, z kieszeniami; wymiary maksymalne: 44 cm x 34 cm x 19 cm, waga plecaka pustego : 900g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USB: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Słuchawki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Średnica membrany: 28-42 mm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20 Hz ~ 20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 lub 42 Hz ~ 17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Mikrofon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Redukcja szumów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100 Hz ~ 16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lub 90 Hz ~ 15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Złącza: USB typu A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Kompatybilność z posiadanym przez Zamawiającego systemem Windows 1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>1</w:t>
            </w:r>
            <w:r w:rsidRPr="00A629C1">
              <w:rPr>
                <w:rFonts w:cs="Arial"/>
                <w:sz w:val="18"/>
                <w:szCs w:val="18"/>
              </w:rPr>
              <w:t xml:space="preserve"> Professional 64bit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Długość przewodu minimalna: 1,8 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Maksymalna masa produktu: 150 g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1 sztuka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Kamera internetowa wbudowana, mikrofon wbudowany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Sprzęt posiadający certyfikat normy MIL-STD-810H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celu potwierdzenia, że oferowana dostawa odpowiada wymaganiom określonym przez Zamawiającego, do oferty należy dołączyć: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 xml:space="preserve">Oświadczenie producenta lub inny dokument pochodzący od producenta, potwierdzający, że komputer spełnia standardy MIL-STD-810H. Zamawiający dopuszcza równoważny certyfikat akredytowanej jednostki wykonującej badania wytrzymałości i odporności urządzeń potwierdzający odporność. Wymagane jest dostarczenie równoważnego certyfikatu wraz z opisem i dokumentacją fotograficzną z przeprowadzonych testów oraz informacją o </w:t>
            </w:r>
            <w:r w:rsidRPr="00A629C1">
              <w:rPr>
                <w:rFonts w:ascii="Arial" w:hAnsi="Arial" w:cs="Arial"/>
                <w:sz w:val="18"/>
                <w:szCs w:val="18"/>
              </w:rPr>
              <w:lastRenderedPageBreak/>
              <w:t>pozytywnym ich zakończeniu wydaną przez akredytowaną jednostkę wydającą certyfikat.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4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Stacja dokująca/replikator portów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100% kompatybilna z mobilną stacją obliczeniową (powyżej),</w:t>
            </w:r>
          </w:p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Współpracująca z dedykowanym złączem komputera lub złączem komputera Thunderbolt 4 (USB Type C) w przypadku replikatora portów</w:t>
            </w:r>
            <w:r>
              <w:rPr>
                <w:rFonts w:ascii="Arial" w:hAnsi="Arial" w:cs="Arial"/>
                <w:sz w:val="18"/>
                <w:szCs w:val="18"/>
              </w:rPr>
              <w:t xml:space="preserve"> (także obsługujący technologię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Thunderbolt 4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i umożliwiająca dołączenie urządzeń zewnętrznych: myszki, klawiatury, jednoczesne podłączenie dwóch monitorów ustawionych w rozdzielczości 4K złączami cyfrowymi, sieci komputerowej i zasilającej. Do stacji dokującej/replikatora portów dołączony dedykowany zasilacz.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AE04B0" w:rsidRDefault="00AE04B0" w:rsidP="00AE04B0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AE04B0" w:rsidRDefault="00AE04B0" w:rsidP="00AE04B0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 w:type="page"/>
      </w:r>
    </w:p>
    <w:p w:rsidR="00AE04B0" w:rsidRDefault="00AE04B0" w:rsidP="00AE04B0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16117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3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.2</w:t>
      </w:r>
      <w:r w:rsidRPr="0016117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:rsidR="00AE04B0" w:rsidRDefault="00AE04B0" w:rsidP="00AE04B0">
      <w:pPr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AE04B0" w:rsidRDefault="00AE04B0" w:rsidP="00AE04B0">
      <w:pPr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SPECYFIKACJE TECHNICZNE dla części  2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4111"/>
      </w:tblGrid>
      <w:tr w:rsidR="00AE04B0" w:rsidRPr="00A629C1" w:rsidTr="00DF7FA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Specyfikacja techniczna - Stacja graficzna typ 1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Jednoprocesorowa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45 000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12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Wynik testu cpubenchmark musi potwierdzać spełnianie warunku określonego w Opisie przedmiotu zamówienia (tj. uzyskanie wyniku min. 45 000 punktów w teście) dla oferowanego procesora, w oferowanej konfiguracji, nie wcześniej niż 30 dni przed upływem terminu wyznaczonego na składanie ofert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fizycznych rdzeni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chłodzenie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Zastosowane chłodzenie musi posiadać współczynnik TDP wyższy niż TDP procesora.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Obsługiwana liczba linii PCI Express przez 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Minimum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128 GB DDR5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 (obsługiwane standardy)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SATAIII i/lub SSD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1 x dysk SSD z kontrolerem NVMe na szynie PCIe Gen. 4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 TB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1 x dysk SSD z kontrolerem NVMe na szynie PCIe Gen. 4 -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Zasilacz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Moc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Zasilacz o mocy minimum 7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00W z certyfikatem 80 PLUS PLATINIUM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2.0 /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3.0 /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Akcesoria w zestawie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Przewodowa USB z funkcją przewijania, optyczna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Przewodowa USB US standard 101/102 klawisze z czytnikiem Smart Card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USB: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Słuchawki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Średnica membrany: 28-42 mm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20 Hz ~ 20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 lub 42 Hz ~ 17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Mikrofon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Redukcja szumów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100 Hz ~ 16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lub 90 Hz ~ 15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Złącza: USB typu A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Kompatybilność z posiadanym przez Zamawiającego systemem Windows 1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>1</w:t>
            </w:r>
            <w:r w:rsidRPr="00A629C1">
              <w:rPr>
                <w:rFonts w:cs="Arial"/>
                <w:sz w:val="18"/>
                <w:szCs w:val="18"/>
              </w:rPr>
              <w:t xml:space="preserve"> Professional 64bit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Długość przewodu minimalna: 1,8 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Maksymalna masa produktu: 150 g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1 sztuka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Kamerka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Kamerka USB: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Rozdzielczość wideo 1920 x 1080 przy 30 klatkach;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podwójny mikrofon wbudowany;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Klips montażowy uniwersalny;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Interfejs USB;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Ethernet 10/100/1000 RJ-45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Karta musi być z serii do zastosowań profesjonalnych z możliwością podłączenia jednocześnie dwóch monitorów (bez rozgałęziaczy sygnału)4K, do zastosowań CAD, modelingu 3D i zastosowań inżynierskich, min.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GB GDDR6,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procesorów/rdzeni min. 2800, 2 złącza cyfrowe DP i/lub mini DP. Karta graficzna musi być w 100% kompatybilna z oprogramowaniem posiadanym przez zmawiającego Petrel firmy Schlumberg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er, zgodnie z punktem 12 ppkt. 8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) OPZ.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OpenGL 4.5 lub wyższe, OpenCL, DirectX 12 lub wyższe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Zgodna z AC 97 HD Audio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Typu Tower (Midi Tower lub Big Tower)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Konstrukcja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Konstrukcja obudowy w jednostce centralnej komputera musi być otwierana bez konieczności użycia narzędzi oraz powinna pozwalać na demontaż kart rozszerzeń i napędów bez konieczności użycia narzędzi (wyklucza się użycie wkrętów)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Ułożenie przewodów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Przewody muszą być przymocowane do elementów obudowy w sposób umożliwiający łatwą i szybką ich wymianę (bez użycia narzędzi). Długość okablowania musi być dopasowana do kształtu i wielkości obudowy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Obudowa w jednostce centralnej musi posiadać czujnik otwarcia obudowy oraz zaczep wykonany przez producenta sprzętu (na elementach obudowy) pozwalający zabezpieczyć obudowę (za pomocą plomby/ kłódki której ramię można przełożyć przez otwory w zaczepach) przed niekontrolowanym otwarciem.</w:t>
            </w:r>
          </w:p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 xml:space="preserve">(przykładowa plomba </w:t>
            </w:r>
            <w:hyperlink r:id="rId13" w:history="1">
              <w:r w:rsidRPr="000B331F">
                <w:rPr>
                  <w:rStyle w:val="Hipercze"/>
                  <w:rFonts w:ascii="Arial" w:hAnsi="Arial" w:cs="Arial"/>
                  <w:sz w:val="18"/>
                  <w:szCs w:val="18"/>
                </w:rPr>
                <w:t>http://www.plomby.dacpol.com.pl/product.php?id_product=82</w:t>
              </w:r>
            </w:hyperlink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 xml:space="preserve">Zamawiający dopuszcza dostosowanie obudowy przez Wykonawcę pod warunkiem: </w:t>
            </w:r>
          </w:p>
          <w:p w:rsidR="00AE04B0" w:rsidRPr="000B331F" w:rsidRDefault="00AE04B0" w:rsidP="00AE04B0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r w:rsidRPr="000B331F">
              <w:rPr>
                <w:rFonts w:cs="Arial"/>
                <w:color w:val="000000"/>
                <w:sz w:val="18"/>
                <w:szCs w:val="18"/>
                <w:lang w:val="pl-PL"/>
              </w:rPr>
              <w:t>Obudowa jak i cały komputer musi zachować 100% funkcjonalności;</w:t>
            </w:r>
          </w:p>
          <w:p w:rsidR="00AE04B0" w:rsidRPr="000B331F" w:rsidRDefault="00AE04B0" w:rsidP="00AE04B0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r w:rsidRPr="000B331F">
              <w:rPr>
                <w:rFonts w:cs="Arial"/>
                <w:color w:val="000000"/>
                <w:sz w:val="18"/>
                <w:szCs w:val="18"/>
                <w:lang w:val="pl-PL"/>
              </w:rPr>
              <w:t>Wykonawca musi uzyskać autoryzacje producenta sprzętu na modyfikacje oraz oświadczenie, że oferowany sprzęt zachowa pełną gwarancje producenta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331F">
              <w:rPr>
                <w:rFonts w:ascii="Arial" w:hAnsi="Arial" w:cs="Arial"/>
                <w:b/>
                <w:color w:val="000000"/>
                <w:sz w:val="18"/>
                <w:szCs w:val="18"/>
              </w:rPr>
              <w:t>Bezpieczeństwo i monitorowanie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Preinstalowane 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oferowanego, np. Windows 11 Professional 64bit lub równoważny w polskiej wersji językowej</w:t>
            </w:r>
          </w:p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6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Diagnostyka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Oprogramowanie do zarządzania i diagnostyki stacji.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4111"/>
      </w:tblGrid>
      <w:tr w:rsidR="00AE04B0" w:rsidRPr="00A629C1" w:rsidTr="00DF7FA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Specyfikacja techniczna - Stacja graficzna typ 2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Jednoprocesorowa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48 500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14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Wynik testu cpubenchmark musi potwierdzać spełnianie warunku określonego w Opisie przedmiotu zamówienia (tj. uzyskanie wyniku min. 48 500 punktów w teście) dla oferowanego procesora, w oferowanej konfiguracji, nie wcześniej niż 30 dni przed upływem terminu wyznaczonego na składanie ofert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fizycznych rdzeni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chłodzenie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Zastosowane chłodzenie musi posiadać współczynnik TDP wyższy niż TDP procesora.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Obsługiwana liczba linii PCI Express przez 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Minimum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128 GB DDR5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 (obsługiwane standardy)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SATAIII i/lub SSD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 x dysk SSD z kontroler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em NVMe na szynie M.2 PCIe 4.0 2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TB  i 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1x dysk 2 TB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SSD z kontrolerem NVMe na szynie M.2 PCIe 4.0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Zasilacz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Moc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Zasilacz o mocy minimum 1000W z certyfikatem 80 PLUS PLATINIUM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2.0 /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3.0 /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Akcesoria w zestawie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Przewodowa USB z funkcją przewijania, optyczna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Przewodowa USB US standard 101/102 klawisze z czytnikiem Smart Card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USB: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Słuchawki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Średnica membrany: 28-42 mm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20 Hz ~ 20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 lub 42 Hz ~ 17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Mikrofon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Redukcja szumów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100 Hz ~ 16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lub 90 Hz ~ 15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Złącza: USB typu A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Kompatybilność z posiadanym przez Zamawiającego systemem Windows 1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>1</w:t>
            </w:r>
            <w:r w:rsidRPr="00A629C1">
              <w:rPr>
                <w:rFonts w:cs="Arial"/>
                <w:sz w:val="18"/>
                <w:szCs w:val="18"/>
              </w:rPr>
              <w:t xml:space="preserve"> Professional 64bit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Długość przewodu minimalna: 1,8 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Maksymalna masa produktu: 150 g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1 sztuka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Kamerka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Kamerka USB: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Rozdzielczość wideo 1920 x 1080 przy 30 klatkach;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podwójny mikrofon wbudowany;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Klips montażowy uniwersalny;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Interfejs USB;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Ethernet 10/100/1000 RJ-45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Karta musi być z serii do zastosowań profesjonalnych z możliwością podłączenia jednocześnie dwóch monitorów (bez rozgałęziaczy sygnału)4K, do zastosowań CAD, modelingu 3D i zastosowań inżynierskich, min. 20 GB GDDR6,</w:t>
            </w:r>
            <w:r w:rsidRPr="000B3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liczba procesorów/rdzeni min. 6100, 2 złącza cyfrowe DP i/lub mini DP. Karta graficzna musi być w 100% kompatybilna z oprogramowaniem posiadanym przez zmawiającego Petrel firmy Schlumberger, zgodnie z punktem 12 ppkt. 8) OPZ.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OpenGL 4.5 lub wyższe, OpenCL, DirectX 12 lub wyższe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331F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Zgodna z AC 97 HD Audio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331F">
              <w:rPr>
                <w:rFonts w:ascii="Arial" w:hAnsi="Arial" w:cs="Arial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Typu Tower (Midi Tower lub Big Tower)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Konstrukcja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Konstrukcja obudowy w jednostce centralnej komputera musi być otwierana bez konieczności użycia narzędzi oraz powinna pozwalać na demontaż kart rozszerzeń i napędów bez konieczności użycia narzędzi (wyklucza się użycie wkrętów)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Ułożenie przewodów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Przewody muszą być przymocowane do elementów obudowy w sposób umożliwiający łatwą i szybką ich wymianę (bez użycia narzędzi). Długość okablowania musi być dopasowana do kształtu i wielkości obudowy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Obudowa w jednostce centralnej musi posiadać czujnik otwarcia obudowy oraz zaczep wykonany przez producenta sprzętu (na elementach obudowy) pozwalający zabezpieczyć obudowę (za pomocą plomby/ kłódki której ramię można przełożyć przez otwory w zaczepach) przed niekontrolowanym otwarciem.</w:t>
            </w:r>
          </w:p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 xml:space="preserve">(przykładowa plomba </w:t>
            </w:r>
            <w:hyperlink r:id="rId15" w:history="1">
              <w:r w:rsidRPr="000B331F">
                <w:rPr>
                  <w:rStyle w:val="Hipercze"/>
                  <w:rFonts w:ascii="Arial" w:hAnsi="Arial" w:cs="Arial"/>
                  <w:sz w:val="18"/>
                  <w:szCs w:val="18"/>
                </w:rPr>
                <w:t>http://www.plomby.dacpol.com.pl/product.php?id_product=82</w:t>
              </w:r>
            </w:hyperlink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 xml:space="preserve">Zamawiający dopuszcza dostosowanie obudowy przez Wykonawcę pod warunkiem: </w:t>
            </w:r>
          </w:p>
          <w:p w:rsidR="00AE04B0" w:rsidRPr="000B331F" w:rsidRDefault="00AE04B0" w:rsidP="00AE04B0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r w:rsidRPr="000B331F">
              <w:rPr>
                <w:rFonts w:cs="Arial"/>
                <w:color w:val="000000"/>
                <w:sz w:val="18"/>
                <w:szCs w:val="18"/>
                <w:lang w:val="pl-PL"/>
              </w:rPr>
              <w:t>Obudowa jak i cały komputer musi zachować 100% funkcjonalności;</w:t>
            </w:r>
          </w:p>
          <w:p w:rsidR="00AE04B0" w:rsidRPr="000B331F" w:rsidRDefault="00AE04B0" w:rsidP="00AE04B0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r w:rsidRPr="000B331F">
              <w:rPr>
                <w:rFonts w:cs="Arial"/>
                <w:color w:val="000000"/>
                <w:sz w:val="18"/>
                <w:szCs w:val="18"/>
                <w:lang w:val="pl-PL"/>
              </w:rPr>
              <w:t>Wykonawca musi uzyskać autoryzacje producenta sprzętu na modyfikacje oraz oświadczenie, że oferowany sprzęt zachowa pełną gwarancje producenta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331F">
              <w:rPr>
                <w:rFonts w:ascii="Arial" w:hAnsi="Arial" w:cs="Arial"/>
                <w:b/>
                <w:color w:val="000000"/>
                <w:sz w:val="18"/>
                <w:szCs w:val="18"/>
              </w:rPr>
              <w:t>Bezpieczeństwo i monitorowanie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Preinstalowane 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oferowanego, np. Windows 11 Professional 64bit lub równoważny w polskiej wersji językowej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6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Diagnostyka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Oprogramowanie do zarządzania i diagnostyki stacji.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4111"/>
      </w:tblGrid>
      <w:tr w:rsidR="00AE04B0" w:rsidRPr="00A629C1" w:rsidTr="00DF7FA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Specyfikacja techniczna - Stacja obliczeniowa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Jednoprocesorowa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45 000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16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Wynik testu cpubenchmark musi potwierdzać spełnianie warunku określonego w Opisie przedmiotu zamówienia (tj. uzyskanie wyniku min. 45 000 punktów w teście) dla oferowanego procesora, w oferowanej konfiguracji, nie wcześniej niż 30 dni przed upływem terminu wyznaczonego na składanie ofert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fizycznych rdzeni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chłodzenie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Zastosowane chłodzenie musi posiadać współczynnik TDP wyższy niż TDP procesora.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Obsługiwana liczba linii PCI Express przez 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Minimum 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256 GB DDR5 ECC (procesor musi obsługiwać rozmiar pamięci i typ ECC)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Obsługa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Komputer musi oferować rozbudowę pamięci do minimum 512 GB z wykorzystaniem zainstalowanych już pamięci.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 (obsługiwane standardy)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SATAIII i/lub SSD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1 x dysk SSD z kontrolerem NVMe na szynie M.2 PCIe 4.0 2 TB  i 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1x dysk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TB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SSD z kontrolerem NVMe na szynie M.2 PCIe 4.0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Zasilacz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Moc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Zasilacz o mocy minimum 750W z certyfikatem 80 PLUS PLATINIUM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2.0 /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3.0 /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Akcesoria w zestawie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Przewodowa USB z funkcją przewijania, optyczna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Przewodowa USB US standard 101/102 klawisze z czytnikiem Smart Card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USB: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Słuchawki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Średnica membrany: 28-42 mm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20 Hz ~ 20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Mikrofon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Redukcja szumów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100 Hz ~ 16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Złącza: USB typu A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Kompatybilność z posiadanym przez Zamawiającego systemem Windows 10 Professional 64bit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Długość przewodu minimalna: 1,8 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Maksymalna masa produktu: 150 g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1 sztuka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Kamerka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Kamerka USB: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Rozdzielczość wideo 1920 x 1080 przy 30 klatkach;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Kompresja wideo H.264;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Mikrofon wbudowany;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Klips montażowy uniwersalny;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Interfejs USB;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Ethernet 10/100/1000 RJ-45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331F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331F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 xml:space="preserve">Karta musi być z serii do zastosowań profesjonalnych z możliwością podłączenia jednocześnie dwóch monitorów (bez rozgałęziaczy sygnału)4K, do zastosowań CAD, modelingu 3D i zastosowań inżynierskich, </w:t>
            </w:r>
          </w:p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min. 4 GB GDDR6,</w:t>
            </w:r>
            <w:r w:rsidRPr="000B3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liczba procesorów/rdzeni min. 640, 2 złącza cyfrowe DP i/lub mini DP.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OpenGL 4.5 lub wyższe, OpenCL, DirectX 12 lub wyższe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331F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Zgodna z AC 97 HD Audio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331F">
              <w:rPr>
                <w:rFonts w:ascii="Arial" w:hAnsi="Arial" w:cs="Arial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Typu Tower (Midi Tower lub Big Tower)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Konstrukcja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 xml:space="preserve">Konstrukcja obudowy w jednostce centralnej komputera musi być otwierana bez </w:t>
            </w: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konieczności użycia narzędzi oraz powinna pozwalać na demontaż kart rozszerzeń i napędów bez konieczności użycia narzędzi (wyklucza się użycie wkrętów)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Ułożenie przewodów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Przewody muszą być przymocowane do elementów obudowy w sposób umożliwiający łatwą i szybką ich wymianę (bez użycia narzędzi). Długość okablowania musi być dopasowana do kształtu i wielkości obudowy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Obudowa w jednostce centralnej musi posiadać czujnik otwarcia obudowy oraz zaczep wykonany przez producenta sprzętu (na elementach obudowy) pozwalający zabezpieczyć obudowę (za pomocą plomby/ kłódki której ramię można przełożyć przez otwory w zaczepach) przed niekontrolowanym otwarciem.</w:t>
            </w:r>
          </w:p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 xml:space="preserve">(przykładowa plomba </w:t>
            </w:r>
            <w:hyperlink r:id="rId17" w:history="1">
              <w:r w:rsidRPr="000B331F">
                <w:rPr>
                  <w:rStyle w:val="Hipercze"/>
                  <w:rFonts w:ascii="Arial" w:hAnsi="Arial" w:cs="Arial"/>
                  <w:sz w:val="18"/>
                  <w:szCs w:val="18"/>
                </w:rPr>
                <w:t>http://www.plomby.dacpol.com.pl/product.php?id_product=82</w:t>
              </w:r>
            </w:hyperlink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 xml:space="preserve">Zamawiający dopuszcza dostosowanie obudowy przez Wykonawcę pod warunkiem: </w:t>
            </w:r>
          </w:p>
          <w:p w:rsidR="00AE04B0" w:rsidRPr="000B331F" w:rsidRDefault="00AE04B0" w:rsidP="00AE04B0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r w:rsidRPr="000B331F">
              <w:rPr>
                <w:rFonts w:cs="Arial"/>
                <w:color w:val="000000"/>
                <w:sz w:val="18"/>
                <w:szCs w:val="18"/>
                <w:lang w:val="pl-PL"/>
              </w:rPr>
              <w:t>Obudowa jak i cały komputer musi zachować 100% funkcjonalności;</w:t>
            </w:r>
          </w:p>
          <w:p w:rsidR="00AE04B0" w:rsidRPr="000B331F" w:rsidRDefault="00AE04B0" w:rsidP="00AE04B0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r w:rsidRPr="000B331F">
              <w:rPr>
                <w:rFonts w:cs="Arial"/>
                <w:color w:val="000000"/>
                <w:sz w:val="18"/>
                <w:szCs w:val="18"/>
              </w:rPr>
              <w:t>Wykonawca musi uzyskać autoryzacje producenta sprzętu na modyfikacje oraz oświadczenie, że oferowany sprzęt zachowa pełną gwarancje producenta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331F">
              <w:rPr>
                <w:rFonts w:ascii="Arial" w:hAnsi="Arial" w:cs="Arial"/>
                <w:b/>
                <w:color w:val="000000"/>
                <w:sz w:val="18"/>
                <w:szCs w:val="18"/>
              </w:rPr>
              <w:t>Bezpieczeństwo i monitorowanie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0B331F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Preinstalowane 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oferowanego, np. Windows 11 Professional 64bit lub równoważny w polskiej wersji językowej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3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Oprogramowanie do zarządzania i diagnostyki stacji.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AE04B0" w:rsidRDefault="00AE04B0" w:rsidP="00AE04B0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br w:type="page"/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>Załącznik nr 3.3 do SWZ</w:t>
      </w:r>
    </w:p>
    <w:p w:rsidR="00AE04B0" w:rsidRDefault="00AE04B0" w:rsidP="00AE04B0">
      <w:pPr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AE04B0" w:rsidRDefault="00AE04B0" w:rsidP="00AE04B0">
      <w:pPr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SPECYFIKACJE TECHNICZNE dla części  3</w:t>
      </w:r>
    </w:p>
    <w:p w:rsidR="00AE04B0" w:rsidRDefault="00AE04B0" w:rsidP="00AE04B0">
      <w:pPr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1701"/>
        <w:gridCol w:w="3827"/>
        <w:gridCol w:w="4111"/>
      </w:tblGrid>
      <w:tr w:rsidR="00AE04B0" w:rsidRPr="00A629C1" w:rsidTr="00DF7FA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sz w:val="18"/>
                <w:szCs w:val="18"/>
              </w:rPr>
              <w:t xml:space="preserve">Specyfikacja techniczna – </w:t>
            </w: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stacja mobilna typu administracja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Architektura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Wydajność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16 000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18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Wynik testu cpubenchmark musi potwierdzać spełnianie warunku określonego w Opisie przedmiotu zamówienia (tj. uzyskanie wyniku min. 16 000 punktów w teście) dla oferowanego procesora, w oferowanej konfiguracji, nie wcześniej niż 30 dni przed upływem terminu wyznaczonego na składanie ofert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Typ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wielordzeniowy, mobilny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Liczba procesorów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fizycznych rdzeni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Pamięć operacyjna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Rozmiar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16 GB DDR5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 xml:space="preserve">1x dysk 512 GB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SSD z kontrolerem NVMe na szynie M.2 PCIe 4.0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Porty wejścia/wyjścia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USB 3.0/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Złącze stacji dokującej lub repilkatora portów  - USB Type C/1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Display Port/1 lub HDMI/1 (dozwolone wersje portów mini i micro)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Ethernet 10/100/1000 i bezprzewodowa karta sieciowa 802.11 ax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 5.0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zintegrowana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Wyświetlacz wbudowany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Typ wyświetlacza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wyświetlacz LED, matowy, jasność 300 nitów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Przekątna (cale)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Od 15’’ do 16’’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1920x1080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Preinstalowane oprogramowanie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System operacyjny wykorzystujący architekturę 64 bit, oferowaną ilość pamięci RAM, rekomendowany przez producenta oferowanego sprzętu np. Windows 11 Professional 64bit lub równoważny w polskiej wersji językowej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Diagnostyka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oprogramowanie diagnostyczne sprzedawane przez producenta komputera wraz ze sterownikami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Inne, urządzenia i zabezpieczenia – opis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Bezprzewodowa,  Bluetooth i radiowa, optyczna z funkcją przewijania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Klawiatura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Bezprzewodowa Bluetooth lub radiowa, 101 klawiszowa z wydzieloną klawiaturą numeryczną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Podstawka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Postawka pod laptopa z regulacją wysokości i kątem pochylenia dedykowana do rozmiaru laptopa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Plecak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dedykowanym do rozmiaru zaoferowanego sprzętu w kolorze czarnym (bez żadnych kolorowych napisów i wstawek kolorowego materiału), wykonany z poliestru, dwukomorowy, zamykany na zamek błyskawiczny; przegroda na laptopa wyłożona pianką, z kieszeniami; wymiary maksymalne: 44 cm x 34 cm x 19 cm, waga plecaka pustego : 900g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USB: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Słuchawki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Średnica membrany: 28-42 mm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20 Hz ~ 20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 lub 42 Hz ~ 17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Mikrofon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Redukcja szumów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100 Hz ~ 16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lub 90 Hz ~ 15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Złącza: USB typu A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Kompatybilność z posiadanym przez Zamawiającego systemem Windows 1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>1</w:t>
            </w:r>
            <w:r w:rsidRPr="00A629C1">
              <w:rPr>
                <w:rFonts w:cs="Arial"/>
                <w:sz w:val="18"/>
                <w:szCs w:val="18"/>
              </w:rPr>
              <w:t xml:space="preserve"> Professional 64bit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Długość przewodu minimalna: 1,8 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Maksymalna masa produktu: 150 g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1 sztuka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Kamera internetowa wbudowana, mikrofon wbudowany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Sprzęt posiadający certyfikat normy MIL-STD-810H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celu potwierdzenia, że oferowana dostawa odpowiada wymaganiom określonym przez Zamawiającego, do oferty należy dołączyć: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 xml:space="preserve">Oświadczenie producenta lub inny dokument pochodzący od producenta, potwierdzający, że komputer spełnia standardy  MIL-STD-810H. Zamawiający dopuszcza równoważny certyfikat akredytowanej jednostki wykonującej badania wytrzymałości i odporności urządzeń potwierdzający odporność. Wymagane jest dostarczenie równoważnego certyfikatu wraz z opisem i dokumentacją fotograficzną z przeprowadzonych testów oraz informacją o pozytywnym ich zakończeniu wydaną przez </w:t>
            </w:r>
            <w:r w:rsidRPr="00A629C1">
              <w:rPr>
                <w:rFonts w:ascii="Arial" w:hAnsi="Arial" w:cs="Arial"/>
                <w:sz w:val="18"/>
                <w:szCs w:val="18"/>
              </w:rPr>
              <w:lastRenderedPageBreak/>
              <w:t>akredytowaną jednostkę wydającą certyfikat.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Stacja dokująca/replikator portów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100% kompatybilna z stacją mobilną typu administracja (powyżej), współpracująca z dedykowanym złączem komputera lub złączem komputera USB Type C w przypadku replikatora portów i umożliwiająca dołączenie urządzeń zewnętrznych: myszki, klawiatury, 2 monitorów złączami cyfrowymi, sieci komputerowej, i zasilającej. Do stacji dokującej/replikatora portów dołączony dedykowany zasilacz.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1701"/>
        <w:gridCol w:w="3827"/>
        <w:gridCol w:w="4111"/>
      </w:tblGrid>
      <w:tr w:rsidR="00AE04B0" w:rsidRPr="00A629C1" w:rsidTr="00DF7FA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sz w:val="18"/>
                <w:szCs w:val="18"/>
              </w:rPr>
              <w:t xml:space="preserve">Specyfikacja techniczna – </w:t>
            </w: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Ultrabook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Architektura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Wydajność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16 000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19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Wynik testu cpubenchmark musi potwierdzać spełnianie warunku określonego w Opisie przedmiotu zamówienia (tj. uzyskanie wyniku min. 16 000 punktów w teście) dla oferowanego procesora, w oferowanej konfiguracji, nie wcześniej niż 30 dni przed upływem terminu wyznaczonego na składanie ofert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Typ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wielordzeniowy, mobilny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Liczba procesorów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fizycznych rdzeni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Pamięć operacyjna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Rozmiar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16 GB DDR5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 xml:space="preserve">1x dysk 512 GB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SSD z kontrolerem NVMe na szynie M.2 PCIe 4.0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Porty wejścia/wyjścia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USB 3.0/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Złącze stacji dokującej lub repilkatora portów  - USB Type C/1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Display Port/1 lub HDMI/1 (dozwolone wersje portów mini i micro)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RJ-45/1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lub uzyskany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Ethernet 10/100/1000 i bezprzewodowa karta sieciowa 802.11 ax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 5.0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zintegrowana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Wyświetlacz wbudowany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Typ wyświetlacza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wyświetlacz LED, matowy, jasność 300 nitów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Przekątna (cale)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Od 13,3’’ do 14’’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Minimum 1920x1080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Preinstalowane oprogramowanie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System operacyjny wykorzystujący architekturę 64 bit, oferowaną ilość pamięci RAM, rekomendowany przez producenta oferowanego sprzętu np. Windows 11 Professional 64bit lub równoważny w polskiej wersji językowej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Diagnostyka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oprogramowanie diagnostyczne sprzedawane przez producenta komputera wraz ze sterownikami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Inne, urządzenia i zabezpieczenia – opis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Bezprzewodowa,  Bluetooth i radiowa, optyczna z funkcją przewijania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Klawiatura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Bezprzewodowa Bluetooth lub radiowa, 101 klawiszowa z wydzieloną klawiaturą numeryczną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Podstawka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Postawka pod laptopa z regulacją wysokości i kątem pochylenia dedykowana do rozmiaru laptopa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Plecak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dedykowanym do rozmiaru zaoferowanego sprzętu w kolorze czarnym (bez żadnych kolorowych napisów i wstawek kolorowego materiału), wykonany z poliestru, dwukomorowy, zamykany na zamek błyskawiczny; przegroda na laptopa wyłożona pianką, z kieszeniami; wymiary maksymalne: 44 cm x 34 cm x 19 cm, waga plecaka pustego : 900g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USB: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Słuchawki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Średnica membrany: 28-42 mm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20 Hz ~ 20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 lub 42 Hz ~ 17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Mikrofon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Redukcja szumów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100 Hz ~ 16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lub 90 Hz ~ 15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Złącza: USB typu A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Kompatybilność z posiadanym przez Zamawiającego systemem Windows 1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>1</w:t>
            </w:r>
            <w:r w:rsidRPr="00A629C1">
              <w:rPr>
                <w:rFonts w:cs="Arial"/>
                <w:sz w:val="18"/>
                <w:szCs w:val="18"/>
              </w:rPr>
              <w:t xml:space="preserve"> Professional 64bit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Długość przewodu minimalna: 1,8 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lastRenderedPageBreak/>
              <w:t>Maksymalna masa produktu: 150 g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1 sztuka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Kamera internetowa wbudowana, mikrofon wbudowany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Sprzęt posiadający certyfikat normy MIL-STD-810H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celu potwierdzenia, że oferowana dostawa odpowiada wymaganiom określonym przez Zamawiającego, do oferty należy dołączyć: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Oświadczenie producenta lub inny dokument pochodzący od producenta, potwierdzający, że komputer spełnia standardy  MIL-STD-810H. Zamawiający dopuszcza równoważny certyfikat akredytowanej jednostki wykonującej badania wytrzymałości i odporności urządzeń potwierdzający odporność. Wymagane jest dostarczenie równoważnego certyfikatu wraz z opisem i dokumentacją fotograficzną z przeprowadzonych testów oraz informacją o pozytywnym ich zakończeniu wydaną przez akredytowaną jednostkę wydającą certyfikat.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Do 1,5 kg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Stacja dokująca/replikator portów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 xml:space="preserve">W 100% kompatybilna z </w:t>
            </w:r>
            <w:r>
              <w:rPr>
                <w:rFonts w:ascii="Arial" w:hAnsi="Arial" w:cs="Arial"/>
                <w:sz w:val="18"/>
                <w:szCs w:val="18"/>
              </w:rPr>
              <w:t>ultrabookiem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(powyżej), współpracująca z dedykowanym złączem komputera lub złączem komputera USB Type C w przypadku replikatora portów i umożliwiająca dołączenie urządzeń zewnętrznych: myszki, klawiatury, 2 monitorów złączami cyfrowymi, sieci komputerowej, i zasilającej. Do stacji dokującej/replikatora portów dołączony dedykowany zasilacz.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AE04B0" w:rsidRDefault="00AE04B0" w:rsidP="00AE04B0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br w:type="page"/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>Załącznik nr 3.4 do SWZ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SPECYFIKACJE TECHNICZNE dla części  4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4111"/>
      </w:tblGrid>
      <w:tr w:rsidR="00AE04B0" w:rsidRPr="00A629C1" w:rsidTr="00DF7FA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Specyfikacja techniczna – Mobilna stacja graficzna typ 1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26 000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20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Wynik testu cpubenchmark musi potwierdzać spełnianie warunku określonego w Opisie przedmiotu zamówienia (tj. uzyskanie wyniku min. 26 000 punktów w teście) dla oferowanego procesora, w oferowanej konfiguracji, nie wcześniej niż 30 dni przed upływem terminu wyznaczonego na składanie ofert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fizycznych rdzeni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64GB GB DDR5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1 x dysk SSD z kontrolerem NVMe na szynie PCIe Gen. 4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 TB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1 x dysk SSD z kontrolerem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NVMe na szynie PCIe Gen. 4 - 2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4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3.0/ 2 lub uzyskane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Złącze stacji dokującej lub repilkatora portów  - USB Type C (Thunderbolt 4)/1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Display Port/1 lub HDMI/1 (dozwolone wersje portów mini i micro)  lub uzyskany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RJ-45/1 lub uzyskany poprzez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Ethernet 10/100/1000 i bezprzewodowa karta sieciowa 802.11 ax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 5.0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Wyświetlacz wbudowany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wyświetlacz LED, fabryczny filtr światła niebieskiego,  matowy, jasność 300 nitów,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Minimum 16’’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Minimum 1920 x 1080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Karta musi być z serii do zastosowań profesjonalnych z możliwością podłączenia jednocześnie dwóch monitorów (bez rozgałęziaczy sygnału)4K, do zastosowań CAD, modelingu 3D i zastosowań inżynierskich, min. 8 GB GDDR6,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procesorów/rdzeni min. 3000, 2 złącza cyfrowe DP i/lub mini DP. Karta graficzna musi być w 100% kompatybilna z oprogramowaniem posiadanym przez zmawiającego Petrel firmy Schlumberger, zgodnie z punktem 12 ppkt.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) OPZ.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Preinstalowane oprogramowanie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System operacyjny wykorzystujący architekturę 64 bit, oferowaną ilość pamięci RAM, rekomendowany przez producenta oferowanego sprzętu np. Windows 11 Professional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64bit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lub równoważny w polskiej wersji językowej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2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Oprogramowanie diagnostyczne sprzedawane przez producenta komputera wraz ze sterownikami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 urządzenia i zabezpieczenia – opis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80Wh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Optyczna, bezprzewodowa Bluetooth lub radiowa z funkcją przewijania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Klawiatura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Bezprzewodowa Bluetooth lub radiowa, 101 klawiszowa z wydzieloną klawiaturą numeryczną,  128-bitowe szyfrowane połączenie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Podstawka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Postawka pod laptopa z regulacją wysokości i kątem pochylenia dedykowana do rozmiaru laptopa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Plecak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dedykowanym do rozmiaru zaoferowanego sprzętu w kolorze czarnym (bez żadnych kolorowych napisów i wstawek kolorowego materiału), wykonany z poliestru, dwukomorowy, zamykany na zamek błyskawiczny; przegroda na laptopa wyłożona pianką, z kieszeniami; wymiary maksymalne: 44 cm x 34 cm x 19 cm, waga plecaka pustego : 900g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USB: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Słuchawki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Średnica membrany: 28-42 mm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20 Hz ~ 20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 lub 42 Hz ~ 17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Mikrofon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Redukcja szumów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100 Hz ~ 16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lub 90 Hz ~ 15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Złącza: USB typu A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Kompatybilność z posiadanym przez Zamawiającego systemem Windows 1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>1</w:t>
            </w:r>
            <w:r w:rsidRPr="00A629C1">
              <w:rPr>
                <w:rFonts w:cs="Arial"/>
                <w:sz w:val="18"/>
                <w:szCs w:val="18"/>
              </w:rPr>
              <w:t xml:space="preserve"> Professional 64bit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Długość przewodu minimalna: 1,8 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lastRenderedPageBreak/>
              <w:t>Maksymalna masa produktu: 150 g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1 sztuka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Kamera internetowa wbudowana, mikrofon wbudowany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Sprzęt posiadający certyfikat normy MIL-STD-810H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celu potwierdzenia, że oferowana dostawa odpowiada wymaganiom określonym przez Zamawiającego, do oferty należy dołączyć: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Oświadczenie producenta lub inny dokument pochodzący od producenta, potwierdzający, że komputer spełnia standardy  MIL-STD-810H. Zamawiający dopuszcza równoważny certyfikat akredytowanej jednostki wykonującej badania wytrzymałości i odporności urządzeń potwierdzający odporność. Wymagane jest dostarczenie równoważnego certyfikatu wraz z opisem i dokumentacją fotograficzną z przeprowadzonych testów oraz informacją o pozytywnym ich zakończeniu wydaną przez akredytowaną jednostkę wydającą certyfikat.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Stacja dokująca/replikator portów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100% kompatybilna z mobilną stacją graficzną typ 1 (powyżej),</w:t>
            </w:r>
          </w:p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współpracująca z dedykowanym złączem komputera lub złączem komputera Thunderbolt 4 (USB Type C) w przypadku replikatora portów</w:t>
            </w:r>
            <w:r>
              <w:rPr>
                <w:rFonts w:ascii="Arial" w:hAnsi="Arial" w:cs="Arial"/>
                <w:sz w:val="18"/>
                <w:szCs w:val="18"/>
              </w:rPr>
              <w:t xml:space="preserve"> (także obsługujący technologię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Thunderbolt 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i umożliwiająca dołączenie urządzeń zewnętrznych: myszki, klawiatury, jednoczesne podłączenie dwóch monitorów ustawionych w rozdzielczości 4K złączami cyfrowymi, sieci komputerowej i zasilającej. Do stacji dokującej/replikatora portów dołączony dedykowany zasilacz.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4111"/>
      </w:tblGrid>
      <w:tr w:rsidR="00AE04B0" w:rsidRPr="00A629C1" w:rsidTr="00DF7FA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Specyfikacja techniczna – Mobilna stacja graficzna typ 2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43 500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21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Wynik testu cpubenchmark musi potwierdzać spełnianie warunku określonego w Opisie przedmiotu zamówienia (tj. uzyskanie wyniku min. 43 500 punktów w teście) dla oferowanego procesora, w oferowanej konfiguracji, nie wcześniej niż 30 dni przed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lastRenderedPageBreak/>
              <w:t>upływem terminu wyznaczonego na składanie ofert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fizycznych rdzeni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128 GB DDR5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1 x dysk SSD z kontrolerem NVMe na szynie PCIe Gen. 4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TB oraz 1 x dysk SSD z kontrolerem NVMe na szynie PCIe Gen. 4 - 2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4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3.0/ 2 lub uzyskane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Złącze stacji dokującej lub repilkatora portów  - USB Type C (Thunderbolt 4)/1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Display Port/1 lub HDMI/1 (dozwolone wersje portów mini i micro)  lub uzyskany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RJ-45/1 lub uzyskany poprzez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Ethernet 10/100/1000 i bezprzewodowa karta sieciowa 802.11 ax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 5.0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Wyświetlacz wbudowany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wyświetlacz LED, fabryczny filtr światła niebieskiego,  matowy lub antyrefleksyjny, jasność 300 nitów,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minimum 16’’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Minimum 3840 x 2160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Karta musi być z serii do zastosowań profesjonalnych z możliwością podłączenia jednocześnie dwóch monitorów (bez rozgałęziaczy sygnału)4K, do zastosowań CAD, modelingu 3D i zastosowań inżynierskich, min. 16 GB GDDR6,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procesorów/rdzeni min. 9000, 2 złącza cyfrowe DP i/lub mini DP. Karta graficzna musi być w 100% kompatybilna z oprogramowaniem posiadanym przez zmawiającego Petrel firmy Schlumberg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er, zgodnie z punktem 12 ppkt. 7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) OPZ.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Preinstalowane oprogramowanie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System operacyjny wykorzystujący architekturę 64 bit, oferowaną ilość pamięci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RAM, rekomendowany przez producenta oferowanego sprzętu np. Windows 11 Professional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64bit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lub równoważny w polskiej wersji językowej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2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Oprogramowanie diagnostyczne sprzedawane przez producenta komputera wraz ze sterownikami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 urządzenia i zabezpieczenia – opis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80Wh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Optyczna, bezprzewodowa Bluetooth lub radiowa z funkcją przewijania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Klawiatura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Bezprzewodowa Bluetooth lub radiowa, 101 klawiszowa z wydzieloną klawiaturą numeryczną,  128-bitowe szyfrowane połączenie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Podstawka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Postawka pod laptopa z regulacją wysokości i kątem pochylenia dedykowana do rozmiaru laptopa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Plecak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dedykowanym do rozmiaru zaoferowanego sprzętu w kolorze czarnym (bez żadnych kolorowych napisów i wstawek kolorowego materiału), wykonany z poliestru, dwukomorowy, zamykany na zamek błyskawiczny; przegroda na laptopa wyłożona pianką, z kieszeniami; wymiary maksymalne: 44 cm x 34 cm x 19 cm, waga plecaka pustego : 1000g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USB: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Słuchawki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Średnica membrany: 28-42 mm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20 Hz ~ 20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 lub 42 Hz ~ 17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Mikrofon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Redukcja szumów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100 Hz ~ 16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lub 90 Hz ~ 15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Złącza: USB typu A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Kompatybilność z posiadanym przez Zamawiającego systemem Windows 1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>1</w:t>
            </w:r>
            <w:r w:rsidRPr="00A629C1">
              <w:rPr>
                <w:rFonts w:cs="Arial"/>
                <w:sz w:val="18"/>
                <w:szCs w:val="18"/>
              </w:rPr>
              <w:t xml:space="preserve"> Professional 64bit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Długość przewodu minimalna: 1,8 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Maksymalna masa produktu: 150 g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1 sztuka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Kamera internetowa wbudowana, mikrofon wbudowany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Sprzęt posiadający certyfikat normy MIL-STD-810H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celu potwierdzenia, że oferowana dostawa odpowiada wymaganiom określonym przez Zamawiającego, do oferty należy dołączyć: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Oświadczenie producenta lub inny dokument pochodzący od producenta, potwierdzający, że komputer spełnia standardy  MIL-STD-810H. Zamawiający dopuszcza równoważny certyfikat akredytowanej jednostki wykonującej badania wytrzymałości i odporności urządzeń potwierdzający odporność. Wymagane jest dostarczenie równoważnego certyfikatu wraz z opisem i dokumentacją fotograficzną z przeprowadzonych testów oraz informacją o pozytywnym ich zakończeniu wydaną przez akredytowaną jednostkę wydającą certyfikat.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Układ pozwalający na szyfrowanie danych dysku twardego (klucze szyfrujące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Stacja dokująca/replikator portów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 xml:space="preserve">W 100% kompatybilna z mobilną stacją graficzną typ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(powyżej),</w:t>
            </w:r>
          </w:p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współpracująca z dedykowanym złączem komputera lub złączem komputera Thunderbolt 4 (USB Type C) w przypadku replikatora portów</w:t>
            </w:r>
            <w:r>
              <w:rPr>
                <w:rFonts w:ascii="Arial" w:hAnsi="Arial" w:cs="Arial"/>
                <w:sz w:val="18"/>
                <w:szCs w:val="18"/>
              </w:rPr>
              <w:t xml:space="preserve"> (także obsługujący technologię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Thunderbolt 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i umożliwiająca dołączenie urządzeń zewnętrznych: myszki, klawiatury, jednoczesne podłączenie dwóch monitorów ustawionych w rozdzielczości 4K złączami cyfrowymi, sieci komputerowej i zasilającej. Do stacji dokującej/replikatora portów dołączony dedykowany zasilacz.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AE04B0" w:rsidRDefault="00AE04B0" w:rsidP="00AE04B0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br w:type="page"/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>Załącznik nr 3.5 do SWZ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SPECYFIKACJE TECHNICZNE dla części  7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673"/>
        <w:gridCol w:w="3827"/>
        <w:gridCol w:w="4111"/>
      </w:tblGrid>
      <w:tr w:rsidR="00AE04B0" w:rsidRPr="00A629C1" w:rsidTr="00DF7FA6">
        <w:tc>
          <w:tcPr>
            <w:tcW w:w="10207" w:type="dxa"/>
            <w:gridSpan w:val="4"/>
            <w:shd w:val="clear" w:color="auto" w:fill="FBE4D5" w:themeFill="accent2" w:themeFillTint="33"/>
          </w:tcPr>
          <w:p w:rsidR="00AE04B0" w:rsidRPr="00A629C1" w:rsidRDefault="00AE04B0" w:rsidP="00DF7FA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sz w:val="18"/>
                <w:szCs w:val="18"/>
              </w:rPr>
              <w:t>Specyfikacja techniczna -</w:t>
            </w:r>
            <w:r w:rsidRPr="00A629C1">
              <w:rPr>
                <w:rFonts w:ascii="Arial" w:eastAsia="Calibri" w:hAnsi="Arial" w:cs="Arial"/>
                <w:b/>
                <w:sz w:val="18"/>
                <w:szCs w:val="18"/>
              </w:rPr>
              <w:t xml:space="preserve"> Skaner dokumentowy (przelotowy)</w:t>
            </w:r>
          </w:p>
        </w:tc>
      </w:tr>
      <w:tr w:rsidR="00AE04B0" w:rsidRPr="00A629C1" w:rsidTr="00DF7FA6">
        <w:trPr>
          <w:trHeight w:val="304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minimalne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Minimalna szerokość skanowania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A3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Oświetlenie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LED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Technologia skanowania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CCD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Skanowanie długich dokumentów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co najmniej o długości 3 m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Grubość skanowanych oryginałów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co najmniej w zakresie od 45 g/m</w:t>
            </w:r>
            <w:r w:rsidRPr="00A629C1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 do 200 g/m</w:t>
            </w:r>
            <w:r w:rsidRPr="00A629C1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Rozdzielczość optyczna skanera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600x600 dpi dla całego obszaru skanowania formatu A3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Rejestracja w kolorze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24-bitowa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Rejestracja w skali szarości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8-bitowa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Szybkość skanowania w kolorze (format A4, orientacja pozioma)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nie mniej niż 110 str./min w trybie jednostronnym lub 220 str./min w trybie dwustronnym w 300 dpi 24bit RGB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Dzienna przepustowość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nie mniej niż 35 000 stron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Interfejsy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USB 2.0 lub USB 3.0 lub karta sieciowa Ethernet RJ45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Wyświetlacz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Kolorowy, dotykowy wyświetlacz LCD o przekątnej nie mniejszej niż 3.5 cala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1603"/>
        </w:trPr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Funkcje skanera i oprogramowania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pStyle w:val="Zwykytekst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  <w:lang w:eastAsia="en-US"/>
              </w:rPr>
              <w:t>Funkcja ochrony skanowanego dokumentu przed fizycznym zniszczeniem, funkcja ultradźwiękowego wykrywania podwójnych pobrań</w:t>
            </w:r>
            <w:r w:rsidRPr="00A629C1">
              <w:rPr>
                <w:rFonts w:ascii="Arial" w:eastAsia="Calibri" w:hAnsi="Arial" w:cs="Arial"/>
                <w:sz w:val="18"/>
                <w:szCs w:val="18"/>
              </w:rPr>
              <w:t>, wbudowany fizyczny czujnik wykrywania metalowych elementów na wejściu dokumentów połączony z funkcją zatrzymywania skanowania po ich rozpoznaniu, podajnik na min. 450 arkuszy formatu A3 (gramatura papieru: 80 g/m</w:t>
            </w:r>
            <w:r w:rsidRPr="00A629C1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  <w:r w:rsidRPr="00A629C1">
              <w:rPr>
                <w:rFonts w:ascii="Arial" w:eastAsia="Calibri" w:hAnsi="Arial" w:cs="Arial"/>
                <w:sz w:val="18"/>
                <w:szCs w:val="18"/>
              </w:rPr>
              <w:t>) z możliwością regulacji pojemności, możliwość dołożenia dedykowanego modułu nadruku umożliwiającego nanoszenie ciągu znaków numerycznych jeszcze przed wykonaniem skanu (pre-printer) na przedniej stronie dokumentu, czytnik kodów kreskowych, skanowanie dwustronne, kadrowanie, prostowanie i automatyczne obracanie obrazu zgodnie z orientacją, usuwanie pustych stron, oprogramowanie w polskiej wersji językowej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pStyle w:val="Zwykyteks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E04B0" w:rsidRPr="00A629C1" w:rsidTr="00DF7FA6"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Formaty wyjściowe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TIFF, TIF (z kompresją LZW), JPG, PDF, PDF przeszukiwalny do języka polskiego (Polski OCR)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Kontroler skanera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16 000</w:t>
            </w:r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 punktów według wyników opublikowanych na stronie </w:t>
            </w:r>
            <w:hyperlink r:id="rId22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;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16 GB DDR5 ECC</w:t>
            </w:r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; ilość złącz wystarczająca do jednoczesnej pracy skanera i pracy w sieci lokalnej; min. 4 x USB 2.0, min. 4 x USB 3.0; karta sieciowa Ethernet 100/1000 RJ 45; dyski: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1 x dysk SSD z kontrolerem NVMe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br/>
              <w:t>na szynie PCIe 500 GB gen. 4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1x dysk 2 TB SSD SATA</w:t>
            </w:r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;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Karta graficzna nie zintegrowana z płytą główną z funkcjonalnością dającą możliwość podłączenia jednocześnie dwóch monitorów (bez rozgałęziaczy sygnału), do zastosowań CAD, modelingu 3D i zastosowań inżynierskich, min. 4 GB GDDR6 własnej pamięci, liczba rdzeni/procesorów min 500, 2 złącza cyfrowe DVI i/lub DP (1.2) i/lub mini DP (1.2) i/lub HDMI</w:t>
            </w:r>
            <w:r>
              <w:rPr>
                <w:rFonts w:ascii="Arial" w:eastAsia="Calibri" w:hAnsi="Arial" w:cs="Arial"/>
                <w:sz w:val="18"/>
                <w:szCs w:val="18"/>
              </w:rPr>
              <w:t>; klawiatura; mysz</w:t>
            </w:r>
            <w:r w:rsidRPr="00A629C1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Pięciometrowy przewód sieciowy kategorii 6;</w:t>
            </w:r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 sprzętu np. Windows 11 Professional 64bit lub równoważny w polskiej wersji językowej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Inne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Instalacja i konfiguracja sprzętu, szkolenie z obsługi skanera</w:t>
            </w:r>
            <w:r w:rsidRPr="00A629C1">
              <w:rPr>
                <w:rFonts w:ascii="Arial" w:hAnsi="Arial" w:cs="Arial"/>
                <w:sz w:val="18"/>
                <w:szCs w:val="18"/>
              </w:rPr>
              <w:br/>
              <w:t>i oprogramowania, dwa pełne nowe komplety rolek prowadzących skanowany oryginał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c>
          <w:tcPr>
            <w:tcW w:w="596" w:type="dxa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Dokumentacja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4111" w:type="dxa"/>
          </w:tcPr>
          <w:p w:rsidR="00AE04B0" w:rsidRPr="00A629C1" w:rsidRDefault="00AE04B0" w:rsidP="00DF7FA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AE04B0" w:rsidRDefault="00AE04B0" w:rsidP="00AE04B0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br w:type="page"/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>Załącznik nr 3.6 do SWZ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SPECYFIKACJE TECHNICZNE dla części  8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3827"/>
        <w:gridCol w:w="4111"/>
      </w:tblGrid>
      <w:tr w:rsidR="00AE04B0" w:rsidRPr="00A629C1" w:rsidTr="00DF7FA6">
        <w:trPr>
          <w:trHeight w:val="454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sz w:val="18"/>
                <w:szCs w:val="18"/>
              </w:rPr>
              <w:t xml:space="preserve">Specyfikacja techniczna </w:t>
            </w:r>
            <w:r w:rsidRPr="00A629C1">
              <w:rPr>
                <w:rFonts w:ascii="Arial" w:eastAsia="Calibri" w:hAnsi="Arial" w:cs="Arial"/>
                <w:b/>
                <w:sz w:val="18"/>
                <w:szCs w:val="18"/>
              </w:rPr>
              <w:t>- skaner szerokoformatowy</w:t>
            </w: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minimalne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b/>
                <w:sz w:val="18"/>
                <w:szCs w:val="18"/>
              </w:rPr>
              <w:t>Skaner szerokoformatowy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Minimalna szerokość skanowania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co najmniej 1189 mm (format A0 w poziomie)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Długość skanowania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co najmniej o długości 17m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Grubość skanowanych oryginałów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nie mniej niż 2 mm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Rozdzielczość optyczna skanera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pStyle w:val="msolistparagraph0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nie mniejsza niż 1200x600 dpi dla całego obszaru skanowania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pStyle w:val="msolistparagraph0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Rejestracja w kolorze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24-bitowa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Rejestracja w skali szarości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8-bitowa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Szybkość skanowania w kolorze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nie wolniej niż 16 m/min dla 200dpi 24bit RGB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Interfejsy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USB 3.0 lub karta sieciowa Ethernet RJ45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Skanowanie mediów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Papier i folia o zmiennych gęstościach optycznych tła i rysunku (wszelkiego rodzaju mapy, przekroje, profile itp.)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Przetwarzanie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Skanowanie obrazem do góry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Funkcje skanera i oprogramowania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Oświetlenie LED, automatyczne rozpoznawanie wymiaru oryginału, </w:t>
            </w:r>
            <w:r w:rsidRPr="00A629C1">
              <w:rPr>
                <w:rFonts w:ascii="Arial" w:eastAsia="Calibri" w:hAnsi="Arial" w:cs="Arial"/>
                <w:sz w:val="18"/>
                <w:szCs w:val="18"/>
              </w:rPr>
              <w:br/>
              <w:t xml:space="preserve">ze względu na bezpieczeństwo dokumentów skaner musi posiadać system rolek zapewniający łagodny transport oryginałów, kadrowanie, przycinanie i prostowanie, oprogramowanie w polskiej wersji językowej, skaner ze stojakiem podłogowym oraz z koszem, arkusz kalibracyjny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color w:val="7B7B7B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Formaty wyjściowe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TIFF, TIFF (z kompresją LZW), TIFF WIELOSTRONICOWY, JPG, PDF, PDF WIELOSTRONICOWY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Kontroler skanera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18 000</w:t>
            </w:r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 punktów według wyników opublikowanych na stronie </w:t>
            </w:r>
            <w:hyperlink r:id="rId23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;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32 GB DDR5 ECC;</w:t>
            </w:r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 ilość złącz wystarczająca do jednoczesnej pracy skanera i pracy w sieci lokalne; min. 4 x USB 2.0;</w:t>
            </w:r>
            <w:r w:rsidRPr="00A629C1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min. 4 x USB 3.0; karta sieciowa Ethernet 100/1000 RJ 45; dyski: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 x dysk SSD z kontrolerem NVMe na szynie PCIe 500 GB gen. 4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i 1x dysk 2 TB SSD SATA;</w:t>
            </w:r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Karta graficzna nie zintegrowana z płytą główną z funkcjonalnością dającą możliwość podłączenia jednocześnie dwóch monitorów (bez rozgałęziaczy sygnału), do zastosowań CAD, modelingu 3D i zastosowań inżynierskich, min. 4 GB GDDR6 własnej pamięci, liczba rdzeni/procesorów min. 640, 2 złącza cyfrowe DVI i/lub DP (1.2) i/lub mini DP (1.2) i/lub HDMI</w:t>
            </w:r>
            <w:r w:rsidRPr="00A629C1">
              <w:rPr>
                <w:rFonts w:ascii="Arial" w:eastAsia="Calibri" w:hAnsi="Arial" w:cs="Arial"/>
                <w:sz w:val="18"/>
                <w:szCs w:val="18"/>
              </w:rPr>
              <w:t>; kla</w:t>
            </w:r>
            <w:r>
              <w:rPr>
                <w:rFonts w:ascii="Arial" w:eastAsia="Calibri" w:hAnsi="Arial" w:cs="Arial"/>
                <w:sz w:val="18"/>
                <w:szCs w:val="18"/>
              </w:rPr>
              <w:t>wiatura; mysz</w:t>
            </w:r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;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Pięciometrowy przewód sieciowy kategorii 6; System operacyjny wykorzystujący architekturę 64 bit, oferowaną ilość pamięci RAM, rekomendowany przez producenta oferowanego sprzętu np. Windows 11 Professional 64bit lub równoważny w polskiej wersji językowej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Inne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Instalacja i konfiguracja sprzętu, szkolenie z obsługi skanera i oprogramowania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Dokumentacja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AE04B0" w:rsidRDefault="00AE04B0" w:rsidP="00AE04B0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br w:type="page"/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>Załącznik nr 3.7 do SWZ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SPECYFIKACJE TECHNICZNE dla części  9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3827"/>
        <w:gridCol w:w="4111"/>
      </w:tblGrid>
      <w:tr w:rsidR="00AE04B0" w:rsidRPr="00A629C1" w:rsidTr="00DF7FA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sz w:val="18"/>
                <w:szCs w:val="18"/>
              </w:rPr>
              <w:t>Specyfikacja techniczna - ploter</w:t>
            </w: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Rozmiar / Format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Co najmniej 1117,6 mm (44”,A0++)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Interfejsy komunikacyjne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USB, LAN / Ethernet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Co najmniej 2 GB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Podstawa z koszem na wydruki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tabs>
                <w:tab w:val="left" w:pos="133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Pojemność dysku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Co najmniej 300 GB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Rozdzielczość druku [dpi]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Co najmniej 2400x1200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Liczba dysz na głowicy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Co najmniej 2000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tabs>
                <w:tab w:val="left" w:pos="294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Minimalna szerokość linii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nie więcej niż 0,02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Precyzja linii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+/- 0,1 %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Ilość pojemników z tuszem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Co najmniej 5 sztuk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Rodzaj atramentu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Pigmentowe/barwnikowe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Ilość podajników rolkowych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Rodzaj nośników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Papier zwykły, Papier powlekany, Papier samoprzylepny, Papier fotograficzny, Folia, Kalka techniczna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tabs>
                <w:tab w:val="left" w:pos="133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Maksymalna wielkość kropli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6 pl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tabs>
                <w:tab w:val="left" w:pos="133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Maksymalna grubość nośnika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0,8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AE04B0" w:rsidRDefault="00AE04B0" w:rsidP="00AE04B0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br w:type="page"/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>Załącznik nr 3.8 do SWZ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SPECYFIKACJE TECHNICZNE dla części  10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596"/>
        <w:gridCol w:w="1673"/>
        <w:gridCol w:w="3827"/>
        <w:gridCol w:w="4111"/>
      </w:tblGrid>
      <w:tr w:rsidR="00AE04B0" w:rsidRPr="00A629C1" w:rsidTr="00DF7FA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4B0" w:rsidRPr="00A629C1" w:rsidRDefault="00AE04B0" w:rsidP="00DF7FA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sz w:val="18"/>
                <w:szCs w:val="18"/>
              </w:rPr>
              <w:t>Specyfikacja techniczna - urządzenie wielofunkcyjne  A4</w:t>
            </w: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Parametry wymagane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Drukowanie, kopiowanie, skanowanie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Obsługiwana wielozadaniowość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Prędkość druku i kopiowania w czerni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Tryb normalny: 22 str./min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Prędkość druku i kopiowania kolorowego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Tryb normalny:  21 str./min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Technologia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Druk laserowy lub LED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Rozdzielczość druku w czerni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600 dpi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Rozdzielczość druku w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600 dpi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Wyświetlacz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kolorowy, graficzny w języku polskim,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Łączność w trybie standardowym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Port USB 2.0, port sieciowy Gigabit Ethernet 10/100/1000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Zgodność z systemami operacyjnymi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Windows 7, Windows 8, Windows 10, Windows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Pojemność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min. 256 MB pamięci NAND Flash, 256 MB pamięci DRAM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Podajnik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Uniwersalny podajnik ręczny na 50 arkuszy 80 g/m2 +</w:t>
            </w:r>
          </w:p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podajnik na 250 arkuszy 80 g/m2 + automatyczny dwustronny  podajnik dokumentów (ADF) na 50 arkuszy 80 g/m2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Drukowanie dwustronne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Tak  (automatyczny)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Obsługiwane formaty nośników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A4, A5, A6, B5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Typ skanera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Skaner płaski, automatyczny podajnik dokumentów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Rozdzielczość skanowania, optyczna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600x600 dpi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Prędkość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 xml:space="preserve">18 stron A4/min w czerni i kolorze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Standardowe funkcje cyfrowej dystrybucji dokumentów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Skanowanie do wiadomości poczty elektronicznej; Skanowanie do folderu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Rozdzielczość kopii (tekst w czerni)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600 x 600 dpi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Rozdzielczość kopiowania (tekst i grafika w kolorze)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600 x 600 dpi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Materiały eksploatacyjne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A629C1">
              <w:rPr>
                <w:rFonts w:ascii="Arial" w:eastAsia="Calibri" w:hAnsi="Arial" w:cs="Arial"/>
                <w:sz w:val="18"/>
                <w:szCs w:val="18"/>
              </w:rPr>
              <w:t>Dołączony zestaw tonerów oryginalnych nie startowych o pełnej pojemności.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br/>
      </w:r>
    </w:p>
    <w:p w:rsidR="00AE04B0" w:rsidRDefault="00AE04B0" w:rsidP="00AE04B0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br w:type="page"/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>Załącznik nr 3.9 do SWZ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SPECYFIKACJE TECHNICZNE dla części 11</w:t>
      </w: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4111"/>
      </w:tblGrid>
      <w:tr w:rsidR="00AE04B0" w:rsidRPr="00A629C1" w:rsidTr="00DF7FA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Specyfikacja techniczna - Stacja graficzna typ 2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Jednoprocesorowa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48 500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24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Wynik testu cpubenchmark musi potwierdzać spełnianie warunku określonego w Opisie przedmiotu zamówienia (tj. uzyskanie wyniku min. 48 500 punktów w teście) dla oferowanego procesora, w oferowanej konfiguracji, nie wcześniej niż 30 dni przed upływem terminu wyznaczonego na składanie ofert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fizycznych rdzeni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chłodzenie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Zastosowane chłodzenie musi posiadać współczynnik TDP wyższy niż TDP procesora.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Obsługiwana liczba linii PCI Express przez 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Minimum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128 GB DDR5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 (obsługiwane standardy)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SATAIII i/lub SSD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 x dysk SSD z kontroler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em NVMe na szynie M.2 PCIe 4.0 2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TB  i 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1x dysk 2 TB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SSD z kontrolerem NVMe na szynie M.2 PCIe 4.0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Zasilacz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Moc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Zasilacz o mocy minimum 1000W z certyfikatem 80 PLUS PLATINIUM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2.0 /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3.0 /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Akcesoria w zestawie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Przewodowa USB z funkcją przewijania, optyczna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Przewodowa USB US standard 101/102 klawisze z czytnikiem Smart Card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USB: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Słuchawki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Średnica membrany: 28-42 mm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20 Hz ~ 20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 lub 42 Hz ~ 17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Mikrofon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Redukcja szumów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100 Hz ~ 16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lub 90 Hz ~ 15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Złącza: USB typu A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Kompatybilność z posiadanym przez Zamawiającego systemem Windows 1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>1</w:t>
            </w:r>
            <w:r w:rsidRPr="00A629C1">
              <w:rPr>
                <w:rFonts w:cs="Arial"/>
                <w:sz w:val="18"/>
                <w:szCs w:val="18"/>
              </w:rPr>
              <w:t xml:space="preserve"> Professional 64bit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Długość przewodu minimalna: 1,8 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Maksymalna masa produktu: 150 g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1 sztuka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Kamerka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Kamerka USB: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Rozdzielczość wideo 1920 x 1080 przy 30 klatkach;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podwójny mikrofon wbudowany;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Klips montażowy uniwersalny;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Interfejs USB;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Ethernet 10/100/1000 RJ-45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Karta musi być z serii do zastosowań profesjonalnych z możliwością podłączenia jednocześnie dwóch monitorów (bez rozgałęziaczy sygnału)4K, do zastosowań CAD, modelingu 3D i zastosowań inżynierskich, min. 20 GB GDDR6,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procesorów/rdzeni min. 6100, 2 złącza cyfrowe DP i/lub mini DP. Karta graficzna musi być w 100% kompatybilna z oprogramowaniem posiadanym przez zmawiającego ERDAS IMAGINE, zgodnie z punktem 12 ppkt.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) OPZ.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OpenGL 4.5 lub wyższe, OpenCL, DirectX 12 lub wyższe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Zgodna z AC 97 HD Audio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Typu Tower (Midi Tower lub Big Tower)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Konstrukcja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Konstrukcja obudowy w jednostce centralnej komputera musi być otwierana bez konieczności użycia narzędzi oraz powinna pozwalać na demontaż kart rozszerzeń i napędów bez konieczności użycia narzędzi (wyklucza się użycie wkrętów)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Ułożenie przewodów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Przewody muszą być przymocowane do elementów obudowy w sposób umożliwiający łatwą i szybką ich wymianę (bez użycia narzędzi). Długość okablowania musi być dopasowana do kształtu i wielkości obudowy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Obudowa w jednostce centralnej musi posiadać czujnik otwarcia obudowy oraz zaczep wykonany przez producenta sprzętu (na elementach obudowy) pozwalający zabezpieczyć obudowę (za pomocą plomby/ kłódki której ramię można przełożyć przez otwory w zaczepach) przed niekontrolowanym otwarciem.</w:t>
            </w:r>
          </w:p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 xml:space="preserve">(przykładowa plomba </w:t>
            </w:r>
            <w:hyperlink r:id="rId25" w:history="1">
              <w:r w:rsidRPr="000B331F">
                <w:rPr>
                  <w:rStyle w:val="Hipercze"/>
                  <w:rFonts w:ascii="Arial" w:hAnsi="Arial" w:cs="Arial"/>
                  <w:sz w:val="18"/>
                  <w:szCs w:val="18"/>
                </w:rPr>
                <w:t>http://www.plomby.dacpol.com.pl/product.php?id_product=82</w:t>
              </w:r>
            </w:hyperlink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31F">
              <w:rPr>
                <w:rFonts w:ascii="Arial" w:hAnsi="Arial" w:cs="Arial"/>
                <w:color w:val="000000"/>
                <w:sz w:val="18"/>
                <w:szCs w:val="18"/>
              </w:rPr>
              <w:t xml:space="preserve">Zamawiający dopuszcza dostosowanie obudowy przez Wykonawcę pod warunkiem: </w:t>
            </w:r>
          </w:p>
          <w:p w:rsidR="00AE04B0" w:rsidRPr="000B331F" w:rsidRDefault="00AE04B0" w:rsidP="00AE04B0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r w:rsidRPr="000B331F">
              <w:rPr>
                <w:rFonts w:cs="Arial"/>
                <w:color w:val="000000"/>
                <w:sz w:val="18"/>
                <w:szCs w:val="18"/>
                <w:lang w:val="pl-PL"/>
              </w:rPr>
              <w:t>Obudowa jak i cały komputer musi zachować 100% funkcjonalności;</w:t>
            </w:r>
          </w:p>
          <w:p w:rsidR="00AE04B0" w:rsidRPr="000B331F" w:rsidRDefault="00AE04B0" w:rsidP="00AE04B0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cs="Arial"/>
                <w:color w:val="000000"/>
                <w:sz w:val="18"/>
                <w:szCs w:val="18"/>
              </w:rPr>
            </w:pPr>
            <w:r w:rsidRPr="000B331F">
              <w:rPr>
                <w:rFonts w:cs="Arial"/>
                <w:color w:val="000000"/>
                <w:sz w:val="18"/>
                <w:szCs w:val="18"/>
                <w:lang w:val="pl-PL"/>
              </w:rPr>
              <w:t>Wykonawca musi uzyskać zgodę producenta sprzętu na modyfikacje oraz oświadczenie, że oferowany sprzęt zachowa pełną gwarancje producenta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0B331F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Bezpieczeństwo i monitorowanie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4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Preinstalowane 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1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oferowanego, np. Windows 11 Professional 64bit lub równoważny w polskiej wersji językowej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1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Diagnostyka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Oprogramowanie do zarządzania i diagnostyki stacji.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21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pStyle w:val="Akapitzlist"/>
              <w:shd w:val="clear" w:color="auto" w:fill="FFFFFF"/>
              <w:ind w:hanging="720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  <w:r w:rsidRPr="00A629C1">
              <w:rPr>
                <w:rFonts w:cs="Arial"/>
                <w:b/>
                <w:bCs/>
                <w:sz w:val="18"/>
                <w:szCs w:val="18"/>
                <w:lang w:val="pl-PL"/>
              </w:rPr>
              <w:t>Inne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pStyle w:val="Akapitzlist"/>
              <w:shd w:val="clear" w:color="auto" w:fill="FFFFFF"/>
              <w:ind w:hanging="720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1701"/>
        <w:gridCol w:w="3827"/>
        <w:gridCol w:w="4111"/>
      </w:tblGrid>
      <w:tr w:rsidR="00AE04B0" w:rsidRPr="00A629C1" w:rsidTr="00DF7FA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sz w:val="18"/>
                <w:szCs w:val="18"/>
              </w:rPr>
              <w:t xml:space="preserve">Specyfikacja techniczna – </w:t>
            </w: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Ultrabook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Architektura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Wydajność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16 000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26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Wynik testu cpubenchmark musi potwierdzać spełnianie warunku określonego w Opisie przedmiotu zamówienia (tj. uzyskanie wyniku min. 16 000 punktów w teście) dla oferowanego procesora, w oferowanej konfiguracji, nie wcześniej niż 30 dni przed upływem terminu wyznaczonego na składanie ofert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Typ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wielordzeniowy, mobilny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Liczba procesorów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fizycznych rdzeni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Pamięć operacyjna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Rozmiar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16 GB DDR5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 xml:space="preserve">1x dysk 512 GB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SSD z kontrolerem NVMe na szynie M.2 PCIe 4.0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Porty wejścia/wyjścia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USB 3.0/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Złącze stacji dokującej lub repilkatora portów  - USB Type C/1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Display Port/1 lub HDMI/1 (dozwolone wersje portów mini i micro)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RJ-45/1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lub uzyskany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Ethernet 10/100/1000 i bezprzewodowa karta sieciowa 802.11 ax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 5.0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zintegrowana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Wyświetlacz wbudowany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Typ wyświetlacza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wyświetlacz LED, matowy, jasność 300 nitów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Przekątna (cale)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Od 13,3’’ do 14’’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Minimum 1920x1080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Preinstalowane oprogramowanie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System operacyjny wykorzystujący architekturę 64 bit, oferowaną ilość pamięci RAM, rekomendowany przez producenta oferowanego sprzętu np. Windows 11 Professional 64bit lub równoważny w polskiej wersji językowej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Diagnostyka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oprogramowanie diagnostyczne sprzedawane przez producenta komputera wraz ze sterownikami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Inne, urządzenia i zabezpieczenia – opis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Bezprzewodowa,  Bluetooth i radiowa, optyczna z funkcją przewijania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Klawiatura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Bezprzewodowa Bluetooth lub radiowa, 101 klawiszowa z wydzieloną klawiaturą numeryczną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Podstawka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Postawka pod laptopa z regulacją wysokości i kątem pochylenia dedykowana do rozmiaru laptopa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Plecak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dedykowanym do rozmiaru zaoferowanego sprzętu w kolorze czarnym (bez żadnych kolorowych napisów i wstawek kolorowego materiału), wykonany z poliestru, dwukomorowy, zamykany na zamek błyskawiczny; przegroda na laptopa wyłożona pianką, z kieszeniami; wymiary maksymalne: 44 cm x 34 cm x 19 cm, waga plecaka pustego : 900g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USB: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Słuchawki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Średnica membrany: 28-42 mm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20 Hz ~ 20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 lub 42 Hz ~ 17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Mikrofon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Redukcja szumów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100 Hz ~ 16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lub 90 Hz ~ 15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Złącza: USB typu A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Kompatybilność z posiadanym przez Zamawiającego systemem Windows 1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>1</w:t>
            </w:r>
            <w:r w:rsidRPr="00A629C1">
              <w:rPr>
                <w:rFonts w:cs="Arial"/>
                <w:sz w:val="18"/>
                <w:szCs w:val="18"/>
              </w:rPr>
              <w:t xml:space="preserve"> Professional 64bit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Długość przewodu minimalna: 1,8 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Maksymalna masa produktu: 150 g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1 sztuka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Kamera internetowa wbudowana, mikrofon wbudowany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Sprzęt posiadający certyfikat normy MIL-STD-810H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celu potwierdzenia, że oferowana dostawa odpowiada wymaganiom określonym przez Zamawiającego, do oferty należy dołączyć: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Oświadczenie producenta lub inny dokument pochodzący od producenta, potwierdzający, że komputer spełnia standardy  MIL-STD-810H. Zamawiający dopuszcza równoważny certyfikat akredytowanej jednostki wykonującej badania wytrzymałości i odporności urządzeń potwierdzający odporność. Wymagane jest dostarczenie równoważnego certyfikatu wraz z opisem i dokumentacją fotograficzną z przeprowadzonych testów oraz informacją o pozytywnym ich zakończeniu wydaną przez akredytowaną jednostkę wydającą certyfikat.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Układ pozwalający na szyfrowanie danych dysku twardego (klucze szyfrujące przechowywane w dedykowanym układzie scalonym zintegrowanym z płytą główną, zamiast na dysku twardym) współpracujący z oprogramowaniem dostarczonym wraz z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komputerem, wraz z licencją aktywującą (jeśli jest wymagana)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Do 1,5 kg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5"/>
              </w:num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Stacja dokująca/replikator portów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 xml:space="preserve">W 100% kompatybilna z </w:t>
            </w:r>
            <w:r>
              <w:rPr>
                <w:rFonts w:ascii="Arial" w:hAnsi="Arial" w:cs="Arial"/>
                <w:sz w:val="18"/>
                <w:szCs w:val="18"/>
              </w:rPr>
              <w:t>ultrabookiem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(powyżej), współpracująca z dedykowanym złączem komputera lub złączem komputera USB Type C w przypadku replikatora portów i umożliwiająca dołączenie urządzeń zewnętrznych: myszki, klawiatury, 2 monitorów złączami cyfrowymi, sieci komputerowej, i zasilającej. Do stacji dokującej/replikatora portów dołączony dedykowany zasilacz.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4111"/>
      </w:tblGrid>
      <w:tr w:rsidR="00AE04B0" w:rsidRPr="00A629C1" w:rsidTr="00DF7FA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Specyfikacja techniczna – Mobilna stacja graficzna typ 1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26 000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27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Wynik testu cpubenchmark musi potwierdzać spełnianie warunku określonego w Opisie przedmiotu zamówienia (tj. uzyskanie wyniku min. 26 000 punktów w teście) dla oferowanego procesora, w oferowanej konfiguracji, nie wcześniej niż 30 dni przed upływem terminu wyznaczonego na składanie ofert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fizycznych rdzeni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64GB GB DDR5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1 x dysk SSD z kontrolerem NVMe na szynie PCIe Gen. 4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 TB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1 x dysk SSD z kontrolere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 NVMe na szynie PCIe Gen. 4 - 2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4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3.0/ 2 lub uzyskane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Złącze stacji dokującej lub repilkatora portów  - USB Type C (Thunderbolt 4)/1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Display Port/1 lub HDMI/1 (dozwolone wersje portów mini i micro)  lub uzyskany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RJ-45/1 lub uzyskany poprzez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Ethernet 10/100/1000 i bezprzewodowa karta sieciowa 802.11 ax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 5.0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Wyświetlacz wbudowany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wyświetlacz LED, fabryczny filtr światła niebieskiego,  matowy, jasność 300 nitów,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Minimum 16’’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Minimum 1920 x 1080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Karta musi być z serii do zastosowań profesjonalnych z możliwością podłączenia jednocześnie dwóch monitorów (bez rozgałęziaczy sygnału)4K, do zastosowań CAD, modelingu 3D i zastosowań inżynierskich, min. 8 GB GDDR6,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procesorów/rdzeni min. 3000, 2 złącza cyfrowe DP i/lub mini DP. Karta graficzna musi być w 100% kompatybilna z oprogramowaniem posiadanym przez zmawiającego </w:t>
            </w:r>
            <w:r w:rsidRPr="00A54500">
              <w:rPr>
                <w:rFonts w:ascii="Arial" w:hAnsi="Arial" w:cs="Arial"/>
                <w:color w:val="000000"/>
                <w:sz w:val="18"/>
                <w:szCs w:val="18"/>
              </w:rPr>
              <w:t>ERDAS IMAGINE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zgodnie z punktem 12 ppkt. 8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) OPZ.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Preinstalowane oprogramowanie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System operacyjny wykorzystujący architekturę 64 bit, oferowaną ilość pamięci RAM, rekomendowany przez producenta oferowanego sprzętu np. Windows 11 Professional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64bit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lub równoważny w polskiej wersji językowej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2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Oprogramowanie diagnostyczne sprzedawane przez producenta komputera wraz ze sterownikami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 urządzenia i zabezpieczenia – opis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80Wh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Optyczna, bezprzewodowa Bluetooth lub radiowa z funkcją przewijania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Klawiatura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Bezprzewodowa Bluetooth lub radiowa, 101 klawiszowa z wydzieloną klawiaturą numeryczną,  128-bitowe szyfrowane połączenie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Podstawka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Postawka pod laptopa z regulacją wysokości i kątem pochylenia dedykowana do rozmiaru laptopa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Plecak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 xml:space="preserve">W dedykowanym do rozmiaru zaoferowanego sprzętu w kolorze czarnym (bez żadnych kolorowych napisów i wstawek kolorowego materiału), wykonany z poliestru, dwukomorowy, zamykany na zamek błyskawiczny; przegroda na laptopa wyłożona pianką, z kieszeniami; wymiary maksymalne: </w:t>
            </w:r>
            <w:r w:rsidRPr="00A629C1">
              <w:rPr>
                <w:rFonts w:ascii="Arial" w:hAnsi="Arial" w:cs="Arial"/>
                <w:sz w:val="18"/>
                <w:szCs w:val="18"/>
              </w:rPr>
              <w:lastRenderedPageBreak/>
              <w:t>44 cm x 34 cm x 19 cm, waga plecaka pustego : 900g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USB: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Słuchawki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Średnica membrany: 28-42 mm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20 Hz ~ 20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 lub 42 Hz ~ 17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Mikrofon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Redukcja szumów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100 Hz ~ 16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lub 90 Hz ~ 15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Złącza: USB typu A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Kompatybilność z posiadanym przez Zamawiającego systemem Windows 1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>1</w:t>
            </w:r>
            <w:r w:rsidRPr="00A629C1">
              <w:rPr>
                <w:rFonts w:cs="Arial"/>
                <w:sz w:val="18"/>
                <w:szCs w:val="18"/>
              </w:rPr>
              <w:t xml:space="preserve"> Professional 64bit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Długość przewodu minimalna: 1,8 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Maksymalna masa produktu: 150 g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1 sztuka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Kamera internetowa wbudowana, mikrofon wbudowany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Sprzęt posiadający certyfikat normy MIL-STD-810H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celu potwierdzenia, że oferowana dostawa odpowiada wymaganiom określonym przez Zamawiającego, do oferty należy dołączyć: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Oświadczenie producenta lub inny dokument pochodzący od producenta, potwierdzający, że komputer spełnia standardy  MIL-STD-810H. Zamawiający dopuszcza równoważny certyfikat akredytowanej jednostki wykonującej badania wytrzymałości i odporności urządzeń potwierdzający odporność. Wymagane jest dostarczenie równoważnego certyfikatu wraz z opisem i dokumentacją fotograficzną z przeprowadzonych testów oraz informacją o pozytywnym ich zakończeniu wydaną przez akredytowaną jednostkę wydającą certyfikat.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6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Stacja dokująca/replikator portów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100% kompatybilna z mobilną stacją graficzną typ 1 (powyżej),</w:t>
            </w:r>
          </w:p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współpracująca z dedykowanym złączem komputera lub złączem komputera Thunderbolt 4 (USB Type C) w przypadku replikatora portów</w:t>
            </w:r>
            <w:r>
              <w:rPr>
                <w:rFonts w:ascii="Arial" w:hAnsi="Arial" w:cs="Arial"/>
                <w:sz w:val="18"/>
                <w:szCs w:val="18"/>
              </w:rPr>
              <w:t xml:space="preserve"> (także obsługujący technologię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Thunderbolt 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i umożliwiająca dołączenie urządzeń zewnętrznych: myszki, klawiatury, jednoczesne podłączenie dwóch monitorów ustawionych w rozdzielczości 4K złączami cyfrowymi, sieci komputerowej i zasilającej. Do stacji dokującej/replikatora portów dołączony dedykowany zasilacz.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4111"/>
      </w:tblGrid>
      <w:tr w:rsidR="00AE04B0" w:rsidRPr="00A629C1" w:rsidTr="00DF7FA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Specyfikacja techniczna – Mobilna stacja graficzna typ 2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43 500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28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Wynik testu cpubenchmark musi potwierdzać spełnianie warunku określonego w Opisie przedmiotu zamówienia (tj. uzyskanie wyniku min. 43 500 punktów w teście) dla oferowanego procesora, w oferowanej konfiguracji, nie wcześniej niż 30 dni przed upływem terminu wyznaczonego na składanie ofert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fizycznych rdzeni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128 GB DDR5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 x dysk SSD z kontrolerem NVMe na szynie PCIe 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n. 4 – 2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TB oraz 1 x dysk SSD z kontrolerem NVMe na szynie PCIe Gen. 4 - 2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4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3.0/ 2 lub uzyskane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Złącze stacji dokującej lub repilkatora portów  - USB Type C (Thunderbolt 4)/1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Display Port/1 lub HDMI/1 (dozwolone wersje portów mini i micro)  lub uzyskany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RJ-45/1 lub uzyskany poprzez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Ethernet 10/100/1000 i bezprzewodowa karta sieciowa 802.11 ax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 5.0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Wyświetlacz wbudowany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wyświetlacz LED, fabryczny filtr światła niebieskiego,  matowy lub antyrefleksyjny, jasność 300 nitów,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minimum 16’’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Minimum 3840 x 2160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Karta musi być z serii do zastosowań profesjonalnych z możliwością podłączenia jednocześnie dwóch monitorów (bez rozgałęziaczy sygnału)4K, do zastosowań CAD, modelingu 3D i zastosowań inżynierskich, min. 16 GB GDDR6,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procesorów/rdzeni min. 9000, 2 złącza cyfrowe DP i/lub mini DP. Karta graficzna musi być w 100% kompatybilna z oprogramowaniem posiadanym przez zmawiającego </w:t>
            </w:r>
            <w:r w:rsidRPr="00FD02B6">
              <w:rPr>
                <w:rFonts w:ascii="Arial" w:hAnsi="Arial" w:cs="Arial"/>
                <w:sz w:val="18"/>
                <w:szCs w:val="18"/>
              </w:rPr>
              <w:t>ERDAS IMAGINE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zgodnie z punktem 12 ppkt. 8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) OPZ.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Preinstalowane oprogramowanie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System operacyjny wykorzystujący architekturę 64 bit, oferowaną ilość pamięci RAM, rekomendowany przez producenta oferowanego sprzętu np. Windows 11 Professional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64bit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lub równoważny w polskiej wersji językowej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2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Oprogramowanie diagnostyczne sprzedawane przez producenta komputera wraz ze sterownikami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 urządzenia i zabezpieczenia – opis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80Wh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Optyczna, bezprzewodowa Bluetooth lub radiowa z funkcją przewijania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Klawiatura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Bezprzewodowa Bluetooth lub radiowa, 101 klawiszowa z wydzieloną klawiaturą numeryczną,  128-bitowe szyfrowane połączenie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Podstawka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Postawka pod laptopa z regulacją wysokości i kątem pochylenia dedykowana do rozmiaru laptopa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Plecak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dedykowanym do rozmiaru zaoferowanego sprzętu w kolorze czarnym (bez żadnych kolorowych napisów i wstawek kolorowego materiału), wykonany z poliestru, dwukomorowy, zamykany na zamek błyskawiczny; przegroda na laptopa wyłożona pianką, z kieszeniami; wymiary maksymalne: 44 cm x 34 cm x 19 cm, waga plecaka pustego : 1000g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USB: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Słuchawki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Średnica membrany: 28-42 mm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20 Hz ~ 20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 lub 42 Hz ~ 17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Mikrofon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Redukcja szumów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100 Hz ~ 16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lub 90 Hz ~ 15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Złącza: USB typu A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Kompatybilność z posiadanym przez Zamawiającego systemem Windows 1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>1</w:t>
            </w:r>
            <w:r w:rsidRPr="00A629C1">
              <w:rPr>
                <w:rFonts w:cs="Arial"/>
                <w:sz w:val="18"/>
                <w:szCs w:val="18"/>
              </w:rPr>
              <w:t xml:space="preserve"> Professional 64bit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Długość przewodu minimalna: 1,8 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Maksymalna masa produktu: 150 g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1 sztuka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Kamera internetowa wbudowana, mikrofon wbudowany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Sprzęt posiadający certyfikat normy MIL-STD-810H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celu potwierdzenia, że oferowana dostawa odpowiada wymaganiom określonym przez Zamawiającego, do oferty należy dołączyć: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lastRenderedPageBreak/>
              <w:t>Oświadczenie producenta lub inny dokument pochodzący od producenta, potwierdzający, że komputer spełnia standardy  MIL-STD-810H. Zamawiający dopuszcza równoważny certyfikat akredytowanej jednostki wykonującej badania wytrzymałości i odporności urządzeń potwierdzający odporność. Wymagane jest dostarczenie równoważnego certyfikatu wraz z opisem i dokumentacją fotograficzną z przeprowadzonych testów oraz informacją o pozytywnym ich zakończeniu wydaną przez akredytowaną jednostkę wydającą certyfikat.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7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Stacja dokująca/replikator portów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 xml:space="preserve">W 100% kompatybilna z mobilną stacją graficzną typ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(powyżej),</w:t>
            </w:r>
          </w:p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współpracująca z dedykowanym złączem komputera lub złączem komputera Thunderbolt 4 (USB Type C) w przypadku replikatora portów</w:t>
            </w:r>
            <w:r>
              <w:rPr>
                <w:rFonts w:ascii="Arial" w:hAnsi="Arial" w:cs="Arial"/>
                <w:sz w:val="18"/>
                <w:szCs w:val="18"/>
              </w:rPr>
              <w:t xml:space="preserve"> (także obsługujący technologię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Thunderbolt 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A629C1">
              <w:rPr>
                <w:rFonts w:ascii="Arial" w:hAnsi="Arial" w:cs="Arial"/>
                <w:sz w:val="18"/>
                <w:szCs w:val="18"/>
              </w:rPr>
              <w:t xml:space="preserve"> i umożliwiająca dołączenie urządzeń zewnętrznych: myszki, klawiatury, jednoczesne podłączenie dwóch monitorów ustawionych w rozdzielczości 4K złączami cyfrowymi, sieci komputerowej i zasilającej. Do stacji dokującej/replikatora portów dołączony dedykowany zasilacz.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4111"/>
      </w:tblGrid>
      <w:tr w:rsidR="00AE04B0" w:rsidRPr="00A629C1" w:rsidTr="00DF7FA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Specyfikacja techniczna – Mobilna stacja obliczeniowa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04B0" w:rsidRPr="00A629C1" w:rsidRDefault="00AE04B0" w:rsidP="00DF7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Procesor osiągający w teście PassMark Performance Test wynik nie mniejszy niż </w:t>
            </w: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46 800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29" w:history="1">
              <w:r w:rsidRPr="00A629C1">
                <w:rPr>
                  <w:rStyle w:val="Hipercze"/>
                  <w:rFonts w:ascii="Arial" w:eastAsia="Calibri" w:hAnsi="Arial" w:cs="Arial"/>
                  <w:sz w:val="18"/>
                  <w:szCs w:val="18"/>
                </w:rPr>
                <w:t>http://www.cpubenchmark.net/cpu_list.php</w:t>
              </w:r>
            </w:hyperlink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A629C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Wynik testu cpubenchmark musi potwierdzać spełnianie warunku określonego w Opisie przedmiotu zamówienia (tj. uzyskanie wyniku min. 46 800 punktów w teście) dla oferowanego procesora, w oferowanej konfiguracji, nie wcześniej niż 30 dni przed upływem terminu wyznaczonego na składanie ofert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Liczba fizycznych rdzeni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128 GB DDR5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1TB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1 x dysk SSD z kontrolerem NVMe na szynie PCIe Gen. 4 - 1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4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USB 3.0/ 2 lub uzyskane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Złącze stacji dokującej lub repilkatora portów  - USB Type C (Thunderbolt 4)/1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Display Port/1 lub HDMI/1 (dozwolone wersje portów mini i micro)  lub uzyskany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50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RJ-45/1 lub uzyskany poprzez dołączony adapter producenta sprzętu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Ethernet 10/100/1000 i bezprzewodowa karta sieciowa 802.11 ax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 5.0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Wyświetlacz wbudowany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wyświetlacz LED, filtr światła niebieskiego,  matowy lub antyrefleksyjny, jasność 300 nitów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Minimum 16’’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Minimum 1920 x 1080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Zintegrowana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Preinstalowane oprogramowanie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System operacyjny wykorzystujący architekturę 64 bit, oferowaną ilość pamięci RAM, rekomendowany przez producenta oferowanego sprzętu np. Windows 11 Professional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64bit </w:t>
            </w: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lub równoważny w polskiej wersji językowej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2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Oprogramowanie diagnostyczne sprzedawane przez producenta komputera wraz ze sterownikami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 urządzenia i zabezpieczenia – opis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80Wh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Optyczna, bezprzewodowa Bluetooth lub radiowa z funkcją przewijania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Klawiatura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Bezprzewodowa Bluetooth lub radiowa, 101 klawiszowa z wydzieloną klawiaturą numeryczną,  128-bitowe szyfrowane połączenie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Plecak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 xml:space="preserve">W dedykowanym do rozmiaru zaoferowanego sprzętu w kolorze czarnym (bez żadnych kolorowych napisów i wstawek kolorowego </w:t>
            </w:r>
            <w:r w:rsidRPr="00A629C1">
              <w:rPr>
                <w:rFonts w:ascii="Arial" w:hAnsi="Arial" w:cs="Arial"/>
                <w:sz w:val="18"/>
                <w:szCs w:val="18"/>
              </w:rPr>
              <w:lastRenderedPageBreak/>
              <w:t>materiału), wykonany z poliestru, dwukomorowy, zamykany na zamek błyskawiczny; przegroda na laptopa wyłożona pianką, z kieszeniami; wymiary maksymalne: 44 cm x 34 cm x 19 cm, waga plecaka pustego : 900g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Słuchawki z mikrofonem USB: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Słuchawki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Średnica membrany: 28-42 mm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9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20 Hz ~ 20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 lub 42 Hz ~ 17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Mikrofon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060"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Redukcja szumów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Pasmo przenoszenia minimum: 100 Hz ~ 16 kHz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 xml:space="preserve"> lub 90 Hz ~ 15 kHz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Złącza: USB typu A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Kompatybilność z posiadanym przez Zamawiającego systemem Windows 1</w:t>
            </w:r>
            <w:r w:rsidRPr="00A629C1">
              <w:rPr>
                <w:rFonts w:cs="Arial"/>
                <w:sz w:val="18"/>
                <w:szCs w:val="18"/>
                <w:lang w:val="pl-PL"/>
              </w:rPr>
              <w:t>1</w:t>
            </w:r>
            <w:r w:rsidRPr="00A629C1">
              <w:rPr>
                <w:rFonts w:cs="Arial"/>
                <w:sz w:val="18"/>
                <w:szCs w:val="18"/>
              </w:rPr>
              <w:t xml:space="preserve"> Professional 64bit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Długość przewodu minimalna: 1,8 m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Maksymalna masa produktu: 150 g</w:t>
            </w:r>
          </w:p>
          <w:p w:rsidR="00AE04B0" w:rsidRPr="00A629C1" w:rsidRDefault="00AE04B0" w:rsidP="00AE04B0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right="67"/>
              <w:contextualSpacing w:val="0"/>
              <w:rPr>
                <w:rFonts w:cs="Arial"/>
                <w:sz w:val="18"/>
                <w:szCs w:val="18"/>
              </w:rPr>
            </w:pPr>
            <w:r w:rsidRPr="00A629C1">
              <w:rPr>
                <w:rFonts w:cs="Arial"/>
                <w:sz w:val="18"/>
                <w:szCs w:val="18"/>
              </w:rPr>
              <w:t>1 sztuka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Kamera internetowa wbudowana, mikrofon wbudowany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- Sprzęt posiadający certyfikat normy MIL-STD-810H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celu potwierdzenia, że oferowana dostawa odpowiada wymaganiom określonym przez Zamawiającego, do oferty należy dołączyć:</w:t>
            </w:r>
          </w:p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Oświadczenie producenta lub inny dokument pochodzący od producenta, potwierdzający, że komputer spełnia standardy MIL-STD-810H. Zamawiający dopuszcza równoważny certyfikat akredytowanej jednostki wykonującej badania wytrzymałości i odporności urządzeń potwierdzający odporność. Wymagane jest dostarczenie równoważnego certyfikatu wraz z opisem i dokumentacją fotograficzną z przeprowadzonych testów oraz informacją o pozytywnym ich zakończeniu wydaną przez akredytowaną jednostkę wydającą certyfikat.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ind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9C1">
              <w:rPr>
                <w:rFonts w:ascii="Arial" w:hAnsi="Arial" w:cs="Arial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4B0" w:rsidRPr="00A629C1" w:rsidTr="00DF7FA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B0" w:rsidRPr="00A629C1" w:rsidRDefault="00AE04B0" w:rsidP="00AE04B0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Stacja dokująca/replikator portów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 100% kompatybilna z mobilną stacją obliczeniową (powyżej),</w:t>
            </w:r>
          </w:p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9C1">
              <w:rPr>
                <w:rFonts w:ascii="Arial" w:hAnsi="Arial" w:cs="Arial"/>
                <w:sz w:val="18"/>
                <w:szCs w:val="18"/>
              </w:rPr>
              <w:t>Współpracująca z dedykowanym złączem komputera lub złączem komputera Thunderbolt 4 (USB Type C) w przypadku replikatora portów i umożliwiająca dołączenie urządzeń zewnętrznych: myszki, klawiatury, jednoczesne podłączenie dwóch monitorów ustawionych w rozdzielczości 4K złączami cyfrowymi, sieci komputerowej i zasilającej. Do stacji dokującej/replikatora portów dołączony dedykowany zasilacz.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B0" w:rsidRPr="00A629C1" w:rsidRDefault="00AE04B0" w:rsidP="00DF7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  <w:r>
        <w:rPr>
          <w:rFonts w:ascii="Arial" w:hAnsi="Arial" w:cs="Arial"/>
          <w:b/>
          <w:bCs/>
          <w:sz w:val="18"/>
          <w:szCs w:val="18"/>
          <w:lang w:eastAsia="pl-PL"/>
        </w:rPr>
        <w:br w:type="page"/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 xml:space="preserve">Załącznik nr 4 do SWZ 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AE04B0" w:rsidRDefault="00AE04B0" w:rsidP="00AE04B0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AE04B0" w:rsidRDefault="00AE04B0" w:rsidP="00AE04B0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AE04B0" w:rsidRDefault="00AE04B0" w:rsidP="00AE04B0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AE04B0" w:rsidRDefault="00AE04B0" w:rsidP="00AE04B0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AE04B0" w:rsidRDefault="00AE04B0" w:rsidP="00AE04B0">
      <w:pPr>
        <w:spacing w:before="120" w:after="80"/>
        <w:rPr>
          <w:rFonts w:ascii="Arial" w:hAnsi="Arial" w:cs="Arial"/>
          <w:b/>
          <w:sz w:val="18"/>
          <w:szCs w:val="18"/>
        </w:rPr>
      </w:pPr>
    </w:p>
    <w:p w:rsidR="00AE04B0" w:rsidRDefault="00AE04B0" w:rsidP="00AE04B0">
      <w:pPr>
        <w:spacing w:before="120" w:after="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AE04B0" w:rsidRDefault="00AE04B0" w:rsidP="00AE04B0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:rsidR="00AE04B0" w:rsidRDefault="00AE04B0" w:rsidP="00AE04B0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na</w:t>
      </w:r>
      <w:r>
        <w:rPr>
          <w:rFonts w:cs="Arial"/>
          <w:b/>
          <w:sz w:val="18"/>
          <w:szCs w:val="18"/>
        </w:rPr>
        <w:t xml:space="preserve"> dostawę </w:t>
      </w:r>
      <w:r w:rsidRPr="00501A90">
        <w:rPr>
          <w:rFonts w:cs="Arial"/>
          <w:b/>
          <w:sz w:val="18"/>
          <w:szCs w:val="18"/>
        </w:rPr>
        <w:t>sprzętu komputerowego i peryferii</w:t>
      </w:r>
      <w:r>
        <w:rPr>
          <w:rFonts w:cs="Arial"/>
          <w:b/>
          <w:sz w:val="18"/>
          <w:szCs w:val="18"/>
        </w:rPr>
        <w:t xml:space="preserve">, </w:t>
      </w:r>
      <w:r>
        <w:rPr>
          <w:rFonts w:cs="Arial"/>
          <w:sz w:val="18"/>
          <w:szCs w:val="18"/>
          <w:lang w:eastAsia="pl-PL"/>
        </w:rPr>
        <w:t xml:space="preserve">oznaczenie sprawy: </w:t>
      </w:r>
      <w:r>
        <w:rPr>
          <w:rFonts w:cs="Arial"/>
          <w:b/>
          <w:sz w:val="18"/>
          <w:szCs w:val="18"/>
          <w:lang w:val="pl-PL" w:eastAsia="pl-PL"/>
        </w:rPr>
        <w:t>EDZ.26.19.2024</w:t>
      </w:r>
      <w:r>
        <w:rPr>
          <w:rFonts w:cs="Arial"/>
          <w:sz w:val="18"/>
          <w:szCs w:val="18"/>
        </w:rPr>
        <w:t xml:space="preserve">, oświadczamy, że warunek udziału </w:t>
      </w:r>
      <w:r>
        <w:rPr>
          <w:rFonts w:cs="Arial"/>
          <w:sz w:val="18"/>
          <w:szCs w:val="18"/>
        </w:rPr>
        <w:br/>
        <w:t xml:space="preserve">w postępowaniu, o którym mowa w punkcie </w:t>
      </w:r>
      <w:r>
        <w:rPr>
          <w:rFonts w:cs="Arial"/>
          <w:sz w:val="18"/>
          <w:szCs w:val="18"/>
          <w:lang w:val="pl-PL"/>
        </w:rPr>
        <w:t>7</w:t>
      </w:r>
      <w:r>
        <w:rPr>
          <w:rFonts w:cs="Arial"/>
          <w:sz w:val="18"/>
          <w:szCs w:val="18"/>
        </w:rPr>
        <w:t>.2.4 SWZ dotyczący zdolności technicznej lub zawodowej spełnia:</w:t>
      </w:r>
    </w:p>
    <w:p w:rsidR="00AE04B0" w:rsidRDefault="00AE04B0" w:rsidP="00AE04B0">
      <w:pPr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AE04B0" w:rsidRDefault="00AE04B0" w:rsidP="00AE04B0">
      <w:pPr>
        <w:spacing w:before="120" w:after="80"/>
        <w:ind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AE04B0" w:rsidRDefault="00AE04B0" w:rsidP="00AE04B0">
      <w:pPr>
        <w:spacing w:before="120" w:after="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AE04B0" w:rsidRDefault="00AE04B0" w:rsidP="00AE04B0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</w:p>
    <w:p w:rsidR="00AE04B0" w:rsidRDefault="00AE04B0" w:rsidP="00AE04B0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</w:rPr>
        <w:t>Oświadczamy, że wskazany powyżej Wykonawca wykona zakres zamówienia polegający na:</w:t>
      </w:r>
    </w:p>
    <w:p w:rsidR="00AE04B0" w:rsidRDefault="00AE04B0" w:rsidP="00AE04B0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>
        <w:rPr>
          <w:rFonts w:cs="Arial"/>
          <w:sz w:val="18"/>
          <w:szCs w:val="18"/>
        </w:rPr>
        <w:t>…………………………………</w:t>
      </w:r>
    </w:p>
    <w:p w:rsidR="00AE04B0" w:rsidRDefault="00AE04B0" w:rsidP="00AE04B0">
      <w:pPr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AE04B0" w:rsidRDefault="00AE04B0" w:rsidP="00AE04B0">
      <w:pPr>
        <w:pStyle w:val="Akapitzlist"/>
        <w:numPr>
          <w:ilvl w:val="0"/>
          <w:numId w:val="14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Pozostali (inni niż wskazany </w:t>
      </w:r>
      <w:r>
        <w:rPr>
          <w:rFonts w:cs="Arial"/>
          <w:bCs/>
          <w:sz w:val="18"/>
          <w:szCs w:val="18"/>
          <w:lang w:val="pl-PL"/>
        </w:rPr>
        <w:t>powyżej</w:t>
      </w:r>
      <w:r>
        <w:rPr>
          <w:rFonts w:cs="Arial"/>
          <w:bCs/>
          <w:sz w:val="18"/>
          <w:szCs w:val="18"/>
        </w:rPr>
        <w:t>) Wykonawcy wspólnie ubiegający się o udzielenie zamówienia:</w:t>
      </w:r>
    </w:p>
    <w:p w:rsidR="00AE04B0" w:rsidRDefault="00AE04B0" w:rsidP="00AE04B0">
      <w:pPr>
        <w:pStyle w:val="Akapitzlist"/>
        <w:numPr>
          <w:ilvl w:val="0"/>
          <w:numId w:val="16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  <w:lang w:val="pl-PL"/>
        </w:rPr>
        <w:br/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</w:t>
      </w:r>
      <w:r>
        <w:rPr>
          <w:rFonts w:cs="Arial"/>
          <w:sz w:val="18"/>
          <w:szCs w:val="18"/>
        </w:rPr>
        <w:t>…</w:t>
      </w:r>
    </w:p>
    <w:p w:rsidR="00AE04B0" w:rsidRDefault="00AE04B0" w:rsidP="00AE04B0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</w:t>
      </w:r>
    </w:p>
    <w:p w:rsidR="00AE04B0" w:rsidRDefault="00AE04B0" w:rsidP="00AE04B0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AE04B0" w:rsidRDefault="00AE04B0" w:rsidP="00AE04B0">
      <w:pPr>
        <w:pStyle w:val="Akapitzlist"/>
        <w:numPr>
          <w:ilvl w:val="0"/>
          <w:numId w:val="16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  <w:lang w:val="pl-PL"/>
        </w:rPr>
        <w:br/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</w:t>
      </w:r>
      <w:r>
        <w:rPr>
          <w:rFonts w:cs="Arial"/>
          <w:sz w:val="18"/>
          <w:szCs w:val="18"/>
        </w:rPr>
        <w:t>…</w:t>
      </w:r>
    </w:p>
    <w:p w:rsidR="00AE04B0" w:rsidRDefault="00AE04B0" w:rsidP="00AE04B0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</w:t>
      </w:r>
    </w:p>
    <w:p w:rsidR="00AE04B0" w:rsidRDefault="00AE04B0" w:rsidP="00AE04B0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AE04B0" w:rsidRDefault="00AE04B0" w:rsidP="00AE04B0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ind w:right="-1"/>
        <w:contextualSpacing/>
        <w:jc w:val="center"/>
        <w:textAlignment w:val="baseline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AE04B0" w:rsidRDefault="00AE04B0" w:rsidP="00AE04B0">
      <w:pPr>
        <w:autoSpaceDE w:val="0"/>
        <w:autoSpaceDN w:val="0"/>
        <w:spacing w:before="120" w:after="12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AE04B0" w:rsidRPr="00AE071E" w:rsidRDefault="00AE04B0" w:rsidP="00AE04B0">
      <w:pPr>
        <w:spacing w:after="8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AE04B0" w:rsidRDefault="00AE04B0" w:rsidP="00AE04B0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sz w:val="18"/>
          <w:szCs w:val="18"/>
        </w:rPr>
      </w:pPr>
    </w:p>
    <w:p w:rsidR="00AE04B0" w:rsidRDefault="00AE04B0" w:rsidP="00AE04B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AE04B0" w:rsidRPr="0096565B" w:rsidRDefault="00AE04B0" w:rsidP="00AE04B0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 w:rsidRPr="0096565B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:rsidR="00AE04B0" w:rsidRPr="0096565B" w:rsidRDefault="00AE04B0" w:rsidP="00AE04B0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AE04B0" w:rsidRPr="0096565B" w:rsidRDefault="00AE04B0" w:rsidP="00AE04B0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AE04B0" w:rsidRDefault="00AE04B0" w:rsidP="00AE04B0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AE04B0" w:rsidRDefault="00AE04B0" w:rsidP="00AE04B0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AE04B0" w:rsidRDefault="00AE04B0" w:rsidP="00AE04B0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</w:p>
    <w:p w:rsidR="00AE04B0" w:rsidRDefault="00AE04B0" w:rsidP="00AE04B0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………………………….….……………..…………………………………………………….................</w:t>
      </w:r>
    </w:p>
    <w:p w:rsidR="00AE04B0" w:rsidRDefault="00AE04B0" w:rsidP="00AE04B0">
      <w:pPr>
        <w:autoSpaceDE w:val="0"/>
        <w:autoSpaceDN w:val="0"/>
        <w:adjustRightInd w:val="0"/>
        <w:spacing w:before="120" w:after="80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AE04B0" w:rsidRDefault="00AE04B0" w:rsidP="00AE04B0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:rsidR="00AE04B0" w:rsidRDefault="00AE04B0" w:rsidP="00AE04B0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AE04B0" w:rsidRDefault="00AE04B0" w:rsidP="00AE04B0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………………………….……………………………………………….………………………………..…………..…………</w:t>
      </w:r>
    </w:p>
    <w:p w:rsidR="00AE04B0" w:rsidRDefault="00AE04B0" w:rsidP="00AE04B0">
      <w:pPr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AE04B0" w:rsidRDefault="00AE04B0" w:rsidP="00AE04B0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:rsidR="00AE04B0" w:rsidRDefault="00AE04B0" w:rsidP="00AE04B0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AE04B0" w:rsidRDefault="00AE04B0" w:rsidP="00AE04B0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:rsidR="00AE04B0" w:rsidRDefault="00AE04B0" w:rsidP="00AE04B0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</w:t>
      </w:r>
    </w:p>
    <w:p w:rsidR="00AE04B0" w:rsidRDefault="00AE04B0" w:rsidP="00AE04B0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AE04B0" w:rsidRPr="009A1DD5" w:rsidRDefault="00AE04B0" w:rsidP="00AE04B0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A1DD5">
        <w:rPr>
          <w:rFonts w:ascii="Arial" w:hAnsi="Arial" w:cs="Arial"/>
          <w:sz w:val="18"/>
          <w:szCs w:val="18"/>
        </w:rPr>
        <w:t xml:space="preserve">zostanie udzielone zamówienie publiczne na </w:t>
      </w:r>
      <w:r w:rsidRPr="009A1DD5">
        <w:rPr>
          <w:rFonts w:ascii="Arial" w:hAnsi="Arial" w:cs="Arial"/>
          <w:b/>
          <w:sz w:val="18"/>
          <w:szCs w:val="18"/>
        </w:rPr>
        <w:t xml:space="preserve">dostawę sprzętu komputerowego i peryferii, </w:t>
      </w:r>
      <w:r w:rsidRPr="009A1DD5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9A1DD5">
        <w:rPr>
          <w:rFonts w:ascii="Arial" w:hAnsi="Arial" w:cs="Arial"/>
          <w:b/>
          <w:sz w:val="18"/>
          <w:szCs w:val="18"/>
          <w:lang w:eastAsia="pl-PL"/>
        </w:rPr>
        <w:t>EDZ.26.19.2024</w:t>
      </w:r>
      <w:r w:rsidRPr="009A1DD5">
        <w:rPr>
          <w:rFonts w:ascii="Arial" w:hAnsi="Arial" w:cs="Arial"/>
          <w:sz w:val="18"/>
          <w:szCs w:val="18"/>
        </w:rPr>
        <w:t>, do oddania temu Wykonawcy do dyspozycji niezbędnych zasobów, zgodnie z art. 118 ustawy Pzp, polegającego na wykorzystaniu</w:t>
      </w:r>
    </w:p>
    <w:p w:rsidR="00AE04B0" w:rsidRDefault="00AE04B0" w:rsidP="00AE04B0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:rsidR="00AE04B0" w:rsidRDefault="00AE04B0" w:rsidP="00AE04B0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…………………………………………………..……………………………...</w:t>
      </w:r>
    </w:p>
    <w:p w:rsidR="00AE04B0" w:rsidRDefault="00AE04B0" w:rsidP="00AE04B0">
      <w:pPr>
        <w:widowControl w:val="0"/>
        <w:suppressAutoHyphens/>
        <w:autoSpaceDE w:val="0"/>
        <w:autoSpaceDN w:val="0"/>
        <w:adjustRightInd w:val="0"/>
        <w:spacing w:before="120" w:after="8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AE04B0" w:rsidRDefault="00AE04B0" w:rsidP="00AE04B0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reprezentuję(emy) z Wykonawcą gwarantuje rzeczywisty dostęp do ich zasobów – oświadczamy, co następuje:</w:t>
      </w:r>
    </w:p>
    <w:p w:rsidR="00AE04B0" w:rsidRDefault="00AE04B0" w:rsidP="00AE04B0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AE04B0" w:rsidRDefault="00AE04B0" w:rsidP="00AE04B0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</w:t>
      </w:r>
    </w:p>
    <w:p w:rsidR="00AE04B0" w:rsidRDefault="00AE04B0" w:rsidP="00AE04B0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AE04B0" w:rsidRDefault="00AE04B0" w:rsidP="00AE04B0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………………………………………...………………………………………………………………………….</w:t>
      </w:r>
    </w:p>
    <w:p w:rsidR="00AE04B0" w:rsidRDefault="00AE04B0" w:rsidP="00AE04B0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</w:t>
      </w:r>
    </w:p>
    <w:p w:rsidR="00AE04B0" w:rsidRDefault="00AE04B0" w:rsidP="00AE04B0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wykształcenia, kwalifikacji zawodowych lub doświadczenia zrealizuje dostawy, których wskazane zdolności dotyczą:</w:t>
      </w:r>
    </w:p>
    <w:p w:rsidR="00AE04B0" w:rsidRDefault="00AE04B0" w:rsidP="00AE04B0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AE04B0" w:rsidRDefault="00AE04B0" w:rsidP="00AE04B0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AE04B0" w:rsidRDefault="00AE04B0" w:rsidP="00AE04B0">
      <w:pPr>
        <w:autoSpaceDE w:val="0"/>
        <w:autoSpaceDN w:val="0"/>
        <w:spacing w:after="0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:rsidR="00AE04B0" w:rsidRPr="00AE071E" w:rsidRDefault="00AE04B0" w:rsidP="00AE04B0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AE04B0" w:rsidRDefault="00AE04B0" w:rsidP="00AE04B0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154A2D" w:rsidRDefault="00154A2D">
      <w:bookmarkStart w:id="0" w:name="_GoBack"/>
      <w:bookmarkEnd w:id="0"/>
    </w:p>
    <w:sectPr w:rsidR="00154A2D" w:rsidSect="00A3290E">
      <w:headerReference w:type="even" r:id="rId30"/>
      <w:headerReference w:type="default" r:id="rId31"/>
      <w:footerReference w:type="even" r:id="rId32"/>
      <w:footerReference w:type="default" r:id="rId33"/>
      <w:pgSz w:w="11909" w:h="16834"/>
      <w:pgMar w:top="1134" w:right="1417" w:bottom="1135" w:left="1417" w:header="708" w:footer="59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B0" w:rsidRDefault="00AE04B0" w:rsidP="00AE04B0">
      <w:pPr>
        <w:spacing w:after="0" w:line="240" w:lineRule="auto"/>
      </w:pPr>
      <w:r>
        <w:separator/>
      </w:r>
    </w:p>
  </w:endnote>
  <w:endnote w:type="continuationSeparator" w:id="0">
    <w:p w:rsidR="00AE04B0" w:rsidRDefault="00AE04B0" w:rsidP="00AE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C0" w:rsidRDefault="00AE04B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66C0" w:rsidRDefault="00AE04B0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C0" w:rsidRPr="0050015F" w:rsidRDefault="00AE04B0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B0" w:rsidRDefault="00AE04B0" w:rsidP="00AE04B0">
      <w:pPr>
        <w:spacing w:after="0" w:line="240" w:lineRule="auto"/>
      </w:pPr>
      <w:r>
        <w:separator/>
      </w:r>
    </w:p>
  </w:footnote>
  <w:footnote w:type="continuationSeparator" w:id="0">
    <w:p w:rsidR="00AE04B0" w:rsidRDefault="00AE04B0" w:rsidP="00AE04B0">
      <w:pPr>
        <w:spacing w:after="0" w:line="240" w:lineRule="auto"/>
      </w:pPr>
      <w:r>
        <w:continuationSeparator/>
      </w:r>
    </w:p>
  </w:footnote>
  <w:footnote w:id="1">
    <w:p w:rsidR="00AE04B0" w:rsidRPr="002A797A" w:rsidRDefault="00AE04B0" w:rsidP="00AE04B0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C0" w:rsidRDefault="00AE04B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66C0" w:rsidRDefault="00AE04B0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C0" w:rsidRDefault="00AE04B0" w:rsidP="00F46F87">
    <w:pPr>
      <w:pStyle w:val="Nagwek"/>
      <w:framePr w:wrap="around" w:vAnchor="text" w:hAnchor="margin" w:xAlign="right" w:y="1"/>
      <w:rPr>
        <w:rStyle w:val="Numerstrony"/>
      </w:rPr>
    </w:pPr>
  </w:p>
  <w:p w:rsidR="005366C0" w:rsidRDefault="00AE04B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784A17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7"/>
    <w:multiLevelType w:val="multilevel"/>
    <w:tmpl w:val="068693D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2" w15:restartNumberingAfterBreak="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E6669"/>
    <w:multiLevelType w:val="hybridMultilevel"/>
    <w:tmpl w:val="1C44BA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4B99"/>
    <w:multiLevelType w:val="hybridMultilevel"/>
    <w:tmpl w:val="D8C0BAB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8DD"/>
    <w:multiLevelType w:val="hybridMultilevel"/>
    <w:tmpl w:val="9FE82522"/>
    <w:name w:val="WW8Num72"/>
    <w:lvl w:ilvl="0" w:tplc="14B83B2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A667742"/>
    <w:multiLevelType w:val="hybridMultilevel"/>
    <w:tmpl w:val="74A8E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E0B46"/>
    <w:multiLevelType w:val="hybridMultilevel"/>
    <w:tmpl w:val="74A8E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453188"/>
    <w:multiLevelType w:val="hybridMultilevel"/>
    <w:tmpl w:val="A600D1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F0067"/>
    <w:multiLevelType w:val="hybridMultilevel"/>
    <w:tmpl w:val="BA8E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6E1B80"/>
    <w:multiLevelType w:val="hybridMultilevel"/>
    <w:tmpl w:val="B304444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167C74"/>
    <w:multiLevelType w:val="hybridMultilevel"/>
    <w:tmpl w:val="B304444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CAD36F8"/>
    <w:multiLevelType w:val="hybridMultilevel"/>
    <w:tmpl w:val="6792B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C95082"/>
    <w:multiLevelType w:val="hybridMultilevel"/>
    <w:tmpl w:val="4CF27832"/>
    <w:lvl w:ilvl="0" w:tplc="FFFFFFFF">
      <w:start w:val="5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34BE0827"/>
    <w:multiLevelType w:val="hybridMultilevel"/>
    <w:tmpl w:val="CF6AA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5F2E9F"/>
    <w:multiLevelType w:val="hybridMultilevel"/>
    <w:tmpl w:val="B304444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FA25849"/>
    <w:multiLevelType w:val="hybridMultilevel"/>
    <w:tmpl w:val="B304444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2020C6B"/>
    <w:multiLevelType w:val="hybridMultilevel"/>
    <w:tmpl w:val="74A8E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0F46D4"/>
    <w:multiLevelType w:val="hybridMultilevel"/>
    <w:tmpl w:val="A4D877F2"/>
    <w:lvl w:ilvl="0" w:tplc="565A16BC">
      <w:start w:val="5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F9D050E"/>
    <w:multiLevelType w:val="hybridMultilevel"/>
    <w:tmpl w:val="A4D877F2"/>
    <w:lvl w:ilvl="0" w:tplc="565A16BC">
      <w:start w:val="5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4" w15:restartNumberingAfterBreak="0">
    <w:nsid w:val="50C96D40"/>
    <w:multiLevelType w:val="hybridMultilevel"/>
    <w:tmpl w:val="74A8E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9B73DA"/>
    <w:multiLevelType w:val="hybridMultilevel"/>
    <w:tmpl w:val="DE7A9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792AE4"/>
    <w:multiLevelType w:val="hybridMultilevel"/>
    <w:tmpl w:val="74A8E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2A61F2"/>
    <w:multiLevelType w:val="hybridMultilevel"/>
    <w:tmpl w:val="72E070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92740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AB7C38"/>
    <w:multiLevelType w:val="hybridMultilevel"/>
    <w:tmpl w:val="74A8E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A77C03"/>
    <w:multiLevelType w:val="hybridMultilevel"/>
    <w:tmpl w:val="74A8E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E0465A"/>
    <w:multiLevelType w:val="hybridMultilevel"/>
    <w:tmpl w:val="74A8E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65343"/>
    <w:multiLevelType w:val="hybridMultilevel"/>
    <w:tmpl w:val="6792B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CB44BD"/>
    <w:multiLevelType w:val="hybridMultilevel"/>
    <w:tmpl w:val="74A8E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6"/>
  </w:num>
  <w:num w:numId="4">
    <w:abstractNumId w:val="15"/>
  </w:num>
  <w:num w:numId="5">
    <w:abstractNumId w:val="8"/>
  </w:num>
  <w:num w:numId="6">
    <w:abstractNumId w:val="31"/>
  </w:num>
  <w:num w:numId="7">
    <w:abstractNumId w:val="19"/>
  </w:num>
  <w:num w:numId="8">
    <w:abstractNumId w:val="30"/>
  </w:num>
  <w:num w:numId="9">
    <w:abstractNumId w:val="11"/>
  </w:num>
  <w:num w:numId="10">
    <w:abstractNumId w:val="23"/>
  </w:num>
  <w:num w:numId="11">
    <w:abstractNumId w:val="3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  <w:num w:numId="20">
    <w:abstractNumId w:val="38"/>
  </w:num>
  <w:num w:numId="21">
    <w:abstractNumId w:val="32"/>
  </w:num>
  <w:num w:numId="22">
    <w:abstractNumId w:val="16"/>
  </w:num>
  <w:num w:numId="23">
    <w:abstractNumId w:val="22"/>
  </w:num>
  <w:num w:numId="24">
    <w:abstractNumId w:val="18"/>
  </w:num>
  <w:num w:numId="25">
    <w:abstractNumId w:val="25"/>
  </w:num>
  <w:num w:numId="26">
    <w:abstractNumId w:val="29"/>
  </w:num>
  <w:num w:numId="27">
    <w:abstractNumId w:val="3"/>
  </w:num>
  <w:num w:numId="28">
    <w:abstractNumId w:val="41"/>
  </w:num>
  <w:num w:numId="29">
    <w:abstractNumId w:val="40"/>
  </w:num>
  <w:num w:numId="30">
    <w:abstractNumId w:val="37"/>
  </w:num>
  <w:num w:numId="31">
    <w:abstractNumId w:val="28"/>
  </w:num>
  <w:num w:numId="32">
    <w:abstractNumId w:val="24"/>
  </w:num>
  <w:num w:numId="33">
    <w:abstractNumId w:val="35"/>
  </w:num>
  <w:num w:numId="34">
    <w:abstractNumId w:val="27"/>
  </w:num>
  <w:num w:numId="35">
    <w:abstractNumId w:val="10"/>
  </w:num>
  <w:num w:numId="36">
    <w:abstractNumId w:val="44"/>
  </w:num>
  <w:num w:numId="37">
    <w:abstractNumId w:val="12"/>
  </w:num>
  <w:num w:numId="38">
    <w:abstractNumId w:val="43"/>
  </w:num>
  <w:num w:numId="39">
    <w:abstractNumId w:val="20"/>
  </w:num>
  <w:num w:numId="40">
    <w:abstractNumId w:val="34"/>
  </w:num>
  <w:num w:numId="41">
    <w:abstractNumId w:val="21"/>
  </w:num>
  <w:num w:numId="42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69"/>
    <w:rsid w:val="00154A2D"/>
    <w:rsid w:val="00541F69"/>
    <w:rsid w:val="00A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5903C-0FBA-4934-B22A-F471B7C2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4B0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4B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E04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E04B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E04B0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E04B0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E04B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E04B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E04B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E04B0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4B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E04B0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AE04B0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AE04B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E04B0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E04B0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E04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E04B0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E04B0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AE04B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E04B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E04B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AE04B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E04B0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AE04B0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AE04B0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AE04B0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04B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AE04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E04B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04B0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AE04B0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04B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04B0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rsid w:val="00AE04B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E04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AE04B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E0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AE04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AE04B0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AE04B0"/>
    <w:rPr>
      <w:color w:val="0000FF"/>
      <w:u w:val="single"/>
    </w:rPr>
  </w:style>
  <w:style w:type="character" w:customStyle="1" w:styleId="st">
    <w:name w:val="st"/>
    <w:basedOn w:val="Domylnaczcionkaakapitu"/>
    <w:rsid w:val="00AE04B0"/>
  </w:style>
  <w:style w:type="character" w:styleId="Uwydatnienie">
    <w:name w:val="Emphasis"/>
    <w:uiPriority w:val="20"/>
    <w:qFormat/>
    <w:rsid w:val="00AE04B0"/>
    <w:rPr>
      <w:i/>
      <w:iCs/>
    </w:rPr>
  </w:style>
  <w:style w:type="paragraph" w:styleId="Tekstpodstawowywcity2">
    <w:name w:val="Body Text Indent 2"/>
    <w:basedOn w:val="Normalny"/>
    <w:link w:val="Tekstpodstawowywcity2Znak"/>
    <w:rsid w:val="00AE04B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04B0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uiPriority w:val="99"/>
    <w:rsid w:val="00AE0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AE04B0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04B0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E0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E04B0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rsid w:val="00AE04B0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AE04B0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AE04B0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E04B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E04B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E04B0"/>
    <w:rPr>
      <w:vertAlign w:val="superscript"/>
    </w:rPr>
  </w:style>
  <w:style w:type="character" w:customStyle="1" w:styleId="ZnakZnak7">
    <w:name w:val="Znak Znak7"/>
    <w:locked/>
    <w:rsid w:val="00AE04B0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AE04B0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AE04B0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E04B0"/>
    <w:pPr>
      <w:ind w:left="720"/>
      <w:contextualSpacing/>
    </w:pPr>
  </w:style>
  <w:style w:type="character" w:customStyle="1" w:styleId="h2">
    <w:name w:val="h2"/>
    <w:rsid w:val="00AE04B0"/>
  </w:style>
  <w:style w:type="character" w:customStyle="1" w:styleId="h1">
    <w:name w:val="h1"/>
    <w:rsid w:val="00AE04B0"/>
  </w:style>
  <w:style w:type="paragraph" w:customStyle="1" w:styleId="ListParagraph1">
    <w:name w:val="List Paragraph1"/>
    <w:basedOn w:val="Normalny"/>
    <w:rsid w:val="00AE04B0"/>
    <w:pPr>
      <w:ind w:left="720"/>
      <w:contextualSpacing/>
    </w:pPr>
  </w:style>
  <w:style w:type="paragraph" w:customStyle="1" w:styleId="TabelkaBulety">
    <w:name w:val="Tabelka Bulety"/>
    <w:basedOn w:val="Normalny"/>
    <w:rsid w:val="00AE04B0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E04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AE04B0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E04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rsid w:val="00AE04B0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AE04B0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AE04B0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AE04B0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E0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AE04B0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AE04B0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04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Znak Znak9 Znak Znak Znak Znak Znak Znak"/>
    <w:basedOn w:val="Normalny"/>
    <w:rsid w:val="00AE04B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AE04B0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AE04B0"/>
  </w:style>
  <w:style w:type="paragraph" w:customStyle="1" w:styleId="Zacznik1">
    <w:name w:val="Załącznik 1"/>
    <w:basedOn w:val="Nagwek1"/>
    <w:next w:val="Tekstblokowy"/>
    <w:rsid w:val="00AE04B0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AE04B0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AE04B0"/>
    <w:pPr>
      <w:numPr>
        <w:numId w:val="6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AE04B0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AE04B0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E04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AE04B0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AE04B0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AE04B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AE0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AE0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AE04B0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AE0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AE0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AE04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AE04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AE0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AE0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AE04B0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AE0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AE04B0"/>
    <w:rPr>
      <w:b/>
    </w:rPr>
  </w:style>
  <w:style w:type="character" w:styleId="Pogrubienie">
    <w:name w:val="Strong"/>
    <w:uiPriority w:val="22"/>
    <w:qFormat/>
    <w:rsid w:val="00AE04B0"/>
    <w:rPr>
      <w:b/>
      <w:bCs/>
    </w:rPr>
  </w:style>
  <w:style w:type="paragraph" w:customStyle="1" w:styleId="Kreska">
    <w:name w:val="Kreska"/>
    <w:basedOn w:val="Normalny"/>
    <w:rsid w:val="00AE04B0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AE04B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qFormat/>
    <w:rsid w:val="00AE0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AE04B0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1">
    <w:name w:val="Znak Znak11"/>
    <w:basedOn w:val="Normalny"/>
    <w:rsid w:val="00AE04B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AE04B0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AE04B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AE04B0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AE04B0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AE04B0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E04B0"/>
    <w:pPr>
      <w:numPr>
        <w:numId w:val="7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AE04B0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AE04B0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AE04B0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E04B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AE04B0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E04B0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AE04B0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AE04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landokumentu">
    <w:name w:val="Plan dokumentu"/>
    <w:basedOn w:val="Normalny"/>
    <w:link w:val="PlandokumentuZnak"/>
    <w:rsid w:val="00AE04B0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AE04B0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AE04B0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AE04B0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04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AE04B0"/>
  </w:style>
  <w:style w:type="character" w:customStyle="1" w:styleId="BodyTextChar1">
    <w:name w:val="Body Text Char1"/>
    <w:locked/>
    <w:rsid w:val="00AE04B0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AE04B0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2">
    <w:name w:val="Akapit z listą12"/>
    <w:basedOn w:val="Normalny"/>
    <w:link w:val="ListParagraphChar1"/>
    <w:rsid w:val="00AE04B0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AE04B0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AE04B0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AE04B0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AE04B0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AE04B0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AE04B0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AE04B0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AE04B0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AE04B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AE04B0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AE04B0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AE04B0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AE04B0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AE04B0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AE04B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AE04B0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AE04B0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AE04B0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AE04B0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AE04B0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AE04B0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AE04B0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AE04B0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AE04B0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AE04B0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AE04B0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AE04B0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AE04B0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AE04B0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AE04B0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AE04B0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AE04B0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AE04B0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AE04B0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AE04B0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AE04B0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AE04B0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AE04B0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AE04B0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AE04B0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AE04B0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AE04B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AE04B0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AE04B0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AE04B0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AE04B0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AE04B0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AE04B0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AE04B0"/>
  </w:style>
  <w:style w:type="paragraph" w:customStyle="1" w:styleId="SPECYFIKACJE">
    <w:name w:val="SPECYFIKACJE"/>
    <w:basedOn w:val="Normalny"/>
    <w:rsid w:val="00AE04B0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AE04B0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AE04B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AE04B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AE04B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AE04B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AE04B0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AE04B0"/>
  </w:style>
  <w:style w:type="numbering" w:customStyle="1" w:styleId="Bezlisty3">
    <w:name w:val="Bez listy3"/>
    <w:next w:val="Bezlisty"/>
    <w:uiPriority w:val="99"/>
    <w:semiHidden/>
    <w:unhideWhenUsed/>
    <w:rsid w:val="00AE04B0"/>
  </w:style>
  <w:style w:type="numbering" w:customStyle="1" w:styleId="Bezlisty4">
    <w:name w:val="Bez listy4"/>
    <w:next w:val="Bezlisty"/>
    <w:uiPriority w:val="99"/>
    <w:semiHidden/>
    <w:unhideWhenUsed/>
    <w:rsid w:val="00AE04B0"/>
  </w:style>
  <w:style w:type="numbering" w:customStyle="1" w:styleId="Bezlisty5">
    <w:name w:val="Bez listy5"/>
    <w:next w:val="Bezlisty"/>
    <w:uiPriority w:val="99"/>
    <w:semiHidden/>
    <w:unhideWhenUsed/>
    <w:rsid w:val="00AE04B0"/>
  </w:style>
  <w:style w:type="numbering" w:customStyle="1" w:styleId="Bezlisty6">
    <w:name w:val="Bez listy6"/>
    <w:next w:val="Bezlisty"/>
    <w:uiPriority w:val="99"/>
    <w:semiHidden/>
    <w:unhideWhenUsed/>
    <w:rsid w:val="00AE04B0"/>
  </w:style>
  <w:style w:type="character" w:customStyle="1" w:styleId="HeaderChar">
    <w:name w:val="Header Char"/>
    <w:semiHidden/>
    <w:locked/>
    <w:rsid w:val="00AE04B0"/>
    <w:rPr>
      <w:rFonts w:cs="Times New Roman"/>
    </w:rPr>
  </w:style>
  <w:style w:type="character" w:customStyle="1" w:styleId="FooterChar">
    <w:name w:val="Footer Char"/>
    <w:locked/>
    <w:rsid w:val="00AE04B0"/>
    <w:rPr>
      <w:rFonts w:cs="Times New Roman"/>
    </w:rPr>
  </w:style>
  <w:style w:type="paragraph" w:customStyle="1" w:styleId="Akapitzlist11">
    <w:name w:val="Akapit z listą11"/>
    <w:basedOn w:val="Normalny"/>
    <w:rsid w:val="00AE04B0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AE04B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AE04B0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AE04B0"/>
    <w:rPr>
      <w:rFonts w:ascii="Arial" w:eastAsia="Calibri" w:hAnsi="Arial" w:cs="Times New Roman"/>
      <w:lang w:val="x-none"/>
    </w:rPr>
  </w:style>
  <w:style w:type="paragraph" w:customStyle="1" w:styleId="StylParagrafZprawej-1cm">
    <w:name w:val="Styl Paragraf + Z prawej:  -1 cm"/>
    <w:basedOn w:val="Normalny"/>
    <w:rsid w:val="00AE04B0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AE04B0"/>
    <w:rPr>
      <w:b/>
      <w:i/>
      <w:spacing w:val="0"/>
    </w:rPr>
  </w:style>
  <w:style w:type="paragraph" w:customStyle="1" w:styleId="Bezodstpw1">
    <w:name w:val="Bez odstępów1"/>
    <w:rsid w:val="00AE04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E04B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normalnychar">
    <w:name w:val="normalny__char"/>
    <w:rsid w:val="00AE04B0"/>
  </w:style>
  <w:style w:type="table" w:customStyle="1" w:styleId="TableGrid">
    <w:name w:val="TableGrid"/>
    <w:rsid w:val="00AE04B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AE04B0"/>
    <w:pPr>
      <w:numPr>
        <w:numId w:val="9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AE04B0"/>
    <w:pPr>
      <w:numPr>
        <w:ilvl w:val="1"/>
        <w:numId w:val="9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AE04B0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AE04B0"/>
    <w:rPr>
      <w:rFonts w:ascii="Palatino Linotype" w:eastAsia="Times New Roman" w:hAnsi="Palatino Linotype" w:cs="Times New Roman"/>
      <w:lang w:eastAsia="pl-PL" w:bidi="en-US"/>
    </w:rPr>
  </w:style>
  <w:style w:type="character" w:customStyle="1" w:styleId="ListParagraphChar1">
    <w:name w:val="List Paragraph Char1"/>
    <w:link w:val="Akapitzlist12"/>
    <w:locked/>
    <w:rsid w:val="00AE04B0"/>
    <w:rPr>
      <w:rFonts w:ascii="Calibri" w:eastAsia="Times New Roman" w:hAnsi="Calibri" w:cs="Times New Roman"/>
    </w:rPr>
  </w:style>
  <w:style w:type="paragraph" w:customStyle="1" w:styleId="normalny0">
    <w:name w:val="normalny"/>
    <w:basedOn w:val="Normalny"/>
    <w:uiPriority w:val="99"/>
    <w:rsid w:val="00AE0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AE04B0"/>
    <w:pPr>
      <w:numPr>
        <w:numId w:val="10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AE04B0"/>
    <w:rPr>
      <w:rFonts w:ascii="Times New Roman" w:eastAsia="Times New Roman" w:hAnsi="Times New Roman" w:cs="Times New Roman"/>
      <w:lang w:eastAsia="pl-PL" w:bidi="en-US"/>
    </w:rPr>
  </w:style>
  <w:style w:type="paragraph" w:customStyle="1" w:styleId="pkt">
    <w:name w:val="pkt"/>
    <w:basedOn w:val="Normalny"/>
    <w:link w:val="pktZnak"/>
    <w:rsid w:val="00AE04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E04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E04B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AE04B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4B0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TeksttreciPogrubienie">
    <w:name w:val="Tekst treści + Pogrubienie"/>
    <w:rsid w:val="00AE04B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AE04B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E04B0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04B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AE04B0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AE04B0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AE04B0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AE04B0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AE04B0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AE04B0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AE04B0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AE04B0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AE04B0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AE0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E04B0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E0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E04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E0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E04B0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E0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E0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E0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E0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AE0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AE04B0"/>
  </w:style>
  <w:style w:type="numbering" w:customStyle="1" w:styleId="Bezlisty7">
    <w:name w:val="Bez listy7"/>
    <w:next w:val="Bezlisty"/>
    <w:semiHidden/>
    <w:rsid w:val="00AE04B0"/>
  </w:style>
  <w:style w:type="paragraph" w:customStyle="1" w:styleId="font5">
    <w:name w:val="font5"/>
    <w:basedOn w:val="Normalny"/>
    <w:rsid w:val="00AE04B0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AE04B0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AE0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AE0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AE0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AE04B0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AE04B0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AE0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AE0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E04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E04B0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AE04B0"/>
  </w:style>
  <w:style w:type="character" w:customStyle="1" w:styleId="markedcontent">
    <w:name w:val="markedcontent"/>
    <w:rsid w:val="00AE04B0"/>
  </w:style>
  <w:style w:type="paragraph" w:customStyle="1" w:styleId="Akapitzlist3">
    <w:name w:val="Akapit z listą3"/>
    <w:basedOn w:val="Normalny"/>
    <w:rsid w:val="00AE04B0"/>
    <w:pPr>
      <w:ind w:left="708"/>
    </w:pPr>
  </w:style>
  <w:style w:type="character" w:customStyle="1" w:styleId="eq0j8">
    <w:name w:val="eq0j8"/>
    <w:rsid w:val="00AE04B0"/>
  </w:style>
  <w:style w:type="paragraph" w:customStyle="1" w:styleId="WyliczanieP03">
    <w:name w:val="Wyliczanie P03"/>
    <w:basedOn w:val="Normalny"/>
    <w:qFormat/>
    <w:rsid w:val="00AE04B0"/>
    <w:pPr>
      <w:numPr>
        <w:ilvl w:val="1"/>
        <w:numId w:val="15"/>
      </w:numPr>
      <w:spacing w:after="0" w:line="240" w:lineRule="auto"/>
      <w:ind w:left="1134" w:hanging="283"/>
      <w:jc w:val="both"/>
    </w:pPr>
    <w:rPr>
      <w:rFonts w:ascii="Palatino Linotype" w:eastAsia="Calibri" w:hAnsi="Palatino Linotype" w:cs="Calibri"/>
      <w:lang w:eastAsia="pl-PL"/>
    </w:rPr>
  </w:style>
  <w:style w:type="paragraph" w:styleId="Legenda">
    <w:name w:val="caption"/>
    <w:basedOn w:val="Normalny"/>
    <w:next w:val="Normalny"/>
    <w:unhideWhenUsed/>
    <w:qFormat/>
    <w:rsid w:val="00AE04B0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b/>
      <w:bCs/>
      <w:color w:val="000000"/>
      <w:sz w:val="20"/>
      <w:szCs w:val="20"/>
      <w:lang w:val="en-A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omby.dacpol.com.pl/product.php?id_product=82" TargetMode="External"/><Relationship Id="rId18" Type="http://schemas.openxmlformats.org/officeDocument/2006/relationships/hyperlink" Target="http://www.cpubenchmark.net/cpu_list.php%20" TargetMode="External"/><Relationship Id="rId26" Type="http://schemas.openxmlformats.org/officeDocument/2006/relationships/hyperlink" Target="http://www.cpubenchmark.net/cpu_list.php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pubenchmark.net/cpu_list.php%2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pubenchmark.net/cpu_list.php%20" TargetMode="External"/><Relationship Id="rId12" Type="http://schemas.openxmlformats.org/officeDocument/2006/relationships/hyperlink" Target="http://www.cpubenchmark.net/cpu_list.php%20" TargetMode="External"/><Relationship Id="rId17" Type="http://schemas.openxmlformats.org/officeDocument/2006/relationships/hyperlink" Target="http://www.plomby.dacpol.com.pl/product.php?id_product=82" TargetMode="External"/><Relationship Id="rId25" Type="http://schemas.openxmlformats.org/officeDocument/2006/relationships/hyperlink" Target="http://www.plomby.dacpol.com.pl/product.php?id_product=82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pubenchmark.net/cpu_list.php%20" TargetMode="External"/><Relationship Id="rId20" Type="http://schemas.openxmlformats.org/officeDocument/2006/relationships/hyperlink" Target="http://www.cpubenchmark.net/cpu_list.php%20" TargetMode="External"/><Relationship Id="rId29" Type="http://schemas.openxmlformats.org/officeDocument/2006/relationships/hyperlink" Target="http://www.cpubenchmark.net/cpu_list.php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/cpu_list.php%20" TargetMode="External"/><Relationship Id="rId24" Type="http://schemas.openxmlformats.org/officeDocument/2006/relationships/hyperlink" Target="http://www.cpubenchmark.net/cpu_list.php%20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lomby.dacpol.com.pl/product.php?id_product=82" TargetMode="External"/><Relationship Id="rId23" Type="http://schemas.openxmlformats.org/officeDocument/2006/relationships/hyperlink" Target="http://www.cpubenchmark.net/cpu_list.php" TargetMode="External"/><Relationship Id="rId28" Type="http://schemas.openxmlformats.org/officeDocument/2006/relationships/hyperlink" Target="http://www.cpubenchmark.net/cpu_list.php%20" TargetMode="External"/><Relationship Id="rId10" Type="http://schemas.openxmlformats.org/officeDocument/2006/relationships/hyperlink" Target="http://www.cpubenchmark.net/cpu_list.php%20" TargetMode="External"/><Relationship Id="rId19" Type="http://schemas.openxmlformats.org/officeDocument/2006/relationships/hyperlink" Target="http://www.cpubenchmark.net/cpu_list.php%2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cpu_list.php%20" TargetMode="External"/><Relationship Id="rId14" Type="http://schemas.openxmlformats.org/officeDocument/2006/relationships/hyperlink" Target="http://www.cpubenchmark.net/cpu_list.php%20" TargetMode="External"/><Relationship Id="rId22" Type="http://schemas.openxmlformats.org/officeDocument/2006/relationships/hyperlink" Target="http://www.cpubenchmark.net/cpu_list.php" TargetMode="External"/><Relationship Id="rId27" Type="http://schemas.openxmlformats.org/officeDocument/2006/relationships/hyperlink" Target="http://www.cpubenchmark.net/cpu_list.php%20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://www.plomby.dacpol.com.pl/product.php?id_product=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15168</Words>
  <Characters>91010</Characters>
  <Application>Microsoft Office Word</Application>
  <DocSecurity>0</DocSecurity>
  <Lines>758</Lines>
  <Paragraphs>211</Paragraphs>
  <ScaleCrop>false</ScaleCrop>
  <Company>Państwowy Instytut Geologiczny</Company>
  <LinksUpToDate>false</LinksUpToDate>
  <CharactersWithSpaces>105967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2024-08-13T08:29:00Z</dcterms:created>
  <dcterms:modified xsi:type="dcterms:W3CDTF">2024-08-13T08:29:00Z</dcterms:modified>
</cp:coreProperties>
</file>