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2FDF3" w14:textId="08C2B307" w:rsidR="00E24E25" w:rsidRPr="00697B83" w:rsidRDefault="00ED477C">
      <w:pPr>
        <w:jc w:val="center"/>
        <w:rPr>
          <w:rFonts w:ascii="Calibri" w:hAnsi="Calibri" w:cs="Calibri"/>
          <w:b/>
          <w:strike/>
          <w:sz w:val="22"/>
          <w:szCs w:val="22"/>
        </w:rPr>
      </w:pPr>
      <w:r w:rsidRPr="00697B83">
        <w:rPr>
          <w:rFonts w:ascii="Calibri" w:hAnsi="Calibri" w:cs="Calibri"/>
          <w:b/>
          <w:bCs/>
        </w:rPr>
        <w:t xml:space="preserve">SZCZEGÓŁOWY OPIS PRZEDMIOTU ZAMÓWIENIA DLA CZĘŚCI </w:t>
      </w:r>
      <w:r w:rsidR="00BD0938">
        <w:rPr>
          <w:rFonts w:ascii="Calibri" w:hAnsi="Calibri" w:cs="Calibri"/>
          <w:b/>
          <w:bCs/>
        </w:rPr>
        <w:t>III</w:t>
      </w:r>
      <w:r w:rsidRPr="00697B83">
        <w:rPr>
          <w:rFonts w:ascii="Calibri" w:hAnsi="Calibri" w:cs="Calibri"/>
          <w:b/>
          <w:bCs/>
          <w:sz w:val="28"/>
          <w:szCs w:val="28"/>
        </w:rPr>
        <w:br/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397"/>
      </w:tblGrid>
      <w:tr w:rsidR="00E24E25" w:rsidRPr="00697B83" w14:paraId="4CDD8962" w14:textId="77777777" w:rsidTr="00C7344E">
        <w:trPr>
          <w:trHeight w:val="667"/>
          <w:jc w:val="center"/>
        </w:trPr>
        <w:tc>
          <w:tcPr>
            <w:tcW w:w="9926" w:type="dxa"/>
            <w:gridSpan w:val="3"/>
            <w:shd w:val="clear" w:color="auto" w:fill="F2F2F2"/>
            <w:vAlign w:val="center"/>
          </w:tcPr>
          <w:p w14:paraId="46051AAF" w14:textId="2273267F" w:rsidR="00E24E25" w:rsidRPr="00697B83" w:rsidRDefault="00ED477C">
            <w:pPr>
              <w:pStyle w:val="Domylnie"/>
              <w:numPr>
                <w:ilvl w:val="0"/>
                <w:numId w:val="3"/>
              </w:numPr>
              <w:ind w:left="568" w:hanging="284"/>
              <w:jc w:val="both"/>
            </w:pPr>
            <w:bookmarkStart w:id="0" w:name="_Hlk106177939"/>
            <w:bookmarkEnd w:id="0"/>
            <w:r w:rsidRPr="00697B83">
              <w:rPr>
                <w:rFonts w:ascii="Calibri" w:hAnsi="Calibri" w:cs="Calibri"/>
                <w:b/>
                <w:sz w:val="22"/>
                <w:szCs w:val="22"/>
              </w:rPr>
              <w:t xml:space="preserve">Komputer </w:t>
            </w:r>
            <w:proofErr w:type="spellStart"/>
            <w:r w:rsidRPr="00697B83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2B6A95" w:rsidRPr="00697B83">
              <w:rPr>
                <w:rFonts w:ascii="Calibri" w:hAnsi="Calibri" w:cs="Calibri"/>
                <w:b/>
                <w:sz w:val="22"/>
                <w:szCs w:val="22"/>
              </w:rPr>
              <w:t>ll</w:t>
            </w:r>
            <w:proofErr w:type="spellEnd"/>
            <w:r w:rsidR="002B6A95" w:rsidRPr="00697B83">
              <w:rPr>
                <w:rFonts w:ascii="Calibri" w:hAnsi="Calibri" w:cs="Calibri"/>
                <w:b/>
                <w:sz w:val="22"/>
                <w:szCs w:val="22"/>
              </w:rPr>
              <w:t xml:space="preserve"> in One t</w:t>
            </w:r>
            <w:r w:rsidRPr="00697B83">
              <w:rPr>
                <w:rFonts w:ascii="Calibri" w:hAnsi="Calibri" w:cs="Calibri"/>
                <w:b/>
                <w:sz w:val="22"/>
                <w:szCs w:val="22"/>
              </w:rPr>
              <w:t xml:space="preserve">yp </w:t>
            </w:r>
            <w:r w:rsidR="002B6A95" w:rsidRPr="00697B83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BD0938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r w:rsidRPr="00697B83">
              <w:rPr>
                <w:rFonts w:ascii="Calibri" w:hAnsi="Calibri" w:cs="Calibri"/>
                <w:b/>
                <w:sz w:val="22"/>
                <w:szCs w:val="22"/>
              </w:rPr>
              <w:t xml:space="preserve">21 szt. </w:t>
            </w:r>
          </w:p>
        </w:tc>
      </w:tr>
      <w:tr w:rsidR="00E24E25" w:rsidRPr="00697B83" w14:paraId="336876CB" w14:textId="77777777" w:rsidTr="00C7344E">
        <w:trPr>
          <w:trHeight w:val="667"/>
          <w:jc w:val="center"/>
        </w:trPr>
        <w:tc>
          <w:tcPr>
            <w:tcW w:w="709" w:type="dxa"/>
            <w:shd w:val="clear" w:color="auto" w:fill="F2F2F2"/>
            <w:vAlign w:val="center"/>
          </w:tcPr>
          <w:p w14:paraId="69EC5E53" w14:textId="77777777" w:rsidR="00E24E25" w:rsidRPr="00697B83" w:rsidRDefault="00ED477C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2BEB7B4F" w14:textId="77777777" w:rsidR="00E24E25" w:rsidRPr="00697B83" w:rsidRDefault="00ED477C">
            <w:pPr>
              <w:pStyle w:val="Domylnie"/>
              <w:ind w:left="142"/>
              <w:jc w:val="center"/>
            </w:pPr>
            <w:r w:rsidRPr="00697B83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4397" w:type="dxa"/>
            <w:shd w:val="clear" w:color="auto" w:fill="F2F2F2"/>
            <w:vAlign w:val="center"/>
          </w:tcPr>
          <w:p w14:paraId="03E6416C" w14:textId="77777777" w:rsidR="00E24E25" w:rsidRPr="00697B83" w:rsidRDefault="00ED477C">
            <w:pPr>
              <w:pStyle w:val="Domylnie"/>
              <w:ind w:left="142"/>
              <w:jc w:val="center"/>
            </w:pPr>
            <w:r w:rsidRPr="00697B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Parametry urządzenia </w:t>
            </w:r>
            <w:r w:rsidRPr="00697B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oferowanego przez wykonawcę</w:t>
            </w:r>
            <w:r w:rsidRPr="00697B83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E24E25" w:rsidRPr="00697B83" w14:paraId="31FA7888" w14:textId="77777777" w:rsidTr="00A3353F">
        <w:trPr>
          <w:trHeight w:val="331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9A22A2E" w14:textId="77777777" w:rsidR="00E24E25" w:rsidRPr="00365274" w:rsidRDefault="00ED477C">
            <w:pPr>
              <w:pStyle w:val="Domylni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27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38F7C8" w14:textId="77777777" w:rsidR="00E24E25" w:rsidRPr="00FA11E0" w:rsidRDefault="00ED477C" w:rsidP="00214A3E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/>
                <w:sz w:val="20"/>
                <w:lang w:val="pl-PL"/>
              </w:rPr>
              <w:t>Procesor: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</w:t>
            </w:r>
          </w:p>
          <w:p w14:paraId="3D86A207" w14:textId="7F2C4BEB" w:rsidR="00E24E25" w:rsidRPr="00FA11E0" w:rsidRDefault="00ED477C" w:rsidP="00214A3E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color w:val="FF0000"/>
                <w:sz w:val="20"/>
                <w:shd w:val="clear" w:color="auto" w:fill="B6D7A8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1)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procesor wielordzeniowy, zgodny z architekturą x86, możliwość uruchamiania aplikacji 64 bitowych, sprzętowe wsparcie dla wirtualizacji o średniej wydajności ocenianej na co najmniej 31000pkt. w teście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PassMark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CPU Mark według wyników opublikowanych na stronie </w:t>
            </w:r>
            <w:hyperlink r:id="rId8">
              <w:r w:rsidRPr="00A3353F">
                <w:rPr>
                  <w:rStyle w:val="Hipercze1"/>
                  <w:rFonts w:ascii="Calibri" w:hAnsi="Calibri" w:cs="Calibri"/>
                  <w:sz w:val="19"/>
                  <w:szCs w:val="19"/>
                  <w:lang w:val="pl-PL"/>
                </w:rPr>
                <w:t>https://www.cpubenchmark.net/cpu_list.php</w:t>
              </w:r>
            </w:hyperlink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, </w:t>
            </w:r>
          </w:p>
          <w:p w14:paraId="7102AF72" w14:textId="75BC48BA" w:rsidR="00E24E25" w:rsidRPr="00697B83" w:rsidRDefault="00ED477C" w:rsidP="00214A3E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2) </w:t>
            </w:r>
            <w:r w:rsidRPr="00FA11E0">
              <w:rPr>
                <w:rFonts w:ascii="Calibri" w:hAnsi="Calibri" w:cs="Calibri"/>
                <w:sz w:val="20"/>
                <w:shd w:val="clear" w:color="auto" w:fill="FFFFFF"/>
                <w:lang w:val="pl-PL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SWZ</w:t>
            </w:r>
            <w:r w:rsidR="00697B83" w:rsidRPr="00FA11E0">
              <w:rPr>
                <w:rFonts w:ascii="Calibri" w:hAnsi="Calibri" w:cs="Calibri"/>
                <w:sz w:val="20"/>
                <w:shd w:val="clear" w:color="auto" w:fill="FFFFFF"/>
                <w:lang w:val="pl-PL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14:paraId="0F119E81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E24E25" w:rsidRPr="00697B83" w14:paraId="3CFCC874" w14:textId="77777777" w:rsidTr="00C7344E">
        <w:trPr>
          <w:trHeight w:val="11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EEBFB0" w14:textId="77777777" w:rsidR="00E24E25" w:rsidRPr="00365274" w:rsidRDefault="00ED477C">
            <w:pPr>
              <w:pStyle w:val="Domylni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27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23CAB51" w14:textId="77777777" w:rsidR="00E24E25" w:rsidRPr="00FA11E0" w:rsidRDefault="00ED477C" w:rsidP="00365274">
            <w:pPr>
              <w:pStyle w:val="Tabelapozycja"/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Pamięć operacyjna: </w:t>
            </w:r>
          </w:p>
          <w:p w14:paraId="3C84F6F3" w14:textId="77777777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shd w:val="clear" w:color="auto" w:fill="B6D7A8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1)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minimum 16 GB RAM DDR5,</w:t>
            </w:r>
          </w:p>
          <w:p w14:paraId="5402AEC7" w14:textId="77777777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2)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możliwość rozbudowy do 64GB,</w:t>
            </w:r>
          </w:p>
          <w:p w14:paraId="05F7F4B8" w14:textId="77777777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3)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minimum 1 wolne złącza pamięci.</w:t>
            </w:r>
          </w:p>
        </w:tc>
        <w:tc>
          <w:tcPr>
            <w:tcW w:w="4397" w:type="dxa"/>
            <w:shd w:val="clear" w:color="auto" w:fill="auto"/>
          </w:tcPr>
          <w:p w14:paraId="1473E3F4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E24E25" w:rsidRPr="00697B83" w14:paraId="26E38A4F" w14:textId="77777777" w:rsidTr="00C7344E">
        <w:trPr>
          <w:trHeight w:val="185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A2E88D" w14:textId="77777777" w:rsidR="00E24E25" w:rsidRPr="00365274" w:rsidRDefault="00ED477C">
            <w:pPr>
              <w:pStyle w:val="Domylnie"/>
              <w:jc w:val="center"/>
              <w:rPr>
                <w:sz w:val="20"/>
                <w:szCs w:val="20"/>
              </w:rPr>
            </w:pPr>
            <w:r w:rsidRPr="0036527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6161747" w14:textId="3F8BD38E" w:rsidR="00E24E25" w:rsidRPr="00A608CC" w:rsidRDefault="00ED477C" w:rsidP="00A608CC">
            <w:pPr>
              <w:pStyle w:val="Tabelapozycja"/>
              <w:ind w:left="57" w:right="5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/>
                <w:bCs/>
                <w:sz w:val="20"/>
                <w:lang w:val="pl-PL"/>
              </w:rPr>
              <w:t>Karta graficzna:</w:t>
            </w:r>
          </w:p>
          <w:p w14:paraId="7887E3DE" w14:textId="65F502E8" w:rsidR="00E24E25" w:rsidRPr="00FA11E0" w:rsidRDefault="00ED477C" w:rsidP="00A608CC">
            <w:pPr>
              <w:pStyle w:val="Tabelapozycja"/>
              <w:numPr>
                <w:ilvl w:val="0"/>
                <w:numId w:val="15"/>
              </w:numPr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sz w:val="20"/>
                <w:lang w:val="pl-PL"/>
              </w:rPr>
              <w:t>obsługiwana rozdzielczoś</w:t>
            </w:r>
            <w:r w:rsidR="003053C0" w:rsidRPr="00FA11E0">
              <w:rPr>
                <w:rFonts w:ascii="Calibri" w:hAnsi="Calibri" w:cs="Calibri"/>
                <w:bCs/>
                <w:sz w:val="20"/>
                <w:lang w:val="pl-PL"/>
              </w:rPr>
              <w:t>ć</w:t>
            </w:r>
            <w:r w:rsidRPr="00FA11E0">
              <w:rPr>
                <w:rFonts w:ascii="Calibri" w:hAnsi="Calibri" w:cs="Calibri"/>
                <w:bCs/>
                <w:sz w:val="20"/>
                <w:lang w:val="pl-PL"/>
              </w:rPr>
              <w:t xml:space="preserve"> procesora graficznego w tym 5120x3200 60Hz</w:t>
            </w:r>
            <w:r w:rsidR="00697B83" w:rsidRPr="00FA11E0">
              <w:rPr>
                <w:rFonts w:ascii="Calibri" w:hAnsi="Calibri" w:cs="Calibri"/>
                <w:bCs/>
                <w:sz w:val="20"/>
                <w:lang w:val="pl-PL"/>
              </w:rPr>
              <w:t>,</w:t>
            </w:r>
          </w:p>
          <w:p w14:paraId="103DBD21" w14:textId="543256F2" w:rsidR="00E24E25" w:rsidRPr="00FA11E0" w:rsidRDefault="00ED477C" w:rsidP="00A608CC">
            <w:pPr>
              <w:pStyle w:val="Tabelapozycja"/>
              <w:numPr>
                <w:ilvl w:val="0"/>
                <w:numId w:val="15"/>
              </w:numPr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sz w:val="20"/>
                <w:lang w:val="pl-PL"/>
              </w:rPr>
              <w:t xml:space="preserve">wyposażona w minimum 2 wyjścia cyfrowe: </w:t>
            </w:r>
            <w:proofErr w:type="spellStart"/>
            <w:r w:rsidRPr="00FA11E0">
              <w:rPr>
                <w:rFonts w:ascii="Calibri" w:hAnsi="Calibri" w:cs="Calibri"/>
                <w:bCs/>
                <w:sz w:val="20"/>
                <w:lang w:val="pl-PL"/>
              </w:rPr>
              <w:t>DisplayPort</w:t>
            </w:r>
            <w:proofErr w:type="spellEnd"/>
            <w:r w:rsidRPr="00FA11E0">
              <w:rPr>
                <w:rFonts w:ascii="Calibri" w:hAnsi="Calibri" w:cs="Calibri"/>
                <w:bCs/>
                <w:sz w:val="20"/>
                <w:lang w:val="pl-PL"/>
              </w:rPr>
              <w:t>/HDMI,</w:t>
            </w:r>
          </w:p>
          <w:p w14:paraId="2B8D49AC" w14:textId="663DDDE3" w:rsidR="00E24E25" w:rsidRPr="00FA11E0" w:rsidRDefault="00ED477C" w:rsidP="00A608CC">
            <w:pPr>
              <w:pStyle w:val="Tabelapozycja"/>
              <w:numPr>
                <w:ilvl w:val="0"/>
                <w:numId w:val="15"/>
              </w:numPr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sz w:val="20"/>
                <w:lang w:val="pl-PL"/>
              </w:rPr>
              <w:t xml:space="preserve">obsługiwana przez DirectX w wersji co najmniej 12 </w:t>
            </w:r>
            <w:r w:rsidR="00A608CC">
              <w:rPr>
                <w:rFonts w:ascii="Calibri" w:hAnsi="Calibri" w:cs="Calibri"/>
                <w:bCs/>
                <w:sz w:val="20"/>
                <w:lang w:val="pl-PL"/>
              </w:rPr>
              <w:br/>
            </w:r>
            <w:r w:rsidRPr="00FA11E0">
              <w:rPr>
                <w:rFonts w:ascii="Calibri" w:hAnsi="Calibri" w:cs="Calibri"/>
                <w:bCs/>
                <w:sz w:val="20"/>
                <w:lang w:val="pl-PL"/>
              </w:rPr>
              <w:t xml:space="preserve">i </w:t>
            </w:r>
            <w:proofErr w:type="spellStart"/>
            <w:r w:rsidRPr="00FA11E0">
              <w:rPr>
                <w:rFonts w:ascii="Calibri" w:hAnsi="Calibri" w:cs="Calibri"/>
                <w:bCs/>
                <w:sz w:val="20"/>
                <w:lang w:val="pl-PL"/>
              </w:rPr>
              <w:t>OpenGL</w:t>
            </w:r>
            <w:proofErr w:type="spellEnd"/>
            <w:r w:rsidRPr="00FA11E0">
              <w:rPr>
                <w:rFonts w:ascii="Calibri" w:hAnsi="Calibri" w:cs="Calibri"/>
                <w:bCs/>
                <w:sz w:val="20"/>
                <w:lang w:val="pl-PL"/>
              </w:rPr>
              <w:t xml:space="preserve"> w wersji co najmniej 4.5</w:t>
            </w:r>
            <w:r w:rsidR="00697B83" w:rsidRPr="00FA11E0">
              <w:rPr>
                <w:rFonts w:ascii="Calibri" w:hAnsi="Calibri" w:cs="Calibri"/>
                <w:bCs/>
                <w:sz w:val="20"/>
                <w:lang w:val="pl-PL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14:paraId="6650052D" w14:textId="74CB2630" w:rsidR="00E24E25" w:rsidRPr="00697B83" w:rsidRDefault="00E24E25" w:rsidP="000D2FA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24E25" w:rsidRPr="00697B83" w14:paraId="06CE7787" w14:textId="77777777" w:rsidTr="00C7344E">
        <w:trPr>
          <w:trHeight w:val="224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23DAEF4" w14:textId="77777777" w:rsidR="00E24E25" w:rsidRPr="00365274" w:rsidRDefault="00ED477C">
            <w:pPr>
              <w:pStyle w:val="Domylnie"/>
              <w:jc w:val="center"/>
              <w:rPr>
                <w:sz w:val="20"/>
                <w:szCs w:val="20"/>
              </w:rPr>
            </w:pPr>
            <w:r w:rsidRPr="0036527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6D673D" w14:textId="77777777" w:rsidR="00E24E25" w:rsidRPr="00FA11E0" w:rsidRDefault="00ED477C" w:rsidP="00365274">
            <w:pPr>
              <w:pStyle w:val="Tabelapozycja"/>
              <w:ind w:left="57" w:right="57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/>
                <w:bCs/>
                <w:sz w:val="20"/>
                <w:lang w:val="pl-PL"/>
              </w:rPr>
              <w:t>Wyświetlacz:</w:t>
            </w:r>
          </w:p>
          <w:p w14:paraId="671E4329" w14:textId="175E798B" w:rsidR="00E24E25" w:rsidRPr="00FA11E0" w:rsidRDefault="00ED477C" w:rsidP="00A608CC">
            <w:pPr>
              <w:pStyle w:val="Tabelapozycja"/>
              <w:numPr>
                <w:ilvl w:val="0"/>
                <w:numId w:val="4"/>
              </w:numPr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 xml:space="preserve">matowy, stanowiący integralną całość jednostki </w:t>
            </w:r>
            <w:proofErr w:type="spellStart"/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All</w:t>
            </w:r>
            <w:proofErr w:type="spellEnd"/>
            <w:r w:rsidR="00697B83"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 xml:space="preserve"> </w:t>
            </w: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in</w:t>
            </w:r>
            <w:r w:rsidR="00697B83"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 xml:space="preserve"> </w:t>
            </w: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One</w:t>
            </w:r>
            <w:r w:rsidR="00697B83"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,</w:t>
            </w:r>
          </w:p>
          <w:p w14:paraId="0F036EFD" w14:textId="77777777" w:rsidR="00E24E25" w:rsidRPr="00FA11E0" w:rsidRDefault="00ED477C" w:rsidP="00A608CC">
            <w:pPr>
              <w:pStyle w:val="Tabelapozycja"/>
              <w:numPr>
                <w:ilvl w:val="0"/>
                <w:numId w:val="4"/>
              </w:numPr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wielkość – w zakresie 27”-28”,</w:t>
            </w:r>
          </w:p>
          <w:p w14:paraId="11C59364" w14:textId="3F69E0EA" w:rsidR="00E24E25" w:rsidRPr="00FA11E0" w:rsidRDefault="00ED477C" w:rsidP="00A608CC">
            <w:pPr>
              <w:pStyle w:val="Tabelapozycja"/>
              <w:numPr>
                <w:ilvl w:val="0"/>
                <w:numId w:val="4"/>
              </w:numPr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 xml:space="preserve">rozdzielczość </w:t>
            </w:r>
            <w:r w:rsidR="001C18BF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natywna minimum</w:t>
            </w: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 xml:space="preserve"> – 1920 x 1080,</w:t>
            </w:r>
          </w:p>
          <w:p w14:paraId="63B40EA3" w14:textId="77777777" w:rsidR="00E24E25" w:rsidRPr="00FA11E0" w:rsidRDefault="00ED477C" w:rsidP="00A608CC">
            <w:pPr>
              <w:pStyle w:val="Tabelapozycja"/>
              <w:numPr>
                <w:ilvl w:val="0"/>
                <w:numId w:val="4"/>
              </w:numPr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jasność – minimum 250cd/m2,</w:t>
            </w:r>
          </w:p>
          <w:p w14:paraId="0DA25C9C" w14:textId="1CD0584E" w:rsidR="00E24E25" w:rsidRPr="00FA11E0" w:rsidRDefault="00ED477C" w:rsidP="00A608CC">
            <w:pPr>
              <w:pStyle w:val="Tabelapozycja"/>
              <w:numPr>
                <w:ilvl w:val="0"/>
                <w:numId w:val="4"/>
              </w:numPr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kąty widzenia w pionie i poziomie – minimum 178 stopni</w:t>
            </w:r>
            <w:r w:rsidR="00697B83"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14:paraId="28C77489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trike/>
                <w:sz w:val="20"/>
                <w:szCs w:val="20"/>
              </w:rPr>
            </w:pPr>
          </w:p>
        </w:tc>
      </w:tr>
      <w:tr w:rsidR="00E24E25" w:rsidRPr="00697B83" w14:paraId="0A12FDB1" w14:textId="77777777" w:rsidTr="00C7344E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CC1BA8" w14:textId="77777777" w:rsidR="00E24E25" w:rsidRPr="00365274" w:rsidRDefault="00ED477C">
            <w:pPr>
              <w:pStyle w:val="Domylnie"/>
              <w:jc w:val="center"/>
              <w:rPr>
                <w:sz w:val="20"/>
                <w:szCs w:val="20"/>
              </w:rPr>
            </w:pPr>
            <w:r w:rsidRPr="0036527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64DDCE9" w14:textId="007536C0" w:rsidR="00E24E25" w:rsidRPr="00FA11E0" w:rsidRDefault="00ED477C" w:rsidP="00365274">
            <w:pPr>
              <w:widowControl/>
              <w:spacing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FA11E0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>Dysk Twardy</w:t>
            </w:r>
            <w:r w:rsidR="00664366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366" w:rsidRPr="00CF7FCC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664366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A11E0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minimum  500 GB  </w:t>
            </w:r>
            <w:proofErr w:type="spellStart"/>
            <w:r w:rsidRPr="00FA11E0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FA11E0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A11E0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="00664366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14:paraId="5420D187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E24E25" w:rsidRPr="00697B83" w14:paraId="0958DE8F" w14:textId="77777777" w:rsidTr="00C7344E">
        <w:trPr>
          <w:trHeight w:val="55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9B1405" w14:textId="77777777" w:rsidR="00E24E25" w:rsidRPr="00365274" w:rsidRDefault="00ED477C">
            <w:pPr>
              <w:pStyle w:val="Domylnie"/>
              <w:jc w:val="center"/>
              <w:rPr>
                <w:sz w:val="20"/>
                <w:szCs w:val="20"/>
              </w:rPr>
            </w:pPr>
            <w:r w:rsidRPr="0036527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5BB770" w14:textId="77777777" w:rsidR="00E24E25" w:rsidRPr="00FA11E0" w:rsidRDefault="00ED477C" w:rsidP="00365274">
            <w:pPr>
              <w:pStyle w:val="Tabelapozycja"/>
              <w:spacing w:line="240" w:lineRule="atLeast"/>
              <w:ind w:left="57" w:right="5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/>
                <w:bCs/>
                <w:sz w:val="20"/>
                <w:lang w:val="pl-PL"/>
              </w:rPr>
              <w:t>Wyposażenie:</w:t>
            </w:r>
          </w:p>
          <w:p w14:paraId="4E9949A9" w14:textId="77777777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1)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karta dźwiękowa zintegrowana z płytą główną, </w:t>
            </w:r>
          </w:p>
          <w:p w14:paraId="69ABA98A" w14:textId="6D238457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2)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wbudowane w obudowę AIO głośniki stereo min</w:t>
            </w:r>
            <w:r w:rsidR="00DD37DE">
              <w:rPr>
                <w:rFonts w:ascii="Calibri" w:hAnsi="Calibri" w:cs="Calibri"/>
                <w:sz w:val="20"/>
                <w:lang w:val="pl-PL"/>
              </w:rPr>
              <w:t>imum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Pr="001C18BF">
              <w:rPr>
                <w:rFonts w:ascii="Calibri" w:hAnsi="Calibri" w:cs="Calibri"/>
                <w:sz w:val="20"/>
                <w:lang w:val="pl-PL"/>
              </w:rPr>
              <w:t>5W, kamera,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mikrofon, czytnik kart SD (dopuszcza się czytnik zewnętrzny USB),</w:t>
            </w:r>
          </w:p>
          <w:p w14:paraId="79940878" w14:textId="77777777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3)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porty audio: wyjście na słuchawki i wejście na mikrofon (dopuszcza się rozwiązanie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combo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), </w:t>
            </w:r>
          </w:p>
          <w:p w14:paraId="3F15CEAB" w14:textId="77777777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4)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zintegrowana karta: sieciowa Gigabit Ethernet RJ 45; sieciowa bezprzewodowa Wi-Fi IEEE 802.11ax, Bluetooth 5.1,</w:t>
            </w:r>
          </w:p>
          <w:p w14:paraId="42A63F54" w14:textId="13AD3903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5)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klawiatura USB, układ polski programisty, możliwość regulacji kąta nachylenia, znaki na klawiaturze 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lastRenderedPageBreak/>
              <w:t xml:space="preserve">kontrastowe i czytelne, </w:t>
            </w:r>
          </w:p>
          <w:p w14:paraId="7ED83EBF" w14:textId="7770DC50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6)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mysz laserowa USB z minimum dwoma klawiszami oraz rolką (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scroll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), </w:t>
            </w:r>
          </w:p>
          <w:p w14:paraId="48EC1F4B" w14:textId="09CA902C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7)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nagrywarka DVD</w:t>
            </w:r>
            <w:r w:rsidR="00B229D1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>+/-RW (dopuszcza się napęd zewnętrzny USB),</w:t>
            </w:r>
          </w:p>
          <w:p w14:paraId="25796E78" w14:textId="647A21A0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8)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minimum 4 x USB 3.2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Type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-A, 2 x USB 3.2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Type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-C (w tym co najmniej 1 USB 3.2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Type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-C alt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mode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DisplayPort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), nie dopuszcza się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replikatorów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portów USB,</w:t>
            </w:r>
          </w:p>
          <w:p w14:paraId="3E8FAC7D" w14:textId="77777777" w:rsidR="00E24E25" w:rsidRPr="00FA11E0" w:rsidRDefault="00ED477C" w:rsidP="00365274">
            <w:pPr>
              <w:pStyle w:val="Tabelapozycja"/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9)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zintegrowany układ szyfrujący TPM w wersji 2.0, </w:t>
            </w:r>
          </w:p>
          <w:p w14:paraId="28D90869" w14:textId="2D6F8FE3" w:rsidR="00E24E25" w:rsidRPr="00FA11E0" w:rsidRDefault="00ED477C" w:rsidP="00365274">
            <w:pPr>
              <w:pStyle w:val="Tabelapozycja"/>
              <w:spacing w:line="240" w:lineRule="atLeast"/>
              <w:ind w:left="341" w:right="57" w:hanging="284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10)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wbudowany w AIO lub klawiaturę czytnik kart Smart Card zgodny ze standardem ISO 7816-3 A(5v),B(3V),C(1,8V) dla kart asynchronicznych</w:t>
            </w:r>
            <w:r w:rsidR="00697B83" w:rsidRPr="00FA11E0">
              <w:rPr>
                <w:rFonts w:ascii="Calibri" w:hAnsi="Calibri" w:cs="Calibri"/>
                <w:sz w:val="20"/>
                <w:lang w:val="pl-PL"/>
              </w:rPr>
              <w:t>,</w:t>
            </w:r>
          </w:p>
          <w:p w14:paraId="2924652F" w14:textId="2BEFC983" w:rsidR="00E24E25" w:rsidRPr="00FA11E0" w:rsidRDefault="00ED477C" w:rsidP="00365274">
            <w:pPr>
              <w:pStyle w:val="Tabelapozycja"/>
              <w:spacing w:line="240" w:lineRule="atLeast"/>
              <w:ind w:left="341" w:right="57" w:hanging="284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11)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gniazdo pozwalające na mocowanie linki zabezpieczającej przed kradzieżą</w:t>
            </w:r>
            <w:r w:rsidR="00697B83" w:rsidRPr="00FA11E0">
              <w:rPr>
                <w:rFonts w:ascii="Calibri" w:hAnsi="Calibri" w:cs="Calibri"/>
                <w:sz w:val="20"/>
                <w:lang w:val="pl-PL"/>
              </w:rPr>
              <w:t>,</w:t>
            </w:r>
          </w:p>
          <w:p w14:paraId="744A8906" w14:textId="4F8ED3F2" w:rsidR="00E24E25" w:rsidRPr="00FA11E0" w:rsidRDefault="00ED477C" w:rsidP="00D0636E">
            <w:pPr>
              <w:pStyle w:val="Tabelapozycja"/>
              <w:spacing w:after="60" w:line="240" w:lineRule="atLeast"/>
              <w:ind w:left="341" w:right="57" w:hanging="284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12)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wymagana i dedykowana stopa producenta AIO umożliwiająca regulację kąta nachylenia wyświetlacza przód/tył, obrotu lewo/prawo, wysokości góra/dół</w:t>
            </w:r>
            <w:r w:rsidR="00697B83" w:rsidRPr="00FA11E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14:paraId="6A7799EC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E24E25" w:rsidRPr="00697B83" w14:paraId="56CC6044" w14:textId="77777777" w:rsidTr="00C7344E">
        <w:trPr>
          <w:trHeight w:val="108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15ED60A" w14:textId="77777777" w:rsidR="00E24E25" w:rsidRPr="00697B83" w:rsidRDefault="00ED477C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45F90E" w14:textId="2EBB3934" w:rsidR="00E24E25" w:rsidRPr="00FA11E0" w:rsidRDefault="00ED477C" w:rsidP="00365274">
            <w:pPr>
              <w:pStyle w:val="Tabelapozycja"/>
              <w:spacing w:line="240" w:lineRule="atLeast"/>
              <w:ind w:left="57" w:right="5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>Zasila</w:t>
            </w:r>
            <w:r w:rsidR="00697B83" w:rsidRPr="00FA11E0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>cz</w:t>
            </w:r>
            <w:r w:rsidR="00A25E2D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 xml:space="preserve"> </w:t>
            </w:r>
            <w:r w:rsidR="00A25E2D" w:rsidRPr="00CF7FCC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>–</w:t>
            </w:r>
            <w:r w:rsidRPr="00FA11E0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 xml:space="preserve"> </w:t>
            </w:r>
            <w:r w:rsidRPr="00FA11E0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>o maksymalnej mocy do 250W zintegrowany wewnątrz obudowy</w:t>
            </w:r>
            <w:r w:rsidR="00697B83" w:rsidRPr="00FA11E0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>,</w:t>
            </w:r>
            <w:r w:rsidRPr="00FA11E0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 xml:space="preserve"> zapewniający sprawne działanie całej jednostki, osiągający sprawność minimum 85% przy obciążeniu 50%.</w:t>
            </w:r>
            <w:r w:rsidRPr="00FA11E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</w:tcPr>
          <w:p w14:paraId="7D704322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eastAsia="Lucida Grande" w:cs="Calibri"/>
                <w:b/>
                <w:color w:val="00000A"/>
                <w:sz w:val="20"/>
                <w:szCs w:val="20"/>
              </w:rPr>
            </w:pPr>
          </w:p>
        </w:tc>
      </w:tr>
      <w:tr w:rsidR="00E24E25" w:rsidRPr="00697B83" w14:paraId="0203F44D" w14:textId="77777777" w:rsidTr="00C7344E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9606B6" w14:textId="77777777" w:rsidR="00E24E25" w:rsidRPr="00697B83" w:rsidRDefault="00ED477C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8C778C" w14:textId="29BA5A58" w:rsidR="00E24E25" w:rsidRPr="00FA11E0" w:rsidRDefault="00ED477C" w:rsidP="00D0636E">
            <w:pPr>
              <w:pStyle w:val="Tabelapozycja"/>
              <w:spacing w:after="60" w:line="240" w:lineRule="atLeast"/>
              <w:ind w:left="57" w:right="5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eastAsia="Lucida Grande" w:hAnsi="Calibri" w:cs="Calibri"/>
                <w:b/>
                <w:sz w:val="20"/>
                <w:lang w:val="pl-PL"/>
              </w:rPr>
              <w:t>Zarządzanie</w:t>
            </w:r>
            <w:r w:rsidR="008B3879">
              <w:rPr>
                <w:rFonts w:ascii="Calibri" w:eastAsia="Lucida Grande" w:hAnsi="Calibri" w:cs="Calibri"/>
                <w:b/>
                <w:sz w:val="20"/>
                <w:lang w:val="pl-PL"/>
              </w:rPr>
              <w:t xml:space="preserve"> </w:t>
            </w:r>
            <w:r w:rsidR="008B3879" w:rsidRPr="00CF7FCC">
              <w:rPr>
                <w:rFonts w:ascii="Calibri" w:eastAsia="Lucida Grande" w:hAnsi="Calibri" w:cs="Calibri"/>
                <w:bCs/>
                <w:sz w:val="20"/>
                <w:lang w:val="pl-PL"/>
              </w:rPr>
              <w:t>–</w:t>
            </w:r>
            <w:r w:rsidRPr="00FA11E0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 zaawansowane funkcje zarządzania komputerem zgodne z technologią </w:t>
            </w:r>
            <w:proofErr w:type="spellStart"/>
            <w:r w:rsidRPr="00FA11E0">
              <w:rPr>
                <w:rFonts w:ascii="Calibri" w:eastAsia="Lucida Grande" w:hAnsi="Calibri" w:cs="Calibri"/>
                <w:bCs/>
                <w:sz w:val="20"/>
                <w:lang w:val="pl-PL"/>
              </w:rPr>
              <w:t>vPro</w:t>
            </w:r>
            <w:proofErr w:type="spellEnd"/>
            <w:r w:rsidRPr="00FA11E0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 lub równoważną tj. posiadające możliwość zdalnego przejęcia pełnej konsoli graficznej systemu tzw. KVM </w:t>
            </w:r>
            <w:proofErr w:type="spellStart"/>
            <w:r w:rsidRPr="00FA11E0">
              <w:rPr>
                <w:rFonts w:ascii="Calibri" w:eastAsia="Lucida Grande" w:hAnsi="Calibri" w:cs="Calibri"/>
                <w:bCs/>
                <w:sz w:val="20"/>
                <w:lang w:val="pl-PL"/>
              </w:rPr>
              <w:t>Redirection</w:t>
            </w:r>
            <w:proofErr w:type="spellEnd"/>
            <w:r w:rsidRPr="00FA11E0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 (Keyboard, Video, Mouse) z rozdzielczością 1920x1080 włącznie.</w:t>
            </w:r>
          </w:p>
        </w:tc>
        <w:tc>
          <w:tcPr>
            <w:tcW w:w="4397" w:type="dxa"/>
            <w:shd w:val="clear" w:color="auto" w:fill="auto"/>
          </w:tcPr>
          <w:p w14:paraId="26D2DA0D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eastAsia="Lucida Grande" w:cs="Calibri"/>
                <w:b/>
                <w:strike/>
                <w:sz w:val="20"/>
                <w:szCs w:val="20"/>
              </w:rPr>
            </w:pPr>
          </w:p>
        </w:tc>
      </w:tr>
      <w:tr w:rsidR="00E24E25" w:rsidRPr="00697B83" w14:paraId="6074B591" w14:textId="77777777" w:rsidTr="00A3353F">
        <w:trPr>
          <w:trHeight w:val="198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BFDDB3" w14:textId="77777777" w:rsidR="00E24E25" w:rsidRPr="00697B83" w:rsidRDefault="00ED477C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A910EC" w14:textId="77777777" w:rsidR="00E24E25" w:rsidRPr="00FA11E0" w:rsidRDefault="00ED477C" w:rsidP="00365274">
            <w:pPr>
              <w:pStyle w:val="Tabelapozycja"/>
              <w:tabs>
                <w:tab w:val="left" w:pos="284"/>
                <w:tab w:val="left" w:pos="1700"/>
              </w:tabs>
              <w:spacing w:line="240" w:lineRule="atLeast"/>
              <w:ind w:left="57" w:right="5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/>
                <w:color w:val="00000A"/>
                <w:sz w:val="20"/>
                <w:lang w:val="pl-PL"/>
              </w:rPr>
              <w:t xml:space="preserve">Wymagania dodatkowe: </w:t>
            </w:r>
          </w:p>
          <w:p w14:paraId="4BFADFB6" w14:textId="77777777" w:rsidR="00E24E25" w:rsidRPr="00FA11E0" w:rsidRDefault="00ED477C" w:rsidP="00A2283A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BIOS typu FLASH EPROM posiadający procedury oszczędzania energii i zapewniający mechanizm </w:t>
            </w:r>
            <w:proofErr w:type="spellStart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plug&amp;play</w:t>
            </w:r>
            <w:proofErr w:type="spellEnd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726528DF" w14:textId="77777777" w:rsidR="00E24E25" w:rsidRPr="00FA11E0" w:rsidRDefault="00ED477C" w:rsidP="00A2283A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pełna obsługa BIOS za pomocą klawiatury oraz myszy, BIOS komputera zgodny z UEFI,</w:t>
            </w:r>
          </w:p>
          <w:p w14:paraId="37918DAD" w14:textId="77777777" w:rsidR="00E24E25" w:rsidRPr="00FA11E0" w:rsidRDefault="00ED477C" w:rsidP="00A2283A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dostępność z poziomu BIOS:</w:t>
            </w:r>
          </w:p>
          <w:p w14:paraId="65F4F246" w14:textId="77777777" w:rsidR="00E24E25" w:rsidRPr="00FA11E0" w:rsidRDefault="00ED477C" w:rsidP="00A2283A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włączanie i wyłączanie selektywne portów USB,</w:t>
            </w:r>
          </w:p>
          <w:p w14:paraId="00FF4BC3" w14:textId="77777777" w:rsidR="00E24E25" w:rsidRPr="00FA11E0" w:rsidRDefault="00ED477C" w:rsidP="00A2283A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włączanie i wyłączanie zintegrowanego kontrolera audio,</w:t>
            </w:r>
          </w:p>
          <w:p w14:paraId="5D0A33A2" w14:textId="6D28B5D0" w:rsidR="00E24E25" w:rsidRPr="00FA11E0" w:rsidRDefault="00ED477C" w:rsidP="00A2283A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włączanie i wyłączanie zintegrowanej karty sieciowej, oraz możliwości </w:t>
            </w:r>
            <w:proofErr w:type="spellStart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bootowania</w:t>
            </w:r>
            <w:proofErr w:type="spellEnd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PXE</w:t>
            </w:r>
            <w:r w:rsidR="008B3879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6B6BA5BE" w14:textId="427C4E2A" w:rsidR="00E24E25" w:rsidRPr="00FA11E0" w:rsidRDefault="00ED477C" w:rsidP="00A2283A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ustawianie, zmienianie i usuwanie hasła: administratora, Power-On,</w:t>
            </w:r>
          </w:p>
          <w:p w14:paraId="1BC251CD" w14:textId="3C801B0C" w:rsidR="00E24E25" w:rsidRPr="00FA11E0" w:rsidRDefault="00ED477C" w:rsidP="00A2283A">
            <w:pPr>
              <w:pStyle w:val="Tabelapozycja"/>
              <w:numPr>
                <w:ilvl w:val="0"/>
                <w:numId w:val="5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zablokowania, odblokowania, zmiany kolejności urządzeń do BOOT-</w:t>
            </w:r>
            <w:proofErr w:type="spellStart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owania</w:t>
            </w:r>
            <w:proofErr w:type="spellEnd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systemu</w:t>
            </w:r>
            <w:r w:rsidR="00A2283A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08C8EEFB" w14:textId="36D9437C" w:rsidR="00E24E25" w:rsidRPr="00FA11E0" w:rsidRDefault="009C0D0C" w:rsidP="00A2283A">
            <w:pPr>
              <w:pStyle w:val="Tabelapozycja"/>
              <w:numPr>
                <w:ilvl w:val="0"/>
                <w:numId w:val="6"/>
              </w:numPr>
              <w:ind w:left="284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dostępne do uruchamiania z menu szybkiego </w:t>
            </w:r>
            <w:proofErr w:type="spellStart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bootowania</w:t>
            </w:r>
            <w:proofErr w:type="spellEnd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</w:t>
            </w:r>
            <w:bookmarkStart w:id="1" w:name="__DdeLink__4_834787753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oprogramowanie </w:t>
            </w:r>
            <w:bookmarkEnd w:id="1"/>
            <w:proofErr w:type="spellStart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działąjące</w:t>
            </w:r>
            <w:proofErr w:type="spellEnd"/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również bez udziału systemu operacyjnego, umożliwiające otrzymanie informacji o:</w:t>
            </w:r>
          </w:p>
          <w:p w14:paraId="1F84CDEE" w14:textId="543606B8" w:rsidR="00E24E25" w:rsidRPr="00FA11E0" w:rsidRDefault="00ED477C" w:rsidP="00A2283A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producencie komputera/modelu, numerze seryjnym</w:t>
            </w:r>
            <w:r w:rsidR="00A2283A" w:rsidRPr="00A2283A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44DCE686" w14:textId="77777777" w:rsidR="00E24E25" w:rsidRPr="00FA11E0" w:rsidRDefault="00ED477C" w:rsidP="00A2283A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zainstalowanym procesorze,</w:t>
            </w:r>
          </w:p>
          <w:p w14:paraId="69846BF5" w14:textId="77777777" w:rsidR="00E24E25" w:rsidRPr="00FA11E0" w:rsidRDefault="00ED477C" w:rsidP="00A2283A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ilości zainstalowanej pamięci RAM, PN pamięci,</w:t>
            </w:r>
          </w:p>
          <w:p w14:paraId="4C3A1876" w14:textId="235AC345" w:rsidR="00E24E25" w:rsidRPr="00FA11E0" w:rsidRDefault="00ED477C" w:rsidP="00A2283A">
            <w:pPr>
              <w:pStyle w:val="Tabelapozycja"/>
              <w:numPr>
                <w:ilvl w:val="0"/>
                <w:numId w:val="2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płycie głównej,</w:t>
            </w:r>
          </w:p>
          <w:p w14:paraId="6BC95562" w14:textId="6F928C1B" w:rsidR="00E24E25" w:rsidRPr="00FA11E0" w:rsidRDefault="00ED477C" w:rsidP="00A2283A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oprogramowanie diagnostyczne umożliwia</w:t>
            </w:r>
            <w:r w:rsidR="002600E9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jące</w:t>
            </w: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przeprowadzenie testów diagnostycznych w celu wykrycia usterki komponentów komputera, w tym co najmniej: pamięci RAM, dysku SSD/HDD</w:t>
            </w:r>
            <w:r w:rsidR="00153646"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25DD8DBC" w14:textId="77777777" w:rsidR="00E24E25" w:rsidRPr="00FA11E0" w:rsidRDefault="00ED477C" w:rsidP="00A2283A">
            <w:pPr>
              <w:pStyle w:val="Tabelapozycja"/>
              <w:numPr>
                <w:ilvl w:val="0"/>
                <w:numId w:val="6"/>
              </w:numPr>
              <w:spacing w:line="240" w:lineRule="atLeast"/>
              <w:ind w:left="284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możliwość odczytania z BIOS informacji o:</w:t>
            </w:r>
          </w:p>
          <w:p w14:paraId="3F9325F6" w14:textId="77777777" w:rsidR="00E24E25" w:rsidRPr="00FA11E0" w:rsidRDefault="00ED477C" w:rsidP="00A2283A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lastRenderedPageBreak/>
              <w:t>modelu komputera,</w:t>
            </w:r>
          </w:p>
          <w:p w14:paraId="0B241ED8" w14:textId="74ECF545" w:rsidR="00E24E25" w:rsidRPr="00FA11E0" w:rsidRDefault="00ED477C" w:rsidP="00365274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40" w:right="57" w:hanging="227"/>
              <w:jc w:val="both"/>
              <w:rPr>
                <w:color w:val="000000" w:themeColor="text1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0" w:themeColor="text1"/>
                <w:sz w:val="20"/>
                <w:lang w:val="pl-PL"/>
              </w:rPr>
              <w:t>nr inwentarzowy,</w:t>
            </w:r>
          </w:p>
          <w:p w14:paraId="03BFFB18" w14:textId="77777777" w:rsidR="00E24E25" w:rsidRPr="00FA11E0" w:rsidRDefault="00ED477C" w:rsidP="00365274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MAC Adres karty sieciowej,</w:t>
            </w:r>
          </w:p>
          <w:p w14:paraId="77108B27" w14:textId="77777777" w:rsidR="00E24E25" w:rsidRPr="00FA11E0" w:rsidRDefault="00ED477C" w:rsidP="00365274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wersji BIOS,</w:t>
            </w:r>
          </w:p>
          <w:p w14:paraId="50B7434A" w14:textId="77777777" w:rsidR="00E24E25" w:rsidRPr="00FA11E0" w:rsidRDefault="00ED477C" w:rsidP="00365274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procesorze,</w:t>
            </w:r>
          </w:p>
          <w:p w14:paraId="219D4BEC" w14:textId="77777777" w:rsidR="00E24E25" w:rsidRPr="00FA11E0" w:rsidRDefault="00ED477C" w:rsidP="00365274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pamięci RAM,</w:t>
            </w:r>
          </w:p>
          <w:p w14:paraId="2A764EA3" w14:textId="16832BD6" w:rsidR="00E24E25" w:rsidRPr="00FA11E0" w:rsidRDefault="00ED477C" w:rsidP="00365274">
            <w:pPr>
              <w:pStyle w:val="Tabelapozycja"/>
              <w:numPr>
                <w:ilvl w:val="0"/>
                <w:numId w:val="1"/>
              </w:numPr>
              <w:spacing w:line="240" w:lineRule="atLeast"/>
              <w:ind w:left="340" w:right="57" w:hanging="227"/>
              <w:jc w:val="both"/>
              <w:rPr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zainstalowanym dysku twardym</w:t>
            </w:r>
            <w:r w:rsidRPr="00FA11E0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14:paraId="17B39C02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eastAsia="Lucida Grande" w:cs="Calibri"/>
                <w:b/>
                <w:color w:val="00000A"/>
                <w:sz w:val="20"/>
                <w:szCs w:val="20"/>
              </w:rPr>
            </w:pPr>
          </w:p>
        </w:tc>
      </w:tr>
      <w:tr w:rsidR="00E24E25" w:rsidRPr="00697B83" w14:paraId="4DA9103B" w14:textId="77777777" w:rsidTr="00C7344E">
        <w:trPr>
          <w:trHeight w:val="48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8666865" w14:textId="77777777" w:rsidR="00E24E25" w:rsidRPr="00365274" w:rsidRDefault="00ED477C">
            <w:pPr>
              <w:pStyle w:val="Domylni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27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1C621C" w14:textId="6873092E" w:rsidR="00E24E25" w:rsidRPr="00FA11E0" w:rsidRDefault="00ED477C" w:rsidP="00365274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eastAsia="Lucida Grande" w:hAnsi="Calibri" w:cs="Calibri"/>
                <w:b/>
                <w:sz w:val="20"/>
                <w:lang w:val="pl-PL"/>
              </w:rPr>
              <w:t>System operacyjny</w:t>
            </w:r>
            <w:r w:rsidR="00492933">
              <w:rPr>
                <w:rFonts w:ascii="Calibri" w:eastAsia="Lucida Grande" w:hAnsi="Calibri" w:cs="Calibri"/>
                <w:b/>
                <w:sz w:val="20"/>
                <w:lang w:val="pl-PL"/>
              </w:rPr>
              <w:t xml:space="preserve"> </w:t>
            </w:r>
            <w:r w:rsidR="00492933" w:rsidRPr="00CF7FCC">
              <w:rPr>
                <w:rFonts w:ascii="Calibri" w:eastAsia="Lucida Grande" w:hAnsi="Calibri" w:cs="Calibri"/>
                <w:bCs/>
                <w:sz w:val="20"/>
                <w:lang w:val="pl-PL"/>
              </w:rPr>
              <w:t>–</w:t>
            </w:r>
            <w:r w:rsidR="00365274">
              <w:rPr>
                <w:rFonts w:ascii="Calibri" w:eastAsia="Lucida Grande" w:hAnsi="Calibri" w:cs="Calibri"/>
                <w:b/>
                <w:sz w:val="20"/>
                <w:lang w:val="pl-PL"/>
              </w:rPr>
              <w:t xml:space="preserve"> </w:t>
            </w:r>
            <w:r w:rsidRPr="00FA11E0">
              <w:rPr>
                <w:rFonts w:ascii="Calibri" w:eastAsia="Lucida Grande" w:hAnsi="Calibri" w:cs="Calibri"/>
                <w:bCs/>
                <w:sz w:val="20"/>
                <w:lang w:val="pl-PL"/>
              </w:rPr>
              <w:t>zainstalowany fabrycznie, nowy, nieaktywowany system operacyjny MS Windows 11 Professional 64 bit PL licencja z kluczem aktywacyjnym lub równoważny, tj. zapewniający pełną kompatybilność z usługami MS Active Directory oraz aplikacjami funkcjonującymi w administracji państwowej, zapewniający stabilną pracę i pełną wymaganą funkcjonalność oprogramowania posiadanego przez zamawiającego, tj.:</w:t>
            </w:r>
            <w:r w:rsidR="009C0D0C" w:rsidRPr="00FA11E0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 </w:t>
            </w:r>
            <w:r w:rsidRPr="00FA11E0">
              <w:rPr>
                <w:rFonts w:ascii="Calibri" w:hAnsi="Calibri" w:cs="Calibri"/>
                <w:color w:val="000000" w:themeColor="text1"/>
                <w:sz w:val="20"/>
                <w:lang w:val="pl-PL"/>
              </w:rPr>
              <w:t>aplikacj</w:t>
            </w:r>
            <w:r w:rsidR="009C0D0C" w:rsidRPr="00FA11E0">
              <w:rPr>
                <w:rFonts w:ascii="Calibri" w:hAnsi="Calibri" w:cs="Calibri"/>
                <w:color w:val="000000" w:themeColor="text1"/>
                <w:sz w:val="20"/>
                <w:lang w:val="pl-PL"/>
              </w:rPr>
              <w:t>i</w:t>
            </w:r>
            <w:r w:rsidRPr="00FA11E0">
              <w:rPr>
                <w:rFonts w:ascii="Calibri" w:hAnsi="Calibri" w:cs="Calibri"/>
                <w:color w:val="000000" w:themeColor="text1"/>
                <w:sz w:val="20"/>
                <w:lang w:val="pl-PL"/>
              </w:rPr>
              <w:t xml:space="preserve"> do obsługi odpraw celnych "Cyfrowa Granica"</w:t>
            </w:r>
            <w:r w:rsidR="009C0D0C" w:rsidRPr="00FA11E0">
              <w:rPr>
                <w:rFonts w:ascii="Calibri" w:hAnsi="Calibri" w:cs="Calibri"/>
                <w:color w:val="000000" w:themeColor="text1"/>
                <w:sz w:val="20"/>
                <w:lang w:val="pl-PL"/>
              </w:rPr>
              <w:t>,</w:t>
            </w:r>
            <w:r w:rsidRPr="00FA11E0">
              <w:rPr>
                <w:rFonts w:ascii="Calibri" w:hAnsi="Calibri" w:cs="Calibri"/>
                <w:color w:val="000000" w:themeColor="text1"/>
                <w:sz w:val="20"/>
                <w:lang w:val="pl-PL" w:eastAsia="en-US"/>
              </w:rPr>
              <w:t xml:space="preserve"> dedykowane oprogramowanie producentów wag wykorzystywanych na przejściach </w:t>
            </w:r>
            <w:r w:rsidRPr="00F973EA">
              <w:rPr>
                <w:rFonts w:ascii="Calibri" w:hAnsi="Calibri" w:cs="Calibri"/>
                <w:color w:val="000000" w:themeColor="text1"/>
                <w:sz w:val="20"/>
                <w:lang w:val="pl-PL" w:eastAsia="en-US"/>
              </w:rPr>
              <w:t>granicznych</w:t>
            </w:r>
            <w:r w:rsidR="00F973EA">
              <w:rPr>
                <w:rFonts w:ascii="Calibri" w:hAnsi="Calibri" w:cs="Calibri"/>
                <w:color w:val="000000" w:themeColor="text1"/>
                <w:sz w:val="20"/>
                <w:lang w:val="pl-PL" w:eastAsia="en-US"/>
              </w:rPr>
              <w:t>.</w:t>
            </w:r>
            <w:r w:rsidRPr="00FA11E0">
              <w:rPr>
                <w:rFonts w:ascii="Calibri" w:eastAsia="Lucida Grande" w:hAnsi="Calibri" w:cs="Calibri"/>
                <w:bCs/>
                <w:color w:val="000000" w:themeColor="text1"/>
                <w:sz w:val="20"/>
                <w:lang w:val="pl-PL"/>
              </w:rPr>
              <w:t xml:space="preserve"> Sy</w:t>
            </w:r>
            <w:r w:rsidRPr="00FA11E0">
              <w:rPr>
                <w:rFonts w:ascii="Calibri" w:eastAsia="Lucida Grande" w:hAnsi="Calibri" w:cs="Calibri"/>
                <w:bCs/>
                <w:sz w:val="20"/>
                <w:lang w:val="pl-PL"/>
              </w:rPr>
              <w:t>stem musi być dostarczony wraz z oryginalnymi stosownymi atrybutami legalności w postaci specjalnej naklejki/etykiety na obudowie (certyfikat autentyczności) lub poprzez dostarczenie wraz z komputerem oświadczenia wykonawcy/producenta komputera o legalności zainstalowanego oprogramowania. Nie dopuszcza się licencji pochodzących z rynku wtórnego.</w:t>
            </w:r>
          </w:p>
        </w:tc>
        <w:tc>
          <w:tcPr>
            <w:tcW w:w="4397" w:type="dxa"/>
            <w:shd w:val="clear" w:color="auto" w:fill="auto"/>
          </w:tcPr>
          <w:p w14:paraId="0DECBA05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eastAsia="Lucida Grande" w:cs="Calibri"/>
                <w:b/>
                <w:bCs/>
                <w:sz w:val="20"/>
                <w:szCs w:val="20"/>
              </w:rPr>
            </w:pPr>
          </w:p>
        </w:tc>
      </w:tr>
      <w:tr w:rsidR="00E24E25" w:rsidRPr="00697B83" w14:paraId="270DA1CE" w14:textId="77777777" w:rsidTr="00BA289B">
        <w:trPr>
          <w:trHeight w:val="14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E08D09" w14:textId="77777777" w:rsidR="00E24E25" w:rsidRPr="00365274" w:rsidRDefault="00ED477C">
            <w:pPr>
              <w:pStyle w:val="Domylnie"/>
              <w:jc w:val="center"/>
              <w:rPr>
                <w:sz w:val="20"/>
                <w:szCs w:val="20"/>
              </w:rPr>
            </w:pPr>
            <w:r w:rsidRPr="0036527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68F77CC" w14:textId="11D9A0B0" w:rsidR="00E24E25" w:rsidRPr="00FA11E0" w:rsidRDefault="00ED477C" w:rsidP="00BA289B">
            <w:pPr>
              <w:pStyle w:val="Akapitzlist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FA11E0">
              <w:rPr>
                <w:rFonts w:cs="Calibri"/>
                <w:b/>
                <w:color w:val="00000A"/>
                <w:sz w:val="20"/>
                <w:szCs w:val="20"/>
              </w:rPr>
              <w:t>Wsparcie techniczne</w:t>
            </w:r>
            <w:r w:rsidR="00F973EA">
              <w:rPr>
                <w:rFonts w:cs="Calibri"/>
                <w:b/>
                <w:color w:val="00000A"/>
                <w:sz w:val="20"/>
                <w:szCs w:val="20"/>
              </w:rPr>
              <w:t xml:space="preserve"> </w:t>
            </w:r>
            <w:r w:rsidR="00F973EA" w:rsidRPr="00CF7FCC">
              <w:rPr>
                <w:rFonts w:cs="Calibri"/>
                <w:bCs/>
                <w:color w:val="00000A"/>
                <w:sz w:val="20"/>
                <w:szCs w:val="20"/>
              </w:rPr>
              <w:t>–</w:t>
            </w:r>
            <w:r w:rsidRPr="00FA11E0">
              <w:rPr>
                <w:rFonts w:cs="Calibri"/>
                <w:b/>
                <w:color w:val="00000A"/>
                <w:sz w:val="20"/>
                <w:szCs w:val="20"/>
              </w:rPr>
              <w:t xml:space="preserve"> </w:t>
            </w:r>
            <w:r w:rsidRPr="00FA11E0">
              <w:rPr>
                <w:rFonts w:cs="Calibri"/>
                <w:bCs/>
                <w:color w:val="00000A"/>
                <w:sz w:val="20"/>
                <w:szCs w:val="20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</w:p>
        </w:tc>
        <w:tc>
          <w:tcPr>
            <w:tcW w:w="4397" w:type="dxa"/>
            <w:shd w:val="clear" w:color="auto" w:fill="auto"/>
          </w:tcPr>
          <w:p w14:paraId="28F3ABAC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24E25" w:rsidRPr="00697B83" w14:paraId="07239077" w14:textId="77777777" w:rsidTr="00C7344E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A7B5883" w14:textId="43037CEE" w:rsidR="00E24E25" w:rsidRPr="00365274" w:rsidRDefault="00ED477C">
            <w:pPr>
              <w:pStyle w:val="Domylnie"/>
              <w:jc w:val="center"/>
              <w:rPr>
                <w:sz w:val="20"/>
                <w:szCs w:val="20"/>
              </w:rPr>
            </w:pPr>
            <w:r w:rsidRPr="0036527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2A123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FF7348" w14:textId="1F9EAEDB" w:rsidR="00E24E25" w:rsidRPr="00FA11E0" w:rsidRDefault="00ED477C" w:rsidP="00365274">
            <w:pPr>
              <w:pStyle w:val="Akapitzlist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FA11E0">
              <w:rPr>
                <w:rFonts w:cs="Calibri"/>
                <w:b/>
                <w:color w:val="00000A"/>
                <w:sz w:val="20"/>
                <w:szCs w:val="20"/>
              </w:rPr>
              <w:t xml:space="preserve">Gwarancja </w:t>
            </w:r>
            <w:r w:rsidR="007543C5" w:rsidRPr="00CF7FCC">
              <w:rPr>
                <w:rFonts w:cs="Calibri"/>
                <w:bCs/>
                <w:color w:val="00000A"/>
                <w:sz w:val="20"/>
                <w:szCs w:val="20"/>
              </w:rPr>
              <w:t>–</w:t>
            </w:r>
            <w:r w:rsidR="007543C5">
              <w:rPr>
                <w:rFonts w:cs="Calibri"/>
                <w:b/>
                <w:color w:val="00000A"/>
                <w:sz w:val="20"/>
                <w:szCs w:val="20"/>
              </w:rPr>
              <w:t xml:space="preserve"> </w:t>
            </w:r>
            <w:r w:rsidRPr="00FA11E0">
              <w:rPr>
                <w:rFonts w:cs="Calibri"/>
                <w:color w:val="00000A"/>
                <w:sz w:val="20"/>
                <w:szCs w:val="20"/>
              </w:rPr>
              <w:t>36 miesi</w:t>
            </w:r>
            <w:r w:rsidR="007543C5">
              <w:rPr>
                <w:rFonts w:cs="Calibri"/>
                <w:color w:val="00000A"/>
                <w:sz w:val="20"/>
                <w:szCs w:val="20"/>
              </w:rPr>
              <w:t>ęcy</w:t>
            </w:r>
            <w:r w:rsidRPr="00FA11E0">
              <w:rPr>
                <w:rFonts w:cs="Calibri"/>
                <w:color w:val="000000" w:themeColor="text1"/>
                <w:sz w:val="20"/>
                <w:szCs w:val="20"/>
              </w:rPr>
              <w:t>, on-</w:t>
            </w:r>
            <w:proofErr w:type="spellStart"/>
            <w:r w:rsidRPr="00FA11E0">
              <w:rPr>
                <w:rFonts w:cs="Calibri"/>
                <w:color w:val="000000" w:themeColor="text1"/>
                <w:sz w:val="20"/>
                <w:szCs w:val="20"/>
              </w:rPr>
              <w:t>site</w:t>
            </w:r>
            <w:proofErr w:type="spellEnd"/>
            <w:r w:rsidR="009C0D0C" w:rsidRPr="00FA11E0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14:paraId="6AF654E4" w14:textId="77777777" w:rsidR="00E24E25" w:rsidRPr="00697B83" w:rsidRDefault="00E24E2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664F61E8" w14:textId="77777777" w:rsidR="00A17971" w:rsidRPr="00D0636E" w:rsidRDefault="00A17971" w:rsidP="00D0636E">
      <w:pPr>
        <w:rPr>
          <w:rFonts w:ascii="Calibri" w:hAnsi="Calibri" w:cs="Calibri"/>
          <w:b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820"/>
        <w:gridCol w:w="4396"/>
      </w:tblGrid>
      <w:tr w:rsidR="00A17971" w:rsidRPr="00697B83" w14:paraId="5AE1A482" w14:textId="77777777" w:rsidTr="00C7344E">
        <w:trPr>
          <w:trHeight w:val="667"/>
          <w:jc w:val="center"/>
        </w:trPr>
        <w:tc>
          <w:tcPr>
            <w:tcW w:w="9926" w:type="dxa"/>
            <w:gridSpan w:val="3"/>
            <w:shd w:val="clear" w:color="auto" w:fill="F2F2F2"/>
            <w:vAlign w:val="center"/>
          </w:tcPr>
          <w:p w14:paraId="0E6BDBF3" w14:textId="7D2A1A17" w:rsidR="00A17971" w:rsidRPr="00697B83" w:rsidRDefault="00A17971" w:rsidP="00ED477C">
            <w:pPr>
              <w:pStyle w:val="Domylnie"/>
              <w:numPr>
                <w:ilvl w:val="0"/>
                <w:numId w:val="3"/>
              </w:numPr>
              <w:autoSpaceDE w:val="0"/>
              <w:ind w:left="568" w:hanging="284"/>
              <w:jc w:val="both"/>
              <w:rPr>
                <w:b/>
              </w:rPr>
            </w:pPr>
            <w:r w:rsidRPr="00697B83">
              <w:rPr>
                <w:rFonts w:ascii="Calibri" w:hAnsi="Calibri" w:cs="Calibri"/>
                <w:b/>
                <w:sz w:val="22"/>
                <w:szCs w:val="22"/>
              </w:rPr>
              <w:t xml:space="preserve">Komputer </w:t>
            </w:r>
            <w:proofErr w:type="spellStart"/>
            <w:r w:rsidRPr="00697B83">
              <w:rPr>
                <w:rFonts w:ascii="Calibri" w:hAnsi="Calibri" w:cs="Calibri"/>
                <w:b/>
                <w:sz w:val="22"/>
                <w:szCs w:val="22"/>
              </w:rPr>
              <w:t>All</w:t>
            </w:r>
            <w:proofErr w:type="spellEnd"/>
            <w:r w:rsidRPr="00697B83">
              <w:rPr>
                <w:rFonts w:ascii="Calibri" w:hAnsi="Calibri" w:cs="Calibri"/>
                <w:b/>
                <w:sz w:val="22"/>
                <w:szCs w:val="22"/>
              </w:rPr>
              <w:t xml:space="preserve"> in One typ II – 6 szt. </w:t>
            </w:r>
          </w:p>
        </w:tc>
      </w:tr>
      <w:tr w:rsidR="00A17971" w:rsidRPr="00697B83" w14:paraId="569774AC" w14:textId="77777777" w:rsidTr="00C7344E">
        <w:trPr>
          <w:trHeight w:val="667"/>
          <w:jc w:val="center"/>
        </w:trPr>
        <w:tc>
          <w:tcPr>
            <w:tcW w:w="710" w:type="dxa"/>
            <w:shd w:val="clear" w:color="auto" w:fill="F2F2F2"/>
            <w:vAlign w:val="center"/>
          </w:tcPr>
          <w:p w14:paraId="1D710803" w14:textId="77777777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144D2D70" w14:textId="77777777" w:rsidR="00A17971" w:rsidRPr="00697B83" w:rsidRDefault="00A17971" w:rsidP="009F1A15">
            <w:pPr>
              <w:pStyle w:val="Domylnie"/>
              <w:ind w:left="142"/>
              <w:jc w:val="center"/>
            </w:pPr>
            <w:r w:rsidRPr="00697B83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4396" w:type="dxa"/>
            <w:shd w:val="clear" w:color="auto" w:fill="F2F2F2"/>
            <w:vAlign w:val="center"/>
          </w:tcPr>
          <w:p w14:paraId="6FD4ED10" w14:textId="77777777" w:rsidR="00A17971" w:rsidRPr="00697B83" w:rsidRDefault="00A17971" w:rsidP="009F1A15">
            <w:pPr>
              <w:pStyle w:val="Domylnie"/>
              <w:ind w:left="142"/>
              <w:jc w:val="center"/>
            </w:pPr>
            <w:r w:rsidRPr="00697B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Parametry urządzenia </w:t>
            </w:r>
            <w:r w:rsidRPr="00697B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oferowanego przez wykonawcę</w:t>
            </w:r>
            <w:r w:rsidRPr="00697B83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A17971" w:rsidRPr="00697B83" w14:paraId="541C5D4D" w14:textId="77777777" w:rsidTr="00BA289B">
        <w:trPr>
          <w:trHeight w:val="85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B63E00D" w14:textId="77777777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9705FA" w14:textId="77777777" w:rsidR="00A17971" w:rsidRPr="00FA11E0" w:rsidRDefault="00A17971" w:rsidP="008C0DF4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/>
                <w:sz w:val="20"/>
                <w:lang w:val="pl-PL"/>
              </w:rPr>
              <w:t>Procesor: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</w:t>
            </w:r>
          </w:p>
          <w:p w14:paraId="69CD0496" w14:textId="7FE98212" w:rsidR="00A17971" w:rsidRPr="001F2BE6" w:rsidRDefault="00A17971" w:rsidP="008C0DF4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color w:val="FF0000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1)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procesor wielordzeniowy, zgodny z architekturą x86, możliwość uruchamiania aplikacji 64 bitowych, sprzętowe wsparcie dla wirtualizacji o średniej wydajności ocenianej na co najmniej 31000 pkt. w teście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PassMark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CPU Mark według wyników opublikowanych na stronie </w:t>
            </w:r>
            <w:hyperlink r:id="rId9" w:history="1">
              <w:r w:rsidRPr="00A3353F">
                <w:rPr>
                  <w:rStyle w:val="Hipercze"/>
                  <w:rFonts w:ascii="Calibri" w:hAnsi="Calibri" w:cs="Calibri"/>
                  <w:sz w:val="20"/>
                  <w:lang w:val="pl-PL"/>
                </w:rPr>
                <w:t>https://www.cpubenchmark.net/cpu_list.php</w:t>
              </w:r>
            </w:hyperlink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, </w:t>
            </w:r>
          </w:p>
          <w:p w14:paraId="7935D43E" w14:textId="0ED2799C" w:rsidR="00A17971" w:rsidRPr="00FA11E0" w:rsidRDefault="00A17971" w:rsidP="008C0DF4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2) wszystkie oferowane komponenty wchodzące w skład komputera będą ze sobą kompatybilne i nie będą obniżać jego wydajności. Zamawiający nie dopuszcza sprzętu, w którym zaoferowane komponenty komputera będą pracowały na niższych parametrach niż opisywane w SWZ</w:t>
            </w:r>
            <w:r w:rsidR="00A105A4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4396" w:type="dxa"/>
            <w:shd w:val="clear" w:color="auto" w:fill="auto"/>
          </w:tcPr>
          <w:p w14:paraId="211C41FD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A17971" w:rsidRPr="00697B83" w14:paraId="2BECAAD7" w14:textId="77777777" w:rsidTr="00C7344E">
        <w:trPr>
          <w:trHeight w:val="113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F343D5F" w14:textId="77777777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233CA7" w14:textId="77777777" w:rsidR="00A17971" w:rsidRPr="00FA11E0" w:rsidRDefault="00A17971" w:rsidP="008C0DF4">
            <w:pPr>
              <w:pStyle w:val="Tabelapozycja"/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Pamięć operacyjna: </w:t>
            </w:r>
          </w:p>
          <w:p w14:paraId="4CDAB606" w14:textId="7505E974" w:rsidR="00A17971" w:rsidRPr="00FA11E0" w:rsidRDefault="00A17971" w:rsidP="00BE4B72">
            <w:pPr>
              <w:pStyle w:val="Tabelapozycja"/>
              <w:numPr>
                <w:ilvl w:val="0"/>
                <w:numId w:val="16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minimum 16 GB RAM DDR5, </w:t>
            </w:r>
          </w:p>
          <w:p w14:paraId="7D85D89F" w14:textId="119E0F47" w:rsidR="00A17971" w:rsidRPr="00FA11E0" w:rsidRDefault="00A17971" w:rsidP="00BE4B72">
            <w:pPr>
              <w:pStyle w:val="Tabelapozycja"/>
              <w:numPr>
                <w:ilvl w:val="0"/>
                <w:numId w:val="16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możliwość rozbudowy do 64GB, </w:t>
            </w:r>
          </w:p>
          <w:p w14:paraId="12D440CE" w14:textId="0F52C880" w:rsidR="00A17971" w:rsidRPr="00FA11E0" w:rsidRDefault="00A17971" w:rsidP="00BE4B72">
            <w:pPr>
              <w:pStyle w:val="Tabelapozycja"/>
              <w:numPr>
                <w:ilvl w:val="0"/>
                <w:numId w:val="16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minimum 1 wolne złącza pamięci.</w:t>
            </w:r>
          </w:p>
        </w:tc>
        <w:tc>
          <w:tcPr>
            <w:tcW w:w="4396" w:type="dxa"/>
            <w:shd w:val="clear" w:color="auto" w:fill="auto"/>
          </w:tcPr>
          <w:p w14:paraId="73C6C7D2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A17971" w:rsidRPr="00697B83" w14:paraId="526E0D07" w14:textId="77777777" w:rsidTr="00C7344E">
        <w:trPr>
          <w:trHeight w:val="182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162D525" w14:textId="77777777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797BA84" w14:textId="77777777" w:rsidR="00A17971" w:rsidRPr="00FA11E0" w:rsidRDefault="00A17971" w:rsidP="008C0DF4">
            <w:pPr>
              <w:pStyle w:val="Tabelapozycja"/>
              <w:ind w:left="57" w:right="57"/>
              <w:jc w:val="both"/>
              <w:rPr>
                <w:rFonts w:ascii="Calibri" w:hAnsi="Calibri" w:cs="Calibri"/>
                <w:bCs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/>
                <w:bCs/>
                <w:sz w:val="20"/>
                <w:lang w:val="pl-PL"/>
              </w:rPr>
              <w:t>Karta graficzna:</w:t>
            </w:r>
          </w:p>
          <w:p w14:paraId="3FEB7292" w14:textId="25FE491F" w:rsidR="00A17971" w:rsidRPr="002D1FA9" w:rsidRDefault="00A17971" w:rsidP="008C0DF4">
            <w:pPr>
              <w:pStyle w:val="Tabelapozycja"/>
              <w:ind w:left="284" w:right="57" w:hanging="227"/>
              <w:jc w:val="both"/>
              <w:rPr>
                <w:rFonts w:ascii="Calibri" w:hAnsi="Calibri" w:cs="Calibri"/>
                <w:bCs/>
                <w:sz w:val="20"/>
                <w:lang w:val="pl-PL"/>
              </w:rPr>
            </w:pPr>
            <w:r w:rsidRPr="002D1FA9">
              <w:rPr>
                <w:rFonts w:ascii="Calibri" w:hAnsi="Calibri" w:cs="Calibri"/>
                <w:bCs/>
                <w:sz w:val="20"/>
                <w:lang w:val="pl-PL"/>
              </w:rPr>
              <w:t>1)</w:t>
            </w:r>
            <w:r w:rsidRPr="002D1FA9">
              <w:rPr>
                <w:rFonts w:ascii="Calibri" w:hAnsi="Calibri" w:cs="Calibri"/>
                <w:bCs/>
                <w:color w:val="FF0000"/>
                <w:sz w:val="20"/>
                <w:lang w:val="pl-PL"/>
              </w:rPr>
              <w:tab/>
            </w:r>
            <w:r w:rsidR="003053C0" w:rsidRPr="002D1FA9">
              <w:rPr>
                <w:rFonts w:ascii="Calibri" w:hAnsi="Calibri" w:cs="Calibri"/>
                <w:bCs/>
                <w:sz w:val="20"/>
                <w:lang w:val="pl-PL"/>
              </w:rPr>
              <w:t>obsługiwana rozdzielczość procesora graficznego w tym 5120x3200 60Hz</w:t>
            </w:r>
            <w:r w:rsidR="002D1FA9">
              <w:rPr>
                <w:rFonts w:ascii="Calibri" w:hAnsi="Calibri" w:cs="Calibri"/>
                <w:bCs/>
                <w:sz w:val="20"/>
                <w:lang w:val="pl-PL"/>
              </w:rPr>
              <w:t>,</w:t>
            </w:r>
          </w:p>
          <w:p w14:paraId="46972B2C" w14:textId="77777777" w:rsidR="00A17971" w:rsidRPr="002D1FA9" w:rsidRDefault="00A17971" w:rsidP="008C0DF4">
            <w:pPr>
              <w:pStyle w:val="Tabelapozycja"/>
              <w:ind w:left="284" w:right="57" w:hanging="227"/>
              <w:jc w:val="both"/>
              <w:rPr>
                <w:rFonts w:ascii="Calibri" w:hAnsi="Calibri" w:cs="Calibri"/>
                <w:bCs/>
                <w:sz w:val="20"/>
                <w:lang w:val="pl-PL"/>
              </w:rPr>
            </w:pPr>
            <w:r w:rsidRPr="002D1FA9">
              <w:rPr>
                <w:rFonts w:ascii="Calibri" w:hAnsi="Calibri" w:cs="Calibri"/>
                <w:bCs/>
                <w:sz w:val="20"/>
                <w:lang w:val="pl-PL"/>
              </w:rPr>
              <w:t>3)</w:t>
            </w:r>
            <w:r w:rsidRPr="002D1FA9">
              <w:rPr>
                <w:rFonts w:ascii="Calibri" w:hAnsi="Calibri" w:cs="Calibri"/>
                <w:bCs/>
                <w:sz w:val="20"/>
                <w:lang w:val="pl-PL"/>
              </w:rPr>
              <w:tab/>
              <w:t xml:space="preserve">wyposażona w minimum 3 wyjścia cyfrowe: </w:t>
            </w:r>
            <w:proofErr w:type="spellStart"/>
            <w:r w:rsidRPr="002D1FA9">
              <w:rPr>
                <w:rFonts w:ascii="Calibri" w:hAnsi="Calibri" w:cs="Calibri"/>
                <w:bCs/>
                <w:sz w:val="20"/>
                <w:lang w:val="pl-PL"/>
              </w:rPr>
              <w:t>DisplayPort</w:t>
            </w:r>
            <w:proofErr w:type="spellEnd"/>
            <w:r w:rsidRPr="002D1FA9">
              <w:rPr>
                <w:rFonts w:ascii="Calibri" w:hAnsi="Calibri" w:cs="Calibri"/>
                <w:bCs/>
                <w:sz w:val="20"/>
                <w:lang w:val="pl-PL"/>
              </w:rPr>
              <w:t>/HDMI,</w:t>
            </w:r>
          </w:p>
          <w:p w14:paraId="3060128C" w14:textId="2747F0EC" w:rsidR="00A17971" w:rsidRPr="00FA11E0" w:rsidRDefault="00A17971" w:rsidP="008C0DF4">
            <w:pPr>
              <w:pStyle w:val="Tabelapozycja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2D1FA9">
              <w:rPr>
                <w:rFonts w:ascii="Calibri" w:hAnsi="Calibri" w:cs="Calibri"/>
                <w:bCs/>
                <w:sz w:val="20"/>
                <w:lang w:val="pl-PL"/>
              </w:rPr>
              <w:t>4)</w:t>
            </w:r>
            <w:r w:rsidRPr="002D1FA9">
              <w:rPr>
                <w:rFonts w:ascii="Calibri" w:hAnsi="Calibri" w:cs="Calibri"/>
                <w:bCs/>
                <w:sz w:val="20"/>
                <w:lang w:val="pl-PL"/>
              </w:rPr>
              <w:tab/>
              <w:t xml:space="preserve">obsługiwana przez DirectX w wersji co najmniej 12 </w:t>
            </w:r>
            <w:r w:rsidR="002D1FA9">
              <w:rPr>
                <w:rFonts w:ascii="Calibri" w:hAnsi="Calibri" w:cs="Calibri"/>
                <w:bCs/>
                <w:sz w:val="20"/>
                <w:lang w:val="pl-PL"/>
              </w:rPr>
              <w:br/>
            </w:r>
            <w:r w:rsidRPr="002D1FA9">
              <w:rPr>
                <w:rFonts w:ascii="Calibri" w:hAnsi="Calibri" w:cs="Calibri"/>
                <w:bCs/>
                <w:sz w:val="20"/>
                <w:lang w:val="pl-PL"/>
              </w:rPr>
              <w:t xml:space="preserve">i </w:t>
            </w:r>
            <w:proofErr w:type="spellStart"/>
            <w:r w:rsidRPr="002D1FA9">
              <w:rPr>
                <w:rFonts w:ascii="Calibri" w:hAnsi="Calibri" w:cs="Calibri"/>
                <w:bCs/>
                <w:sz w:val="20"/>
                <w:lang w:val="pl-PL"/>
              </w:rPr>
              <w:t>OpenGL</w:t>
            </w:r>
            <w:proofErr w:type="spellEnd"/>
            <w:r w:rsidRPr="002D1FA9">
              <w:rPr>
                <w:rFonts w:ascii="Calibri" w:hAnsi="Calibri" w:cs="Calibri"/>
                <w:bCs/>
                <w:sz w:val="20"/>
                <w:lang w:val="pl-PL"/>
              </w:rPr>
              <w:t xml:space="preserve"> w wersji co najmniej 4.6.</w:t>
            </w:r>
          </w:p>
        </w:tc>
        <w:tc>
          <w:tcPr>
            <w:tcW w:w="4396" w:type="dxa"/>
            <w:shd w:val="clear" w:color="auto" w:fill="auto"/>
          </w:tcPr>
          <w:p w14:paraId="70B45D59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17971" w:rsidRPr="00697B83" w14:paraId="77D0CE66" w14:textId="77777777" w:rsidTr="00C7344E">
        <w:trPr>
          <w:trHeight w:val="254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2F69C62" w14:textId="77777777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DA4973" w14:textId="77777777" w:rsidR="00A17971" w:rsidRPr="00FA11E0" w:rsidRDefault="00A17971" w:rsidP="008C0DF4">
            <w:pPr>
              <w:pStyle w:val="Tabelapozycja"/>
              <w:ind w:left="57" w:right="57"/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</w:pPr>
            <w:r w:rsidRPr="00FA11E0">
              <w:rPr>
                <w:rFonts w:ascii="Calibri" w:hAnsi="Calibri" w:cs="Calibri"/>
                <w:b/>
                <w:bCs/>
                <w:sz w:val="20"/>
                <w:lang w:val="pl-PL"/>
              </w:rPr>
              <w:t>Wyświetlacz:</w:t>
            </w:r>
          </w:p>
          <w:p w14:paraId="36407F32" w14:textId="77777777" w:rsidR="00A17971" w:rsidRPr="00FA11E0" w:rsidRDefault="00A17971" w:rsidP="0024548F">
            <w:pPr>
              <w:pStyle w:val="Tabelapozycja"/>
              <w:numPr>
                <w:ilvl w:val="0"/>
                <w:numId w:val="11"/>
              </w:numPr>
              <w:ind w:left="284" w:right="57" w:hanging="227"/>
              <w:jc w:val="both"/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 xml:space="preserve">matowy, stanowiący integralną całość jednostki </w:t>
            </w:r>
            <w:proofErr w:type="spellStart"/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All</w:t>
            </w:r>
            <w:proofErr w:type="spellEnd"/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-in-One,</w:t>
            </w:r>
          </w:p>
          <w:p w14:paraId="635C6067" w14:textId="77777777" w:rsidR="00A17971" w:rsidRPr="00FA11E0" w:rsidRDefault="00A17971" w:rsidP="0024548F">
            <w:pPr>
              <w:pStyle w:val="Tabelapozycja"/>
              <w:numPr>
                <w:ilvl w:val="0"/>
                <w:numId w:val="11"/>
              </w:numPr>
              <w:ind w:left="284" w:right="57" w:hanging="227"/>
              <w:jc w:val="both"/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wielkość – w zakresie 23”-24”,</w:t>
            </w:r>
          </w:p>
          <w:p w14:paraId="69EB34F2" w14:textId="4BACE8FD" w:rsidR="00A17971" w:rsidRPr="00FA11E0" w:rsidRDefault="00A17971" w:rsidP="0024548F">
            <w:pPr>
              <w:pStyle w:val="Tabelapozycja"/>
              <w:numPr>
                <w:ilvl w:val="0"/>
                <w:numId w:val="11"/>
              </w:numPr>
              <w:ind w:left="284" w:right="57" w:hanging="227"/>
              <w:jc w:val="both"/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 xml:space="preserve">rozdzielczość </w:t>
            </w:r>
            <w:r w:rsidR="00BD117A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natywna minimum</w:t>
            </w: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 xml:space="preserve"> – 1920 x 1080,</w:t>
            </w:r>
          </w:p>
          <w:p w14:paraId="7F5B0678" w14:textId="77777777" w:rsidR="00A17971" w:rsidRPr="00FA11E0" w:rsidRDefault="00A17971" w:rsidP="0024548F">
            <w:pPr>
              <w:pStyle w:val="Tabelapozycja"/>
              <w:numPr>
                <w:ilvl w:val="0"/>
                <w:numId w:val="11"/>
              </w:numPr>
              <w:ind w:left="284" w:right="57" w:hanging="227"/>
              <w:jc w:val="both"/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jasność – minimum 250cd/m2,</w:t>
            </w:r>
          </w:p>
          <w:p w14:paraId="621432A3" w14:textId="77777777" w:rsidR="00A17971" w:rsidRPr="00FA11E0" w:rsidRDefault="00A17971" w:rsidP="0024548F">
            <w:pPr>
              <w:pStyle w:val="Tabelapozycja"/>
              <w:numPr>
                <w:ilvl w:val="0"/>
                <w:numId w:val="11"/>
              </w:numPr>
              <w:ind w:left="284" w:right="57" w:hanging="227"/>
              <w:jc w:val="both"/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kontrast statyczny – minimum 1000:1,</w:t>
            </w:r>
          </w:p>
          <w:p w14:paraId="3BE77999" w14:textId="77777777" w:rsidR="00A17971" w:rsidRPr="00FA11E0" w:rsidRDefault="00A17971" w:rsidP="0024548F">
            <w:pPr>
              <w:pStyle w:val="Tabelapozycja"/>
              <w:numPr>
                <w:ilvl w:val="0"/>
                <w:numId w:val="11"/>
              </w:numPr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kern w:val="0"/>
                <w:sz w:val="20"/>
                <w:lang w:val="pl-PL" w:eastAsia="en-US" w:bidi="ar-SA"/>
              </w:rPr>
              <w:t>kąty widzenia w pionie i poziomie – minimum 178 stopni.</w:t>
            </w:r>
          </w:p>
        </w:tc>
        <w:tc>
          <w:tcPr>
            <w:tcW w:w="4396" w:type="dxa"/>
            <w:shd w:val="clear" w:color="auto" w:fill="auto"/>
          </w:tcPr>
          <w:p w14:paraId="3A30A904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17971" w:rsidRPr="00697B83" w14:paraId="2158D801" w14:textId="77777777" w:rsidTr="00C7344E">
        <w:trPr>
          <w:trHeight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08B17FE" w14:textId="77777777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242559" w14:textId="1DF9AEBB" w:rsidR="00A17971" w:rsidRPr="00FA11E0" w:rsidRDefault="00A17971" w:rsidP="008C0DF4">
            <w:pPr>
              <w:widowControl/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11E0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>Dysk Twardy</w:t>
            </w:r>
            <w:r w:rsidR="00840537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0537" w:rsidRPr="00CF7FCC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840537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A11E0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minimum  256 GB  </w:t>
            </w:r>
            <w:proofErr w:type="spellStart"/>
            <w:r w:rsidRPr="00FA11E0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FA11E0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A11E0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="00840537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6" w:type="dxa"/>
            <w:shd w:val="clear" w:color="auto" w:fill="auto"/>
          </w:tcPr>
          <w:p w14:paraId="6CB9720A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A17971" w:rsidRPr="00697B83" w14:paraId="0E3BFE83" w14:textId="77777777" w:rsidTr="00C7344E">
        <w:trPr>
          <w:trHeight w:val="556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8636744" w14:textId="77777777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87D91CA" w14:textId="77777777" w:rsidR="00A17971" w:rsidRPr="00FA11E0" w:rsidRDefault="00A17971" w:rsidP="00A97692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b/>
                <w:bCs/>
                <w:sz w:val="20"/>
                <w:lang w:val="pl-PL"/>
              </w:rPr>
              <w:t>Wyposażenie:</w:t>
            </w:r>
          </w:p>
          <w:p w14:paraId="144ED66A" w14:textId="77777777" w:rsidR="00A17971" w:rsidRPr="00FA11E0" w:rsidRDefault="00A17971" w:rsidP="00A97692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1)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karta dźwiękowa zintegrowana z płytą główną, </w:t>
            </w:r>
          </w:p>
          <w:p w14:paraId="2F8466CB" w14:textId="0539ECC1" w:rsidR="00A17971" w:rsidRPr="00FA11E0" w:rsidRDefault="00A17971" w:rsidP="00A97692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2)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wbudowane w obudowę AIO głośniki stereo min</w:t>
            </w:r>
            <w:r w:rsidR="00840537">
              <w:rPr>
                <w:rFonts w:ascii="Calibri" w:hAnsi="Calibri" w:cs="Calibri"/>
                <w:sz w:val="20"/>
                <w:lang w:val="pl-PL"/>
              </w:rPr>
              <w:t>imum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10W, </w:t>
            </w:r>
            <w:r w:rsidRPr="007C0D03">
              <w:rPr>
                <w:rFonts w:ascii="Calibri" w:hAnsi="Calibri" w:cs="Calibri"/>
                <w:sz w:val="20"/>
                <w:lang w:val="pl-PL"/>
              </w:rPr>
              <w:t>kamera FHD,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mikrofon, czytnik kart SD,</w:t>
            </w:r>
          </w:p>
          <w:p w14:paraId="05683BC3" w14:textId="77777777" w:rsidR="00A17971" w:rsidRPr="00FA11E0" w:rsidRDefault="00A17971" w:rsidP="00A97692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3)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porty audio: wyjście na słuchawki i wejście na mikrofon (dopuszcza się rozwiązanie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combo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), </w:t>
            </w:r>
          </w:p>
          <w:p w14:paraId="0AC95C4B" w14:textId="77777777" w:rsidR="00A17971" w:rsidRPr="00FA11E0" w:rsidRDefault="00A17971" w:rsidP="00A97692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4)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zintegrowana karta: sieciowa Gigabit Ethernet RJ 45; sieciowa bezprzewodowa Wi-Fi IEEE 802.11ax, Bluetooth 5.2,  </w:t>
            </w:r>
          </w:p>
          <w:p w14:paraId="69E6626A" w14:textId="3D273EF2" w:rsidR="00A17971" w:rsidRPr="00FA11E0" w:rsidRDefault="00A17971" w:rsidP="00A97692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5)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klawiatura USB, układ polski programisty, </w:t>
            </w:r>
            <w:r w:rsidR="00DB304B" w:rsidRPr="00FA11E0">
              <w:rPr>
                <w:rFonts w:ascii="Calibri" w:hAnsi="Calibri" w:cs="Calibri"/>
                <w:sz w:val="20"/>
                <w:lang w:val="pl-PL"/>
              </w:rPr>
              <w:t>m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ożliwość regulacji kąta nachylenia, znaki na klawiaturze kontrastowe i czytelne, </w:t>
            </w:r>
          </w:p>
          <w:p w14:paraId="465A6D0D" w14:textId="25A6948B" w:rsidR="00A17971" w:rsidRPr="00FA11E0" w:rsidRDefault="00A17971" w:rsidP="00A97692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6)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mysz laserowa USB z minimum dwoma klawiszami oraz rolką (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scroll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), </w:t>
            </w:r>
          </w:p>
          <w:p w14:paraId="16165ED2" w14:textId="77777777" w:rsidR="00A17971" w:rsidRPr="00FA11E0" w:rsidRDefault="00A17971" w:rsidP="00A97692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7)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nagrywarka DVD +/-RW (dopuszcza się napęd zewnętrzny USB),</w:t>
            </w:r>
          </w:p>
          <w:p w14:paraId="7340629F" w14:textId="77777777" w:rsidR="00A17971" w:rsidRPr="00FA11E0" w:rsidRDefault="00A17971" w:rsidP="00A97692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8)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minimum 5 x USB 3.2 w tym 1 x USB 3.2 typ C, nie dopuszcza się </w:t>
            </w:r>
            <w:proofErr w:type="spellStart"/>
            <w:r w:rsidRPr="00FA11E0">
              <w:rPr>
                <w:rFonts w:ascii="Calibri" w:hAnsi="Calibri" w:cs="Calibri"/>
                <w:sz w:val="20"/>
                <w:lang w:val="pl-PL"/>
              </w:rPr>
              <w:t>replikatorów</w:t>
            </w:r>
            <w:proofErr w:type="spellEnd"/>
            <w:r w:rsidRPr="00FA11E0">
              <w:rPr>
                <w:rFonts w:ascii="Calibri" w:hAnsi="Calibri" w:cs="Calibri"/>
                <w:sz w:val="20"/>
                <w:lang w:val="pl-PL"/>
              </w:rPr>
              <w:t xml:space="preserve"> portów USB,</w:t>
            </w:r>
          </w:p>
          <w:p w14:paraId="081460C8" w14:textId="77777777" w:rsidR="00A17971" w:rsidRPr="00FA11E0" w:rsidRDefault="00A17971" w:rsidP="00A97692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9)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 xml:space="preserve">zintegrowany układ szyfrujący TPM w wersji 2.0, </w:t>
            </w:r>
          </w:p>
          <w:p w14:paraId="10D1853E" w14:textId="029D6F0B" w:rsidR="00A17971" w:rsidRPr="00FA11E0" w:rsidRDefault="00A17971" w:rsidP="00A97692">
            <w:pPr>
              <w:pStyle w:val="Tabelapozycja"/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10)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</w:r>
            <w:bookmarkStart w:id="2" w:name="__DdeLink__3_2624814646"/>
            <w:r w:rsidRPr="00FA11E0">
              <w:rPr>
                <w:rFonts w:ascii="Calibri" w:hAnsi="Calibri" w:cs="Calibri"/>
                <w:sz w:val="20"/>
                <w:lang w:val="pl-PL"/>
              </w:rPr>
              <w:t>wbudowany w AIO lub klawiaturę czytnik kart Smart Card zgodny ze standardem ISO 7816-3 A(5v),B(3V),C(1,8V) dla kart asynchronicznych</w:t>
            </w:r>
            <w:bookmarkEnd w:id="2"/>
            <w:r w:rsidR="00DB304B" w:rsidRPr="00FA11E0">
              <w:rPr>
                <w:rFonts w:ascii="Calibri" w:hAnsi="Calibri" w:cs="Calibri"/>
                <w:sz w:val="20"/>
                <w:lang w:val="pl-PL"/>
              </w:rPr>
              <w:t>,</w:t>
            </w:r>
          </w:p>
          <w:p w14:paraId="50F151EC" w14:textId="6CB9A49A" w:rsidR="00A17971" w:rsidRPr="00FA11E0" w:rsidRDefault="00A17971" w:rsidP="00A97692">
            <w:pPr>
              <w:pStyle w:val="Tabelapozycja"/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11)</w:t>
            </w:r>
            <w:r w:rsidRPr="00FA11E0">
              <w:rPr>
                <w:rFonts w:ascii="Calibri" w:hAnsi="Calibri" w:cs="Calibri"/>
                <w:sz w:val="20"/>
                <w:lang w:val="pl-PL"/>
              </w:rPr>
              <w:tab/>
              <w:t>gniazdo pozwalające na mocowanie linki zabezpieczającej przed kradzieżą</w:t>
            </w:r>
            <w:r w:rsidR="00DB304B" w:rsidRPr="00FA11E0">
              <w:rPr>
                <w:rFonts w:ascii="Calibri" w:hAnsi="Calibri" w:cs="Calibri"/>
                <w:sz w:val="20"/>
                <w:lang w:val="pl-PL"/>
              </w:rPr>
              <w:t>,</w:t>
            </w:r>
          </w:p>
          <w:p w14:paraId="54E09FA1" w14:textId="1857F55D" w:rsidR="00A17971" w:rsidRPr="00FA11E0" w:rsidRDefault="00A17971" w:rsidP="00A97692">
            <w:pPr>
              <w:pStyle w:val="Tabelapozycja"/>
              <w:numPr>
                <w:ilvl w:val="0"/>
                <w:numId w:val="12"/>
              </w:numPr>
              <w:tabs>
                <w:tab w:val="clear" w:pos="0"/>
              </w:tabs>
              <w:spacing w:line="240" w:lineRule="atLeast"/>
              <w:ind w:left="397" w:right="57" w:hanging="340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FA11E0">
              <w:rPr>
                <w:rFonts w:ascii="Calibri" w:hAnsi="Calibri" w:cs="Calibri"/>
                <w:sz w:val="20"/>
                <w:lang w:val="pl-PL"/>
              </w:rPr>
              <w:t>wymagana i dedykowana stopa producenta AIO umożliwiająca regulację wysokości i kąta nachylenia wyświetlacza przód/tył</w:t>
            </w:r>
            <w:r w:rsidR="00DB304B" w:rsidRPr="00FA11E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4396" w:type="dxa"/>
            <w:shd w:val="clear" w:color="auto" w:fill="auto"/>
          </w:tcPr>
          <w:p w14:paraId="4858B59C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A17971" w:rsidRPr="00697B83" w14:paraId="64800068" w14:textId="77777777" w:rsidTr="00C7344E">
        <w:trPr>
          <w:trHeight w:val="112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E9F9D17" w14:textId="77777777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C5A495B" w14:textId="0F9029D8" w:rsidR="00A17971" w:rsidRPr="00697B83" w:rsidRDefault="00784F3D" w:rsidP="00A97692">
            <w:pPr>
              <w:pStyle w:val="Tabelapozycja"/>
              <w:spacing w:line="240" w:lineRule="atLeast"/>
              <w:ind w:left="57" w:right="57"/>
              <w:jc w:val="both"/>
              <w:rPr>
                <w:lang w:val="pl-PL"/>
              </w:rPr>
            </w:pPr>
            <w:r w:rsidRPr="00784F3D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>Zasilacz</w:t>
            </w:r>
            <w:r w:rsidR="00A17971" w:rsidRPr="00784F3D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 xml:space="preserve"> </w:t>
            </w:r>
            <w:r w:rsidR="00840537" w:rsidRPr="00CF7FCC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>–</w:t>
            </w:r>
            <w:r w:rsidR="00A17971" w:rsidRPr="00784F3D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 xml:space="preserve"> </w:t>
            </w:r>
            <w:r w:rsidR="00A17971" w:rsidRPr="00784F3D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>o maksymalnej mocy do 160W zintegrowany wewnątrz obudowy zapewniający sprawne działanie całej jednostki, osiągający</w:t>
            </w:r>
            <w:r w:rsidR="00A17971" w:rsidRPr="00697B83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 xml:space="preserve"> sprawność minimum 85% przy obciążeniu 50%.</w:t>
            </w:r>
            <w:r w:rsidR="00A17971" w:rsidRPr="00697B83">
              <w:rPr>
                <w:lang w:val="pl-PL"/>
              </w:rPr>
              <w:t xml:space="preserve"> </w:t>
            </w:r>
          </w:p>
        </w:tc>
        <w:tc>
          <w:tcPr>
            <w:tcW w:w="4396" w:type="dxa"/>
            <w:shd w:val="clear" w:color="auto" w:fill="auto"/>
          </w:tcPr>
          <w:p w14:paraId="6EBD0544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eastAsia="Lucida Grande" w:cs="Calibri"/>
                <w:b/>
                <w:color w:val="00000A"/>
                <w:sz w:val="20"/>
                <w:szCs w:val="20"/>
              </w:rPr>
            </w:pPr>
          </w:p>
        </w:tc>
      </w:tr>
      <w:tr w:rsidR="00A17971" w:rsidRPr="00697B83" w14:paraId="1D55B1EE" w14:textId="77777777" w:rsidTr="00C7344E">
        <w:trPr>
          <w:trHeight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D9C759E" w14:textId="77777777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58EE17" w14:textId="1C807DC0" w:rsidR="00A17971" w:rsidRPr="00697B83" w:rsidRDefault="00A17971" w:rsidP="000B4E9D">
            <w:pPr>
              <w:pStyle w:val="Tabelapozycja"/>
              <w:spacing w:after="60" w:line="240" w:lineRule="atLeast"/>
              <w:ind w:left="57" w:right="57"/>
              <w:jc w:val="both"/>
              <w:rPr>
                <w:lang w:val="pl-PL"/>
              </w:rPr>
            </w:pPr>
            <w:r w:rsidRPr="00697B83">
              <w:rPr>
                <w:rFonts w:ascii="Calibri" w:eastAsia="Lucida Grande" w:hAnsi="Calibri" w:cs="Calibri"/>
                <w:b/>
                <w:sz w:val="20"/>
                <w:lang w:val="pl-PL"/>
              </w:rPr>
              <w:t xml:space="preserve">Zarządzanie </w:t>
            </w:r>
            <w:r w:rsidR="00840537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– </w:t>
            </w:r>
            <w:r w:rsidRPr="00697B83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zaawansowane funkcje zarządzania komputerem zgodne z technologią </w:t>
            </w:r>
            <w:proofErr w:type="spellStart"/>
            <w:r w:rsidRPr="00697B83">
              <w:rPr>
                <w:rFonts w:ascii="Calibri" w:eastAsia="Lucida Grande" w:hAnsi="Calibri" w:cs="Calibri"/>
                <w:bCs/>
                <w:sz w:val="20"/>
                <w:lang w:val="pl-PL"/>
              </w:rPr>
              <w:t>vPro</w:t>
            </w:r>
            <w:proofErr w:type="spellEnd"/>
            <w:r w:rsidRPr="00697B83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 lub równoważną tj. posiadające możliwość zdalnego przejęcia pełnej konsoli graficznej systemu tzw. KVM </w:t>
            </w:r>
            <w:proofErr w:type="spellStart"/>
            <w:r w:rsidRPr="00697B83">
              <w:rPr>
                <w:rFonts w:ascii="Calibri" w:eastAsia="Lucida Grande" w:hAnsi="Calibri" w:cs="Calibri"/>
                <w:bCs/>
                <w:sz w:val="20"/>
                <w:lang w:val="pl-PL"/>
              </w:rPr>
              <w:t>Redirection</w:t>
            </w:r>
            <w:proofErr w:type="spellEnd"/>
            <w:r w:rsidRPr="00697B83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 (Keyboard, Video, Mouse) bez udziału systemu operacyjnego ani dodatkowych programów, również w przypadku braku lub uszkodzenia systemu operacyjnego do rozdzielczości 1920x1080 włącznie.</w:t>
            </w:r>
          </w:p>
        </w:tc>
        <w:tc>
          <w:tcPr>
            <w:tcW w:w="4396" w:type="dxa"/>
            <w:shd w:val="clear" w:color="auto" w:fill="auto"/>
          </w:tcPr>
          <w:p w14:paraId="6CB2AAF7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eastAsia="Lucida Grande" w:cs="Calibri"/>
                <w:b/>
                <w:strike/>
                <w:sz w:val="20"/>
                <w:szCs w:val="20"/>
              </w:rPr>
            </w:pPr>
          </w:p>
        </w:tc>
      </w:tr>
      <w:tr w:rsidR="00A17971" w:rsidRPr="00697B83" w14:paraId="567AB990" w14:textId="77777777" w:rsidTr="000E4636">
        <w:trPr>
          <w:trHeight w:val="2259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B97B606" w14:textId="77777777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2EF7B9" w14:textId="77777777" w:rsidR="00A17971" w:rsidRPr="00697B83" w:rsidRDefault="00A17971" w:rsidP="00A97692">
            <w:pPr>
              <w:pStyle w:val="Tabelapozycja"/>
              <w:tabs>
                <w:tab w:val="left" w:pos="564"/>
                <w:tab w:val="left" w:pos="1700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/>
                <w:color w:val="00000A"/>
                <w:sz w:val="20"/>
                <w:lang w:val="pl-PL"/>
              </w:rPr>
              <w:t xml:space="preserve">Wymagania dodatkowe: </w:t>
            </w:r>
          </w:p>
          <w:p w14:paraId="52E22B47" w14:textId="77777777" w:rsidR="00A17971" w:rsidRPr="00697B83" w:rsidRDefault="00A17971" w:rsidP="00A97692">
            <w:pPr>
              <w:pStyle w:val="Tabelapozycja"/>
              <w:numPr>
                <w:ilvl w:val="0"/>
                <w:numId w:val="14"/>
              </w:numPr>
              <w:tabs>
                <w:tab w:val="left" w:pos="564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BIOS typu FLASH EPROM posiadający procedury oszczędzania energii i zapewniający mechanizm </w:t>
            </w:r>
            <w:proofErr w:type="spellStart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plug&amp;play</w:t>
            </w:r>
            <w:proofErr w:type="spellEnd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49A3300A" w14:textId="77777777" w:rsidR="00A17971" w:rsidRPr="00697B83" w:rsidRDefault="00A17971" w:rsidP="00A97692">
            <w:pPr>
              <w:pStyle w:val="Tabelapozycja"/>
              <w:numPr>
                <w:ilvl w:val="0"/>
                <w:numId w:val="14"/>
              </w:numPr>
              <w:tabs>
                <w:tab w:val="left" w:pos="564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pełna obsługa BIOS za pomocą klawiatury oraz myszy, BIOS komputera zgodny z UEFI,</w:t>
            </w:r>
          </w:p>
          <w:p w14:paraId="1476C308" w14:textId="2627249E" w:rsidR="00A17971" w:rsidRPr="00697B83" w:rsidRDefault="00A17971" w:rsidP="00A97692">
            <w:pPr>
              <w:pStyle w:val="Tabelapozycja"/>
              <w:numPr>
                <w:ilvl w:val="0"/>
                <w:numId w:val="14"/>
              </w:numPr>
              <w:tabs>
                <w:tab w:val="left" w:pos="564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wbudowana w płytę główną technologia zarządzania i monitorowania, obsługująca zdalną komunikację sieciową w oparciu o protokół IPv4 oraz IPv6, która niezależnie od obecności systemu operacyjnego umożliwia: monitorowanie konfiguracji komponentów komputera - CPU, pamięć, HDD/SSD, wersje BIOS płyty głównej, zdalną konfigurację </w:t>
            </w:r>
            <w:proofErr w:type="spellStart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BIOSu</w:t>
            </w:r>
            <w:proofErr w:type="spellEnd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, zdalne uaktualnienie </w:t>
            </w:r>
            <w:proofErr w:type="spellStart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BIOSu</w:t>
            </w:r>
            <w:proofErr w:type="spellEnd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 zdalne przejęcie konsoli graficznej systemu (KVM), przekierowanie procesu ładowania systemu operacyjnego z wirtualnego CD ROM lub FDD z serwera zarządzającego, zapis i przechowywanie dodatkowych informacji o wersji zainstalowanego oprogramowania i zdalny odczyt tych informacji (wersja, zainstalowane uaktualnienia, sygnatury wirusów, itp.) z wbudowanej pamięci nieulotnej</w:t>
            </w:r>
            <w:r w:rsidR="00840537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2B24C3C1" w14:textId="77777777" w:rsidR="00A17971" w:rsidRPr="00697B83" w:rsidRDefault="00A17971" w:rsidP="00A97692">
            <w:pPr>
              <w:pStyle w:val="Tabelapozycja"/>
              <w:numPr>
                <w:ilvl w:val="0"/>
                <w:numId w:val="14"/>
              </w:numPr>
              <w:tabs>
                <w:tab w:val="left" w:pos="564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dostępność z poziomu BIOS:</w:t>
            </w:r>
          </w:p>
          <w:p w14:paraId="3C767F48" w14:textId="77777777" w:rsidR="00A17971" w:rsidRPr="00697B83" w:rsidRDefault="00A17971" w:rsidP="00A97692">
            <w:pPr>
              <w:pStyle w:val="Tabelapozycja"/>
              <w:numPr>
                <w:ilvl w:val="0"/>
                <w:numId w:val="13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włączanie i wyłączanie selektywne portów USB,</w:t>
            </w:r>
          </w:p>
          <w:p w14:paraId="28FDC187" w14:textId="77777777" w:rsidR="00A17971" w:rsidRPr="00697B83" w:rsidRDefault="00A17971" w:rsidP="00A97692">
            <w:pPr>
              <w:pStyle w:val="Tabelapozycja"/>
              <w:numPr>
                <w:ilvl w:val="0"/>
                <w:numId w:val="13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włączanie i wyłączanie zintegrowanego kontrolera audio,</w:t>
            </w:r>
          </w:p>
          <w:p w14:paraId="29F61FC0" w14:textId="5399CADD" w:rsidR="00A17971" w:rsidRPr="00697B83" w:rsidRDefault="00A17971" w:rsidP="00A97692">
            <w:pPr>
              <w:pStyle w:val="Tabelapozycja"/>
              <w:numPr>
                <w:ilvl w:val="0"/>
                <w:numId w:val="13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włączanie i wyłączanie zintegrowanej karty sieciowej, oraz możliwości </w:t>
            </w:r>
            <w:proofErr w:type="spellStart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bootowania</w:t>
            </w:r>
            <w:proofErr w:type="spellEnd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PXE</w:t>
            </w:r>
            <w:r w:rsidR="00AC5ECB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622CDC12" w14:textId="77777777" w:rsidR="00A17971" w:rsidRPr="00697B83" w:rsidRDefault="00A17971" w:rsidP="00A97692">
            <w:pPr>
              <w:pStyle w:val="Tabelapozycja"/>
              <w:numPr>
                <w:ilvl w:val="0"/>
                <w:numId w:val="13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ustawianie, zmienianie i usuwanie hasła: administratora, Power-On, HDD/SSD,</w:t>
            </w:r>
          </w:p>
          <w:p w14:paraId="6E0377C7" w14:textId="0A1B4078" w:rsidR="00A17971" w:rsidRPr="00697B83" w:rsidRDefault="00A17971" w:rsidP="00A97692">
            <w:pPr>
              <w:pStyle w:val="Tabelapozycja"/>
              <w:numPr>
                <w:ilvl w:val="0"/>
                <w:numId w:val="13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zablokowania, odblokowania, zmiany kolejności urządzeń do </w:t>
            </w:r>
            <w:proofErr w:type="spellStart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bootowania</w:t>
            </w:r>
            <w:proofErr w:type="spellEnd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systemu</w:t>
            </w:r>
            <w:r w:rsidR="004A3EB2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1616F3F3" w14:textId="354BF1B5" w:rsidR="00A17971" w:rsidRPr="00697B83" w:rsidRDefault="00917F76" w:rsidP="00A97692">
            <w:pPr>
              <w:pStyle w:val="Tabelapozycja"/>
              <w:numPr>
                <w:ilvl w:val="0"/>
                <w:numId w:val="14"/>
              </w:numPr>
              <w:tabs>
                <w:tab w:val="left" w:pos="564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bookmarkStart w:id="3" w:name="__DdeLink__8_2624814646"/>
            <w:r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</w:t>
            </w:r>
            <w:r w:rsidR="00A17971"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aimplementowane w BIOS dostępne do uruchamiania z menu szybkiego </w:t>
            </w:r>
            <w:proofErr w:type="spellStart"/>
            <w:r w:rsidR="00A17971"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bootowania</w:t>
            </w:r>
            <w:proofErr w:type="spellEnd"/>
            <w:r w:rsidR="00A17971"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oprogramowanie diagnostyczne działające  bez udziału systemu operacyjnego czy też jakichkolwiek dodatkowych urządzeń na zewnątrz czy też wewnątrz komputera, umożliwiające otrzymanie informacji o:</w:t>
            </w:r>
            <w:bookmarkEnd w:id="3"/>
          </w:p>
          <w:p w14:paraId="09995F10" w14:textId="77777777" w:rsidR="00A17971" w:rsidRPr="00697B83" w:rsidRDefault="00A17971" w:rsidP="00A97692">
            <w:pPr>
              <w:pStyle w:val="Tabelapozycja"/>
              <w:numPr>
                <w:ilvl w:val="0"/>
                <w:numId w:val="9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producencie komputera, modelu i numerze seryjnym,</w:t>
            </w:r>
          </w:p>
          <w:p w14:paraId="5BE09B9D" w14:textId="77777777" w:rsidR="00A17971" w:rsidRPr="00697B83" w:rsidRDefault="00A17971" w:rsidP="00A97692">
            <w:pPr>
              <w:pStyle w:val="Tabelapozycja"/>
              <w:numPr>
                <w:ilvl w:val="0"/>
                <w:numId w:val="9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zainstalowanym procesorze,</w:t>
            </w:r>
          </w:p>
          <w:p w14:paraId="52BEB5B8" w14:textId="77777777" w:rsidR="00A17971" w:rsidRPr="00697B83" w:rsidRDefault="00A17971" w:rsidP="00A97692">
            <w:pPr>
              <w:pStyle w:val="Tabelapozycja"/>
              <w:numPr>
                <w:ilvl w:val="0"/>
                <w:numId w:val="9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ilości zainstalowanej pamięci RAM, PN pamięci,</w:t>
            </w:r>
          </w:p>
          <w:p w14:paraId="794E2BF5" w14:textId="77777777" w:rsidR="00A17971" w:rsidRPr="00697B83" w:rsidRDefault="00A17971" w:rsidP="00A97692">
            <w:pPr>
              <w:pStyle w:val="Tabelapozycja"/>
              <w:numPr>
                <w:ilvl w:val="0"/>
                <w:numId w:val="9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płycie głównej</w:t>
            </w:r>
          </w:p>
          <w:p w14:paraId="46F94738" w14:textId="77777777" w:rsidR="00A17971" w:rsidRPr="00697B83" w:rsidRDefault="00A17971" w:rsidP="00A97692">
            <w:pPr>
              <w:pStyle w:val="Tabelapozycja"/>
              <w:numPr>
                <w:ilvl w:val="0"/>
                <w:numId w:val="9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zainstalowanym dysku twardym: producent, model, numer seryjny,</w:t>
            </w:r>
          </w:p>
          <w:p w14:paraId="642E1ADD" w14:textId="1D907682" w:rsidR="00A17971" w:rsidRPr="00697B83" w:rsidRDefault="00A17971" w:rsidP="00A97692">
            <w:pPr>
              <w:pStyle w:val="Tabelapozycja"/>
              <w:numPr>
                <w:ilvl w:val="0"/>
                <w:numId w:val="14"/>
              </w:numPr>
              <w:tabs>
                <w:tab w:val="left" w:pos="564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oprogramowanie diagnostyczne umożliwia</w:t>
            </w:r>
            <w:r w:rsidR="00F92C42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jące</w:t>
            </w: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przeprowadzenie testów diagnostycznych w celu wykrycia usterki komponentów komputera, w tym co najmniej: procesora, pamięci RAM, dysku SSD/HDD, karty graficznej, karty sieciowej,</w:t>
            </w:r>
          </w:p>
          <w:p w14:paraId="57C98339" w14:textId="77777777" w:rsidR="00A17971" w:rsidRPr="00697B83" w:rsidRDefault="00A17971" w:rsidP="00A97692">
            <w:pPr>
              <w:pStyle w:val="Tabelapozycja"/>
              <w:numPr>
                <w:ilvl w:val="0"/>
                <w:numId w:val="14"/>
              </w:numPr>
              <w:tabs>
                <w:tab w:val="left" w:pos="564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lastRenderedPageBreak/>
              <w:t>możliwość odczytania z BIOS informacji o:</w:t>
            </w:r>
          </w:p>
          <w:p w14:paraId="68BC13F8" w14:textId="77777777" w:rsidR="00A17971" w:rsidRPr="00697B83" w:rsidRDefault="00A17971" w:rsidP="00A97692">
            <w:pPr>
              <w:pStyle w:val="Tabelapozycja"/>
              <w:numPr>
                <w:ilvl w:val="0"/>
                <w:numId w:val="8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modelu komputera,</w:t>
            </w:r>
          </w:p>
          <w:p w14:paraId="12571160" w14:textId="77777777" w:rsidR="00A17971" w:rsidRPr="00697B83" w:rsidRDefault="00A17971" w:rsidP="00A97692">
            <w:pPr>
              <w:pStyle w:val="Tabelapozycja"/>
              <w:numPr>
                <w:ilvl w:val="0"/>
                <w:numId w:val="8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proofErr w:type="spellStart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AssetTag</w:t>
            </w:r>
            <w:proofErr w:type="spellEnd"/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/ nr inwentarzowy,</w:t>
            </w:r>
          </w:p>
          <w:p w14:paraId="31424227" w14:textId="77777777" w:rsidR="00A17971" w:rsidRPr="00697B83" w:rsidRDefault="00A17971" w:rsidP="00A97692">
            <w:pPr>
              <w:pStyle w:val="Tabelapozycja"/>
              <w:numPr>
                <w:ilvl w:val="0"/>
                <w:numId w:val="8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MAC Adres karty sieciowej,</w:t>
            </w:r>
          </w:p>
          <w:p w14:paraId="55F0A76F" w14:textId="77777777" w:rsidR="00A17971" w:rsidRPr="00697B83" w:rsidRDefault="00A17971" w:rsidP="00A97692">
            <w:pPr>
              <w:pStyle w:val="Tabelapozycja"/>
              <w:numPr>
                <w:ilvl w:val="0"/>
                <w:numId w:val="8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wersji BIOS,</w:t>
            </w:r>
          </w:p>
          <w:p w14:paraId="0C54424A" w14:textId="77777777" w:rsidR="00A17971" w:rsidRPr="00697B83" w:rsidRDefault="00A17971" w:rsidP="00A97692">
            <w:pPr>
              <w:pStyle w:val="Tabelapozycja"/>
              <w:numPr>
                <w:ilvl w:val="0"/>
                <w:numId w:val="8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procesorze,</w:t>
            </w:r>
          </w:p>
          <w:p w14:paraId="177FD91E" w14:textId="2C4B92C2" w:rsidR="00A17971" w:rsidRPr="00697B83" w:rsidRDefault="00A17971" w:rsidP="00A97692">
            <w:pPr>
              <w:pStyle w:val="Tabelapozycja"/>
              <w:numPr>
                <w:ilvl w:val="0"/>
                <w:numId w:val="8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pamięci </w:t>
            </w:r>
            <w:r w:rsidR="003D7BF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RAM</w:t>
            </w: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1EB90B46" w14:textId="77777777" w:rsidR="00A17971" w:rsidRPr="00697B83" w:rsidRDefault="00A17971" w:rsidP="00A97692">
            <w:pPr>
              <w:pStyle w:val="Tabelapozycja"/>
              <w:numPr>
                <w:ilvl w:val="0"/>
                <w:numId w:val="8"/>
              </w:numPr>
              <w:tabs>
                <w:tab w:val="left" w:pos="564"/>
              </w:tabs>
              <w:spacing w:line="240" w:lineRule="atLeast"/>
              <w:ind w:left="340" w:right="57" w:hanging="227"/>
              <w:jc w:val="both"/>
              <w:rPr>
                <w:lang w:val="pl-PL"/>
              </w:rPr>
            </w:pPr>
            <w:r w:rsidRPr="00697B8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zainstalowanym dysku twardym</w:t>
            </w:r>
            <w:r w:rsidRPr="00697B83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>.</w:t>
            </w:r>
          </w:p>
        </w:tc>
        <w:tc>
          <w:tcPr>
            <w:tcW w:w="4396" w:type="dxa"/>
            <w:shd w:val="clear" w:color="auto" w:fill="auto"/>
          </w:tcPr>
          <w:p w14:paraId="3BF238D3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eastAsia="Lucida Grande" w:cs="Calibri"/>
                <w:b/>
                <w:color w:val="00000A"/>
                <w:sz w:val="20"/>
                <w:szCs w:val="20"/>
              </w:rPr>
            </w:pPr>
          </w:p>
        </w:tc>
      </w:tr>
      <w:tr w:rsidR="00A17971" w:rsidRPr="00697B83" w14:paraId="0FF58589" w14:textId="77777777" w:rsidTr="00C7344E">
        <w:trPr>
          <w:trHeight w:val="1399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7938848" w14:textId="36627074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3D7BF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E0154A" w14:textId="66E510D3" w:rsidR="00A17971" w:rsidRPr="00FA11E0" w:rsidRDefault="00A17971" w:rsidP="00A97692">
            <w:pPr>
              <w:pStyle w:val="Akapitzlist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FA11E0">
              <w:rPr>
                <w:rFonts w:cs="Calibri"/>
                <w:b/>
                <w:color w:val="00000A"/>
                <w:sz w:val="20"/>
                <w:szCs w:val="20"/>
              </w:rPr>
              <w:t>Wsparcie techniczne</w:t>
            </w:r>
            <w:r w:rsidR="00275901">
              <w:rPr>
                <w:rFonts w:cs="Calibri"/>
                <w:b/>
                <w:color w:val="00000A"/>
                <w:sz w:val="20"/>
                <w:szCs w:val="20"/>
              </w:rPr>
              <w:t xml:space="preserve"> </w:t>
            </w:r>
            <w:r w:rsidR="00275901" w:rsidRPr="00CF7FCC">
              <w:rPr>
                <w:rFonts w:cs="Calibri"/>
                <w:bCs/>
                <w:color w:val="00000A"/>
                <w:sz w:val="20"/>
                <w:szCs w:val="20"/>
              </w:rPr>
              <w:t>–</w:t>
            </w:r>
            <w:r w:rsidRPr="00FA11E0">
              <w:rPr>
                <w:rFonts w:cs="Calibri"/>
                <w:b/>
                <w:color w:val="00000A"/>
                <w:sz w:val="20"/>
                <w:szCs w:val="20"/>
              </w:rPr>
              <w:t xml:space="preserve"> </w:t>
            </w:r>
            <w:r w:rsidRPr="00FA11E0">
              <w:rPr>
                <w:rFonts w:cs="Calibri"/>
                <w:bCs/>
                <w:color w:val="00000A"/>
                <w:sz w:val="20"/>
                <w:szCs w:val="20"/>
              </w:rPr>
              <w:t xml:space="preserve">dostęp do aktualnych sterowników </w:t>
            </w:r>
            <w:r w:rsidRPr="00FA11E0">
              <w:rPr>
                <w:rFonts w:cs="Calibri"/>
                <w:bCs/>
                <w:sz w:val="20"/>
                <w:szCs w:val="20"/>
              </w:rPr>
              <w:t>zainstalowanych w komputerze urządzeń,</w:t>
            </w:r>
            <w:r w:rsidRPr="00FA11E0">
              <w:rPr>
                <w:rFonts w:cs="Calibri"/>
                <w:bCs/>
                <w:color w:val="00000A"/>
                <w:sz w:val="20"/>
                <w:szCs w:val="20"/>
              </w:rPr>
              <w:t xml:space="preserve"> realizowany poprzez podanie identyfikatora klienta lub modelu komputera lub numeru seryjnego komputera, na dedykowanej przez producenta stronie internetowej.</w:t>
            </w:r>
          </w:p>
        </w:tc>
        <w:tc>
          <w:tcPr>
            <w:tcW w:w="4396" w:type="dxa"/>
            <w:shd w:val="clear" w:color="auto" w:fill="auto"/>
          </w:tcPr>
          <w:p w14:paraId="0C9D7747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17971" w:rsidRPr="00697B83" w14:paraId="3E0D2CE0" w14:textId="77777777" w:rsidTr="00C7344E">
        <w:trPr>
          <w:trHeight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F2CAEA9" w14:textId="762D9762" w:rsidR="00A17971" w:rsidRPr="00697B83" w:rsidRDefault="00A17971" w:rsidP="009F1A15">
            <w:pPr>
              <w:pStyle w:val="Domylnie"/>
              <w:jc w:val="center"/>
            </w:pPr>
            <w:r w:rsidRPr="00697B8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43095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035634F" w14:textId="2B2CD3C2" w:rsidR="00A17971" w:rsidRPr="00FA11E0" w:rsidRDefault="00A17971" w:rsidP="00A97692">
            <w:pPr>
              <w:pStyle w:val="Akapitzlist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FA11E0">
              <w:rPr>
                <w:rFonts w:cs="Calibri"/>
                <w:b/>
                <w:color w:val="00000A"/>
                <w:sz w:val="20"/>
                <w:szCs w:val="20"/>
              </w:rPr>
              <w:t xml:space="preserve">Gwarancja </w:t>
            </w:r>
            <w:r w:rsidR="00A97692" w:rsidRPr="00CF7FCC">
              <w:rPr>
                <w:rFonts w:cs="Calibri"/>
                <w:bCs/>
                <w:color w:val="00000A"/>
                <w:sz w:val="20"/>
                <w:szCs w:val="20"/>
              </w:rPr>
              <w:t>–</w:t>
            </w:r>
            <w:r w:rsidRPr="00FA11E0">
              <w:rPr>
                <w:rFonts w:cs="Calibri"/>
                <w:color w:val="00000A"/>
                <w:sz w:val="20"/>
                <w:szCs w:val="20"/>
              </w:rPr>
              <w:t xml:space="preserve"> 36 miesi</w:t>
            </w:r>
            <w:r w:rsidR="00A97692">
              <w:rPr>
                <w:rFonts w:cs="Calibri"/>
                <w:color w:val="00000A"/>
                <w:sz w:val="20"/>
                <w:szCs w:val="20"/>
              </w:rPr>
              <w:t>ę</w:t>
            </w:r>
            <w:r w:rsidRPr="00FA11E0">
              <w:rPr>
                <w:rFonts w:cs="Calibri"/>
                <w:color w:val="00000A"/>
                <w:sz w:val="20"/>
                <w:szCs w:val="20"/>
              </w:rPr>
              <w:t>c</w:t>
            </w:r>
            <w:r w:rsidR="00A97692">
              <w:rPr>
                <w:rFonts w:cs="Calibri"/>
                <w:color w:val="00000A"/>
                <w:sz w:val="20"/>
                <w:szCs w:val="20"/>
              </w:rPr>
              <w:t>y</w:t>
            </w:r>
            <w:r w:rsidR="00A97692">
              <w:rPr>
                <w:rFonts w:cs="Calibri"/>
                <w:color w:val="000000" w:themeColor="text1"/>
                <w:sz w:val="20"/>
                <w:szCs w:val="20"/>
              </w:rPr>
              <w:t>,</w:t>
            </w:r>
            <w:r w:rsidRPr="00FA11E0">
              <w:rPr>
                <w:rFonts w:cs="Calibri"/>
                <w:color w:val="000000" w:themeColor="text1"/>
                <w:sz w:val="20"/>
                <w:szCs w:val="20"/>
              </w:rPr>
              <w:t xml:space="preserve"> on-</w:t>
            </w:r>
            <w:proofErr w:type="spellStart"/>
            <w:r w:rsidRPr="00FA11E0">
              <w:rPr>
                <w:rFonts w:cs="Calibri"/>
                <w:color w:val="000000" w:themeColor="text1"/>
                <w:sz w:val="20"/>
                <w:szCs w:val="20"/>
              </w:rPr>
              <w:t>site</w:t>
            </w:r>
            <w:proofErr w:type="spellEnd"/>
            <w:r w:rsidR="003D7BF3" w:rsidRPr="00FA11E0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6" w:type="dxa"/>
            <w:shd w:val="clear" w:color="auto" w:fill="auto"/>
          </w:tcPr>
          <w:p w14:paraId="0B2FA658" w14:textId="77777777" w:rsidR="00A17971" w:rsidRPr="00697B83" w:rsidRDefault="00A17971" w:rsidP="009F1A15">
            <w:pPr>
              <w:pStyle w:val="Akapitzlist"/>
              <w:snapToGrid w:val="0"/>
              <w:spacing w:after="0" w:line="240" w:lineRule="auto"/>
              <w:ind w:left="142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1A7F5BFA" w14:textId="77777777" w:rsidR="00A17971" w:rsidRPr="00275901" w:rsidRDefault="00A17971" w:rsidP="00A17971">
      <w:pPr>
        <w:rPr>
          <w:sz w:val="16"/>
          <w:szCs w:val="16"/>
        </w:rPr>
      </w:pPr>
    </w:p>
    <w:p w14:paraId="7BE543C4" w14:textId="77777777" w:rsidR="00275901" w:rsidRDefault="00275901" w:rsidP="000B4E9D">
      <w:pPr>
        <w:ind w:left="255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sz w:val="20"/>
          <w:szCs w:val="20"/>
        </w:rPr>
        <w:t>zamawiający dopuszcza możliwość wypełnienia poszczególnych pozycji poprzez wskazanie konkretnych wartości lub użycie określeń typu: tak, spełnia, spełnia wymagania itp.</w:t>
      </w:r>
    </w:p>
    <w:p w14:paraId="2565B296" w14:textId="77777777" w:rsidR="00275901" w:rsidRDefault="00275901" w:rsidP="00275901">
      <w:pPr>
        <w:spacing w:before="120" w:after="60"/>
        <w:ind w:left="255" w:hanging="255"/>
        <w:jc w:val="both"/>
        <w:rPr>
          <w:rFonts w:ascii="Calibri" w:hAnsi="Calibri" w:cs="Calibri"/>
          <w:sz w:val="20"/>
          <w:szCs w:val="20"/>
        </w:rPr>
      </w:pPr>
    </w:p>
    <w:p w14:paraId="4980EC0C" w14:textId="77777777" w:rsidR="00275901" w:rsidRDefault="00275901" w:rsidP="00275901">
      <w:pPr>
        <w:spacing w:before="120" w:after="60"/>
        <w:ind w:left="255" w:hanging="255"/>
        <w:jc w:val="both"/>
      </w:pPr>
    </w:p>
    <w:p w14:paraId="71EC741B" w14:textId="77777777" w:rsidR="00275901" w:rsidRDefault="00275901" w:rsidP="00275901">
      <w:pPr>
        <w:jc w:val="right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>
        <w:rPr>
          <w:rFonts w:eastAsia="Liberation Serif;Times New Roma" w:cs="Liberation Serif;Times New R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kwalifikowany podpis elektroniczny / podpis zaufany / podpis osobisty </w:t>
      </w:r>
    </w:p>
    <w:p w14:paraId="0BBCD54B" w14:textId="054764C9" w:rsidR="00A17971" w:rsidRPr="00697B83" w:rsidRDefault="00275901" w:rsidP="00275901"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>osoby upoważnionej do składania oświadczeń woli w imieniu wykonawcy</w:t>
      </w:r>
    </w:p>
    <w:sectPr w:rsidR="00A17971" w:rsidRPr="00697B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5E390" w14:textId="77777777" w:rsidR="00C34A47" w:rsidRDefault="00C34A47">
      <w:r>
        <w:separator/>
      </w:r>
    </w:p>
  </w:endnote>
  <w:endnote w:type="continuationSeparator" w:id="0">
    <w:p w14:paraId="466413CD" w14:textId="77777777" w:rsidR="00C34A47" w:rsidRDefault="00C3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4D8EB" w14:textId="77777777" w:rsidR="00E24E25" w:rsidRDefault="00ED477C">
    <w:pPr>
      <w:pStyle w:val="Stopka"/>
      <w:jc w:val="right"/>
    </w:pP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</w:instrText>
    </w:r>
    <w:r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4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A5E08" w14:textId="77777777" w:rsidR="00C34A47" w:rsidRDefault="00C34A47">
      <w:r>
        <w:separator/>
      </w:r>
    </w:p>
  </w:footnote>
  <w:footnote w:type="continuationSeparator" w:id="0">
    <w:p w14:paraId="7CC539A2" w14:textId="77777777" w:rsidR="00C34A47" w:rsidRDefault="00C3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DC2AA" w14:textId="642B5F51" w:rsidR="00E24E25" w:rsidRDefault="00ED477C">
    <w:pPr>
      <w:pStyle w:val="Nagwek"/>
      <w:tabs>
        <w:tab w:val="clear" w:pos="4536"/>
        <w:tab w:val="center" w:pos="3828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WO-IV.272.</w:t>
    </w:r>
    <w:r w:rsidR="00BD0938">
      <w:rPr>
        <w:rFonts w:ascii="Calibri" w:hAnsi="Calibri" w:cs="Calibri"/>
        <w:sz w:val="20"/>
        <w:szCs w:val="20"/>
        <w:lang w:val="pl-PL"/>
      </w:rPr>
      <w:t>30</w:t>
    </w:r>
    <w:r>
      <w:rPr>
        <w:rFonts w:ascii="Calibri" w:hAnsi="Calibri" w:cs="Calibri"/>
        <w:sz w:val="20"/>
        <w:szCs w:val="20"/>
        <w:lang w:val="pl-PL"/>
      </w:rPr>
      <w:t>.</w:t>
    </w:r>
    <w:r>
      <w:rPr>
        <w:rFonts w:ascii="Calibri" w:hAnsi="Calibri" w:cs="Calibri"/>
        <w:sz w:val="20"/>
        <w:szCs w:val="20"/>
      </w:rPr>
      <w:t>202</w:t>
    </w:r>
    <w:r>
      <w:rPr>
        <w:rFonts w:ascii="Calibri" w:hAnsi="Calibri" w:cs="Calibri"/>
        <w:sz w:val="20"/>
        <w:szCs w:val="20"/>
        <w:lang w:val="pl-PL"/>
      </w:rPr>
      <w:t>4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Załącznik nr</w:t>
    </w:r>
    <w:r>
      <w:rPr>
        <w:rFonts w:ascii="Calibri" w:hAnsi="Calibri" w:cs="Calibri"/>
        <w:sz w:val="20"/>
        <w:szCs w:val="20"/>
        <w:lang w:val="pl-PL"/>
      </w:rPr>
      <w:t xml:space="preserve"> </w:t>
    </w:r>
    <w:r w:rsidR="00BD0938">
      <w:rPr>
        <w:rFonts w:ascii="Calibri" w:hAnsi="Calibri" w:cs="Calibri"/>
        <w:sz w:val="20"/>
        <w:szCs w:val="20"/>
        <w:lang w:val="pl-PL"/>
      </w:rPr>
      <w:t>5</w:t>
    </w:r>
    <w:r>
      <w:rPr>
        <w:rFonts w:ascii="Calibri" w:hAnsi="Calibri" w:cs="Calibri"/>
        <w:sz w:val="20"/>
        <w:szCs w:val="20"/>
        <w:lang w:val="pl-PL"/>
      </w:rPr>
      <w:t xml:space="preserve"> </w:t>
    </w:r>
    <w:r>
      <w:rPr>
        <w:rFonts w:ascii="Calibri" w:hAnsi="Calibri" w:cs="Calibri"/>
        <w:sz w:val="20"/>
        <w:szCs w:val="20"/>
      </w:rPr>
      <w:t>do SWZ</w:t>
    </w:r>
  </w:p>
  <w:p w14:paraId="03F1C56F" w14:textId="77777777" w:rsidR="00E24E25" w:rsidRDefault="00E24E25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5A000A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3" w15:restartNumberingAfterBreak="0">
    <w:nsid w:val="00000005"/>
    <w:multiLevelType w:val="singleLevel"/>
    <w:tmpl w:val="C2781C4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FF84FCD6"/>
    <w:name w:val="WW8Num6"/>
    <w:lvl w:ilvl="0">
      <w:start w:val="12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8056AEE"/>
    <w:multiLevelType w:val="multilevel"/>
    <w:tmpl w:val="07BAB5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DA070F9"/>
    <w:multiLevelType w:val="multilevel"/>
    <w:tmpl w:val="A75AC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EFB3AA1"/>
    <w:multiLevelType w:val="hybridMultilevel"/>
    <w:tmpl w:val="91FA85C8"/>
    <w:lvl w:ilvl="0" w:tplc="CE2C1FB0">
      <w:start w:val="1"/>
      <w:numFmt w:val="decimal"/>
      <w:lvlText w:val="%1)"/>
      <w:lvlJc w:val="left"/>
      <w:pPr>
        <w:ind w:left="77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0812249"/>
    <w:multiLevelType w:val="hybridMultilevel"/>
    <w:tmpl w:val="489E2EF0"/>
    <w:lvl w:ilvl="0" w:tplc="7042FF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74F3F50"/>
    <w:multiLevelType w:val="multilevel"/>
    <w:tmpl w:val="07103E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A31DC1"/>
    <w:multiLevelType w:val="multilevel"/>
    <w:tmpl w:val="4AD424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19554C7"/>
    <w:multiLevelType w:val="multilevel"/>
    <w:tmpl w:val="3814D760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5E97079"/>
    <w:multiLevelType w:val="multilevel"/>
    <w:tmpl w:val="F344377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5916034"/>
    <w:multiLevelType w:val="multilevel"/>
    <w:tmpl w:val="6D5032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EFE78BE"/>
    <w:multiLevelType w:val="hybridMultilevel"/>
    <w:tmpl w:val="E2767A4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065447742">
    <w:abstractNumId w:val="15"/>
  </w:num>
  <w:num w:numId="2" w16cid:durableId="1574123464">
    <w:abstractNumId w:val="7"/>
  </w:num>
  <w:num w:numId="3" w16cid:durableId="1658849133">
    <w:abstractNumId w:val="14"/>
  </w:num>
  <w:num w:numId="4" w16cid:durableId="1423407400">
    <w:abstractNumId w:val="13"/>
  </w:num>
  <w:num w:numId="5" w16cid:durableId="1234776431">
    <w:abstractNumId w:val="11"/>
  </w:num>
  <w:num w:numId="6" w16cid:durableId="1895582353">
    <w:abstractNumId w:val="12"/>
  </w:num>
  <w:num w:numId="7" w16cid:durableId="1765030493">
    <w:abstractNumId w:val="8"/>
  </w:num>
  <w:num w:numId="8" w16cid:durableId="1844782194">
    <w:abstractNumId w:val="0"/>
  </w:num>
  <w:num w:numId="9" w16cid:durableId="1450659601">
    <w:abstractNumId w:val="1"/>
  </w:num>
  <w:num w:numId="10" w16cid:durableId="171604380">
    <w:abstractNumId w:val="2"/>
  </w:num>
  <w:num w:numId="11" w16cid:durableId="590241697">
    <w:abstractNumId w:val="3"/>
  </w:num>
  <w:num w:numId="12" w16cid:durableId="1752576780">
    <w:abstractNumId w:val="4"/>
  </w:num>
  <w:num w:numId="13" w16cid:durableId="261954780">
    <w:abstractNumId w:val="5"/>
  </w:num>
  <w:num w:numId="14" w16cid:durableId="1814515661">
    <w:abstractNumId w:val="6"/>
  </w:num>
  <w:num w:numId="15" w16cid:durableId="822892039">
    <w:abstractNumId w:val="9"/>
  </w:num>
  <w:num w:numId="16" w16cid:durableId="577789389">
    <w:abstractNumId w:val="16"/>
  </w:num>
  <w:num w:numId="17" w16cid:durableId="715542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25"/>
    <w:rsid w:val="0001094D"/>
    <w:rsid w:val="000B4E9D"/>
    <w:rsid w:val="000D2FA5"/>
    <w:rsid w:val="000E4636"/>
    <w:rsid w:val="00153646"/>
    <w:rsid w:val="00184DC6"/>
    <w:rsid w:val="001C18BF"/>
    <w:rsid w:val="001F2BE6"/>
    <w:rsid w:val="00214A3E"/>
    <w:rsid w:val="0023358A"/>
    <w:rsid w:val="0024548F"/>
    <w:rsid w:val="002600E9"/>
    <w:rsid w:val="00275901"/>
    <w:rsid w:val="002A123D"/>
    <w:rsid w:val="002B6A95"/>
    <w:rsid w:val="002D1FA9"/>
    <w:rsid w:val="003053C0"/>
    <w:rsid w:val="00365274"/>
    <w:rsid w:val="003A56BB"/>
    <w:rsid w:val="003C7FE6"/>
    <w:rsid w:val="003D7BF3"/>
    <w:rsid w:val="0043095B"/>
    <w:rsid w:val="00492933"/>
    <w:rsid w:val="004A3EB2"/>
    <w:rsid w:val="00505C58"/>
    <w:rsid w:val="00512825"/>
    <w:rsid w:val="00531558"/>
    <w:rsid w:val="006516F4"/>
    <w:rsid w:val="0066370F"/>
    <w:rsid w:val="00664366"/>
    <w:rsid w:val="00674AAC"/>
    <w:rsid w:val="00697B83"/>
    <w:rsid w:val="006F6B60"/>
    <w:rsid w:val="007543C5"/>
    <w:rsid w:val="00784F3D"/>
    <w:rsid w:val="0079126B"/>
    <w:rsid w:val="007C0D03"/>
    <w:rsid w:val="00840537"/>
    <w:rsid w:val="008B3879"/>
    <w:rsid w:val="008C0DF4"/>
    <w:rsid w:val="008D4779"/>
    <w:rsid w:val="00901450"/>
    <w:rsid w:val="00917F76"/>
    <w:rsid w:val="009C0D0C"/>
    <w:rsid w:val="00A105A4"/>
    <w:rsid w:val="00A17971"/>
    <w:rsid w:val="00A2283A"/>
    <w:rsid w:val="00A25E2D"/>
    <w:rsid w:val="00A3353F"/>
    <w:rsid w:val="00A420B2"/>
    <w:rsid w:val="00A608CC"/>
    <w:rsid w:val="00A97692"/>
    <w:rsid w:val="00AC5ECB"/>
    <w:rsid w:val="00AE4DF4"/>
    <w:rsid w:val="00B11B6C"/>
    <w:rsid w:val="00B229D1"/>
    <w:rsid w:val="00B246FC"/>
    <w:rsid w:val="00B44216"/>
    <w:rsid w:val="00B55937"/>
    <w:rsid w:val="00BA289B"/>
    <w:rsid w:val="00BA66DB"/>
    <w:rsid w:val="00BD0938"/>
    <w:rsid w:val="00BD117A"/>
    <w:rsid w:val="00BE4B72"/>
    <w:rsid w:val="00C34A47"/>
    <w:rsid w:val="00C36421"/>
    <w:rsid w:val="00C7344E"/>
    <w:rsid w:val="00CF0260"/>
    <w:rsid w:val="00CF7FCC"/>
    <w:rsid w:val="00D0636E"/>
    <w:rsid w:val="00D72E67"/>
    <w:rsid w:val="00DB304B"/>
    <w:rsid w:val="00DD37DE"/>
    <w:rsid w:val="00E24E25"/>
    <w:rsid w:val="00E46A14"/>
    <w:rsid w:val="00ED477C"/>
    <w:rsid w:val="00F92C42"/>
    <w:rsid w:val="00F973EA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9B5A"/>
  <w15:docId w15:val="{81091C7E-46AF-418C-9969-AF5BC7B6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Liberation Serif" w:eastAsia="WenQuanYi Zen Hei" w:hAnsi="Liberation Serif" w:cs="Lohit Hind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23z0">
    <w:name w:val="WW8Num23z0"/>
    <w:qFormat/>
    <w:rPr>
      <w:b w:val="0"/>
      <w:bCs w:val="0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2z0">
    <w:name w:val="WW8Num32z0"/>
    <w:qFormat/>
    <w:rPr>
      <w:b w:val="0"/>
      <w:bCs w:val="0"/>
      <w:sz w:val="21"/>
      <w:szCs w:val="21"/>
    </w:rPr>
  </w:style>
  <w:style w:type="character" w:customStyle="1" w:styleId="WW8Num36z0">
    <w:name w:val="WW8Num36z0"/>
    <w:qFormat/>
    <w:rPr>
      <w:b w:val="0"/>
      <w:bCs/>
    </w:rPr>
  </w:style>
  <w:style w:type="character" w:customStyle="1" w:styleId="WW8Num2z0">
    <w:name w:val="WW8Num2z0"/>
    <w:qFormat/>
  </w:style>
  <w:style w:type="character" w:customStyle="1" w:styleId="WW8Num14z0">
    <w:name w:val="WW8Num14z0"/>
    <w:qFormat/>
    <w:rPr>
      <w:rFonts w:ascii="Calibri" w:hAnsi="Calibri" w:cs="Calibri"/>
    </w:rPr>
  </w:style>
  <w:style w:type="character" w:customStyle="1" w:styleId="WW8Num17z0">
    <w:name w:val="WW8Num17z0"/>
    <w:qFormat/>
    <w:rPr>
      <w:b w:val="0"/>
      <w:bCs/>
      <w:sz w:val="20"/>
      <w:szCs w:val="20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7z0">
    <w:name w:val="WW8Num37z0"/>
    <w:qFormat/>
    <w:rPr>
      <w:b w:val="0"/>
      <w:bCs/>
    </w:rPr>
  </w:style>
  <w:style w:type="character" w:customStyle="1" w:styleId="WW8Num37z1">
    <w:name w:val="WW8Num37z1"/>
    <w:qFormat/>
  </w:style>
  <w:style w:type="character" w:customStyle="1" w:styleId="WW8Num39z1">
    <w:name w:val="WW8Num39z1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4z0">
    <w:name w:val="WW8Num44z0"/>
    <w:qFormat/>
    <w:rPr>
      <w:b w:val="0"/>
      <w:bCs w:val="0"/>
      <w:sz w:val="21"/>
      <w:szCs w:val="21"/>
    </w:rPr>
  </w:style>
  <w:style w:type="character" w:customStyle="1" w:styleId="WW8Num46z0">
    <w:name w:val="WW8Num46z0"/>
    <w:qFormat/>
    <w:rPr>
      <w:b w:val="0"/>
      <w:bCs/>
    </w:rPr>
  </w:style>
  <w:style w:type="character" w:customStyle="1" w:styleId="WW8Num49z1">
    <w:name w:val="WW8Num49z1"/>
    <w:qFormat/>
    <w:rPr>
      <w:rFonts w:ascii="Symbol" w:hAnsi="Symbol" w:cs="Symbol"/>
    </w:rPr>
  </w:style>
  <w:style w:type="character" w:customStyle="1" w:styleId="WW8Num51z0">
    <w:name w:val="WW8Num51z0"/>
    <w:qFormat/>
    <w:rPr>
      <w:b w:val="0"/>
      <w:bCs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Liberation Serif" w:eastAsia="WenQuanYi Zen Hei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qFormat/>
    <w:rPr>
      <w:rFonts w:ascii="Liberation Serif" w:eastAsia="WenQuanYi Zen Hei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qFormat/>
    <w:rPr>
      <w:rFonts w:ascii="Tahoma" w:eastAsia="WenQuanYi Zen Hei" w:hAnsi="Tahoma" w:cs="Mangal"/>
      <w:kern w:val="2"/>
      <w:sz w:val="16"/>
      <w:szCs w:val="14"/>
      <w:lang w:eastAsia="zh-CN" w:bidi="hi-IN"/>
    </w:rPr>
  </w:style>
  <w:style w:type="character" w:styleId="Uwydatnienie">
    <w:name w:val="Emphasis"/>
    <w:qFormat/>
    <w:rPr>
      <w:i/>
      <w:i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Liberation Serif" w:eastAsia="WenQuanYi Zen Hei" w:hAnsi="Liberation Serif" w:cs="Mangal"/>
      <w:kern w:val="2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Liberation Serif" w:eastAsia="WenQuanYi Zen Hei" w:hAnsi="Liberation Serif" w:cs="Mangal"/>
      <w:b/>
      <w:bCs/>
      <w:kern w:val="2"/>
      <w:szCs w:val="18"/>
      <w:lang w:eastAsia="zh-CN" w:bidi="hi-IN"/>
    </w:rPr>
  </w:style>
  <w:style w:type="character" w:customStyle="1" w:styleId="TekstprzypisukocowegoZnak">
    <w:name w:val="Tekst przypisu końcowego Znak"/>
    <w:qFormat/>
    <w:rPr>
      <w:rFonts w:ascii="Liberation Serif" w:eastAsia="WenQuanYi Zen Hei" w:hAnsi="Liberation Serif" w:cs="Mangal"/>
      <w:kern w:val="2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WW8Num53z0">
    <w:name w:val="WW8Num53z0"/>
    <w:qFormat/>
    <w:rPr>
      <w:b w:val="0"/>
      <w:bCs/>
    </w:rPr>
  </w:style>
  <w:style w:type="character" w:customStyle="1" w:styleId="WW8Num51z1">
    <w:name w:val="WW8Num51z1"/>
    <w:qFormat/>
    <w:rPr>
      <w:rFonts w:ascii="Symbol" w:hAnsi="Symbol" w:cs="Symbol"/>
    </w:rPr>
  </w:style>
  <w:style w:type="character" w:customStyle="1" w:styleId="WW8Num47z0">
    <w:name w:val="WW8Num47z0"/>
    <w:qFormat/>
    <w:rPr>
      <w:b w:val="0"/>
      <w:bCs/>
    </w:rPr>
  </w:style>
  <w:style w:type="character" w:customStyle="1" w:styleId="WW8Num45z0">
    <w:name w:val="WW8Num45z0"/>
    <w:qFormat/>
    <w:rPr>
      <w:b w:val="0"/>
      <w:bCs w:val="0"/>
      <w:sz w:val="21"/>
      <w:szCs w:val="21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6z0">
    <w:name w:val="WW8Num6z0"/>
    <w:qFormat/>
  </w:style>
  <w:style w:type="character" w:styleId="Nierozpoznanawzmianka">
    <w:name w:val="Unresolved Mention"/>
    <w:uiPriority w:val="99"/>
    <w:semiHidden/>
    <w:unhideWhenUsed/>
    <w:qFormat/>
    <w:rsid w:val="00F75C75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Domylnie">
    <w:name w:val="Domy[lnie"/>
    <w:qFormat/>
    <w:rPr>
      <w:rFonts w:ascii="Arial" w:hAnsi="Arial" w:cs="Arial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  <w:lang w:val="x-none"/>
    </w:rPr>
  </w:style>
  <w:style w:type="paragraph" w:customStyle="1" w:styleId="Tekstkomentarza1">
    <w:name w:val="Tekst komentarza1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paragraph" w:customStyle="1" w:styleId="Normal1">
    <w:name w:val="Normal1"/>
    <w:qFormat/>
    <w:pPr>
      <w:widowControl w:val="0"/>
    </w:pPr>
    <w:rPr>
      <w:rFonts w:eastAsia="ヒラギノ角ゴ Pro W3"/>
      <w:color w:val="000000"/>
      <w:kern w:val="2"/>
      <w:sz w:val="24"/>
      <w:lang w:val="en-US" w:eastAsia="zh-CN" w:bidi="hi-IN"/>
    </w:rPr>
  </w:style>
  <w:style w:type="paragraph" w:customStyle="1" w:styleId="Tabelapozycja">
    <w:name w:val="Tabela pozycja"/>
    <w:qFormat/>
    <w:pPr>
      <w:widowControl w:val="0"/>
    </w:pPr>
    <w:rPr>
      <w:rFonts w:ascii="Arial" w:eastAsia="ヒラギノ角ゴ Pro W3" w:hAnsi="Arial" w:cs="Arial"/>
      <w:color w:val="000000"/>
      <w:kern w:val="2"/>
      <w:sz w:val="24"/>
      <w:lang w:val="en-US" w:eastAsia="zh-CN" w:bidi="hi-IN"/>
    </w:rPr>
  </w:style>
  <w:style w:type="paragraph" w:customStyle="1" w:styleId="Default">
    <w:name w:val="Default"/>
    <w:qFormat/>
    <w:rPr>
      <w:rFonts w:ascii="Segoe UI" w:eastAsia="Noto Serif CJK SC" w:hAnsi="Segoe UI" w:cs="Segoe UI"/>
      <w:color w:val="000000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rsid w:val="00A179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10B9-C760-45D8-A247-E210BB53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dc:description/>
  <cp:lastModifiedBy>Piotr Bućwiło</cp:lastModifiedBy>
  <cp:revision>44</cp:revision>
  <cp:lastPrinted>2022-04-01T06:33:00Z</cp:lastPrinted>
  <dcterms:created xsi:type="dcterms:W3CDTF">2024-07-22T06:42:00Z</dcterms:created>
  <dcterms:modified xsi:type="dcterms:W3CDTF">2024-07-23T08:03:00Z</dcterms:modified>
  <dc:language>pl-PL</dc:language>
</cp:coreProperties>
</file>