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C0559C">
        <w:rPr>
          <w:rFonts w:asciiTheme="minorHAnsi" w:hAnsiTheme="minorHAnsi" w:cstheme="minorHAnsi"/>
        </w:rPr>
        <w:t>Załącznik nr 1</w:t>
      </w:r>
    </w:p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</w:p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</w:p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</w:p>
    <w:p w:rsidR="00DA565D" w:rsidRPr="00C0559C" w:rsidRDefault="00DA565D" w:rsidP="00647F95">
      <w:pPr>
        <w:spacing w:line="240" w:lineRule="auto"/>
        <w:rPr>
          <w:rFonts w:asciiTheme="minorHAnsi" w:hAnsiTheme="minorHAnsi" w:cstheme="minorHAnsi"/>
        </w:rPr>
      </w:pPr>
    </w:p>
    <w:p w:rsidR="00DA565D" w:rsidRPr="00C0559C" w:rsidRDefault="009F57C9" w:rsidP="009F57C9">
      <w:pPr>
        <w:tabs>
          <w:tab w:val="left" w:pos="6223"/>
        </w:tabs>
        <w:spacing w:line="240" w:lineRule="auto"/>
        <w:rPr>
          <w:rFonts w:asciiTheme="minorHAnsi" w:hAnsiTheme="minorHAnsi" w:cstheme="minorHAnsi"/>
        </w:rPr>
      </w:pPr>
      <w:r w:rsidRPr="00C0559C">
        <w:rPr>
          <w:rFonts w:asciiTheme="minorHAnsi" w:hAnsiTheme="minorHAnsi" w:cstheme="minorHAnsi"/>
        </w:rPr>
        <w:tab/>
      </w:r>
    </w:p>
    <w:p w:rsidR="00DA565D" w:rsidRPr="00C0559C" w:rsidRDefault="0059050B" w:rsidP="00647F95">
      <w:pPr>
        <w:pStyle w:val="Bezodstpw"/>
        <w:jc w:val="center"/>
        <w:rPr>
          <w:rFonts w:asciiTheme="minorHAnsi" w:hAnsiTheme="minorHAnsi" w:cstheme="minorHAnsi"/>
        </w:rPr>
      </w:pPr>
      <w:bookmarkStart w:id="1" w:name="_Toc183859728"/>
      <w:bookmarkStart w:id="2" w:name="_Toc183860087"/>
      <w:bookmarkStart w:id="3" w:name="_Toc183860127"/>
      <w:bookmarkStart w:id="4" w:name="_Toc183861532"/>
      <w:bookmarkStart w:id="5" w:name="_Toc183872855"/>
      <w:r w:rsidRPr="00C0559C">
        <w:rPr>
          <w:rFonts w:asciiTheme="minorHAnsi" w:hAnsiTheme="minorHAnsi" w:cstheme="minorHAnsi"/>
        </w:rPr>
        <w:t>OPIS PRZEDMIOTU</w:t>
      </w:r>
      <w:r w:rsidR="00DA565D" w:rsidRPr="00C0559C">
        <w:rPr>
          <w:rFonts w:asciiTheme="minorHAnsi" w:hAnsiTheme="minorHAnsi" w:cstheme="minorHAnsi"/>
        </w:rPr>
        <w:t xml:space="preserve"> ZAMÓWIENIA</w:t>
      </w:r>
      <w:bookmarkEnd w:id="1"/>
      <w:bookmarkEnd w:id="2"/>
      <w:bookmarkEnd w:id="3"/>
      <w:bookmarkEnd w:id="4"/>
      <w:bookmarkEnd w:id="5"/>
    </w:p>
    <w:p w:rsidR="00DA565D" w:rsidRPr="00C0559C" w:rsidRDefault="00DA565D" w:rsidP="00647F95">
      <w:pPr>
        <w:jc w:val="center"/>
        <w:rPr>
          <w:rFonts w:asciiTheme="minorHAnsi" w:hAnsiTheme="minorHAnsi" w:cstheme="minorHAnsi"/>
        </w:rPr>
      </w:pPr>
    </w:p>
    <w:p w:rsidR="00DA565D" w:rsidRPr="00C0559C" w:rsidRDefault="00DA565D" w:rsidP="00647F95">
      <w:pPr>
        <w:jc w:val="center"/>
        <w:rPr>
          <w:rFonts w:asciiTheme="minorHAnsi" w:hAnsiTheme="minorHAnsi" w:cstheme="minorHAnsi"/>
        </w:rPr>
      </w:pPr>
    </w:p>
    <w:p w:rsidR="00DA565D" w:rsidRPr="00C0559C" w:rsidRDefault="00DA565D">
      <w:pPr>
        <w:spacing w:before="0" w:after="200" w:line="276" w:lineRule="auto"/>
        <w:rPr>
          <w:rFonts w:asciiTheme="minorHAnsi" w:hAnsiTheme="minorHAnsi" w:cstheme="minorHAnsi"/>
        </w:rPr>
      </w:pPr>
      <w:r w:rsidRPr="00C0559C">
        <w:rPr>
          <w:rFonts w:asciiTheme="minorHAnsi" w:hAnsiTheme="minorHAnsi" w:cstheme="minorHAnsi"/>
        </w:rPr>
        <w:br w:type="page"/>
      </w:r>
    </w:p>
    <w:p w:rsidR="00427637" w:rsidRPr="00BF0567" w:rsidRDefault="00427637" w:rsidP="00427637">
      <w:pPr>
        <w:pStyle w:val="Nagwekspisutreci"/>
        <w:rPr>
          <w:rFonts w:ascii="Arial Narrow" w:hAnsi="Arial Narrow" w:cs="Arial"/>
          <w:b w:val="0"/>
          <w:color w:val="auto"/>
        </w:rPr>
      </w:pPr>
      <w:bookmarkStart w:id="6" w:name="_Toc464030635"/>
      <w:r w:rsidRPr="00BF0567">
        <w:rPr>
          <w:rFonts w:ascii="Arial Narrow" w:hAnsi="Arial Narrow" w:cs="Arial"/>
          <w:b w:val="0"/>
          <w:color w:val="auto"/>
        </w:rPr>
        <w:lastRenderedPageBreak/>
        <w:t>Spis treści</w:t>
      </w:r>
    </w:p>
    <w:p w:rsidR="0069333A" w:rsidRDefault="00427637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F0567">
        <w:rPr>
          <w:rFonts w:cs="Arial"/>
          <w:noProof/>
        </w:rPr>
        <w:fldChar w:fldCharType="begin"/>
      </w:r>
      <w:r w:rsidRPr="00BF0567">
        <w:rPr>
          <w:rFonts w:cs="Arial"/>
        </w:rPr>
        <w:instrText xml:space="preserve"> TOC \o "1-3" \h \z \u </w:instrText>
      </w:r>
      <w:r w:rsidRPr="00BF0567">
        <w:rPr>
          <w:rFonts w:cs="Arial"/>
          <w:noProof/>
        </w:rPr>
        <w:fldChar w:fldCharType="separate"/>
      </w:r>
      <w:hyperlink w:anchor="_Toc108532497" w:history="1">
        <w:r w:rsidR="0069333A" w:rsidRPr="00811AB3">
          <w:rPr>
            <w:rStyle w:val="Hipercze"/>
            <w:noProof/>
          </w:rPr>
          <w:t>1. Opis przedmiotu zamówienia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_Toc108532497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3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498" w:history="1">
        <w:r w:rsidR="0069333A" w:rsidRPr="00811AB3">
          <w:rPr>
            <w:rStyle w:val="Hipercze"/>
            <w:noProof/>
          </w:rPr>
          <w:t>2. Definicje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_Toc108532498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3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499" w:history="1">
        <w:r w:rsidR="0069333A" w:rsidRPr="00811AB3">
          <w:rPr>
            <w:rStyle w:val="Hipercze"/>
            <w:noProof/>
          </w:rPr>
          <w:t>3. Opis ogólny  Systemu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_Toc108532499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5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0" w:history="1">
        <w:r w:rsidR="0069333A" w:rsidRPr="00811AB3">
          <w:rPr>
            <w:rStyle w:val="Hipercze"/>
            <w:noProof/>
          </w:rPr>
          <w:t>4. Podstawy prawne funkcjonowania  Systemu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_Toc108532500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6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1" w:history="1">
        <w:r w:rsidR="0069333A" w:rsidRPr="00811AB3">
          <w:rPr>
            <w:rStyle w:val="Hipercze"/>
            <w:noProof/>
          </w:rPr>
          <w:t>5. Szczegółowe wymagania dla Oprogramowania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_Toc108532501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7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2" w:history="1">
        <w:r w:rsidR="0069333A" w:rsidRPr="00811AB3">
          <w:rPr>
            <w:rStyle w:val="Hipercze"/>
            <w:noProof/>
          </w:rPr>
          <w:t>6. Zestawienie głównych urządzeń objętych dostawą, elementów i usług związanych z wdrożeniem Systemu.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_Toc108532502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14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3" w:history="1">
        <w:r w:rsidR="0069333A" w:rsidRPr="00811AB3">
          <w:rPr>
            <w:rStyle w:val="Hipercze"/>
            <w:noProof/>
          </w:rPr>
          <w:t>7. Wymagania dla urządzeń objętych dostawą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_Toc108532503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14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4" w:history="1">
        <w:r w:rsidR="0069333A" w:rsidRPr="00811AB3">
          <w:rPr>
            <w:rStyle w:val="Hipercze"/>
            <w:noProof/>
          </w:rPr>
          <w:t>8. Wymagania dot. kwalifikacji Wykonawcy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_Toc108532504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16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5" w:history="1">
        <w:r w:rsidR="0069333A" w:rsidRPr="00811AB3">
          <w:rPr>
            <w:rStyle w:val="Hipercze"/>
            <w:noProof/>
          </w:rPr>
          <w:t xml:space="preserve">9. Wymagania w zakresie </w:t>
        </w:r>
        <w:r w:rsidR="0069333A" w:rsidRPr="00811AB3">
          <w:rPr>
            <w:rStyle w:val="Hipercze"/>
            <w:rFonts w:cstheme="minorHAnsi"/>
            <w:noProof/>
            <w:kern w:val="32"/>
          </w:rPr>
          <w:t>dokumentacji powykonawczej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_Toc108532505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16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6" w:history="1">
        <w:r w:rsidR="0069333A" w:rsidRPr="00811AB3">
          <w:rPr>
            <w:rStyle w:val="Hipercze"/>
            <w:noProof/>
          </w:rPr>
          <w:t>10. Terminarz wykonania wdrożenia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_Toc108532506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17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7" w:history="1">
        <w:r w:rsidR="0069333A" w:rsidRPr="00811AB3">
          <w:rPr>
            <w:rStyle w:val="Hipercze"/>
            <w:noProof/>
          </w:rPr>
          <w:t>11. Gwarancja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_Toc108532507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17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8" w:history="1">
        <w:r w:rsidR="0069333A" w:rsidRPr="00811AB3">
          <w:rPr>
            <w:rStyle w:val="Hipercze"/>
            <w:noProof/>
            <w:lang w:eastAsia="en-US"/>
          </w:rPr>
          <w:t>12. Prawa własności intelektualnej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_Toc108532508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17</w:t>
        </w:r>
        <w:r w:rsidR="0069333A">
          <w:rPr>
            <w:noProof/>
            <w:webHidden/>
          </w:rPr>
          <w:fldChar w:fldCharType="end"/>
        </w:r>
      </w:hyperlink>
    </w:p>
    <w:p w:rsidR="0069333A" w:rsidRDefault="00F12B11">
      <w:pPr>
        <w:pStyle w:val="Spistreci2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8532509" w:history="1">
        <w:r w:rsidR="0069333A" w:rsidRPr="00811AB3">
          <w:rPr>
            <w:rStyle w:val="Hipercze"/>
            <w:noProof/>
            <w:lang w:eastAsia="en-US"/>
          </w:rPr>
          <w:t>13. Zasady zachowania poufności</w:t>
        </w:r>
        <w:r w:rsidR="0069333A">
          <w:rPr>
            <w:noProof/>
            <w:webHidden/>
          </w:rPr>
          <w:tab/>
        </w:r>
        <w:r w:rsidR="0069333A">
          <w:rPr>
            <w:noProof/>
            <w:webHidden/>
          </w:rPr>
          <w:fldChar w:fldCharType="begin"/>
        </w:r>
        <w:r w:rsidR="0069333A">
          <w:rPr>
            <w:noProof/>
            <w:webHidden/>
          </w:rPr>
          <w:instrText xml:space="preserve"> PAGEREF _Toc108532509 \h </w:instrText>
        </w:r>
        <w:r w:rsidR="0069333A">
          <w:rPr>
            <w:noProof/>
            <w:webHidden/>
          </w:rPr>
        </w:r>
        <w:r w:rsidR="0069333A">
          <w:rPr>
            <w:noProof/>
            <w:webHidden/>
          </w:rPr>
          <w:fldChar w:fldCharType="separate"/>
        </w:r>
        <w:r w:rsidR="0069333A">
          <w:rPr>
            <w:noProof/>
            <w:webHidden/>
          </w:rPr>
          <w:t>18</w:t>
        </w:r>
        <w:r w:rsidR="0069333A">
          <w:rPr>
            <w:noProof/>
            <w:webHidden/>
          </w:rPr>
          <w:fldChar w:fldCharType="end"/>
        </w:r>
      </w:hyperlink>
    </w:p>
    <w:p w:rsidR="00427637" w:rsidRDefault="00427637" w:rsidP="00427637">
      <w:pPr>
        <w:spacing w:before="0" w:after="0" w:line="240" w:lineRule="auto"/>
        <w:rPr>
          <w:rFonts w:asciiTheme="minorHAnsi" w:eastAsia="Times New Roman" w:hAnsiTheme="minorHAnsi" w:cstheme="minorHAnsi"/>
          <w:b/>
          <w:bCs/>
          <w:color w:val="365F91"/>
        </w:rPr>
      </w:pPr>
      <w:r w:rsidRPr="00BF0567">
        <w:rPr>
          <w:rFonts w:ascii="Arial Narrow" w:hAnsi="Arial Narrow" w:cs="Arial"/>
        </w:rPr>
        <w:fldChar w:fldCharType="end"/>
      </w:r>
      <w:r>
        <w:rPr>
          <w:rFonts w:asciiTheme="minorHAnsi" w:hAnsiTheme="minorHAnsi" w:cstheme="minorHAnsi"/>
        </w:rPr>
        <w:br w:type="page"/>
      </w:r>
    </w:p>
    <w:p w:rsidR="00DA565D" w:rsidRPr="00C0559C" w:rsidRDefault="009B10AD" w:rsidP="00427637">
      <w:pPr>
        <w:pStyle w:val="Nagwek2"/>
      </w:pPr>
      <w:bookmarkStart w:id="7" w:name="_Toc108532497"/>
      <w:r>
        <w:lastRenderedPageBreak/>
        <w:t xml:space="preserve">1. </w:t>
      </w:r>
      <w:r w:rsidR="00DA565D" w:rsidRPr="00C0559C">
        <w:t>Opis przedmiotu zamówienia</w:t>
      </w:r>
      <w:bookmarkEnd w:id="6"/>
      <w:bookmarkEnd w:id="7"/>
    </w:p>
    <w:p w:rsidR="00FC48EA" w:rsidRPr="00C0559C" w:rsidRDefault="00FC48EA" w:rsidP="00C806C5">
      <w:pPr>
        <w:rPr>
          <w:rFonts w:asciiTheme="minorHAnsi" w:hAnsiTheme="minorHAnsi" w:cstheme="minorHAnsi"/>
        </w:rPr>
      </w:pPr>
    </w:p>
    <w:p w:rsidR="0079416E" w:rsidRDefault="0079416E" w:rsidP="0079416E">
      <w:pPr>
        <w:jc w:val="both"/>
        <w:rPr>
          <w:rFonts w:asciiTheme="minorHAnsi" w:hAnsiTheme="minorHAnsi" w:cstheme="minorHAnsi"/>
          <w:bCs/>
          <w:kern w:val="32"/>
        </w:rPr>
      </w:pPr>
      <w:r w:rsidRPr="00C0559C">
        <w:rPr>
          <w:rFonts w:asciiTheme="minorHAnsi" w:hAnsiTheme="minorHAnsi" w:cstheme="minorHAnsi"/>
          <w:bCs/>
          <w:kern w:val="32"/>
        </w:rPr>
        <w:t xml:space="preserve">Przedmiotem </w:t>
      </w:r>
      <w:r>
        <w:rPr>
          <w:rFonts w:asciiTheme="minorHAnsi" w:hAnsiTheme="minorHAnsi" w:cstheme="minorHAnsi"/>
          <w:bCs/>
          <w:kern w:val="32"/>
        </w:rPr>
        <w:t>zamówienia</w:t>
      </w:r>
      <w:r w:rsidRPr="00C0559C">
        <w:rPr>
          <w:rFonts w:asciiTheme="minorHAnsi" w:hAnsiTheme="minorHAnsi" w:cstheme="minorHAnsi"/>
          <w:bCs/>
          <w:kern w:val="32"/>
        </w:rPr>
        <w:t xml:space="preserve"> jest </w:t>
      </w:r>
      <w:r>
        <w:rPr>
          <w:rFonts w:asciiTheme="minorHAnsi" w:hAnsiTheme="minorHAnsi" w:cstheme="minorHAnsi"/>
          <w:bCs/>
          <w:kern w:val="32"/>
        </w:rPr>
        <w:t xml:space="preserve">wykonanie projektu wdrożenia, dostawa oraz wdrożenie </w:t>
      </w:r>
      <w:r w:rsidR="00B52493" w:rsidRPr="00B52493">
        <w:rPr>
          <w:rFonts w:asciiTheme="minorHAnsi" w:hAnsiTheme="minorHAnsi" w:cstheme="minorHAnsi"/>
          <w:bCs/>
          <w:kern w:val="32"/>
        </w:rPr>
        <w:t>System</w:t>
      </w:r>
      <w:r w:rsidR="00282D66">
        <w:rPr>
          <w:rFonts w:asciiTheme="minorHAnsi" w:hAnsiTheme="minorHAnsi" w:cstheme="minorHAnsi"/>
          <w:bCs/>
          <w:kern w:val="32"/>
        </w:rPr>
        <w:t>u</w:t>
      </w:r>
      <w:r w:rsidR="00B52493" w:rsidRPr="00B52493">
        <w:rPr>
          <w:rFonts w:asciiTheme="minorHAnsi" w:hAnsiTheme="minorHAnsi" w:cstheme="minorHAnsi"/>
          <w:bCs/>
          <w:kern w:val="32"/>
        </w:rPr>
        <w:t xml:space="preserve"> Wspomagania Obsługi Pływalni, dalej zwany Systemem</w:t>
      </w:r>
      <w:r w:rsidR="0012739F">
        <w:rPr>
          <w:rFonts w:asciiTheme="minorHAnsi" w:hAnsiTheme="minorHAnsi" w:cstheme="minorHAnsi"/>
          <w:bCs/>
          <w:kern w:val="32"/>
        </w:rPr>
        <w:t>.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System Wspomagania Obsługi Pływalni ma zostać dostarczony do o</w:t>
      </w:r>
      <w:r>
        <w:rPr>
          <w:rFonts w:asciiTheme="minorHAnsi" w:hAnsiTheme="minorHAnsi" w:cstheme="minorHAnsi"/>
          <w:bCs/>
          <w:kern w:val="32"/>
        </w:rPr>
        <w:t>bsługi wszystkich stref obiektu</w:t>
      </w:r>
      <w:r w:rsidR="0012739F">
        <w:rPr>
          <w:rFonts w:asciiTheme="minorHAnsi" w:hAnsiTheme="minorHAnsi" w:cstheme="minorHAnsi"/>
          <w:bCs/>
          <w:kern w:val="32"/>
        </w:rPr>
        <w:t xml:space="preserve"> pływalni</w:t>
      </w:r>
      <w:r>
        <w:rPr>
          <w:rFonts w:asciiTheme="minorHAnsi" w:hAnsiTheme="minorHAnsi" w:cstheme="minorHAnsi"/>
          <w:bCs/>
          <w:kern w:val="32"/>
        </w:rPr>
        <w:t xml:space="preserve"> </w:t>
      </w:r>
      <w:r w:rsidRPr="00B52493">
        <w:rPr>
          <w:rFonts w:asciiTheme="minorHAnsi" w:hAnsiTheme="minorHAnsi" w:cstheme="minorHAnsi"/>
          <w:bCs/>
          <w:kern w:val="32"/>
        </w:rPr>
        <w:t>i musi posiadać możliwość dołączenia kolejnych obiektów/stref Zamawiającego.</w:t>
      </w:r>
    </w:p>
    <w:p w:rsidR="0012739F" w:rsidRDefault="0012739F" w:rsidP="00B52493">
      <w:pPr>
        <w:jc w:val="both"/>
        <w:rPr>
          <w:rFonts w:asciiTheme="minorHAnsi" w:hAnsiTheme="minorHAnsi" w:cstheme="minorHAnsi"/>
          <w:bCs/>
          <w:kern w:val="32"/>
        </w:rPr>
      </w:pP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Podstawowym elementem Systemu jest oprogramowanie o następujących działach funkcjonalnych: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• Bezpośrednia obsługa klienta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• Grafiki - rezerwacja zasobów, obiektów, usług i miejsc na zajęciach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• Kontrola dostępu wraz z automatycznym naliczaniem opłat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• Pracownicza kontrola dostępu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 xml:space="preserve">• Zarządzanie obiektem i administracja </w:t>
      </w:r>
      <w:r w:rsidR="00110DCD">
        <w:rPr>
          <w:rFonts w:asciiTheme="minorHAnsi" w:hAnsiTheme="minorHAnsi" w:cstheme="minorHAnsi"/>
          <w:bCs/>
          <w:kern w:val="32"/>
        </w:rPr>
        <w:t>S</w:t>
      </w:r>
      <w:r w:rsidRPr="00B52493">
        <w:rPr>
          <w:rFonts w:asciiTheme="minorHAnsi" w:hAnsiTheme="minorHAnsi" w:cstheme="minorHAnsi"/>
          <w:bCs/>
          <w:kern w:val="32"/>
        </w:rPr>
        <w:t>ystemem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• raportowanie wraz z analizami tendencyjnymi i porównawczymi danych.</w:t>
      </w:r>
    </w:p>
    <w:p w:rsid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Powyższe moduły definiują wymagania i ocze</w:t>
      </w:r>
      <w:r w:rsidR="0012739F">
        <w:rPr>
          <w:rFonts w:asciiTheme="minorHAnsi" w:hAnsiTheme="minorHAnsi" w:cstheme="minorHAnsi"/>
          <w:bCs/>
          <w:kern w:val="32"/>
        </w:rPr>
        <w:t>kiwania Zamawiającego. System musi</w:t>
      </w:r>
      <w:r w:rsidRPr="00B52493">
        <w:rPr>
          <w:rFonts w:asciiTheme="minorHAnsi" w:hAnsiTheme="minorHAnsi" w:cstheme="minorHAnsi"/>
          <w:bCs/>
          <w:kern w:val="32"/>
        </w:rPr>
        <w:t xml:space="preserve"> pracować w oparciu o relacyjną bazę danych. 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Wykonawca Systemu musi dysponować pełnią praw autorskich w stosunku do głównego elementu jakim jest oprogramowanie.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 xml:space="preserve">Nie dopuszcza się, aby Oprogramowanie było tworzone przez Wykonawcę na potrzeby realizacji Przedmiotu Zamówienia. Dostarczane Oprogramowanie ma być rozwiązaniem gotowym, sprawdzonym i funkcjonującym produkcyjnie na rynku w minimum 20 podobnych obiektach. 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System ma pracować w jak największym stopn</w:t>
      </w:r>
      <w:r>
        <w:rPr>
          <w:rFonts w:asciiTheme="minorHAnsi" w:hAnsiTheme="minorHAnsi" w:cstheme="minorHAnsi"/>
          <w:bCs/>
          <w:kern w:val="32"/>
        </w:rPr>
        <w:t>iu automatycznie</w:t>
      </w:r>
      <w:r w:rsidR="0012739F">
        <w:rPr>
          <w:rFonts w:asciiTheme="minorHAnsi" w:hAnsiTheme="minorHAnsi" w:cstheme="minorHAnsi"/>
          <w:bCs/>
          <w:kern w:val="32"/>
        </w:rPr>
        <w:t>,</w:t>
      </w:r>
      <w:r>
        <w:rPr>
          <w:rFonts w:asciiTheme="minorHAnsi" w:hAnsiTheme="minorHAnsi" w:cstheme="minorHAnsi"/>
          <w:bCs/>
          <w:kern w:val="32"/>
        </w:rPr>
        <w:t xml:space="preserve"> minimalizując </w:t>
      </w:r>
      <w:r w:rsidRPr="00B52493">
        <w:rPr>
          <w:rFonts w:asciiTheme="minorHAnsi" w:hAnsiTheme="minorHAnsi" w:cstheme="minorHAnsi"/>
          <w:bCs/>
          <w:kern w:val="32"/>
        </w:rPr>
        <w:t xml:space="preserve">w ten sposób ilość personelu niezbędną do obsługi klientów. </w:t>
      </w:r>
    </w:p>
    <w:p w:rsid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Wykonawca w ramach realizacji Przedmiotu Zamówienia jest zobowiązany do wykonania wszelkich czynności i prac mających na celu kompletne dostarczenie, konfigurację, uruchomienie</w:t>
      </w:r>
      <w:r w:rsidR="003A4DF1">
        <w:rPr>
          <w:rFonts w:asciiTheme="minorHAnsi" w:hAnsiTheme="minorHAnsi" w:cstheme="minorHAnsi"/>
          <w:bCs/>
          <w:kern w:val="32"/>
        </w:rPr>
        <w:t xml:space="preserve"> </w:t>
      </w:r>
      <w:r w:rsidRPr="00B52493">
        <w:rPr>
          <w:rFonts w:asciiTheme="minorHAnsi" w:hAnsiTheme="minorHAnsi" w:cstheme="minorHAnsi"/>
          <w:bCs/>
          <w:kern w:val="32"/>
        </w:rPr>
        <w:t>i wdrożenie Systemu, utrzymanie gwarancji, a także wypełnienie zapisów i wymagań zawartych</w:t>
      </w:r>
      <w:r w:rsidR="003A4DF1">
        <w:rPr>
          <w:rFonts w:asciiTheme="minorHAnsi" w:hAnsiTheme="minorHAnsi" w:cstheme="minorHAnsi"/>
          <w:bCs/>
          <w:kern w:val="32"/>
        </w:rPr>
        <w:t xml:space="preserve"> </w:t>
      </w:r>
      <w:r w:rsidRPr="00B52493">
        <w:rPr>
          <w:rFonts w:asciiTheme="minorHAnsi" w:hAnsiTheme="minorHAnsi" w:cstheme="minorHAnsi"/>
          <w:bCs/>
          <w:kern w:val="32"/>
        </w:rPr>
        <w:t xml:space="preserve">w tym dokumencie. </w:t>
      </w:r>
    </w:p>
    <w:p w:rsidR="0079416E" w:rsidRDefault="0012739F" w:rsidP="00B52493">
      <w:pPr>
        <w:jc w:val="both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Dostarczone oprogramowanie musi</w:t>
      </w:r>
      <w:r w:rsidR="00B52493" w:rsidRPr="00B52493">
        <w:rPr>
          <w:rFonts w:asciiTheme="minorHAnsi" w:hAnsiTheme="minorHAnsi" w:cstheme="minorHAnsi"/>
          <w:bCs/>
          <w:kern w:val="32"/>
        </w:rPr>
        <w:t xml:space="preserve"> być </w:t>
      </w:r>
      <w:r w:rsidR="00B52493">
        <w:rPr>
          <w:rFonts w:asciiTheme="minorHAnsi" w:hAnsiTheme="minorHAnsi" w:cstheme="minorHAnsi"/>
          <w:bCs/>
          <w:kern w:val="32"/>
        </w:rPr>
        <w:t xml:space="preserve">skonstruowane </w:t>
      </w:r>
      <w:r w:rsidR="00B52493" w:rsidRPr="00B52493">
        <w:rPr>
          <w:rFonts w:asciiTheme="minorHAnsi" w:hAnsiTheme="minorHAnsi" w:cstheme="minorHAnsi"/>
          <w:bCs/>
          <w:kern w:val="32"/>
        </w:rPr>
        <w:t xml:space="preserve">w topologii klient-serwer. </w:t>
      </w:r>
    </w:p>
    <w:p w:rsidR="0012739F" w:rsidRDefault="0012739F" w:rsidP="00B52493">
      <w:pPr>
        <w:jc w:val="both"/>
        <w:rPr>
          <w:rFonts w:asciiTheme="minorHAnsi" w:hAnsiTheme="minorHAnsi" w:cstheme="minorHAnsi"/>
          <w:bCs/>
          <w:kern w:val="32"/>
        </w:rPr>
      </w:pPr>
    </w:p>
    <w:p w:rsidR="00B52493" w:rsidRPr="00B52493" w:rsidRDefault="009B10AD" w:rsidP="00B52493">
      <w:pPr>
        <w:pStyle w:val="Nagwek2"/>
      </w:pPr>
      <w:bookmarkStart w:id="8" w:name="_Toc108532498"/>
      <w:r>
        <w:t xml:space="preserve">2. </w:t>
      </w:r>
      <w:r w:rsidR="00B52493" w:rsidRPr="00B52493">
        <w:t>Definicje</w:t>
      </w:r>
      <w:bookmarkEnd w:id="8"/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Administrator - osoba wskazana przez Zamawiającego lub Użytkownika Końcowego posiadająca uprawnienia do dokonywania modyfikacji w ustawieniach i konfiguracji Systemu.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Aktualizacja – instalacja uaktualnień lub nowych wersji Oprogramowania. Aktualizacja obejmuje udzielenie lub zapewnienie Zamawiającemu licencji na korzystanie nieodpłatnie z nowych wersji Oprogramowania oraz wdrożen</w:t>
      </w:r>
      <w:r w:rsidR="0012739F">
        <w:rPr>
          <w:rFonts w:asciiTheme="minorHAnsi" w:hAnsiTheme="minorHAnsi" w:cstheme="minorHAnsi"/>
          <w:bCs/>
          <w:kern w:val="32"/>
        </w:rPr>
        <w:t>ie Aktualizacji przez okres gwarancji</w:t>
      </w:r>
      <w:r w:rsidRPr="00B52493">
        <w:rPr>
          <w:rFonts w:asciiTheme="minorHAnsi" w:hAnsiTheme="minorHAnsi" w:cstheme="minorHAnsi"/>
          <w:bCs/>
          <w:kern w:val="32"/>
        </w:rPr>
        <w:t>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 xml:space="preserve">Asysta Techniczna – usługa świadczona przez Wykonawcę w obiekcie polegająca na wsparciu pracowników Zamawiającego przy uruchamianiu Systemu przez min. 14 dni od odbioru Systemu. Asysta Techniczna Obejmuje przygotowanie Systemu do eksploatacji, wsparcie w monitorowaniu pracy Systemu w czasie eksploatacji, wsparcie w poprawnym przygotowaniu </w:t>
      </w:r>
      <w:r w:rsidRPr="00B52493">
        <w:rPr>
          <w:rFonts w:asciiTheme="minorHAnsi" w:hAnsiTheme="minorHAnsi" w:cstheme="minorHAnsi"/>
          <w:bCs/>
          <w:kern w:val="32"/>
        </w:rPr>
        <w:lastRenderedPageBreak/>
        <w:t>statystyk i raportów z pracy, a także bieżące rozwiązywanie pojawiających się problemów związanych z eksploatacją Systemu.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LAN – (</w:t>
      </w:r>
      <w:proofErr w:type="spellStart"/>
      <w:r w:rsidRPr="00B52493">
        <w:rPr>
          <w:rFonts w:asciiTheme="minorHAnsi" w:hAnsiTheme="minorHAnsi" w:cstheme="minorHAnsi"/>
          <w:bCs/>
          <w:kern w:val="32"/>
        </w:rPr>
        <w:t>Local</w:t>
      </w:r>
      <w:proofErr w:type="spellEnd"/>
      <w:r w:rsidR="00997F22">
        <w:rPr>
          <w:rFonts w:asciiTheme="minorHAnsi" w:hAnsiTheme="minorHAnsi" w:cstheme="minorHAnsi"/>
          <w:bCs/>
          <w:kern w:val="32"/>
        </w:rPr>
        <w:t xml:space="preserve"> </w:t>
      </w:r>
      <w:proofErr w:type="spellStart"/>
      <w:r w:rsidRPr="00B52493">
        <w:rPr>
          <w:rFonts w:asciiTheme="minorHAnsi" w:hAnsiTheme="minorHAnsi" w:cstheme="minorHAnsi"/>
          <w:bCs/>
          <w:kern w:val="32"/>
        </w:rPr>
        <w:t>Area</w:t>
      </w:r>
      <w:proofErr w:type="spellEnd"/>
      <w:r w:rsidRPr="00B52493">
        <w:rPr>
          <w:rFonts w:asciiTheme="minorHAnsi" w:hAnsiTheme="minorHAnsi" w:cstheme="minorHAnsi"/>
          <w:bCs/>
          <w:kern w:val="32"/>
        </w:rPr>
        <w:t xml:space="preserve"> Network) komputerowa sieć strukturalna.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Oprogramowanie – dostarczony przez Wykonawcę program komputerowy służący do wspomagania obsługi pływalni, do którego Wykonawca posiada autorskie prawa majątkowe.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Oprogramowanie środowiskowe – programy, systemy operacyjne i licencje dostępowe niezbędne do prawidłowego funkcjonowania Oprogramowania lub zarządzania zainstalowanymi urządzeniami lub do usprawniania i modyfikowania Oprogramowania potrzebne do działania Systemu zgodnie z wymaganiami Zamawiającego określonymi w treści dokumentacji przetargowej.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Punkt Odczytu – stałe i/lub mobilne miejsce, w którym odbywa się elektroniczna kontrola uprawnień do wejścia/wyjścia do/z obiektu lub danej strefy w obiekcie.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Punkt Obsługi (stanowisko komputerowe z monitorem, drukarką fiskalną i urządzeniami pomocniczymi) - stanowisko kasowe/punkt obsługi klienta - stanowisko sprzedaży umożliwiające w zależności od wyposażenia realizację funkcjonalności Systemu w zakresie obsługi Klienta min.: rejestracji Klientów, rezerwacji, sprzedaży produktów, usług i abonamentów, itp.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System – System Wspomagania Obsługi Pływalni, stanowiący spójną całość wszystkich wdrożonych elementów objętych Przedmiotem Zamówienia zgodnie z niniejszym opracowaniem.</w:t>
      </w:r>
    </w:p>
    <w:p w:rsidR="00B52493" w:rsidRPr="00B52493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 xml:space="preserve">Wdrożenie Systemu – całokształt prac wykonanych przez Wykonawcę w celu umożliwienia samodzielnej eksploatacji Systemu przez personel Zamawiającego, a w szczególności takich czynności jak: dostawa, instalacja, konfiguracja Systemu, konfiguracja i parametryzacja Systemu, opracowanie i dostarczenie Dokumentacji Powykonawczej, szkolenie </w:t>
      </w:r>
      <w:r w:rsidR="0012739F">
        <w:rPr>
          <w:rFonts w:asciiTheme="minorHAnsi" w:hAnsiTheme="minorHAnsi" w:cstheme="minorHAnsi"/>
          <w:bCs/>
          <w:kern w:val="32"/>
        </w:rPr>
        <w:t>u</w:t>
      </w:r>
      <w:r w:rsidRPr="00B52493">
        <w:rPr>
          <w:rFonts w:asciiTheme="minorHAnsi" w:hAnsiTheme="minorHAnsi" w:cstheme="minorHAnsi"/>
          <w:bCs/>
          <w:kern w:val="32"/>
        </w:rPr>
        <w:t>żytkowników i</w:t>
      </w:r>
      <w:r w:rsidR="0012739F">
        <w:rPr>
          <w:rFonts w:asciiTheme="minorHAnsi" w:hAnsiTheme="minorHAnsi" w:cstheme="minorHAnsi"/>
          <w:bCs/>
          <w:kern w:val="32"/>
        </w:rPr>
        <w:t> </w:t>
      </w:r>
      <w:r w:rsidRPr="00B52493">
        <w:rPr>
          <w:rFonts w:asciiTheme="minorHAnsi" w:hAnsiTheme="minorHAnsi" w:cstheme="minorHAnsi"/>
          <w:bCs/>
          <w:kern w:val="32"/>
        </w:rPr>
        <w:t>Administratorów, świadczenie usług Asysty Technicznej oraz Wsparcia Eksploatacyjnego.</w:t>
      </w:r>
    </w:p>
    <w:p w:rsidR="00DE7E08" w:rsidRDefault="00B52493" w:rsidP="00CD77FE">
      <w:pPr>
        <w:ind w:left="567" w:hanging="567"/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Wsparcie Eksploatacyjne – zdalna usługa świadczona przez Wykonawcę na rzecz Zamawiającego polegająca na rozwiązywaniu problemów pojawiających się przy eksploatacji Systemu oraz wyjaśnianiu wątpliwości Zamawiającego lub Użytkownika Końcowego związanych z eksploatacją Systemu, świadczona od odbioru Systemu w godzinach otwarcia obiektu.</w:t>
      </w:r>
    </w:p>
    <w:p w:rsidR="00B52493" w:rsidRDefault="00B52493" w:rsidP="00DE7E08">
      <w:pPr>
        <w:jc w:val="both"/>
        <w:rPr>
          <w:rFonts w:asciiTheme="minorHAnsi" w:hAnsiTheme="minorHAnsi" w:cstheme="minorHAnsi"/>
          <w:bCs/>
          <w:kern w:val="32"/>
        </w:rPr>
      </w:pPr>
    </w:p>
    <w:p w:rsidR="008F13EB" w:rsidRPr="00C0559C" w:rsidRDefault="008F13EB" w:rsidP="008F13EB">
      <w:p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Poprzez wykonanie projektu wdrożenia należy rozumieć:</w:t>
      </w:r>
    </w:p>
    <w:p w:rsidR="008F13EB" w:rsidRPr="00560328" w:rsidRDefault="008F13EB" w:rsidP="0060689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Analizę infrastruktury użytkowanej przez Zamawiającego oraz jego otoczenia w kierunku optymalnej implementacji Systemu.</w:t>
      </w:r>
    </w:p>
    <w:p w:rsidR="008F13EB" w:rsidRDefault="008F13EB" w:rsidP="0060689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Konsultacje</w:t>
      </w:r>
      <w:r w:rsidRPr="00C0559C">
        <w:rPr>
          <w:rFonts w:asciiTheme="minorHAnsi" w:hAnsiTheme="minorHAnsi" w:cstheme="minorHAnsi"/>
          <w:bCs/>
          <w:kern w:val="32"/>
        </w:rPr>
        <w:t xml:space="preserve"> w zakresie </w:t>
      </w:r>
      <w:r>
        <w:rPr>
          <w:rFonts w:asciiTheme="minorHAnsi" w:hAnsiTheme="minorHAnsi" w:cstheme="minorHAnsi"/>
          <w:bCs/>
          <w:kern w:val="32"/>
        </w:rPr>
        <w:t>uruchomienia</w:t>
      </w:r>
      <w:r w:rsidRPr="00C0559C">
        <w:rPr>
          <w:rFonts w:asciiTheme="minorHAnsi" w:hAnsiTheme="minorHAnsi" w:cstheme="minorHAnsi"/>
          <w:bCs/>
          <w:kern w:val="32"/>
        </w:rPr>
        <w:t xml:space="preserve"> przez Wykonawcę funkcjonalności</w:t>
      </w:r>
      <w:r>
        <w:rPr>
          <w:rFonts w:asciiTheme="minorHAnsi" w:hAnsiTheme="minorHAnsi" w:cstheme="minorHAnsi"/>
          <w:bCs/>
          <w:kern w:val="32"/>
        </w:rPr>
        <w:t xml:space="preserve"> </w:t>
      </w:r>
      <w:r w:rsidR="00F93609">
        <w:rPr>
          <w:rFonts w:asciiTheme="minorHAnsi" w:hAnsiTheme="minorHAnsi" w:cstheme="minorHAnsi"/>
          <w:bCs/>
          <w:kern w:val="32"/>
        </w:rPr>
        <w:t xml:space="preserve">wdrażanego </w:t>
      </w:r>
      <w:r>
        <w:rPr>
          <w:rFonts w:asciiTheme="minorHAnsi" w:hAnsiTheme="minorHAnsi" w:cstheme="minorHAnsi"/>
          <w:bCs/>
          <w:kern w:val="32"/>
        </w:rPr>
        <w:t>Systemu</w:t>
      </w:r>
      <w:r w:rsidRPr="00C0559C">
        <w:rPr>
          <w:rFonts w:asciiTheme="minorHAnsi" w:hAnsiTheme="minorHAnsi" w:cstheme="minorHAnsi"/>
          <w:bCs/>
          <w:kern w:val="32"/>
        </w:rPr>
        <w:t>.</w:t>
      </w:r>
      <w:r>
        <w:rPr>
          <w:rFonts w:asciiTheme="minorHAnsi" w:hAnsiTheme="minorHAnsi" w:cstheme="minorHAnsi"/>
          <w:bCs/>
          <w:kern w:val="32"/>
        </w:rPr>
        <w:t xml:space="preserve"> </w:t>
      </w:r>
    </w:p>
    <w:p w:rsidR="008F13EB" w:rsidRDefault="008F13EB" w:rsidP="0060689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 xml:space="preserve">Oszacowanie zasobów niezbędnych do instalacji </w:t>
      </w:r>
      <w:r w:rsidR="00110DCD">
        <w:rPr>
          <w:rFonts w:asciiTheme="minorHAnsi" w:hAnsiTheme="minorHAnsi" w:cstheme="minorHAnsi"/>
          <w:bCs/>
          <w:kern w:val="32"/>
        </w:rPr>
        <w:t xml:space="preserve"> System</w:t>
      </w:r>
      <w:r>
        <w:rPr>
          <w:rFonts w:asciiTheme="minorHAnsi" w:hAnsiTheme="minorHAnsi" w:cstheme="minorHAnsi"/>
          <w:bCs/>
          <w:kern w:val="32"/>
        </w:rPr>
        <w:t>u.</w:t>
      </w:r>
    </w:p>
    <w:p w:rsidR="008F13EB" w:rsidRDefault="008F13EB" w:rsidP="0060689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Opracowanie diagram</w:t>
      </w:r>
      <w:r w:rsidR="0012739F">
        <w:rPr>
          <w:rFonts w:asciiTheme="minorHAnsi" w:hAnsiTheme="minorHAnsi" w:cstheme="minorHAnsi"/>
          <w:bCs/>
          <w:kern w:val="32"/>
        </w:rPr>
        <w:t xml:space="preserve">ów przepływów pomiędzy Systemem, </w:t>
      </w:r>
      <w:r>
        <w:rPr>
          <w:rFonts w:asciiTheme="minorHAnsi" w:hAnsiTheme="minorHAnsi" w:cstheme="minorHAnsi"/>
          <w:bCs/>
          <w:kern w:val="32"/>
        </w:rPr>
        <w:t>a</w:t>
      </w:r>
      <w:r w:rsidR="003A4DF1">
        <w:rPr>
          <w:rFonts w:asciiTheme="minorHAnsi" w:hAnsiTheme="minorHAnsi" w:cstheme="minorHAnsi"/>
          <w:bCs/>
          <w:kern w:val="32"/>
        </w:rPr>
        <w:t xml:space="preserve"> </w:t>
      </w:r>
      <w:r>
        <w:rPr>
          <w:rFonts w:asciiTheme="minorHAnsi" w:hAnsiTheme="minorHAnsi" w:cstheme="minorHAnsi"/>
          <w:bCs/>
          <w:kern w:val="32"/>
        </w:rPr>
        <w:t>infrastrukturą teleinformatyczną Zamawiającego.</w:t>
      </w:r>
    </w:p>
    <w:p w:rsidR="008F13EB" w:rsidRDefault="008F13EB" w:rsidP="0060689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Opracowanie zwartego dokumentu pt. Projekt wdrożenia, zawierającego wyniki prac z pkt.1-</w:t>
      </w:r>
      <w:r w:rsidR="0012739F">
        <w:rPr>
          <w:rFonts w:asciiTheme="minorHAnsi" w:hAnsiTheme="minorHAnsi" w:cstheme="minorHAnsi"/>
          <w:bCs/>
          <w:kern w:val="32"/>
        </w:rPr>
        <w:t>4</w:t>
      </w:r>
      <w:r w:rsidRPr="00C90DBE">
        <w:rPr>
          <w:rFonts w:asciiTheme="minorHAnsi" w:hAnsiTheme="minorHAnsi" w:cstheme="minorHAnsi"/>
          <w:bCs/>
          <w:kern w:val="32"/>
        </w:rPr>
        <w:t>.</w:t>
      </w:r>
      <w:r w:rsidRPr="0079416E">
        <w:rPr>
          <w:rFonts w:asciiTheme="minorHAnsi" w:hAnsiTheme="minorHAnsi" w:cstheme="minorHAnsi"/>
          <w:bCs/>
          <w:color w:val="FF0000"/>
          <w:kern w:val="32"/>
        </w:rPr>
        <w:t xml:space="preserve"> </w:t>
      </w:r>
    </w:p>
    <w:p w:rsidR="008F13EB" w:rsidRPr="00560328" w:rsidRDefault="008F13EB" w:rsidP="008F13EB">
      <w:pPr>
        <w:ind w:left="360"/>
        <w:rPr>
          <w:rFonts w:asciiTheme="minorHAnsi" w:hAnsiTheme="minorHAnsi" w:cstheme="minorHAnsi"/>
          <w:bCs/>
          <w:kern w:val="32"/>
        </w:rPr>
      </w:pPr>
    </w:p>
    <w:p w:rsidR="008F13EB" w:rsidRDefault="008F13EB" w:rsidP="008F13EB">
      <w:p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Poprzez dostawę należy rozumieć:</w:t>
      </w:r>
    </w:p>
    <w:p w:rsidR="008F13EB" w:rsidRDefault="008F13EB" w:rsidP="00606893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Dostarczenie zamawiającemu kompletu niewyłącznych, bezterminowych licencji na oprogramowanie Systemu uprawniających na jego użytkowanie w konfiguracji zgodnej z wykonanym projektem.</w:t>
      </w:r>
    </w:p>
    <w:p w:rsidR="008F13EB" w:rsidRPr="009B10AD" w:rsidRDefault="008F13EB" w:rsidP="009B10A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lastRenderedPageBreak/>
        <w:t xml:space="preserve">Dostarczenie </w:t>
      </w:r>
      <w:r w:rsidRPr="009B10AD">
        <w:rPr>
          <w:rFonts w:asciiTheme="minorHAnsi" w:hAnsiTheme="minorHAnsi" w:cstheme="minorHAnsi"/>
          <w:bCs/>
          <w:kern w:val="32"/>
        </w:rPr>
        <w:t xml:space="preserve">wszystkich urządzeń wymienionych w </w:t>
      </w:r>
      <w:r w:rsidR="009B10AD" w:rsidRPr="009B10AD">
        <w:rPr>
          <w:rFonts w:asciiTheme="minorHAnsi" w:hAnsiTheme="minorHAnsi" w:cstheme="minorHAnsi"/>
          <w:bCs/>
          <w:kern w:val="32"/>
        </w:rPr>
        <w:t xml:space="preserve">części </w:t>
      </w:r>
      <w:r w:rsidR="009B10AD" w:rsidRPr="009B10AD">
        <w:rPr>
          <w:rFonts w:asciiTheme="minorHAnsi" w:hAnsiTheme="minorHAnsi" w:cstheme="minorHAnsi"/>
          <w:bCs/>
          <w:i/>
          <w:kern w:val="32"/>
        </w:rPr>
        <w:t>6. Zestawienie głównych urządzeń objętych dostawą, elementów i usług związanych z wdrożeniem Systemu</w:t>
      </w:r>
      <w:r w:rsidRPr="009B10AD">
        <w:rPr>
          <w:rFonts w:asciiTheme="minorHAnsi" w:hAnsiTheme="minorHAnsi" w:cstheme="minorHAnsi"/>
          <w:bCs/>
          <w:kern w:val="32"/>
        </w:rPr>
        <w:t>, niezbędnych do prawidłowego działania Systemu, wraz z niezbędną dokumentacją, dokumentami gwarancyjnymi.</w:t>
      </w:r>
    </w:p>
    <w:p w:rsidR="008F13EB" w:rsidRDefault="008F13EB" w:rsidP="00606893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kern w:val="32"/>
        </w:rPr>
      </w:pPr>
      <w:r w:rsidRPr="009B10AD">
        <w:rPr>
          <w:rFonts w:asciiTheme="minorHAnsi" w:hAnsiTheme="minorHAnsi" w:cstheme="minorHAnsi"/>
          <w:bCs/>
          <w:kern w:val="32"/>
        </w:rPr>
        <w:t xml:space="preserve">Dostarczenie wszelkich dokumentów </w:t>
      </w:r>
      <w:r w:rsidRPr="00536646">
        <w:rPr>
          <w:rFonts w:asciiTheme="minorHAnsi" w:hAnsiTheme="minorHAnsi" w:cstheme="minorHAnsi"/>
          <w:bCs/>
          <w:kern w:val="32"/>
        </w:rPr>
        <w:t>niezbędnych do prawidłowej eksploatacji Systemu w języku polskim (w tym instrukcji obsługi dla użytkowników)</w:t>
      </w:r>
    </w:p>
    <w:p w:rsidR="002F51CE" w:rsidRDefault="002F51CE" w:rsidP="00606893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Dostawą nie są objęte: serwer wraz z systemem operacyjnym, na którym będzie zainstalowana baza danych oraz komputer wraz z systemem operacyjnym, będący wyposażeniem stanowiska obsługi klienta.</w:t>
      </w:r>
    </w:p>
    <w:p w:rsidR="008F13EB" w:rsidRDefault="008F13EB" w:rsidP="008F13EB">
      <w:pPr>
        <w:pStyle w:val="Akapitzlist"/>
        <w:rPr>
          <w:rFonts w:asciiTheme="minorHAnsi" w:hAnsiTheme="minorHAnsi" w:cstheme="minorHAnsi"/>
          <w:bCs/>
          <w:kern w:val="32"/>
        </w:rPr>
      </w:pPr>
    </w:p>
    <w:p w:rsidR="008F13EB" w:rsidRDefault="008F13EB" w:rsidP="008F13EB">
      <w:p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Poprzez wdrożenie należy rozumieć: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Przedstawienie do akceptacji Projektu wdrożenia.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Po zaakcentowaniu przez Zamawiającego Projektu wdrożenia, wykonanie instalacji</w:t>
      </w:r>
      <w:r w:rsidR="003A4DF1">
        <w:rPr>
          <w:rFonts w:asciiTheme="minorHAnsi" w:hAnsiTheme="minorHAnsi" w:cstheme="minorHAnsi"/>
          <w:bCs/>
          <w:kern w:val="32"/>
        </w:rPr>
        <w:t xml:space="preserve"> </w:t>
      </w:r>
      <w:r>
        <w:rPr>
          <w:rFonts w:asciiTheme="minorHAnsi" w:hAnsiTheme="minorHAnsi" w:cstheme="minorHAnsi"/>
          <w:bCs/>
          <w:kern w:val="32"/>
        </w:rPr>
        <w:t>Systemu wdrażanego w siedzibie Zamawiającego, na infrastrukturze Zamawiającego zgodnie Projektem wdrożenia.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Wykonanie niezbędnych instalacji do działania Systemu.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M</w:t>
      </w:r>
      <w:r w:rsidRPr="00536646">
        <w:rPr>
          <w:rFonts w:asciiTheme="minorHAnsi" w:hAnsiTheme="minorHAnsi" w:cstheme="minorHAnsi"/>
          <w:bCs/>
          <w:kern w:val="32"/>
        </w:rPr>
        <w:t xml:space="preserve">ontaż </w:t>
      </w:r>
      <w:r>
        <w:rPr>
          <w:rFonts w:asciiTheme="minorHAnsi" w:hAnsiTheme="minorHAnsi" w:cstheme="minorHAnsi"/>
          <w:bCs/>
          <w:kern w:val="32"/>
        </w:rPr>
        <w:t xml:space="preserve">podłączenie </w:t>
      </w:r>
      <w:r w:rsidRPr="00536646">
        <w:rPr>
          <w:rFonts w:asciiTheme="minorHAnsi" w:hAnsiTheme="minorHAnsi" w:cstheme="minorHAnsi"/>
          <w:bCs/>
          <w:kern w:val="32"/>
        </w:rPr>
        <w:t>i konfigurację wszystkich urządzeń Systemu</w:t>
      </w:r>
      <w:r>
        <w:rPr>
          <w:rFonts w:asciiTheme="minorHAnsi" w:hAnsiTheme="minorHAnsi" w:cstheme="minorHAnsi"/>
          <w:bCs/>
          <w:kern w:val="32"/>
        </w:rPr>
        <w:t>.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 w:rsidRPr="000448EF">
        <w:rPr>
          <w:rFonts w:asciiTheme="minorHAnsi" w:hAnsiTheme="minorHAnsi" w:cstheme="minorHAnsi"/>
          <w:bCs/>
          <w:kern w:val="32"/>
        </w:rPr>
        <w:t>Przeprowadzeni</w:t>
      </w:r>
      <w:r w:rsidR="00F93609">
        <w:rPr>
          <w:rFonts w:asciiTheme="minorHAnsi" w:hAnsiTheme="minorHAnsi" w:cstheme="minorHAnsi"/>
          <w:bCs/>
          <w:kern w:val="32"/>
        </w:rPr>
        <w:t>e</w:t>
      </w:r>
      <w:r w:rsidRPr="000448EF">
        <w:rPr>
          <w:rFonts w:asciiTheme="minorHAnsi" w:hAnsiTheme="minorHAnsi" w:cstheme="minorHAnsi"/>
          <w:bCs/>
          <w:kern w:val="32"/>
        </w:rPr>
        <w:t xml:space="preserve"> </w:t>
      </w:r>
      <w:r>
        <w:rPr>
          <w:rFonts w:asciiTheme="minorHAnsi" w:hAnsiTheme="minorHAnsi" w:cstheme="minorHAnsi"/>
          <w:bCs/>
          <w:kern w:val="32"/>
        </w:rPr>
        <w:t>szkolenia</w:t>
      </w:r>
      <w:r w:rsidRPr="000448EF">
        <w:rPr>
          <w:rFonts w:asciiTheme="minorHAnsi" w:hAnsiTheme="minorHAnsi" w:cstheme="minorHAnsi"/>
          <w:bCs/>
          <w:kern w:val="32"/>
        </w:rPr>
        <w:t xml:space="preserve"> dla dwóch administratorów </w:t>
      </w:r>
      <w:r w:rsidR="0012739F">
        <w:rPr>
          <w:rFonts w:asciiTheme="minorHAnsi" w:hAnsiTheme="minorHAnsi" w:cstheme="minorHAnsi"/>
          <w:bCs/>
          <w:kern w:val="32"/>
        </w:rPr>
        <w:t>Systemu.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 w:rsidRPr="000448EF">
        <w:rPr>
          <w:rFonts w:asciiTheme="minorHAnsi" w:hAnsiTheme="minorHAnsi" w:cstheme="minorHAnsi"/>
          <w:bCs/>
          <w:kern w:val="32"/>
        </w:rPr>
        <w:t>Przeprowadzeni</w:t>
      </w:r>
      <w:r w:rsidR="00F93609">
        <w:rPr>
          <w:rFonts w:asciiTheme="minorHAnsi" w:hAnsiTheme="minorHAnsi" w:cstheme="minorHAnsi"/>
          <w:bCs/>
          <w:kern w:val="32"/>
        </w:rPr>
        <w:t>e</w:t>
      </w:r>
      <w:r w:rsidRPr="000448EF">
        <w:rPr>
          <w:rFonts w:asciiTheme="minorHAnsi" w:hAnsiTheme="minorHAnsi" w:cstheme="minorHAnsi"/>
          <w:bCs/>
          <w:kern w:val="32"/>
        </w:rPr>
        <w:t xml:space="preserve"> </w:t>
      </w:r>
      <w:r>
        <w:rPr>
          <w:rFonts w:asciiTheme="minorHAnsi" w:hAnsiTheme="minorHAnsi" w:cstheme="minorHAnsi"/>
          <w:bCs/>
          <w:kern w:val="32"/>
        </w:rPr>
        <w:t>szkolenia</w:t>
      </w:r>
      <w:r w:rsidRPr="000448EF">
        <w:rPr>
          <w:rFonts w:asciiTheme="minorHAnsi" w:hAnsiTheme="minorHAnsi" w:cstheme="minorHAnsi"/>
          <w:bCs/>
          <w:kern w:val="32"/>
        </w:rPr>
        <w:t xml:space="preserve"> dla </w:t>
      </w:r>
      <w:r>
        <w:rPr>
          <w:rFonts w:asciiTheme="minorHAnsi" w:hAnsiTheme="minorHAnsi" w:cstheme="minorHAnsi"/>
          <w:bCs/>
          <w:kern w:val="32"/>
        </w:rPr>
        <w:t>personelu Zamawiającego</w:t>
      </w:r>
      <w:r w:rsidRPr="000448EF">
        <w:rPr>
          <w:rFonts w:asciiTheme="minorHAnsi" w:hAnsiTheme="minorHAnsi" w:cstheme="minorHAnsi"/>
          <w:bCs/>
          <w:kern w:val="32"/>
        </w:rPr>
        <w:t xml:space="preserve"> </w:t>
      </w:r>
      <w:r>
        <w:rPr>
          <w:rFonts w:asciiTheme="minorHAnsi" w:hAnsiTheme="minorHAnsi" w:cstheme="minorHAnsi"/>
          <w:bCs/>
          <w:kern w:val="32"/>
        </w:rPr>
        <w:t>wyznaczonego do obsługi Systemu.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 w:rsidRPr="00C0559C">
        <w:rPr>
          <w:rFonts w:asciiTheme="minorHAnsi" w:hAnsiTheme="minorHAnsi" w:cstheme="minorHAnsi"/>
          <w:bCs/>
          <w:kern w:val="32"/>
        </w:rPr>
        <w:t xml:space="preserve">Wykonania </w:t>
      </w:r>
      <w:r>
        <w:rPr>
          <w:rFonts w:asciiTheme="minorHAnsi" w:hAnsiTheme="minorHAnsi" w:cstheme="minorHAnsi"/>
          <w:bCs/>
          <w:kern w:val="32"/>
        </w:rPr>
        <w:t>D</w:t>
      </w:r>
      <w:r w:rsidRPr="00C0559C">
        <w:rPr>
          <w:rFonts w:asciiTheme="minorHAnsi" w:hAnsiTheme="minorHAnsi" w:cstheme="minorHAnsi"/>
          <w:bCs/>
          <w:kern w:val="32"/>
        </w:rPr>
        <w:t>okumentacj</w:t>
      </w:r>
      <w:r>
        <w:rPr>
          <w:rFonts w:asciiTheme="minorHAnsi" w:hAnsiTheme="minorHAnsi" w:cstheme="minorHAnsi"/>
          <w:bCs/>
          <w:kern w:val="32"/>
        </w:rPr>
        <w:t xml:space="preserve">i </w:t>
      </w:r>
      <w:r>
        <w:rPr>
          <w:rFonts w:asciiTheme="minorHAnsi" w:hAnsiTheme="minorHAnsi" w:cstheme="minorHAnsi"/>
          <w:kern w:val="32"/>
        </w:rPr>
        <w:t xml:space="preserve">powykonawczej zawierającej </w:t>
      </w:r>
      <w:r w:rsidRPr="008F13EB">
        <w:rPr>
          <w:rFonts w:asciiTheme="minorHAnsi" w:hAnsiTheme="minorHAnsi" w:cstheme="minorHAnsi"/>
          <w:kern w:val="32"/>
        </w:rPr>
        <w:t>wszystki</w:t>
      </w:r>
      <w:r>
        <w:rPr>
          <w:rFonts w:asciiTheme="minorHAnsi" w:hAnsiTheme="minorHAnsi" w:cstheme="minorHAnsi"/>
          <w:kern w:val="32"/>
        </w:rPr>
        <w:t xml:space="preserve">e </w:t>
      </w:r>
      <w:r w:rsidRPr="008F13EB">
        <w:rPr>
          <w:rFonts w:asciiTheme="minorHAnsi" w:hAnsiTheme="minorHAnsi" w:cstheme="minorHAnsi"/>
          <w:kern w:val="32"/>
        </w:rPr>
        <w:t>niezbędn</w:t>
      </w:r>
      <w:r>
        <w:rPr>
          <w:rFonts w:asciiTheme="minorHAnsi" w:hAnsiTheme="minorHAnsi" w:cstheme="minorHAnsi"/>
          <w:kern w:val="32"/>
        </w:rPr>
        <w:t>e</w:t>
      </w:r>
      <w:r w:rsidRPr="008F13EB">
        <w:rPr>
          <w:rFonts w:asciiTheme="minorHAnsi" w:hAnsiTheme="minorHAnsi" w:cstheme="minorHAnsi"/>
          <w:kern w:val="32"/>
        </w:rPr>
        <w:t xml:space="preserve"> deklaracj</w:t>
      </w:r>
      <w:r>
        <w:rPr>
          <w:rFonts w:asciiTheme="minorHAnsi" w:hAnsiTheme="minorHAnsi" w:cstheme="minorHAnsi"/>
          <w:kern w:val="32"/>
        </w:rPr>
        <w:t>e</w:t>
      </w:r>
      <w:r w:rsidRPr="008F13EB">
        <w:rPr>
          <w:rFonts w:asciiTheme="minorHAnsi" w:hAnsiTheme="minorHAnsi" w:cstheme="minorHAnsi"/>
          <w:kern w:val="32"/>
        </w:rPr>
        <w:t>, atest</w:t>
      </w:r>
      <w:r>
        <w:rPr>
          <w:rFonts w:asciiTheme="minorHAnsi" w:hAnsiTheme="minorHAnsi" w:cstheme="minorHAnsi"/>
          <w:kern w:val="32"/>
        </w:rPr>
        <w:t>y</w:t>
      </w:r>
      <w:r w:rsidRPr="008F13EB">
        <w:rPr>
          <w:rFonts w:asciiTheme="minorHAnsi" w:hAnsiTheme="minorHAnsi" w:cstheme="minorHAnsi"/>
          <w:kern w:val="32"/>
        </w:rPr>
        <w:t>, certyfikat</w:t>
      </w:r>
      <w:r>
        <w:rPr>
          <w:rFonts w:asciiTheme="minorHAnsi" w:hAnsiTheme="minorHAnsi" w:cstheme="minorHAnsi"/>
          <w:kern w:val="32"/>
        </w:rPr>
        <w:t>y</w:t>
      </w:r>
      <w:r w:rsidRPr="008F13EB">
        <w:rPr>
          <w:rFonts w:asciiTheme="minorHAnsi" w:hAnsiTheme="minorHAnsi" w:cstheme="minorHAnsi"/>
          <w:kern w:val="32"/>
        </w:rPr>
        <w:t>, aprobat</w:t>
      </w:r>
      <w:r>
        <w:rPr>
          <w:rFonts w:asciiTheme="minorHAnsi" w:hAnsiTheme="minorHAnsi" w:cstheme="minorHAnsi"/>
          <w:kern w:val="32"/>
        </w:rPr>
        <w:t>y</w:t>
      </w:r>
      <w:r w:rsidRPr="008F13EB">
        <w:rPr>
          <w:rFonts w:asciiTheme="minorHAnsi" w:hAnsiTheme="minorHAnsi" w:cstheme="minorHAnsi"/>
          <w:kern w:val="32"/>
        </w:rPr>
        <w:t xml:space="preserve"> oraz instrukcj</w:t>
      </w:r>
      <w:r>
        <w:rPr>
          <w:rFonts w:asciiTheme="minorHAnsi" w:hAnsiTheme="minorHAnsi" w:cstheme="minorHAnsi"/>
          <w:kern w:val="32"/>
        </w:rPr>
        <w:t>ę</w:t>
      </w:r>
      <w:r w:rsidRPr="008F13EB">
        <w:rPr>
          <w:rFonts w:asciiTheme="minorHAnsi" w:hAnsiTheme="minorHAnsi" w:cstheme="minorHAnsi"/>
          <w:kern w:val="32"/>
        </w:rPr>
        <w:t xml:space="preserve"> obsługi Systemu i wszystkich urządzeń</w:t>
      </w:r>
      <w:r>
        <w:rPr>
          <w:rFonts w:asciiTheme="minorHAnsi" w:hAnsiTheme="minorHAnsi" w:cstheme="minorHAnsi"/>
          <w:bCs/>
          <w:kern w:val="32"/>
        </w:rPr>
        <w:t>.</w:t>
      </w:r>
    </w:p>
    <w:p w:rsidR="008F13EB" w:rsidRPr="00C90DBE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 xml:space="preserve">Sporządzenie protokołu odbioru, który będzie zawierał wyniki przeprowadzonych i zaakceptowanych przez Zamawiającego testów sprawdzających poprawność działania </w:t>
      </w:r>
      <w:r w:rsidR="009A5A61">
        <w:rPr>
          <w:rFonts w:asciiTheme="minorHAnsi" w:hAnsiTheme="minorHAnsi" w:cstheme="minorHAnsi"/>
          <w:bCs/>
          <w:kern w:val="32"/>
        </w:rPr>
        <w:t xml:space="preserve">wdrażanego </w:t>
      </w:r>
      <w:r>
        <w:rPr>
          <w:rFonts w:asciiTheme="minorHAnsi" w:hAnsiTheme="minorHAnsi" w:cstheme="minorHAnsi"/>
          <w:bCs/>
          <w:kern w:val="32"/>
        </w:rPr>
        <w:t>Systemu.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 w:rsidRPr="00C0559C">
        <w:rPr>
          <w:rFonts w:asciiTheme="minorHAnsi" w:hAnsiTheme="minorHAnsi" w:cstheme="minorHAnsi"/>
          <w:bCs/>
          <w:kern w:val="32"/>
        </w:rPr>
        <w:t xml:space="preserve">Świadczenia przez Wykonawcę usługi wsparcia technicznego </w:t>
      </w:r>
      <w:r>
        <w:rPr>
          <w:rFonts w:asciiTheme="minorHAnsi" w:hAnsiTheme="minorHAnsi" w:cstheme="minorHAnsi"/>
          <w:bCs/>
          <w:kern w:val="32"/>
        </w:rPr>
        <w:t xml:space="preserve">w zakresie wykonanej instalacji </w:t>
      </w:r>
      <w:r w:rsidRPr="00C0559C">
        <w:rPr>
          <w:rFonts w:asciiTheme="minorHAnsi" w:hAnsiTheme="minorHAnsi" w:cstheme="minorHAnsi"/>
          <w:bCs/>
          <w:kern w:val="32"/>
        </w:rPr>
        <w:t xml:space="preserve">w okresie </w:t>
      </w:r>
      <w:r>
        <w:rPr>
          <w:rFonts w:asciiTheme="minorHAnsi" w:hAnsiTheme="minorHAnsi" w:cstheme="minorHAnsi"/>
          <w:bCs/>
          <w:kern w:val="32"/>
        </w:rPr>
        <w:t>min. 14 dni</w:t>
      </w:r>
      <w:r w:rsidRPr="00C0559C">
        <w:rPr>
          <w:rFonts w:asciiTheme="minorHAnsi" w:hAnsiTheme="minorHAnsi" w:cstheme="minorHAnsi"/>
          <w:bCs/>
          <w:kern w:val="32"/>
        </w:rPr>
        <w:t xml:space="preserve"> </w:t>
      </w:r>
      <w:r w:rsidRPr="0079416E">
        <w:rPr>
          <w:rFonts w:asciiTheme="minorHAnsi" w:hAnsiTheme="minorHAnsi" w:cstheme="minorHAnsi"/>
          <w:bCs/>
          <w:kern w:val="32"/>
        </w:rPr>
        <w:t xml:space="preserve">od dnia </w:t>
      </w:r>
      <w:r w:rsidRPr="00C0559C">
        <w:rPr>
          <w:rFonts w:asciiTheme="minorHAnsi" w:hAnsiTheme="minorHAnsi" w:cstheme="minorHAnsi"/>
          <w:bCs/>
          <w:kern w:val="32"/>
        </w:rPr>
        <w:t xml:space="preserve">podpisania protokołu odbioru </w:t>
      </w:r>
      <w:r>
        <w:rPr>
          <w:rFonts w:asciiTheme="minorHAnsi" w:hAnsiTheme="minorHAnsi" w:cstheme="minorHAnsi"/>
          <w:bCs/>
          <w:kern w:val="32"/>
        </w:rPr>
        <w:t>Systemu wdrażanego</w:t>
      </w:r>
      <w:r w:rsidRPr="00C0559C">
        <w:rPr>
          <w:rFonts w:asciiTheme="minorHAnsi" w:hAnsiTheme="minorHAnsi" w:cstheme="minorHAnsi"/>
          <w:bCs/>
          <w:kern w:val="32"/>
        </w:rPr>
        <w:t>.</w:t>
      </w:r>
    </w:p>
    <w:p w:rsidR="008F13EB" w:rsidRDefault="008F13EB" w:rsidP="0060689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kern w:val="32"/>
        </w:rPr>
      </w:pPr>
      <w:r w:rsidRPr="00C0559C">
        <w:rPr>
          <w:rFonts w:asciiTheme="minorHAnsi" w:hAnsiTheme="minorHAnsi" w:cstheme="minorHAnsi"/>
          <w:bCs/>
          <w:kern w:val="32"/>
        </w:rPr>
        <w:t xml:space="preserve">Zamawiający wymaga przeniesienia autorskich praw majątkowych do wytworzonej w toku realizacji przedmiotu zamówienia </w:t>
      </w:r>
      <w:r>
        <w:rPr>
          <w:rFonts w:asciiTheme="minorHAnsi" w:hAnsiTheme="minorHAnsi" w:cstheme="minorHAnsi"/>
          <w:bCs/>
          <w:kern w:val="32"/>
        </w:rPr>
        <w:t>d</w:t>
      </w:r>
      <w:r w:rsidRPr="00C0559C">
        <w:rPr>
          <w:rFonts w:asciiTheme="minorHAnsi" w:hAnsiTheme="minorHAnsi" w:cstheme="minorHAnsi"/>
          <w:bCs/>
          <w:kern w:val="32"/>
        </w:rPr>
        <w:t>okumentacji.</w:t>
      </w:r>
    </w:p>
    <w:p w:rsidR="008F13EB" w:rsidRDefault="008F13EB" w:rsidP="00DE7E08">
      <w:pPr>
        <w:jc w:val="both"/>
        <w:rPr>
          <w:rFonts w:asciiTheme="minorHAnsi" w:hAnsiTheme="minorHAnsi" w:cstheme="minorHAnsi"/>
          <w:bCs/>
          <w:kern w:val="32"/>
        </w:rPr>
      </w:pPr>
    </w:p>
    <w:p w:rsidR="00B52493" w:rsidRPr="00B52493" w:rsidRDefault="009B10AD" w:rsidP="00B52493">
      <w:pPr>
        <w:pStyle w:val="Nagwek2"/>
      </w:pPr>
      <w:bookmarkStart w:id="9" w:name="_Toc108532499"/>
      <w:r>
        <w:t xml:space="preserve">3. </w:t>
      </w:r>
      <w:r w:rsidR="00B52493" w:rsidRPr="00B52493">
        <w:t xml:space="preserve">Opis ogólny </w:t>
      </w:r>
      <w:r w:rsidR="00110DCD">
        <w:t xml:space="preserve"> System</w:t>
      </w:r>
      <w:r w:rsidR="00B52493" w:rsidRPr="00B52493">
        <w:t>u</w:t>
      </w:r>
      <w:bookmarkEnd w:id="9"/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Celem wdrożenia Systemu jest efektywne zarządzanie pływalnią, relacjami z klientami, prowadzenie sprzedaży i rozliczeń klientów z zapewnieniem wysokich standardów obsługi oraz zarządzania ruchem osobowy</w:t>
      </w:r>
      <w:r w:rsidR="00647FE2">
        <w:rPr>
          <w:rFonts w:asciiTheme="minorHAnsi" w:hAnsiTheme="minorHAnsi" w:cstheme="minorHAnsi"/>
          <w:bCs/>
          <w:kern w:val="32"/>
        </w:rPr>
        <w:t>m. Podstawowym zadaniem Systemu</w:t>
      </w:r>
      <w:r w:rsidRPr="00B52493">
        <w:rPr>
          <w:rFonts w:asciiTheme="minorHAnsi" w:hAnsiTheme="minorHAnsi" w:cstheme="minorHAnsi"/>
          <w:bCs/>
          <w:kern w:val="32"/>
        </w:rPr>
        <w:t xml:space="preserve"> ma być realizowanie wszystkich procesów związanych z obsługą klienta na terenie obiektu/stref z uwzględnieniem korzystania ze zdefiniowanych stref funkcjonalnych, urządzeń, usług i produktów oferowanych na terenie obiektu, a następnie naliczanie należności i obsługa wszelkich czynności formalnych związanych z rozliczeniem pobytu klienta. System będzie zapewniał kontrolę czasu pobytu klienta na terenie obiektu oraz kontrolowany dostęp do poszczególnych stref, a także obsługę sprzedaży i rezerwacji usług dostępnych na obiekcie. Opłaty za pobyt będą mogły być uzależnione od wielu czynników w poszczególnych strefach, rodzajem klienta, porą dnia, według uprzednio zdefiniowanych parametrów. System ma pozwalać Zamawiającemu na samodzielne dodawanie nowych obiektów, stref i dowolne modyfikowanie cenników. W trakcie pobytu i korzystania ze stref komercyjnych obiektu, klient przemieszczając się pomiędzy strefami będzie korzystał </w:t>
      </w:r>
      <w:r w:rsidR="004A616E">
        <w:rPr>
          <w:rFonts w:asciiTheme="minorHAnsi" w:hAnsiTheme="minorHAnsi" w:cstheme="minorHAnsi"/>
          <w:bCs/>
          <w:kern w:val="32"/>
        </w:rPr>
        <w:t xml:space="preserve">z </w:t>
      </w:r>
      <w:r w:rsidR="004A616E">
        <w:rPr>
          <w:rFonts w:asciiTheme="minorHAnsi" w:hAnsiTheme="minorHAnsi" w:cstheme="minorHAnsi"/>
          <w:bCs/>
          <w:kern w:val="32"/>
        </w:rPr>
        <w:lastRenderedPageBreak/>
        <w:t xml:space="preserve">obiektu </w:t>
      </w:r>
      <w:r w:rsidRPr="00B52493">
        <w:rPr>
          <w:rFonts w:asciiTheme="minorHAnsi" w:hAnsiTheme="minorHAnsi" w:cstheme="minorHAnsi"/>
          <w:bCs/>
          <w:kern w:val="32"/>
        </w:rPr>
        <w:t xml:space="preserve">zgodnie z uprawnieniami uzyskanymi w momencie wydania transpondera, korzystając z urządzeń kontrolnych i czytników umieszczonych przy wejściu/wyjściu ze stref. 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Na koniec pobytu klient w samoobsługowym automacie rozliczeniowym lub Punkcie Obsługi (kasie wyjściowej) ma obowiązek opłacić swoje należności (o ile wystąpią). W zależności od rodzaju uprawnień i przyjętego schematu organizacyjnego dla obsługi klienta oraz wykupionych uprawnień, klient dokona ostatecznego rozliczenia pobytu, a następnie opuści strefę komercyjną obiektu przez kołowrót/bramkę wyjściową. W przypadku gdy klient będzie się rozliczał w automacie rozliczeniowym musi mieć możliwość zwrotu transpondera (opaski) w urządzeniu zwanym Automatyczny Zwrotnik Opasek i wyjścia przez sprzężoną z automatem bramkę wyjściową.</w:t>
      </w: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</w:p>
    <w:p w:rsidR="00B52493" w:rsidRPr="00B52493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B52493">
        <w:rPr>
          <w:rFonts w:asciiTheme="minorHAnsi" w:hAnsiTheme="minorHAnsi" w:cstheme="minorHAnsi"/>
          <w:bCs/>
          <w:kern w:val="32"/>
        </w:rPr>
        <w:t>Systemu będzie pracował w oparciu o centralne bazy danych zlokalizowane na serwerze (zgodnie z zapisami niniejszego opracowania) znajdującym się w pomieszczeniu serwerowni.</w:t>
      </w:r>
    </w:p>
    <w:p w:rsidR="00B52493" w:rsidRPr="00536646" w:rsidRDefault="00B52493" w:rsidP="00B52493">
      <w:pPr>
        <w:jc w:val="both"/>
        <w:rPr>
          <w:rFonts w:asciiTheme="minorHAnsi" w:hAnsiTheme="minorHAnsi" w:cstheme="minorHAnsi"/>
          <w:bCs/>
          <w:color w:val="FF0000"/>
          <w:kern w:val="32"/>
        </w:rPr>
      </w:pPr>
    </w:p>
    <w:p w:rsidR="00B52493" w:rsidRPr="0092465E" w:rsidRDefault="00B52493" w:rsidP="00B52493">
      <w:pPr>
        <w:jc w:val="both"/>
        <w:rPr>
          <w:rFonts w:asciiTheme="minorHAnsi" w:hAnsiTheme="minorHAnsi" w:cstheme="minorHAnsi"/>
          <w:bCs/>
          <w:kern w:val="32"/>
        </w:rPr>
      </w:pPr>
      <w:r w:rsidRPr="0092465E">
        <w:rPr>
          <w:rFonts w:asciiTheme="minorHAnsi" w:hAnsiTheme="minorHAnsi" w:cstheme="minorHAnsi"/>
          <w:bCs/>
          <w:kern w:val="32"/>
        </w:rPr>
        <w:t>System musi zostać zintegrowany z terminalami płatniczymi, których dostawa leży po stronie Zamawiającego. Obowiązkiem Wykonawcy jest wskazanie właściwego dostawcy/dostawców.</w:t>
      </w:r>
    </w:p>
    <w:p w:rsidR="00B52493" w:rsidRDefault="00B52493" w:rsidP="001334B1">
      <w:pPr>
        <w:rPr>
          <w:rFonts w:asciiTheme="minorHAnsi" w:hAnsiTheme="minorHAnsi" w:cstheme="minorHAnsi"/>
          <w:bCs/>
          <w:kern w:val="32"/>
        </w:rPr>
      </w:pPr>
    </w:p>
    <w:p w:rsidR="00606893" w:rsidRPr="00606893" w:rsidRDefault="00606893" w:rsidP="00606893">
      <w:pPr>
        <w:pStyle w:val="Standard"/>
        <w:jc w:val="both"/>
        <w:rPr>
          <w:rFonts w:asciiTheme="minorHAnsi" w:hAnsiTheme="minorHAnsi" w:cstheme="minorHAnsi"/>
        </w:rPr>
      </w:pPr>
      <w:r w:rsidRPr="00606893">
        <w:rPr>
          <w:rFonts w:asciiTheme="minorHAnsi" w:hAnsiTheme="minorHAnsi" w:cstheme="minorHAnsi"/>
          <w:color w:val="000000"/>
        </w:rPr>
        <w:t>Dostarczony System musi umożliwiać podłączenie:</w:t>
      </w:r>
    </w:p>
    <w:p w:rsidR="00606893" w:rsidRPr="00606893" w:rsidRDefault="00606893" w:rsidP="00606893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606893">
        <w:rPr>
          <w:rFonts w:asciiTheme="minorHAnsi" w:hAnsiTheme="minorHAnsi" w:cstheme="minorHAnsi"/>
        </w:rPr>
        <w:t xml:space="preserve">automatu wydającego transpondery RFID: o minimalnej pojemności 600 opasek, obsługującego transpondery standardu </w:t>
      </w:r>
      <w:proofErr w:type="spellStart"/>
      <w:r w:rsidRPr="00606893">
        <w:rPr>
          <w:rFonts w:asciiTheme="minorHAnsi" w:hAnsiTheme="minorHAnsi" w:cstheme="minorHAnsi"/>
        </w:rPr>
        <w:t>Mifare</w:t>
      </w:r>
      <w:proofErr w:type="spellEnd"/>
      <w:r w:rsidRPr="00606893">
        <w:rPr>
          <w:rFonts w:asciiTheme="minorHAnsi" w:hAnsiTheme="minorHAnsi" w:cstheme="minorHAnsi"/>
        </w:rPr>
        <w:t xml:space="preserve"> (13,56</w:t>
      </w:r>
      <w:r w:rsidR="00314EB0">
        <w:rPr>
          <w:rFonts w:asciiTheme="minorHAnsi" w:hAnsiTheme="minorHAnsi" w:cstheme="minorHAnsi"/>
        </w:rPr>
        <w:t xml:space="preserve"> </w:t>
      </w:r>
      <w:r w:rsidRPr="00606893">
        <w:rPr>
          <w:rFonts w:asciiTheme="minorHAnsi" w:hAnsiTheme="minorHAnsi" w:cstheme="minorHAnsi"/>
        </w:rPr>
        <w:t>MHz), w którym klient będzie mógł wybrać usługę wejściową i rozliczyć się, a po poprawnym przeprowadzeniu transakcji zostanie mu wydana opaska (transponder). Planowany automat musi posiadać możliwość wydania co najmniej 6 różnych kolorów opasek w zależności od rodzaju usługi/strefy</w:t>
      </w:r>
      <w:r w:rsidR="00827C07">
        <w:rPr>
          <w:rFonts w:asciiTheme="minorHAnsi" w:hAnsiTheme="minorHAnsi" w:cstheme="minorHAnsi"/>
        </w:rPr>
        <w:t>,</w:t>
      </w:r>
      <w:r w:rsidRPr="00606893">
        <w:rPr>
          <w:rFonts w:asciiTheme="minorHAnsi" w:hAnsiTheme="minorHAnsi" w:cstheme="minorHAnsi"/>
        </w:rPr>
        <w:t xml:space="preserve"> a także umożliwić obsługę min. 5 osób w jednej transakcji. Opcjonalnie automat może zostać wyposażony w terminal płatniczy i w takim wypadku musi drukować potwierdzenia transakcji (zamiast paragonów fiskalnych, co jest zgodne z aktualnym stanem prawnym) lub faktury VAT.</w:t>
      </w:r>
    </w:p>
    <w:p w:rsidR="00606893" w:rsidRPr="00606893" w:rsidRDefault="00606893" w:rsidP="00606893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606893">
        <w:rPr>
          <w:rFonts w:asciiTheme="minorHAnsi" w:hAnsiTheme="minorHAnsi" w:cstheme="minorHAnsi"/>
        </w:rPr>
        <w:t>automatu rozliczeniowego/sprzedażowego</w:t>
      </w:r>
    </w:p>
    <w:p w:rsidR="00606893" w:rsidRPr="00606893" w:rsidRDefault="00606893" w:rsidP="00606893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606893">
        <w:rPr>
          <w:rFonts w:asciiTheme="minorHAnsi" w:hAnsiTheme="minorHAnsi" w:cstheme="minorHAnsi"/>
        </w:rPr>
        <w:t>zwrotnika opasek</w:t>
      </w:r>
    </w:p>
    <w:p w:rsidR="00606893" w:rsidRPr="00606893" w:rsidRDefault="00606893" w:rsidP="00606893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606893">
        <w:rPr>
          <w:rFonts w:asciiTheme="minorHAnsi" w:hAnsiTheme="minorHAnsi" w:cstheme="minorHAnsi"/>
        </w:rPr>
        <w:t>automatycznej szatni wierzchniej</w:t>
      </w:r>
    </w:p>
    <w:p w:rsidR="00606893" w:rsidRDefault="00606893" w:rsidP="001334B1">
      <w:pPr>
        <w:rPr>
          <w:rFonts w:asciiTheme="minorHAnsi" w:hAnsiTheme="minorHAnsi" w:cstheme="minorHAnsi"/>
          <w:bCs/>
          <w:kern w:val="32"/>
        </w:rPr>
      </w:pPr>
    </w:p>
    <w:p w:rsidR="00536646" w:rsidRPr="00536646" w:rsidRDefault="009B10AD" w:rsidP="00536646">
      <w:pPr>
        <w:pStyle w:val="Nagwek2"/>
      </w:pPr>
      <w:bookmarkStart w:id="10" w:name="_Toc108532500"/>
      <w:r>
        <w:t xml:space="preserve">4. </w:t>
      </w:r>
      <w:r w:rsidR="00536646" w:rsidRPr="00536646">
        <w:t>Podstaw</w:t>
      </w:r>
      <w:r w:rsidR="00827C07">
        <w:t>y</w:t>
      </w:r>
      <w:r w:rsidR="00536646" w:rsidRPr="00536646">
        <w:t xml:space="preserve"> </w:t>
      </w:r>
      <w:r w:rsidR="0012739F">
        <w:t xml:space="preserve">prawne </w:t>
      </w:r>
      <w:r w:rsidR="00536646" w:rsidRPr="00536646">
        <w:t xml:space="preserve">funkcjonowania </w:t>
      </w:r>
      <w:r w:rsidR="00110DCD">
        <w:t xml:space="preserve"> System</w:t>
      </w:r>
      <w:r w:rsidR="00536646" w:rsidRPr="00536646">
        <w:t>u</w:t>
      </w:r>
      <w:bookmarkEnd w:id="10"/>
    </w:p>
    <w:p w:rsidR="00536646" w:rsidRPr="00536646" w:rsidRDefault="00827C07" w:rsidP="00536646">
      <w:pPr>
        <w:jc w:val="both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W</w:t>
      </w:r>
      <w:r w:rsidR="008F13EB" w:rsidRPr="00536646">
        <w:rPr>
          <w:rFonts w:asciiTheme="minorHAnsi" w:hAnsiTheme="minorHAnsi" w:cstheme="minorHAnsi"/>
          <w:bCs/>
          <w:kern w:val="32"/>
        </w:rPr>
        <w:t>ykonane prace</w:t>
      </w:r>
      <w:r w:rsidR="008F13EB">
        <w:rPr>
          <w:rFonts w:asciiTheme="minorHAnsi" w:hAnsiTheme="minorHAnsi" w:cstheme="minorHAnsi"/>
          <w:bCs/>
          <w:kern w:val="32"/>
        </w:rPr>
        <w:t xml:space="preserve"> </w:t>
      </w:r>
      <w:r w:rsidR="00536646">
        <w:rPr>
          <w:rFonts w:asciiTheme="minorHAnsi" w:hAnsiTheme="minorHAnsi" w:cstheme="minorHAnsi"/>
          <w:bCs/>
          <w:kern w:val="32"/>
        </w:rPr>
        <w:t>mus</w:t>
      </w:r>
      <w:r w:rsidR="008F13EB">
        <w:rPr>
          <w:rFonts w:asciiTheme="minorHAnsi" w:hAnsiTheme="minorHAnsi" w:cstheme="minorHAnsi"/>
          <w:bCs/>
          <w:kern w:val="32"/>
        </w:rPr>
        <w:t>zą</w:t>
      </w:r>
      <w:r w:rsidR="00536646">
        <w:rPr>
          <w:rFonts w:asciiTheme="minorHAnsi" w:hAnsiTheme="minorHAnsi" w:cstheme="minorHAnsi"/>
          <w:bCs/>
          <w:kern w:val="32"/>
        </w:rPr>
        <w:t xml:space="preserve"> </w:t>
      </w:r>
      <w:r w:rsidR="008F13EB">
        <w:rPr>
          <w:rFonts w:asciiTheme="minorHAnsi" w:hAnsiTheme="minorHAnsi" w:cstheme="minorHAnsi"/>
          <w:bCs/>
          <w:kern w:val="32"/>
        </w:rPr>
        <w:t>być zgodne z</w:t>
      </w:r>
      <w:r w:rsidR="00536646" w:rsidRPr="00536646">
        <w:rPr>
          <w:rFonts w:asciiTheme="minorHAnsi" w:hAnsiTheme="minorHAnsi" w:cstheme="minorHAnsi"/>
          <w:bCs/>
          <w:kern w:val="32"/>
        </w:rPr>
        <w:t xml:space="preserve"> następując</w:t>
      </w:r>
      <w:r w:rsidR="008F13EB">
        <w:rPr>
          <w:rFonts w:asciiTheme="minorHAnsi" w:hAnsiTheme="minorHAnsi" w:cstheme="minorHAnsi"/>
          <w:bCs/>
          <w:kern w:val="32"/>
        </w:rPr>
        <w:t>ymi</w:t>
      </w:r>
      <w:r w:rsidR="00536646" w:rsidRPr="00536646">
        <w:rPr>
          <w:rFonts w:asciiTheme="minorHAnsi" w:hAnsiTheme="minorHAnsi" w:cstheme="minorHAnsi"/>
          <w:bCs/>
          <w:kern w:val="32"/>
        </w:rPr>
        <w:t xml:space="preserve"> norm</w:t>
      </w:r>
      <w:r w:rsidR="008F13EB">
        <w:rPr>
          <w:rFonts w:asciiTheme="minorHAnsi" w:hAnsiTheme="minorHAnsi" w:cstheme="minorHAnsi"/>
          <w:bCs/>
          <w:kern w:val="32"/>
        </w:rPr>
        <w:t>ami</w:t>
      </w:r>
      <w:r w:rsidR="00536646" w:rsidRPr="00536646">
        <w:rPr>
          <w:rFonts w:asciiTheme="minorHAnsi" w:hAnsiTheme="minorHAnsi" w:cstheme="minorHAnsi"/>
          <w:bCs/>
          <w:kern w:val="32"/>
        </w:rPr>
        <w:t xml:space="preserve"> i obowiązując</w:t>
      </w:r>
      <w:r w:rsidR="008F13EB">
        <w:rPr>
          <w:rFonts w:asciiTheme="minorHAnsi" w:hAnsiTheme="minorHAnsi" w:cstheme="minorHAnsi"/>
          <w:bCs/>
          <w:kern w:val="32"/>
        </w:rPr>
        <w:t>ymi</w:t>
      </w:r>
      <w:r w:rsidR="00536646" w:rsidRPr="00536646">
        <w:rPr>
          <w:rFonts w:asciiTheme="minorHAnsi" w:hAnsiTheme="minorHAnsi" w:cstheme="minorHAnsi"/>
          <w:bCs/>
          <w:kern w:val="32"/>
        </w:rPr>
        <w:t xml:space="preserve"> przepis</w:t>
      </w:r>
      <w:r w:rsidR="008F13EB">
        <w:rPr>
          <w:rFonts w:asciiTheme="minorHAnsi" w:hAnsiTheme="minorHAnsi" w:cstheme="minorHAnsi"/>
          <w:bCs/>
          <w:kern w:val="32"/>
        </w:rPr>
        <w:t>ami</w:t>
      </w:r>
      <w:r w:rsidR="00536646" w:rsidRPr="00536646">
        <w:rPr>
          <w:rFonts w:asciiTheme="minorHAnsi" w:hAnsiTheme="minorHAnsi" w:cstheme="minorHAnsi"/>
          <w:bCs/>
          <w:kern w:val="32"/>
        </w:rPr>
        <w:t>:</w:t>
      </w:r>
    </w:p>
    <w:p w:rsidR="00536646" w:rsidRDefault="00536646" w:rsidP="0060689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Rozporządzenie</w:t>
      </w:r>
      <w:r w:rsidRPr="00536646">
        <w:rPr>
          <w:rFonts w:asciiTheme="minorHAnsi" w:hAnsiTheme="minorHAnsi" w:cstheme="minorHAnsi"/>
          <w:bCs/>
          <w:kern w:val="32"/>
        </w:rPr>
        <w:t xml:space="preserve"> P</w:t>
      </w:r>
      <w:r>
        <w:rPr>
          <w:rFonts w:asciiTheme="minorHAnsi" w:hAnsiTheme="minorHAnsi" w:cstheme="minorHAnsi"/>
          <w:bCs/>
          <w:kern w:val="32"/>
        </w:rPr>
        <w:t>arlamentu</w:t>
      </w:r>
      <w:r w:rsidRPr="00536646">
        <w:rPr>
          <w:rFonts w:asciiTheme="minorHAnsi" w:hAnsiTheme="minorHAnsi" w:cstheme="minorHAnsi"/>
          <w:bCs/>
          <w:kern w:val="32"/>
        </w:rPr>
        <w:t xml:space="preserve"> E</w:t>
      </w:r>
      <w:r>
        <w:rPr>
          <w:rFonts w:asciiTheme="minorHAnsi" w:hAnsiTheme="minorHAnsi" w:cstheme="minorHAnsi"/>
          <w:bCs/>
          <w:kern w:val="32"/>
        </w:rPr>
        <w:t>uropejskiego</w:t>
      </w:r>
      <w:r w:rsidR="008F22E4">
        <w:rPr>
          <w:rFonts w:asciiTheme="minorHAnsi" w:hAnsiTheme="minorHAnsi" w:cstheme="minorHAnsi"/>
          <w:bCs/>
          <w:kern w:val="32"/>
        </w:rPr>
        <w:t xml:space="preserve"> i</w:t>
      </w:r>
      <w:r w:rsidRPr="00536646">
        <w:rPr>
          <w:rFonts w:asciiTheme="minorHAnsi" w:hAnsiTheme="minorHAnsi" w:cstheme="minorHAnsi"/>
          <w:bCs/>
          <w:kern w:val="32"/>
        </w:rPr>
        <w:t xml:space="preserve"> R</w:t>
      </w:r>
      <w:r>
        <w:rPr>
          <w:rFonts w:asciiTheme="minorHAnsi" w:hAnsiTheme="minorHAnsi" w:cstheme="minorHAnsi"/>
          <w:bCs/>
          <w:kern w:val="32"/>
        </w:rPr>
        <w:t>ady</w:t>
      </w:r>
      <w:r w:rsidRPr="00536646">
        <w:rPr>
          <w:rFonts w:asciiTheme="minorHAnsi" w:hAnsiTheme="minorHAnsi" w:cstheme="minorHAnsi"/>
          <w:bCs/>
          <w:kern w:val="32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</w:p>
    <w:p w:rsidR="00536646" w:rsidRDefault="00536646" w:rsidP="0060689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Rozporządzenie</w:t>
      </w:r>
      <w:r w:rsidRPr="00536646">
        <w:rPr>
          <w:rFonts w:asciiTheme="minorHAnsi" w:hAnsiTheme="minorHAnsi" w:cstheme="minorHAnsi"/>
          <w:bCs/>
          <w:kern w:val="32"/>
        </w:rPr>
        <w:t xml:space="preserve"> R</w:t>
      </w:r>
      <w:r>
        <w:rPr>
          <w:rFonts w:asciiTheme="minorHAnsi" w:hAnsiTheme="minorHAnsi" w:cstheme="minorHAnsi"/>
          <w:bCs/>
          <w:kern w:val="32"/>
        </w:rPr>
        <w:t>ady</w:t>
      </w:r>
      <w:r w:rsidRPr="00536646">
        <w:rPr>
          <w:rFonts w:asciiTheme="minorHAnsi" w:hAnsiTheme="minorHAnsi" w:cstheme="minorHAnsi"/>
          <w:bCs/>
          <w:kern w:val="32"/>
        </w:rPr>
        <w:t xml:space="preserve"> M</w:t>
      </w:r>
      <w:r>
        <w:rPr>
          <w:rFonts w:asciiTheme="minorHAnsi" w:hAnsiTheme="minorHAnsi" w:cstheme="minorHAnsi"/>
          <w:bCs/>
          <w:kern w:val="32"/>
        </w:rPr>
        <w:t>inistrów</w:t>
      </w:r>
      <w:r w:rsidRPr="00536646">
        <w:rPr>
          <w:rFonts w:asciiTheme="minorHAnsi" w:hAnsiTheme="minorHAnsi" w:cstheme="minorHAnsi"/>
          <w:bCs/>
          <w:kern w:val="32"/>
        </w:rPr>
        <w:t xml:space="preserve"> z dnia 12 kwietnia 2012 r. w sprawie Krajowych Ram Interoperacyjności, minimalnych wymagań dla rejestrów publicznych i wymiany informacji w postaci elektronicznej oraz minimalnych wymagań dla systemów teleinformatycznych (t.j.Dz.U.2017.2247 z </w:t>
      </w:r>
      <w:proofErr w:type="spellStart"/>
      <w:r w:rsidRPr="00536646">
        <w:rPr>
          <w:rFonts w:asciiTheme="minorHAnsi" w:hAnsiTheme="minorHAnsi" w:cstheme="minorHAnsi"/>
          <w:bCs/>
          <w:kern w:val="32"/>
        </w:rPr>
        <w:t>późń</w:t>
      </w:r>
      <w:proofErr w:type="spellEnd"/>
      <w:r w:rsidRPr="00536646">
        <w:rPr>
          <w:rFonts w:asciiTheme="minorHAnsi" w:hAnsiTheme="minorHAnsi" w:cstheme="minorHAnsi"/>
          <w:bCs/>
          <w:kern w:val="32"/>
        </w:rPr>
        <w:t>. zm.).</w:t>
      </w:r>
    </w:p>
    <w:p w:rsidR="00536646" w:rsidRDefault="00536646" w:rsidP="0060689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kern w:val="32"/>
        </w:rPr>
      </w:pPr>
      <w:r w:rsidRPr="00536646">
        <w:rPr>
          <w:rFonts w:asciiTheme="minorHAnsi" w:hAnsiTheme="minorHAnsi" w:cstheme="minorHAnsi"/>
          <w:bCs/>
          <w:kern w:val="32"/>
        </w:rPr>
        <w:t xml:space="preserve">Ustawa z dnia 18 lipca 2002 r. o świadczeniu usług drogą elektroniczną (Dz.U.2020.344 </w:t>
      </w:r>
      <w:proofErr w:type="spellStart"/>
      <w:r w:rsidRPr="00536646">
        <w:rPr>
          <w:rFonts w:asciiTheme="minorHAnsi" w:hAnsiTheme="minorHAnsi" w:cstheme="minorHAnsi"/>
          <w:bCs/>
          <w:kern w:val="32"/>
        </w:rPr>
        <w:t>t.j</w:t>
      </w:r>
      <w:proofErr w:type="spellEnd"/>
      <w:r w:rsidRPr="00536646">
        <w:rPr>
          <w:rFonts w:asciiTheme="minorHAnsi" w:hAnsiTheme="minorHAnsi" w:cstheme="minorHAnsi"/>
          <w:bCs/>
          <w:kern w:val="32"/>
        </w:rPr>
        <w:t xml:space="preserve">. z </w:t>
      </w:r>
      <w:proofErr w:type="spellStart"/>
      <w:r w:rsidRPr="00536646">
        <w:rPr>
          <w:rFonts w:asciiTheme="minorHAnsi" w:hAnsiTheme="minorHAnsi" w:cstheme="minorHAnsi"/>
          <w:bCs/>
          <w:kern w:val="32"/>
        </w:rPr>
        <w:t>późn</w:t>
      </w:r>
      <w:proofErr w:type="spellEnd"/>
      <w:r w:rsidRPr="00536646">
        <w:rPr>
          <w:rFonts w:asciiTheme="minorHAnsi" w:hAnsiTheme="minorHAnsi" w:cstheme="minorHAnsi"/>
          <w:bCs/>
          <w:kern w:val="32"/>
        </w:rPr>
        <w:t>. zm.)</w:t>
      </w:r>
    </w:p>
    <w:p w:rsidR="00536646" w:rsidRDefault="00536646" w:rsidP="0060689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kern w:val="32"/>
        </w:rPr>
      </w:pPr>
      <w:r w:rsidRPr="00536646">
        <w:rPr>
          <w:rFonts w:asciiTheme="minorHAnsi" w:hAnsiTheme="minorHAnsi" w:cstheme="minorHAnsi"/>
          <w:bCs/>
          <w:kern w:val="32"/>
        </w:rPr>
        <w:t xml:space="preserve">Ustawa z dnia 29 września 1994 r. o rachunkowości (Dz.U.2021.217 </w:t>
      </w:r>
      <w:proofErr w:type="spellStart"/>
      <w:r w:rsidRPr="00536646">
        <w:rPr>
          <w:rFonts w:asciiTheme="minorHAnsi" w:hAnsiTheme="minorHAnsi" w:cstheme="minorHAnsi"/>
          <w:bCs/>
          <w:kern w:val="32"/>
        </w:rPr>
        <w:t>t.j</w:t>
      </w:r>
      <w:proofErr w:type="spellEnd"/>
      <w:r w:rsidRPr="00536646">
        <w:rPr>
          <w:rFonts w:asciiTheme="minorHAnsi" w:hAnsiTheme="minorHAnsi" w:cstheme="minorHAnsi"/>
          <w:bCs/>
          <w:kern w:val="32"/>
        </w:rPr>
        <w:t xml:space="preserve">. z dnia 2021.02.01 z </w:t>
      </w:r>
      <w:proofErr w:type="spellStart"/>
      <w:r w:rsidRPr="00536646">
        <w:rPr>
          <w:rFonts w:asciiTheme="minorHAnsi" w:hAnsiTheme="minorHAnsi" w:cstheme="minorHAnsi"/>
          <w:bCs/>
          <w:kern w:val="32"/>
        </w:rPr>
        <w:t>późn</w:t>
      </w:r>
      <w:proofErr w:type="spellEnd"/>
      <w:r w:rsidRPr="00536646">
        <w:rPr>
          <w:rFonts w:asciiTheme="minorHAnsi" w:hAnsiTheme="minorHAnsi" w:cstheme="minorHAnsi"/>
          <w:bCs/>
          <w:kern w:val="32"/>
        </w:rPr>
        <w:t>. zm.</w:t>
      </w:r>
      <w:r>
        <w:rPr>
          <w:rFonts w:asciiTheme="minorHAnsi" w:hAnsiTheme="minorHAnsi" w:cstheme="minorHAnsi"/>
          <w:bCs/>
          <w:kern w:val="32"/>
        </w:rPr>
        <w:t>).</w:t>
      </w:r>
    </w:p>
    <w:p w:rsidR="00B52493" w:rsidRDefault="00536646" w:rsidP="0060689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Cs/>
          <w:kern w:val="32"/>
        </w:rPr>
      </w:pPr>
      <w:r w:rsidRPr="00536646">
        <w:rPr>
          <w:rFonts w:asciiTheme="minorHAnsi" w:hAnsiTheme="minorHAnsi" w:cstheme="minorHAnsi"/>
          <w:bCs/>
          <w:kern w:val="32"/>
        </w:rPr>
        <w:lastRenderedPageBreak/>
        <w:t xml:space="preserve">Ustawa z dnia 11 marca 2004 r. o podatku od towarów i usług (Dz.U.2022.931 </w:t>
      </w:r>
      <w:proofErr w:type="spellStart"/>
      <w:r w:rsidRPr="00536646">
        <w:rPr>
          <w:rFonts w:asciiTheme="minorHAnsi" w:hAnsiTheme="minorHAnsi" w:cstheme="minorHAnsi"/>
          <w:bCs/>
          <w:kern w:val="32"/>
        </w:rPr>
        <w:t>t.j</w:t>
      </w:r>
      <w:proofErr w:type="spellEnd"/>
      <w:r w:rsidRPr="00536646">
        <w:rPr>
          <w:rFonts w:asciiTheme="minorHAnsi" w:hAnsiTheme="minorHAnsi" w:cstheme="minorHAnsi"/>
          <w:bCs/>
          <w:kern w:val="32"/>
        </w:rPr>
        <w:t xml:space="preserve">. z dnia 2022.04.29 z </w:t>
      </w:r>
      <w:proofErr w:type="spellStart"/>
      <w:r w:rsidRPr="00536646">
        <w:rPr>
          <w:rFonts w:asciiTheme="minorHAnsi" w:hAnsiTheme="minorHAnsi" w:cstheme="minorHAnsi"/>
          <w:bCs/>
          <w:kern w:val="32"/>
        </w:rPr>
        <w:t>późn</w:t>
      </w:r>
      <w:proofErr w:type="spellEnd"/>
      <w:r w:rsidRPr="00536646">
        <w:rPr>
          <w:rFonts w:asciiTheme="minorHAnsi" w:hAnsiTheme="minorHAnsi" w:cstheme="minorHAnsi"/>
          <w:bCs/>
          <w:kern w:val="32"/>
        </w:rPr>
        <w:t>. zm.)</w:t>
      </w:r>
    </w:p>
    <w:p w:rsidR="008F13EB" w:rsidRPr="008F13EB" w:rsidRDefault="008F13EB" w:rsidP="008F13EB">
      <w:pPr>
        <w:jc w:val="both"/>
        <w:rPr>
          <w:rFonts w:asciiTheme="minorHAnsi" w:hAnsiTheme="minorHAnsi" w:cstheme="minorHAnsi"/>
          <w:bCs/>
          <w:kern w:val="32"/>
        </w:rPr>
      </w:pPr>
      <w:r w:rsidRPr="008F13EB">
        <w:rPr>
          <w:rFonts w:asciiTheme="minorHAnsi" w:hAnsiTheme="minorHAnsi" w:cstheme="minorHAnsi"/>
          <w:bCs/>
          <w:kern w:val="32"/>
        </w:rPr>
        <w:t>Wszystkie stosowane materiały i wykonywane prace muszą odpowiadać Polskim Normom i posiadać stosowną deklarację zgodności lub posiadać certyfikat CE i deklarację zgodności z normami europejskimi, a także posiadać niezbędne atesty i certyfikaty tak, aby spełnić obowiązujące przepisy, np. do stosowania w budownictwie.</w:t>
      </w:r>
    </w:p>
    <w:p w:rsidR="00B52493" w:rsidRDefault="00B52493" w:rsidP="008F13EB">
      <w:pPr>
        <w:spacing w:before="0" w:after="0" w:line="240" w:lineRule="auto"/>
        <w:rPr>
          <w:rFonts w:asciiTheme="minorHAnsi" w:hAnsiTheme="minorHAnsi" w:cstheme="minorHAnsi"/>
          <w:bCs/>
          <w:kern w:val="32"/>
        </w:rPr>
      </w:pPr>
    </w:p>
    <w:p w:rsidR="00B52493" w:rsidRDefault="009B10AD" w:rsidP="008F13EB">
      <w:pPr>
        <w:pStyle w:val="Nagwek2"/>
        <w:rPr>
          <w:rFonts w:asciiTheme="minorHAnsi" w:hAnsiTheme="minorHAnsi" w:cstheme="minorHAnsi"/>
          <w:kern w:val="32"/>
        </w:rPr>
      </w:pPr>
      <w:bookmarkStart w:id="11" w:name="_Toc108532501"/>
      <w:r>
        <w:t xml:space="preserve">5. </w:t>
      </w:r>
      <w:r w:rsidR="008F13EB" w:rsidRPr="008F13EB">
        <w:t>Szczegółowe wymagania dla Oprogramowania</w:t>
      </w:r>
      <w:bookmarkEnd w:id="11"/>
    </w:p>
    <w:p w:rsidR="00CF777D" w:rsidRDefault="00CF777D" w:rsidP="008F13EB">
      <w:pPr>
        <w:pStyle w:val="Standard"/>
        <w:rPr>
          <w:rFonts w:asciiTheme="minorHAnsi" w:hAnsiTheme="minorHAnsi" w:cstheme="minorHAnsi"/>
          <w:b/>
          <w:color w:val="000000"/>
        </w:rPr>
      </w:pPr>
    </w:p>
    <w:p w:rsidR="008F13EB" w:rsidRDefault="008F13EB" w:rsidP="008F13EB">
      <w:pPr>
        <w:pStyle w:val="Standard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Obsługa k</w:t>
      </w:r>
      <w:r w:rsidRPr="008F13EB">
        <w:rPr>
          <w:rFonts w:asciiTheme="minorHAnsi" w:hAnsiTheme="minorHAnsi" w:cstheme="minorHAnsi"/>
          <w:b/>
          <w:color w:val="000000"/>
        </w:rPr>
        <w:t>asy:</w:t>
      </w:r>
    </w:p>
    <w:p w:rsidR="009A76E5" w:rsidRPr="009A76E5" w:rsidRDefault="009A76E5" w:rsidP="009A76E5">
      <w:pPr>
        <w:pStyle w:val="Standard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Wymagania funkcjonalne: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Sprzedaż biletów wejściowych na transponder (za pomocą czytnika lub ręcznym wpisaniu numeru transpondera)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Sprzedaż kart wartościowych i ilościowych (za pomocą czytnika lub ręcznym wpisaniu numeru transpondera)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Sprzedaż usług,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Sprzedaż towarów,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Kontrola stanu urządzeń podłączonych do Punktu Obsługi (m.in. drukarki fiskalne) – sprawdzanie połączenia z urządzeniami i wyświetlenia odpowiednich komunikatów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Sprzedaż biletów (taryf) wejściowych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Jednorazowe wejścia zgodnie z cennikiem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 xml:space="preserve">Identyfikacja klienta za pomocą kart - wyświetlanie podstawowych informacji o kliencie wraz </w:t>
      </w:r>
      <w:r w:rsidRPr="008F13EB">
        <w:rPr>
          <w:rFonts w:asciiTheme="minorHAnsi" w:hAnsiTheme="minorHAnsi" w:cstheme="minorHAnsi"/>
          <w:color w:val="000000"/>
        </w:rPr>
        <w:br/>
        <w:t>z, m. in. imieniem i nazwiskiem, zdjęciem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Wydanie usług, biletów, towarów (niepłatne) zgodnie z wykupionym pakietem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W przypadku kart na okaziciela podczas dokonywania sprzedaży możliwość wpisania m. in. imienia i nazwiska klienta, informacji na temat: wykupionej strefy,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 xml:space="preserve">Kontrola limitów wejść lub stanu konta przypisanych do karty. Wyświetlanie informacji </w:t>
      </w:r>
      <w:r w:rsidRPr="008F13EB">
        <w:rPr>
          <w:rFonts w:asciiTheme="minorHAnsi" w:hAnsiTheme="minorHAnsi" w:cstheme="minorHAnsi"/>
          <w:color w:val="000000"/>
        </w:rPr>
        <w:br/>
        <w:t>o pozostałym do wykorzystania limicie, dacie ostatniego wejścia po okazaniu karty Benefit, OK System, itp.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Wydawanie transponderów zgodnie ze sprzedanymi biletami (taryfami)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Możliwość wydawania wielu transponderów na jeden rachunek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Możliwość wydawania jednego transpondera dla wielu osób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Rabatowanie usług zgodnie z przyjętą polityką cenową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Ręczne rabatowanie usług przekroczenia (rabaty procentowe oraz kwotowe) wszystkich lub wybranych biletów (taryf, karnetów)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Automatyczne rabaty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8F13EB">
        <w:rPr>
          <w:rFonts w:asciiTheme="minorHAnsi" w:hAnsiTheme="minorHAnsi" w:cstheme="minorHAnsi"/>
          <w:color w:val="000000"/>
        </w:rPr>
        <w:t>Sprzedaż dodatkowych usług, towarów (np. zabiegów rehabilitacyjnych)</w:t>
      </w:r>
    </w:p>
    <w:p w:rsidR="008F13EB" w:rsidRPr="008F13EB" w:rsidRDefault="008F22E4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Aktualna i</w:t>
      </w:r>
      <w:r w:rsidR="008F13EB" w:rsidRPr="008F13EB">
        <w:rPr>
          <w:rFonts w:asciiTheme="minorHAnsi" w:hAnsiTheme="minorHAnsi" w:cstheme="minorHAnsi"/>
          <w:color w:val="000000"/>
        </w:rPr>
        <w:t>nformacja w programie ile osób znajduje się w danej strefie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Wyświetlanie monitu w momencie próby wydania zastrzeżonego transpondera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Wystawianie faktur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Rozliczanie zwracanych transponderów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Przyjmowanie należności za wykorzystane usługi (m. in. przekroczenia czasu, zmiany strefy, wypożyczenia, usługi SPA, itp.) oraz zakupione towary (gastronomia, gadżety, itp.)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 xml:space="preserve">Rozliczanie </w:t>
      </w:r>
      <w:proofErr w:type="spellStart"/>
      <w:r w:rsidRPr="008F13EB">
        <w:rPr>
          <w:rFonts w:asciiTheme="minorHAnsi" w:hAnsiTheme="minorHAnsi" w:cstheme="minorHAnsi"/>
          <w:color w:val="000000"/>
        </w:rPr>
        <w:t>wypożyczeń</w:t>
      </w:r>
      <w:proofErr w:type="spellEnd"/>
      <w:r w:rsidRPr="008F13EB">
        <w:rPr>
          <w:rFonts w:asciiTheme="minorHAnsi" w:hAnsiTheme="minorHAnsi" w:cstheme="minorHAnsi"/>
          <w:color w:val="000000"/>
        </w:rPr>
        <w:t xml:space="preserve"> (w momencie rozliczania transpondera musi pojawiać się komunikat o potrzebie zwrotu)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lastRenderedPageBreak/>
        <w:t>Pobieranie opłaty za zagubioną wypożyczoną rzecz (transponder, ręcznik, czepek)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Rabatowanie usług, automatyczne zgodnie z przyjętą polityką cenową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Ręczne rabatowanie usług przekroczenia (rabaty procentowe oraz kwotowe) wszystkich lub wybranych dopłat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8F13EB">
        <w:rPr>
          <w:rFonts w:asciiTheme="minorHAnsi" w:hAnsiTheme="minorHAnsi" w:cstheme="minorHAnsi"/>
        </w:rPr>
        <w:t>Sprzedaż towarów (z automatycznym skutkiem ilościowym na stanie magazynowym)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Wystawianie faktur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Rozliczanie zwracanych transponderów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Rozliczanie wielu transponderów na jednym paragonie (opcja sumowania obciążeń z wielu transponderów, niezależnie od czasu wejścia na obiekt)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Rozliczanie wejść grupowych (z jednego rachunku) jednym paskiem transponderowym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Pobieranie opłaty z tytułu wykorzystanych dodatkowych usług – fiskalizacja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Pobieranie opłaty z tytułu zagubienia wypożyczonych akcesoriów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Pobieranie opłaty z tytułu zagubionego transpondera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Możliwość podglądu historii transpondera z pobytu na obiekcie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Wyświetlanie monitu w momencie próby rozliczenia zastrzeżonego transpondera</w:t>
      </w:r>
    </w:p>
    <w:p w:rsidR="008F13EB" w:rsidRPr="008F13EB" w:rsidRDefault="008F13EB" w:rsidP="00606893">
      <w:pPr>
        <w:pStyle w:val="Standard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8F13EB">
        <w:rPr>
          <w:rFonts w:asciiTheme="minorHAnsi" w:hAnsiTheme="minorHAnsi" w:cstheme="minorHAnsi"/>
          <w:color w:val="000000"/>
        </w:rPr>
        <w:t>Możliwość prowadzenia gospodarki magazynowej oraz sprzedaży towarów</w:t>
      </w:r>
    </w:p>
    <w:p w:rsidR="008F13EB" w:rsidRDefault="008F13EB" w:rsidP="001334B1">
      <w:pPr>
        <w:rPr>
          <w:rFonts w:asciiTheme="minorHAnsi" w:hAnsiTheme="minorHAnsi" w:cstheme="minorHAnsi"/>
          <w:bCs/>
          <w:kern w:val="32"/>
        </w:rPr>
      </w:pPr>
    </w:p>
    <w:p w:rsidR="00B471C3" w:rsidRPr="00B471C3" w:rsidRDefault="00B471C3" w:rsidP="00B471C3">
      <w:pPr>
        <w:rPr>
          <w:rFonts w:asciiTheme="minorHAnsi" w:hAnsiTheme="minorHAnsi" w:cstheme="minorHAnsi"/>
          <w:b/>
          <w:bCs/>
          <w:kern w:val="32"/>
        </w:rPr>
      </w:pPr>
      <w:r w:rsidRPr="00B471C3">
        <w:rPr>
          <w:rFonts w:asciiTheme="minorHAnsi" w:hAnsiTheme="minorHAnsi" w:cstheme="minorHAnsi"/>
          <w:b/>
          <w:bCs/>
          <w:kern w:val="32"/>
        </w:rPr>
        <w:t>Wymagania funkcjonalne - operacyjne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Prosty, przejrzysty i ergonomiczny interfejs sprzedażowy – dostosowanie do ekranów dotykowych o dużej przekątnej (ze względu na grafiki rezerwacji monitor nie może być mniejszy niż 23”)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Obsługa karnetów i abonamentów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Rezerwacje zajęć oraz miejsc w grupach zajęć w obiekcie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Obsługa klienta indywidualnego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Obsługa grup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Sprzedaż na formę płatności kredyt wewnętrzny w ramach dostępnego limitu oraz podnoszenie limitu kredytów wewnętrznych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Kaucje, wypożyczenia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Raportowanie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Narzędzia administracyjne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Zarządzanie użytkownikami i prawami dostępu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Zarządzanie operatorami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Zarządzanie punktami sprzedażowymi (kasami) oraz strefami, do których są one przypisane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Zarządzanie produktami, usługami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Zarządzanie transponderami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 xml:space="preserve">Zarządzanie strefami </w:t>
      </w:r>
      <w:r w:rsidR="006E1294">
        <w:rPr>
          <w:rFonts w:asciiTheme="minorHAnsi" w:hAnsiTheme="minorHAnsi" w:cstheme="minorHAnsi"/>
          <w:bCs/>
          <w:kern w:val="32"/>
        </w:rPr>
        <w:t>(</w:t>
      </w:r>
      <w:r w:rsidRPr="00B471C3">
        <w:rPr>
          <w:rFonts w:asciiTheme="minorHAnsi" w:hAnsiTheme="minorHAnsi" w:cstheme="minorHAnsi"/>
          <w:bCs/>
          <w:kern w:val="32"/>
        </w:rPr>
        <w:t>w tym kontrola dostępu</w:t>
      </w:r>
      <w:r w:rsidR="006E1294">
        <w:rPr>
          <w:rFonts w:asciiTheme="minorHAnsi" w:hAnsiTheme="minorHAnsi" w:cstheme="minorHAnsi"/>
          <w:bCs/>
          <w:kern w:val="32"/>
        </w:rPr>
        <w:t>)</w:t>
      </w:r>
    </w:p>
    <w:p w:rsidR="00B471C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Zarządzanie taryfami</w:t>
      </w:r>
    </w:p>
    <w:p w:rsidR="00B52493" w:rsidRPr="00B471C3" w:rsidRDefault="00B471C3" w:rsidP="006068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Zarządzanie cenami w tym rabatowanie, promocje, systemy lojalnościowe</w:t>
      </w:r>
    </w:p>
    <w:p w:rsidR="00B52493" w:rsidRDefault="00B52493" w:rsidP="001334B1">
      <w:pPr>
        <w:rPr>
          <w:rFonts w:asciiTheme="minorHAnsi" w:hAnsiTheme="minorHAnsi" w:cstheme="minorHAnsi"/>
          <w:bCs/>
          <w:kern w:val="32"/>
        </w:rPr>
      </w:pPr>
    </w:p>
    <w:p w:rsidR="00B471C3" w:rsidRPr="00B471C3" w:rsidRDefault="00B471C3" w:rsidP="00B471C3">
      <w:pPr>
        <w:jc w:val="both"/>
        <w:rPr>
          <w:rFonts w:asciiTheme="minorHAnsi" w:hAnsiTheme="minorHAnsi" w:cstheme="minorHAnsi"/>
          <w:b/>
          <w:bCs/>
          <w:kern w:val="32"/>
        </w:rPr>
      </w:pPr>
      <w:r w:rsidRPr="00B471C3">
        <w:rPr>
          <w:rFonts w:asciiTheme="minorHAnsi" w:hAnsiTheme="minorHAnsi" w:cstheme="minorHAnsi"/>
          <w:b/>
          <w:bCs/>
          <w:kern w:val="32"/>
        </w:rPr>
        <w:t>Raportowanie</w:t>
      </w:r>
    </w:p>
    <w:p w:rsidR="00B471C3" w:rsidRDefault="00B471C3" w:rsidP="00B471C3">
      <w:p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Moduł raportowania musi udostępniać raporty i analizy niezbędne do bieżących analiz operacyjnych oraz umożliwiać rozliczanie kas, kasjerów oraz wspierać ro</w:t>
      </w:r>
      <w:r>
        <w:rPr>
          <w:rFonts w:asciiTheme="minorHAnsi" w:hAnsiTheme="minorHAnsi" w:cstheme="minorHAnsi"/>
          <w:bCs/>
          <w:kern w:val="32"/>
        </w:rPr>
        <w:t>zliczenia pomiędzy operatorami</w:t>
      </w:r>
      <w:r w:rsidRPr="00B471C3">
        <w:rPr>
          <w:rFonts w:asciiTheme="minorHAnsi" w:hAnsiTheme="minorHAnsi" w:cstheme="minorHAnsi"/>
          <w:bCs/>
          <w:kern w:val="32"/>
        </w:rPr>
        <w:t>.</w:t>
      </w:r>
    </w:p>
    <w:p w:rsidR="009A76E5" w:rsidRPr="009A76E5" w:rsidRDefault="009A76E5" w:rsidP="009A76E5">
      <w:pPr>
        <w:pStyle w:val="Standard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Wymagania funkcjonalne:</w:t>
      </w:r>
    </w:p>
    <w:p w:rsidR="00B471C3" w:rsidRPr="00B471C3" w:rsidRDefault="00B471C3" w:rsidP="006068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lastRenderedPageBreak/>
        <w:t xml:space="preserve">Eksport wszystkich raportów do aplikacji </w:t>
      </w:r>
      <w:r w:rsidR="00E35F44">
        <w:rPr>
          <w:rFonts w:asciiTheme="minorHAnsi" w:hAnsiTheme="minorHAnsi" w:cstheme="minorHAnsi"/>
          <w:bCs/>
          <w:kern w:val="32"/>
        </w:rPr>
        <w:t xml:space="preserve">Microsoft </w:t>
      </w:r>
      <w:r w:rsidRPr="00B471C3">
        <w:rPr>
          <w:rFonts w:asciiTheme="minorHAnsi" w:hAnsiTheme="minorHAnsi" w:cstheme="minorHAnsi"/>
          <w:bCs/>
          <w:kern w:val="32"/>
        </w:rPr>
        <w:t xml:space="preserve">Excel lub plików PDF z możliwością bezpośredniej wysyłki elektronicznej </w:t>
      </w:r>
    </w:p>
    <w:p w:rsidR="00B471C3" w:rsidRPr="00B471C3" w:rsidRDefault="00B471C3" w:rsidP="006068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Każdy z raportów musi posiadać możliwość agregacji danych (nie filtrowania) wg dowolnej kolumny wynikowej, także wielowarstwowo (z użyciem wielu kolumn wynikowych jako kolejne podgrupy agregacji)</w:t>
      </w:r>
      <w:r w:rsidR="00624EA1">
        <w:rPr>
          <w:rFonts w:asciiTheme="minorHAnsi" w:hAnsiTheme="minorHAnsi" w:cstheme="minorHAnsi"/>
          <w:bCs/>
          <w:kern w:val="32"/>
        </w:rPr>
        <w:t>,</w:t>
      </w:r>
      <w:r w:rsidRPr="00B471C3">
        <w:rPr>
          <w:rFonts w:asciiTheme="minorHAnsi" w:hAnsiTheme="minorHAnsi" w:cstheme="minorHAnsi"/>
          <w:bCs/>
          <w:kern w:val="32"/>
        </w:rPr>
        <w:t xml:space="preserve"> co ma pozwalać na sumowanie raportowanych danych wg dowolnych potrzeb</w:t>
      </w:r>
    </w:p>
    <w:p w:rsidR="00B471C3" w:rsidRPr="00B471C3" w:rsidRDefault="00B471C3" w:rsidP="006068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Uruchomienie każdego z raportów powinno być możliwe ze wskazanych komputerów na obiekcie i przez wskazanych operatorów.</w:t>
      </w:r>
    </w:p>
    <w:p w:rsidR="00B471C3" w:rsidRPr="00B471C3" w:rsidRDefault="00B471C3" w:rsidP="006068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Podstawowe raporty operacyjne:</w:t>
      </w:r>
    </w:p>
    <w:p w:rsidR="00B471C3" w:rsidRPr="00B471C3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Raporty sprzedaży (min.: asortyment, ilość, wartość netto i brutto, stawka VAT, wartość VAT, klient, czas transakcji), wg Punktów Obsługi, produktów, stref, godzin, taryf</w:t>
      </w:r>
    </w:p>
    <w:p w:rsidR="00B471C3" w:rsidRPr="00B471C3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Rejestr sprzedaży VAT wg wybranych dokumentów (ze wszystkich dostępnych w obrocie gospodarczym)</w:t>
      </w:r>
    </w:p>
    <w:p w:rsidR="00B471C3" w:rsidRPr="00B471C3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Raporty kasowe zgodne z aktualnym stanem prawnym i ustawą o rachunkowości</w:t>
      </w:r>
    </w:p>
    <w:p w:rsidR="00B471C3" w:rsidRPr="00B471C3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Raport stanów magazynowych</w:t>
      </w:r>
    </w:p>
    <w:p w:rsidR="00B471C3" w:rsidRPr="00B471C3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Raporty przepływu finansowego</w:t>
      </w:r>
    </w:p>
    <w:p w:rsidR="00B471C3" w:rsidRPr="00B471C3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Raporty statystyczne, w tym raport obciążeniowy obiektu w podziale na godziny</w:t>
      </w:r>
    </w:p>
    <w:p w:rsidR="00B471C3" w:rsidRPr="00B471C3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Raport transakcji odbywających się na samoobsługowych automatach rozliczeniowych</w:t>
      </w:r>
    </w:p>
    <w:p w:rsidR="00B471C3" w:rsidRPr="00B471C3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B471C3">
        <w:rPr>
          <w:rFonts w:asciiTheme="minorHAnsi" w:hAnsiTheme="minorHAnsi" w:cstheme="minorHAnsi"/>
          <w:bCs/>
          <w:kern w:val="32"/>
        </w:rPr>
        <w:t>Raport transakcji online będący podstawą do naliczania podatków</w:t>
      </w:r>
    </w:p>
    <w:p w:rsidR="00536646" w:rsidRPr="00D50A76" w:rsidRDefault="00B471C3" w:rsidP="00D50A76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bCs/>
          <w:kern w:val="32"/>
        </w:rPr>
      </w:pPr>
      <w:r w:rsidRPr="00D50A76">
        <w:rPr>
          <w:rFonts w:asciiTheme="minorHAnsi" w:hAnsiTheme="minorHAnsi" w:cstheme="minorHAnsi"/>
          <w:bCs/>
          <w:kern w:val="32"/>
        </w:rPr>
        <w:t>Analizy porównawcze (np. okres do okresu) lub tendencyjne (kilka kolejnych okresów) z graficzną prezentacją zmian wartości i/lub ilości</w:t>
      </w:r>
    </w:p>
    <w:p w:rsidR="00B52493" w:rsidRDefault="00B52493" w:rsidP="009A76E5">
      <w:pPr>
        <w:jc w:val="both"/>
        <w:rPr>
          <w:rFonts w:asciiTheme="minorHAnsi" w:hAnsiTheme="minorHAnsi" w:cstheme="minorHAnsi"/>
          <w:bCs/>
          <w:kern w:val="32"/>
        </w:rPr>
      </w:pPr>
    </w:p>
    <w:p w:rsidR="00B471C3" w:rsidRPr="00B471C3" w:rsidRDefault="00B471C3" w:rsidP="009A76E5">
      <w:pPr>
        <w:pStyle w:val="Standard"/>
        <w:jc w:val="both"/>
        <w:rPr>
          <w:rFonts w:asciiTheme="minorHAnsi" w:hAnsiTheme="minorHAnsi" w:cstheme="minorHAnsi"/>
        </w:rPr>
      </w:pPr>
      <w:r w:rsidRPr="00B471C3">
        <w:rPr>
          <w:rFonts w:asciiTheme="minorHAnsi" w:hAnsiTheme="minorHAnsi" w:cstheme="minorHAnsi"/>
          <w:b/>
          <w:color w:val="000000"/>
        </w:rPr>
        <w:t>Zarządzanie Punktem Obsługi</w:t>
      </w:r>
    </w:p>
    <w:p w:rsidR="00B471C3" w:rsidRDefault="00B471C3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 xml:space="preserve">W </w:t>
      </w:r>
      <w:r w:rsidR="00930ECE">
        <w:rPr>
          <w:rFonts w:asciiTheme="minorHAnsi" w:hAnsiTheme="minorHAnsi" w:cstheme="minorHAnsi"/>
          <w:color w:val="000000"/>
        </w:rPr>
        <w:t>S</w:t>
      </w:r>
      <w:r w:rsidRPr="00B471C3">
        <w:rPr>
          <w:rFonts w:asciiTheme="minorHAnsi" w:hAnsiTheme="minorHAnsi" w:cstheme="minorHAnsi"/>
          <w:color w:val="000000"/>
        </w:rPr>
        <w:t>ystemie musi istnieć możliwość zdefiniowania Punktów Obsługi - kas występujących na terenie obiektu (wejściowych, strefowych i wyjściowych), a także czytników występujących na obiekcie (na bramkach wejściowych, zmiany stref, KD, itp.).</w:t>
      </w:r>
    </w:p>
    <w:p w:rsidR="009A76E5" w:rsidRPr="009A76E5" w:rsidRDefault="009A76E5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Wymagania funkcjonalne:</w:t>
      </w:r>
    </w:p>
    <w:p w:rsidR="00B471C3" w:rsidRPr="00B471C3" w:rsidRDefault="00B471C3" w:rsidP="00606893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Zarządzanie kasą</w:t>
      </w:r>
    </w:p>
    <w:p w:rsidR="00B471C3" w:rsidRPr="00B471C3" w:rsidRDefault="00B471C3" w:rsidP="00606893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471C3">
        <w:rPr>
          <w:rFonts w:asciiTheme="minorHAnsi" w:hAnsiTheme="minorHAnsi" w:cstheme="minorHAnsi"/>
          <w:color w:val="000000"/>
        </w:rPr>
        <w:t>Zdefiniowanie nowej kasy wraz ze wszystkimi wymaganymi parametrami</w:t>
      </w:r>
    </w:p>
    <w:p w:rsidR="00B471C3" w:rsidRPr="00B471C3" w:rsidRDefault="00B471C3" w:rsidP="00606893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Modyfikacja lub usunięcie istniejącej kasy</w:t>
      </w:r>
    </w:p>
    <w:p w:rsidR="00B471C3" w:rsidRPr="00B471C3" w:rsidRDefault="00B471C3" w:rsidP="00606893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Przypisanie kasy do strefy i operatorów</w:t>
      </w:r>
    </w:p>
    <w:p w:rsidR="00B471C3" w:rsidRPr="00B471C3" w:rsidRDefault="00B471C3" w:rsidP="00606893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Zarządzanie Punktami Obsługi</w:t>
      </w:r>
    </w:p>
    <w:p w:rsidR="00B471C3" w:rsidRPr="00B471C3" w:rsidRDefault="00B471C3" w:rsidP="00606893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471C3">
        <w:rPr>
          <w:rFonts w:asciiTheme="minorHAnsi" w:hAnsiTheme="minorHAnsi" w:cstheme="minorHAnsi"/>
          <w:color w:val="000000"/>
        </w:rPr>
        <w:t>Zdefiniowanie nowego Punktu Obsługi</w:t>
      </w:r>
    </w:p>
    <w:p w:rsidR="00B471C3" w:rsidRPr="00B471C3" w:rsidRDefault="00B471C3" w:rsidP="00606893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471C3">
        <w:rPr>
          <w:rFonts w:asciiTheme="minorHAnsi" w:hAnsiTheme="minorHAnsi" w:cstheme="minorHAnsi"/>
          <w:color w:val="000000"/>
        </w:rPr>
        <w:t>Modyfikacja, usunięcie istniejącego Punktu Obsługi</w:t>
      </w:r>
    </w:p>
    <w:p w:rsidR="00B471C3" w:rsidRPr="00B471C3" w:rsidRDefault="00B471C3" w:rsidP="00606893">
      <w:pPr>
        <w:pStyle w:val="Standard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Zarządzanie formami płatności</w:t>
      </w:r>
    </w:p>
    <w:p w:rsidR="00B471C3" w:rsidRPr="00B471C3" w:rsidRDefault="00B471C3" w:rsidP="00606893">
      <w:pPr>
        <w:pStyle w:val="Standard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definiowania dostępnych form płatności, w szczególności:</w:t>
      </w:r>
    </w:p>
    <w:p w:rsidR="00B471C3" w:rsidRPr="00B471C3" w:rsidRDefault="00B471C3" w:rsidP="00606893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Gotówka</w:t>
      </w:r>
    </w:p>
    <w:p w:rsidR="00B471C3" w:rsidRPr="00B471C3" w:rsidRDefault="00B471C3" w:rsidP="00606893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Karta płatnicza</w:t>
      </w:r>
    </w:p>
    <w:p w:rsidR="00B471C3" w:rsidRPr="00B471C3" w:rsidRDefault="00B471C3" w:rsidP="00606893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Przelew</w:t>
      </w:r>
    </w:p>
    <w:p w:rsidR="00B471C3" w:rsidRPr="00B471C3" w:rsidRDefault="00B471C3" w:rsidP="00606893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Karta abonamentowa, karnet</w:t>
      </w:r>
    </w:p>
    <w:p w:rsidR="00B471C3" w:rsidRDefault="00B471C3" w:rsidP="009A76E5">
      <w:pPr>
        <w:pStyle w:val="Standard"/>
        <w:jc w:val="both"/>
        <w:rPr>
          <w:rFonts w:ascii="Arial" w:hAnsi="Arial"/>
          <w:b/>
          <w:color w:val="000000"/>
          <w:sz w:val="21"/>
          <w:szCs w:val="21"/>
        </w:rPr>
      </w:pPr>
    </w:p>
    <w:p w:rsidR="00B471C3" w:rsidRPr="00B471C3" w:rsidRDefault="00B471C3" w:rsidP="009A76E5">
      <w:pPr>
        <w:pStyle w:val="Standard"/>
        <w:jc w:val="both"/>
        <w:rPr>
          <w:rFonts w:asciiTheme="minorHAnsi" w:hAnsiTheme="minorHAnsi" w:cstheme="minorHAnsi"/>
        </w:rPr>
      </w:pPr>
      <w:r w:rsidRPr="00B471C3">
        <w:rPr>
          <w:rFonts w:asciiTheme="minorHAnsi" w:hAnsiTheme="minorHAnsi" w:cstheme="minorHAnsi"/>
          <w:b/>
          <w:color w:val="000000"/>
        </w:rPr>
        <w:t>Zarządzanie użytkownikami i prawami dostępu</w:t>
      </w:r>
    </w:p>
    <w:p w:rsidR="00B471C3" w:rsidRDefault="00B471C3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System musi udostępniać moduł zarządzania użytkownikami i prawami dostępu.</w:t>
      </w:r>
    </w:p>
    <w:p w:rsidR="009A76E5" w:rsidRPr="009A76E5" w:rsidRDefault="009A76E5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Wymagania funkcjonalne:</w:t>
      </w:r>
    </w:p>
    <w:p w:rsidR="00B471C3" w:rsidRPr="00B471C3" w:rsidRDefault="00B471C3" w:rsidP="00606893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definiowania szablonów uprawnień użytkowników</w:t>
      </w:r>
    </w:p>
    <w:p w:rsidR="00B471C3" w:rsidRPr="00B471C3" w:rsidRDefault="00B471C3" w:rsidP="00606893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 xml:space="preserve">Możliwość definiowania poziomów uprawnień dla użytkowników (np. administrator, kierownik, kasjer), </w:t>
      </w:r>
    </w:p>
    <w:p w:rsidR="00B471C3" w:rsidRPr="00FF15B7" w:rsidRDefault="00B471C3" w:rsidP="00FF15B7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471C3">
        <w:rPr>
          <w:rFonts w:asciiTheme="minorHAnsi" w:hAnsiTheme="minorHAnsi" w:cstheme="minorHAnsi"/>
          <w:color w:val="000000"/>
        </w:rPr>
        <w:lastRenderedPageBreak/>
        <w:t>Możliwość definiowania i edycji grup użytkowników (np. pracownicy kas, s</w:t>
      </w:r>
      <w:r w:rsidR="00FF15B7">
        <w:rPr>
          <w:rFonts w:asciiTheme="minorHAnsi" w:hAnsiTheme="minorHAnsi" w:cstheme="minorHAnsi"/>
          <w:color w:val="000000"/>
        </w:rPr>
        <w:t xml:space="preserve">aun) wraz z ich przypisaniem do </w:t>
      </w:r>
      <w:r w:rsidRPr="00FF15B7">
        <w:rPr>
          <w:rFonts w:asciiTheme="minorHAnsi" w:hAnsiTheme="minorHAnsi" w:cstheme="minorHAnsi"/>
          <w:color w:val="000000"/>
        </w:rPr>
        <w:t>Operatora, grupy kas</w:t>
      </w:r>
    </w:p>
    <w:p w:rsidR="00B471C3" w:rsidRPr="00B471C3" w:rsidRDefault="00B471C3" w:rsidP="00606893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zarządzania użytkownikami</w:t>
      </w:r>
    </w:p>
    <w:p w:rsidR="00B471C3" w:rsidRPr="00B471C3" w:rsidRDefault="00B471C3" w:rsidP="0060689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Definiowanie nowego użytkownika</w:t>
      </w:r>
    </w:p>
    <w:p w:rsidR="00B471C3" w:rsidRPr="00B471C3" w:rsidRDefault="00B471C3" w:rsidP="0060689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Edycja danych użytkownika</w:t>
      </w:r>
    </w:p>
    <w:p w:rsidR="00B471C3" w:rsidRPr="00B471C3" w:rsidRDefault="00B471C3" w:rsidP="0060689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Nadanie uprawnień użytkownikowi</w:t>
      </w:r>
    </w:p>
    <w:p w:rsidR="00B471C3" w:rsidRPr="00B471C3" w:rsidRDefault="00B471C3" w:rsidP="0060689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Przypisanie użytkownika do grupy użytkowników,</w:t>
      </w:r>
    </w:p>
    <w:p w:rsidR="00B471C3" w:rsidRPr="00B471C3" w:rsidRDefault="00B471C3" w:rsidP="0060689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Oznaczenie użytkownika jako „historycznego”</w:t>
      </w:r>
    </w:p>
    <w:p w:rsidR="00B471C3" w:rsidRDefault="00B471C3" w:rsidP="0060689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Zmiana hasła użytkownika</w:t>
      </w:r>
    </w:p>
    <w:p w:rsidR="00B471C3" w:rsidRDefault="00B471C3" w:rsidP="0060689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System musi wymuszać zmianę hasła w określonych interwałach czasowych</w:t>
      </w:r>
    </w:p>
    <w:p w:rsidR="00B471C3" w:rsidRDefault="00B471C3" w:rsidP="0060689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System musi wymagać zastosowania określonej polityki haseł (minimalna długość hasła oraz jego złożoność)</w:t>
      </w:r>
    </w:p>
    <w:p w:rsidR="00B471C3" w:rsidRPr="00B471C3" w:rsidRDefault="00B471C3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B471C3" w:rsidRDefault="00B471C3" w:rsidP="009A76E5">
      <w:pPr>
        <w:pStyle w:val="Standard"/>
        <w:jc w:val="both"/>
        <w:rPr>
          <w:rFonts w:asciiTheme="minorHAnsi" w:hAnsiTheme="minorHAnsi" w:cstheme="minorHAnsi"/>
          <w:b/>
          <w:color w:val="000000"/>
        </w:rPr>
      </w:pPr>
      <w:r w:rsidRPr="00B471C3">
        <w:rPr>
          <w:rFonts w:asciiTheme="minorHAnsi" w:hAnsiTheme="minorHAnsi" w:cstheme="minorHAnsi"/>
          <w:b/>
          <w:color w:val="000000"/>
        </w:rPr>
        <w:t>Zarządzanie abonamentami/karnetami i kartami identyfikacyjnymi (klienta)</w:t>
      </w:r>
    </w:p>
    <w:p w:rsidR="009A76E5" w:rsidRPr="009A76E5" w:rsidRDefault="009A76E5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Wymagania funkcjonalne:</w:t>
      </w:r>
    </w:p>
    <w:p w:rsidR="00B471C3" w:rsidRPr="00B471C3" w:rsidRDefault="00B471C3" w:rsidP="00606893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Definiowanie abonamentów wartościowych (prepaid), ilościowych, okresowych i depozytowych.</w:t>
      </w:r>
    </w:p>
    <w:p w:rsidR="00B471C3" w:rsidRPr="00B471C3" w:rsidRDefault="00B471C3" w:rsidP="00606893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definiowania karnetów grupowych (określeni klienci mogą korzystać z jednego abonamentu)</w:t>
      </w:r>
    </w:p>
    <w:p w:rsidR="00B471C3" w:rsidRPr="00B471C3" w:rsidRDefault="00B471C3" w:rsidP="00606893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 xml:space="preserve">Dodawanie nowych kart do </w:t>
      </w:r>
      <w:r w:rsidR="00110DCD">
        <w:rPr>
          <w:rFonts w:asciiTheme="minorHAnsi" w:hAnsiTheme="minorHAnsi" w:cstheme="minorHAnsi"/>
          <w:color w:val="000000"/>
        </w:rPr>
        <w:t xml:space="preserve"> System</w:t>
      </w:r>
      <w:r w:rsidRPr="00B471C3">
        <w:rPr>
          <w:rFonts w:asciiTheme="minorHAnsi" w:hAnsiTheme="minorHAnsi" w:cstheme="minorHAnsi"/>
          <w:color w:val="000000"/>
        </w:rPr>
        <w:t>u łącznie z określeniem ich wystawcy i łączenie ich z kontami klientów</w:t>
      </w:r>
    </w:p>
    <w:p w:rsidR="00B471C3" w:rsidRPr="00B471C3" w:rsidRDefault="00B471C3" w:rsidP="00606893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Edycja kart i abonamentów w każdym aspekcie (np. zmiana zawartości usług, stawki VAT, itp.)</w:t>
      </w:r>
    </w:p>
    <w:p w:rsidR="00B471C3" w:rsidRPr="00B471C3" w:rsidRDefault="00B471C3" w:rsidP="00606893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zastrzeżenia karty i/lub wydania drugiego egzemplarza</w:t>
      </w:r>
    </w:p>
    <w:p w:rsidR="00B471C3" w:rsidRPr="00B471C3" w:rsidRDefault="00B471C3" w:rsidP="00606893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Zarządzanie (edycja) sprzedanymi abonamentami przy założeniu że wszystkie operacje/zmiany są zapisywane w rejestrze/dzienniku zdarzeń:</w:t>
      </w:r>
    </w:p>
    <w:p w:rsidR="00B471C3" w:rsidRPr="00B471C3" w:rsidRDefault="00B471C3" w:rsidP="00606893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zawieszanie na wskazaną ilość dni lub do wybranej daty</w:t>
      </w:r>
    </w:p>
    <w:p w:rsidR="00B471C3" w:rsidRPr="00B471C3" w:rsidRDefault="00B471C3" w:rsidP="00606893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zmiana ilości lub wartości</w:t>
      </w:r>
    </w:p>
    <w:p w:rsidR="00B471C3" w:rsidRPr="00B471C3" w:rsidRDefault="00B471C3" w:rsidP="00606893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przedłużenie daty ważności</w:t>
      </w:r>
    </w:p>
    <w:p w:rsidR="00B471C3" w:rsidRPr="00B471C3" w:rsidRDefault="00B471C3" w:rsidP="00606893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przypisania więcej niż jednej karty identyfikacyjnej do jednego konta/klienta</w:t>
      </w:r>
    </w:p>
    <w:p w:rsidR="00B471C3" w:rsidRPr="00B471C3" w:rsidRDefault="00B471C3" w:rsidP="00606893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wpisania wszystkich niezbędnych danych osobowych</w:t>
      </w:r>
    </w:p>
    <w:p w:rsidR="00B471C3" w:rsidRPr="00B471C3" w:rsidRDefault="00B471C3" w:rsidP="00606893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Zaawansowane opcje personalizacji kart i kont/klientów – możliwość przypisania zdjęcia do karty</w:t>
      </w:r>
    </w:p>
    <w:p w:rsidR="00B471C3" w:rsidRPr="00B471C3" w:rsidRDefault="00B471C3" w:rsidP="00606893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 xml:space="preserve">Możliwość zidentyfikowania klienta (po nazwisku, nr </w:t>
      </w:r>
      <w:proofErr w:type="spellStart"/>
      <w:r w:rsidRPr="00B471C3">
        <w:rPr>
          <w:rFonts w:asciiTheme="minorHAnsi" w:hAnsiTheme="minorHAnsi" w:cstheme="minorHAnsi"/>
          <w:color w:val="000000"/>
        </w:rPr>
        <w:t>tel</w:t>
      </w:r>
      <w:proofErr w:type="spellEnd"/>
      <w:r w:rsidRPr="00B471C3">
        <w:rPr>
          <w:rFonts w:asciiTheme="minorHAnsi" w:hAnsiTheme="minorHAnsi" w:cstheme="minorHAnsi"/>
          <w:color w:val="000000"/>
        </w:rPr>
        <w:t>, e-mail, adresie, itp.) w przypadku zagubienia karty</w:t>
      </w:r>
    </w:p>
    <w:p w:rsidR="00B471C3" w:rsidRPr="00B471C3" w:rsidRDefault="00B471C3" w:rsidP="00606893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generowania oraz wydruku historii klienta</w:t>
      </w:r>
    </w:p>
    <w:p w:rsidR="00B471C3" w:rsidRPr="00B471C3" w:rsidRDefault="00B471C3" w:rsidP="00606893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>Możliwość wskazywania które abonamenty mogą być dopuszczone do sprzedaży internetowej</w:t>
      </w:r>
    </w:p>
    <w:p w:rsidR="00B471C3" w:rsidRPr="009A76E5" w:rsidRDefault="00B471C3" w:rsidP="00606893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</w:rPr>
      </w:pPr>
      <w:r w:rsidRPr="00B471C3">
        <w:rPr>
          <w:rFonts w:asciiTheme="minorHAnsi" w:hAnsiTheme="minorHAnsi" w:cstheme="minorHAnsi"/>
          <w:color w:val="000000"/>
        </w:rPr>
        <w:t xml:space="preserve">Możliwość tworzenia grup abonamentów i definiowanie które z nich mają być dostępne do </w:t>
      </w:r>
      <w:r w:rsidRPr="009A76E5">
        <w:rPr>
          <w:rFonts w:asciiTheme="minorHAnsi" w:hAnsiTheme="minorHAnsi" w:cstheme="minorHAnsi"/>
          <w:color w:val="000000"/>
        </w:rPr>
        <w:t>sprzedaży w poszczególnych Punktach Obsługi</w:t>
      </w:r>
    </w:p>
    <w:p w:rsidR="00B471C3" w:rsidRPr="009A76E5" w:rsidRDefault="00B471C3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9A76E5" w:rsidRPr="009A76E5" w:rsidRDefault="009A76E5" w:rsidP="009A76E5">
      <w:pPr>
        <w:pStyle w:val="Standard"/>
        <w:jc w:val="both"/>
        <w:rPr>
          <w:rFonts w:asciiTheme="minorHAnsi" w:hAnsiTheme="minorHAnsi" w:cstheme="minorHAnsi"/>
        </w:rPr>
      </w:pPr>
      <w:r w:rsidRPr="009A76E5">
        <w:rPr>
          <w:rFonts w:asciiTheme="minorHAnsi" w:hAnsiTheme="minorHAnsi" w:cstheme="minorHAnsi"/>
          <w:b/>
          <w:color w:val="000000"/>
        </w:rPr>
        <w:t>Zarządzanie usługami/biletami/taryfami.</w:t>
      </w:r>
    </w:p>
    <w:p w:rsidR="009A76E5" w:rsidRPr="009A76E5" w:rsidRDefault="009A76E5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Na wybraną usługę/bilet/taryfę składają się: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czas opłacony przez klienta na wejściu na obiekt wraz z możliwością doliczenia czasu darmowego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lista grup produktów, w tym grupy czasu wolnego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strefa lub lista stref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czas pobytu (zliczany osobno dla każdej ze stref jako suma czasu pobytu w danej strefie)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9A76E5">
        <w:rPr>
          <w:rFonts w:asciiTheme="minorHAnsi" w:hAnsiTheme="minorHAnsi" w:cstheme="minorHAnsi"/>
          <w:color w:val="000000"/>
        </w:rPr>
        <w:t>opłata z pobytu naliczana z dokładnością do 1 min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lastRenderedPageBreak/>
        <w:t>cena za określony przedział czasu dla każdej ze stref oraz dopłata za jego przekroczenie (przekroczenie czasu pobytu naliczane jest za każde rozpoczęte n-minut zgodnie ze stawką przypisaną do danej taryfy dla każdej ze stref z osobna)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określenie stref opłaconych oraz stref, w których klient może przebywać po dokonaniu dodatkowej opłaty – opłata za zmianę strefy wraz z określeniem czasu opłaconego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ograniczenie lub jego brak w zakresie wejścia i wyjścia z obiektu poprzez tę samą strefę</w:t>
      </w:r>
    </w:p>
    <w:p w:rsidR="009A76E5" w:rsidRPr="009A76E5" w:rsidRDefault="009A76E5" w:rsidP="00606893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ustawienia opłaty za bilet „przy wejściu” lub „przy wyjściu”</w:t>
      </w:r>
    </w:p>
    <w:p w:rsidR="009A76E5" w:rsidRPr="009A76E5" w:rsidRDefault="009A76E5" w:rsidP="009A76E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Wymagania funkcjonalne:</w:t>
      </w:r>
    </w:p>
    <w:p w:rsidR="009A76E5" w:rsidRPr="009A76E5" w:rsidRDefault="009A76E5" w:rsidP="00606893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Tworzenie, edytowanie i usuwanie taryf (cennika)</w:t>
      </w:r>
    </w:p>
    <w:p w:rsidR="009A76E5" w:rsidRPr="009A76E5" w:rsidRDefault="009A76E5" w:rsidP="00606893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Określenie niezbędnych parametrów taryfy (cennika) podczas jej definiowania, m.in.: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strefy (jedna lub wiele)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grupy produktów/ usług dostępnych dla taryf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określenie które z produktów/ usług dostępne w ramach taryfy powodują zatrzymanie naliczania czasu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czas trwania (opłacony w ramach taryfy)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dopłaty za przekroczenie uwzględniające rozróżnienie dla stref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limit kredytu wewnętrznego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ilość wydawanych transponderów (np. dla pakietów rodzinnych, biletów grupowych)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ograniczenie lub jego brak w zakresie wejścia i wyjścia z obiektu tą samą strefą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zróżnicowane ceny w ciągu dnia, tygodnia, w zależności od strefy, czasu pobytu Klienta na obiekcie, sposobu płatności, typu klienta</w:t>
      </w:r>
    </w:p>
    <w:p w:rsidR="009A76E5" w:rsidRPr="009A76E5" w:rsidRDefault="009A76E5" w:rsidP="006068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znacznik aktywności taryfy</w:t>
      </w:r>
    </w:p>
    <w:p w:rsidR="009A76E5" w:rsidRPr="009A76E5" w:rsidRDefault="009A76E5" w:rsidP="00606893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korekty taryfy bez tworzenia nowej – w przypadku błędów</w:t>
      </w:r>
    </w:p>
    <w:p w:rsidR="009A76E5" w:rsidRPr="009A76E5" w:rsidRDefault="009A76E5" w:rsidP="00606893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dodawania taryf czasowych z okresem ważności – dla taryf okolicznościowych (nie ograniczona ilość taryf czasowych)</w:t>
      </w:r>
    </w:p>
    <w:p w:rsidR="009A76E5" w:rsidRPr="009A76E5" w:rsidRDefault="009A76E5" w:rsidP="00606893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wielopoziomowego grupowania taryf</w:t>
      </w:r>
    </w:p>
    <w:p w:rsidR="009A76E5" w:rsidRPr="009A76E5" w:rsidRDefault="009A76E5" w:rsidP="00606893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Zawieszanie, blokowanie i odblokowywanie taryf wraz ze wszystkimi konsekwencjami tych operacji nawet w przypadku już aktywnych cykli przy danej taryfie (blokada sprzedaży)</w:t>
      </w:r>
    </w:p>
    <w:p w:rsidR="009A76E5" w:rsidRPr="009A76E5" w:rsidRDefault="009A76E5" w:rsidP="00606893">
      <w:pPr>
        <w:pStyle w:val="Standard"/>
        <w:numPr>
          <w:ilvl w:val="0"/>
          <w:numId w:val="30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Przejrzysty i funkcjonalny edytor zarządzania taryfami, m.in. filtrowanie w</w:t>
      </w:r>
      <w:r w:rsidR="00624EA1">
        <w:rPr>
          <w:rFonts w:asciiTheme="minorHAnsi" w:hAnsiTheme="minorHAnsi" w:cstheme="minorHAnsi"/>
          <w:color w:val="000000"/>
        </w:rPr>
        <w:t>edłu</w:t>
      </w:r>
      <w:r w:rsidRPr="009A76E5">
        <w:rPr>
          <w:rFonts w:asciiTheme="minorHAnsi" w:hAnsiTheme="minorHAnsi" w:cstheme="minorHAnsi"/>
          <w:color w:val="000000"/>
        </w:rPr>
        <w:t>g:</w:t>
      </w:r>
    </w:p>
    <w:p w:rsidR="009A76E5" w:rsidRPr="009A76E5" w:rsidRDefault="009A76E5" w:rsidP="00606893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drzewa grup taryf</w:t>
      </w:r>
    </w:p>
    <w:p w:rsidR="009A76E5" w:rsidRPr="009A76E5" w:rsidRDefault="00930ECE" w:rsidP="00606893">
      <w:pPr>
        <w:pStyle w:val="Standard"/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aktualne/</w:t>
      </w:r>
      <w:r w:rsidR="009A76E5" w:rsidRPr="009A76E5">
        <w:rPr>
          <w:rFonts w:asciiTheme="minorHAnsi" w:hAnsiTheme="minorHAnsi" w:cstheme="minorHAnsi"/>
          <w:color w:val="000000"/>
        </w:rPr>
        <w:t>wszystkie</w:t>
      </w:r>
    </w:p>
    <w:p w:rsidR="009A76E5" w:rsidRPr="009A76E5" w:rsidRDefault="009A76E5" w:rsidP="00606893">
      <w:pPr>
        <w:pStyle w:val="Standard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 xml:space="preserve">Raportowanie istniejących w </w:t>
      </w:r>
      <w:r w:rsidR="00110DCD">
        <w:rPr>
          <w:rFonts w:asciiTheme="minorHAnsi" w:hAnsiTheme="minorHAnsi" w:cstheme="minorHAnsi"/>
          <w:color w:val="000000"/>
        </w:rPr>
        <w:t xml:space="preserve"> System</w:t>
      </w:r>
      <w:r w:rsidRPr="009A76E5">
        <w:rPr>
          <w:rFonts w:asciiTheme="minorHAnsi" w:hAnsiTheme="minorHAnsi" w:cstheme="minorHAnsi"/>
          <w:color w:val="000000"/>
        </w:rPr>
        <w:t>ie taryf, w szczególności:</w:t>
      </w:r>
    </w:p>
    <w:p w:rsidR="009A76E5" w:rsidRPr="009A76E5" w:rsidRDefault="0009728F" w:rsidP="00606893">
      <w:pPr>
        <w:pStyle w:val="Standard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="009A76E5" w:rsidRPr="009A76E5">
        <w:rPr>
          <w:rFonts w:asciiTheme="minorHAnsi" w:hAnsiTheme="minorHAnsi" w:cstheme="minorHAnsi"/>
          <w:color w:val="000000"/>
        </w:rPr>
        <w:t>ist taryf aktualnych / archiwalnych ze wszystkimi parametrami</w:t>
      </w:r>
    </w:p>
    <w:p w:rsidR="009A76E5" w:rsidRPr="009A76E5" w:rsidRDefault="009A76E5" w:rsidP="00606893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przypisywania taryf do kanałów sprzedaży (na terenie obiektu, przez Internet, inne)</w:t>
      </w:r>
    </w:p>
    <w:p w:rsidR="009A76E5" w:rsidRPr="009A76E5" w:rsidRDefault="009A76E5" w:rsidP="00606893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A76E5">
        <w:rPr>
          <w:rFonts w:asciiTheme="minorHAnsi" w:hAnsiTheme="minorHAnsi" w:cstheme="minorHAnsi"/>
          <w:color w:val="000000"/>
        </w:rPr>
        <w:t>Możliwość oznaczenia produktu jako wypożyczanego z uwzględnieniem stanu magazynowego</w:t>
      </w:r>
    </w:p>
    <w:p w:rsidR="00B471C3" w:rsidRDefault="00B471C3" w:rsidP="00B52493">
      <w:pPr>
        <w:rPr>
          <w:rFonts w:asciiTheme="minorHAnsi" w:hAnsiTheme="minorHAnsi" w:cstheme="minorHAnsi"/>
          <w:bCs/>
          <w:kern w:val="32"/>
        </w:rPr>
      </w:pPr>
    </w:p>
    <w:p w:rsidR="009A76E5" w:rsidRPr="009A76E5" w:rsidRDefault="009A76E5" w:rsidP="009A76E5">
      <w:pPr>
        <w:rPr>
          <w:rFonts w:asciiTheme="minorHAnsi" w:hAnsiTheme="minorHAnsi" w:cstheme="minorHAnsi"/>
          <w:b/>
          <w:bCs/>
          <w:kern w:val="32"/>
        </w:rPr>
      </w:pPr>
      <w:r w:rsidRPr="009A76E5">
        <w:rPr>
          <w:rFonts w:asciiTheme="minorHAnsi" w:hAnsiTheme="minorHAnsi" w:cstheme="minorHAnsi"/>
          <w:b/>
          <w:bCs/>
          <w:kern w:val="32"/>
        </w:rPr>
        <w:t>Zarządzanie cenami</w:t>
      </w:r>
    </w:p>
    <w:p w:rsidR="009A76E5" w:rsidRPr="009A76E5" w:rsidRDefault="009A76E5" w:rsidP="009A76E5">
      <w:pPr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Zarządzanie cenami obejmuje:</w:t>
      </w:r>
    </w:p>
    <w:p w:rsidR="009A76E5" w:rsidRPr="009A76E5" w:rsidRDefault="009A76E5" w:rsidP="00606893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Definiowanie automatycznej zmiany ceny podstawowej na inną w zależności od wielu czynników np. dnia, godzin, okresów</w:t>
      </w:r>
    </w:p>
    <w:p w:rsidR="009A76E5" w:rsidRPr="009A76E5" w:rsidRDefault="009A76E5" w:rsidP="00606893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 xml:space="preserve">Rabatowanie automatyczne zależne od wielu czynników (indywidualne, grupowe, zależne od posiadanego abonamentu, </w:t>
      </w:r>
      <w:proofErr w:type="spellStart"/>
      <w:r w:rsidRPr="009A76E5">
        <w:rPr>
          <w:rFonts w:asciiTheme="minorHAnsi" w:hAnsiTheme="minorHAnsi" w:cstheme="minorHAnsi"/>
          <w:bCs/>
          <w:kern w:val="32"/>
        </w:rPr>
        <w:t>itp</w:t>
      </w:r>
      <w:proofErr w:type="spellEnd"/>
      <w:r w:rsidRPr="009A76E5">
        <w:rPr>
          <w:rFonts w:asciiTheme="minorHAnsi" w:hAnsiTheme="minorHAnsi" w:cstheme="minorHAnsi"/>
          <w:bCs/>
          <w:kern w:val="32"/>
        </w:rPr>
        <w:t>)</w:t>
      </w:r>
    </w:p>
    <w:p w:rsidR="009A76E5" w:rsidRPr="009A76E5" w:rsidRDefault="009A76E5" w:rsidP="00606893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Promocje</w:t>
      </w:r>
    </w:p>
    <w:p w:rsidR="009A76E5" w:rsidRPr="009A76E5" w:rsidRDefault="009A76E5" w:rsidP="009A76E5">
      <w:pPr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Wymagania funkcjonalne:</w:t>
      </w:r>
    </w:p>
    <w:p w:rsidR="009A76E5" w:rsidRPr="009A76E5" w:rsidRDefault="009A76E5" w:rsidP="00606893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Funkcjonalny edytor do zmiany podstawowej ceny produktu</w:t>
      </w:r>
    </w:p>
    <w:p w:rsidR="009A76E5" w:rsidRPr="009A76E5" w:rsidRDefault="009A76E5" w:rsidP="00606893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Zmiana ceny od razu uwidoczniona w Punktach Obsługi</w:t>
      </w:r>
    </w:p>
    <w:p w:rsidR="00487323" w:rsidRDefault="00487323" w:rsidP="00487323">
      <w:pPr>
        <w:pStyle w:val="Akapitzlist"/>
        <w:rPr>
          <w:rFonts w:asciiTheme="minorHAnsi" w:hAnsiTheme="minorHAnsi" w:cstheme="minorHAnsi"/>
          <w:bCs/>
          <w:kern w:val="32"/>
        </w:rPr>
      </w:pPr>
    </w:p>
    <w:p w:rsidR="009A76E5" w:rsidRPr="009A76E5" w:rsidRDefault="009A76E5" w:rsidP="009A76E5">
      <w:pPr>
        <w:rPr>
          <w:rFonts w:asciiTheme="minorHAnsi" w:hAnsiTheme="minorHAnsi" w:cstheme="minorHAnsi"/>
          <w:b/>
          <w:bCs/>
          <w:kern w:val="32"/>
        </w:rPr>
      </w:pPr>
      <w:r w:rsidRPr="009A76E5">
        <w:rPr>
          <w:rFonts w:asciiTheme="minorHAnsi" w:hAnsiTheme="minorHAnsi" w:cstheme="minorHAnsi"/>
          <w:b/>
          <w:bCs/>
          <w:kern w:val="32"/>
        </w:rPr>
        <w:t>Rabatowanie</w:t>
      </w:r>
    </w:p>
    <w:p w:rsidR="009A76E5" w:rsidRPr="009A76E5" w:rsidRDefault="009A76E5" w:rsidP="009A76E5">
      <w:p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System musi wspierać rabatowanie produktów ręczne i automatyczne według zadanych kryteriów dla wszystkich operatorów obecnych w obiekcie. System musi wspierać możliwość rabatowania konkretnych produktów, usług, towarów i grup produktowych w strefach wewnętrznych na podstawie taryfy wejścia oraz w zadanym czasie.</w:t>
      </w:r>
    </w:p>
    <w:p w:rsidR="009A76E5" w:rsidRPr="009A76E5" w:rsidRDefault="009A76E5" w:rsidP="009A76E5">
      <w:p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Wymagania funkcjonalne:</w:t>
      </w:r>
    </w:p>
    <w:p w:rsidR="009A76E5" w:rsidRPr="009A76E5" w:rsidRDefault="009A76E5" w:rsidP="00606893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Rabat ręczny</w:t>
      </w:r>
    </w:p>
    <w:p w:rsidR="009A76E5" w:rsidRPr="009A76E5" w:rsidRDefault="009A76E5" w:rsidP="0060689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ręczne nadawanie rabatu w momencie sprzedaży</w:t>
      </w:r>
    </w:p>
    <w:p w:rsidR="009A76E5" w:rsidRPr="009A76E5" w:rsidRDefault="009A76E5" w:rsidP="0060689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możliwość określenia powodu udzielenie rabatu (do wyboru podczas realizowania sprzedaży lub wpisania ręcznego)</w:t>
      </w:r>
    </w:p>
    <w:p w:rsidR="009A76E5" w:rsidRPr="009A76E5" w:rsidRDefault="009A76E5" w:rsidP="00606893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Rabat autoryzowany</w:t>
      </w:r>
    </w:p>
    <w:p w:rsidR="009A76E5" w:rsidRPr="009A76E5" w:rsidRDefault="009A76E5" w:rsidP="00606893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dotyczy produktów, taryf i dopłat</w:t>
      </w:r>
    </w:p>
    <w:p w:rsidR="009A76E5" w:rsidRPr="009A76E5" w:rsidRDefault="009A76E5" w:rsidP="00606893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definiowany kwotowo lub procentowo</w:t>
      </w:r>
    </w:p>
    <w:p w:rsidR="009A76E5" w:rsidRPr="009A76E5" w:rsidRDefault="009A76E5" w:rsidP="0060689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Rabat automatyczny</w:t>
      </w:r>
    </w:p>
    <w:p w:rsidR="009A76E5" w:rsidRPr="009A76E5" w:rsidRDefault="009A76E5" w:rsidP="0060689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w podanym przedziale czasu wszyscy kasjerzy mogą sprzedać produkt/taryfę z rabatem oraz bez rabatu (np. dzień kobiet).</w:t>
      </w:r>
    </w:p>
    <w:p w:rsidR="009A76E5" w:rsidRPr="009A76E5" w:rsidRDefault="009A76E5" w:rsidP="0060689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dotyczy produktów, taryf i dopłat.</w:t>
      </w:r>
    </w:p>
    <w:p w:rsidR="009A76E5" w:rsidRPr="009A76E5" w:rsidRDefault="009A76E5" w:rsidP="0060689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może być definiowany dla pojedynczych produktów i taryf jak również dla całych grup</w:t>
      </w:r>
    </w:p>
    <w:p w:rsidR="009A76E5" w:rsidRPr="009A76E5" w:rsidRDefault="009A76E5" w:rsidP="0060689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kern w:val="32"/>
        </w:rPr>
      </w:pPr>
      <w:r w:rsidRPr="009A76E5">
        <w:rPr>
          <w:rFonts w:asciiTheme="minorHAnsi" w:hAnsiTheme="minorHAnsi" w:cstheme="minorHAnsi"/>
          <w:bCs/>
          <w:kern w:val="32"/>
        </w:rPr>
        <w:t>definiowany kwotowo lub procentowo</w:t>
      </w:r>
    </w:p>
    <w:p w:rsidR="009A76E5" w:rsidRPr="00610610" w:rsidRDefault="009A76E5" w:rsidP="00AC5063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kern w:val="32"/>
        </w:rPr>
      </w:pPr>
      <w:r w:rsidRPr="00610610">
        <w:rPr>
          <w:rFonts w:asciiTheme="minorHAnsi" w:hAnsiTheme="minorHAnsi" w:cstheme="minorHAnsi"/>
          <w:bCs/>
          <w:kern w:val="32"/>
        </w:rPr>
        <w:t>musi posiadać ramy czasowe w których obowiązuje, np.</w:t>
      </w:r>
      <w:r w:rsidR="00610610" w:rsidRPr="00610610">
        <w:rPr>
          <w:rFonts w:asciiTheme="minorHAnsi" w:hAnsiTheme="minorHAnsi" w:cstheme="minorHAnsi"/>
          <w:bCs/>
          <w:kern w:val="32"/>
        </w:rPr>
        <w:t xml:space="preserve"> </w:t>
      </w:r>
      <w:r w:rsidR="00610610">
        <w:rPr>
          <w:rFonts w:asciiTheme="minorHAnsi" w:hAnsiTheme="minorHAnsi" w:cstheme="minorHAnsi"/>
          <w:bCs/>
          <w:kern w:val="32"/>
        </w:rPr>
        <w:t>r</w:t>
      </w:r>
      <w:r w:rsidRPr="00610610">
        <w:rPr>
          <w:rFonts w:asciiTheme="minorHAnsi" w:hAnsiTheme="minorHAnsi" w:cstheme="minorHAnsi"/>
          <w:bCs/>
          <w:kern w:val="32"/>
        </w:rPr>
        <w:t>abat na wszystkie taryfy - czas nieokreślony.</w:t>
      </w:r>
    </w:p>
    <w:p w:rsidR="009A76E5" w:rsidRPr="009A76E5" w:rsidRDefault="009A76E5" w:rsidP="009A76E5">
      <w:pPr>
        <w:rPr>
          <w:rFonts w:asciiTheme="minorHAnsi" w:hAnsiTheme="minorHAnsi" w:cstheme="minorHAnsi"/>
          <w:bCs/>
          <w:kern w:val="32"/>
        </w:rPr>
      </w:pPr>
    </w:p>
    <w:p w:rsidR="009A76E5" w:rsidRPr="009A76E5" w:rsidRDefault="009A76E5" w:rsidP="009A76E5">
      <w:pPr>
        <w:pStyle w:val="Standard"/>
        <w:rPr>
          <w:rFonts w:asciiTheme="minorHAnsi" w:hAnsiTheme="minorHAnsi" w:cstheme="minorHAnsi"/>
        </w:rPr>
      </w:pPr>
      <w:r w:rsidRPr="009A76E5">
        <w:rPr>
          <w:rFonts w:asciiTheme="minorHAnsi" w:hAnsiTheme="minorHAnsi" w:cstheme="minorHAnsi"/>
          <w:b/>
          <w:color w:val="000000"/>
        </w:rPr>
        <w:t>Obsługa programu przez personel</w:t>
      </w:r>
    </w:p>
    <w:p w:rsidR="009A76E5" w:rsidRPr="009A76E5" w:rsidRDefault="009A76E5" w:rsidP="009A76E5">
      <w:pPr>
        <w:pStyle w:val="Standard"/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Wymagania funkcjonalne:</w:t>
      </w:r>
    </w:p>
    <w:p w:rsidR="009A76E5" w:rsidRPr="009A76E5" w:rsidRDefault="009A76E5" w:rsidP="00606893">
      <w:pPr>
        <w:pStyle w:val="Standard"/>
        <w:numPr>
          <w:ilvl w:val="0"/>
          <w:numId w:val="43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Prosty, funkcjonalny i ergonomiczny interfejs</w:t>
      </w:r>
    </w:p>
    <w:p w:rsidR="009A76E5" w:rsidRPr="009A76E5" w:rsidRDefault="009A76E5" w:rsidP="00606893">
      <w:pPr>
        <w:pStyle w:val="Standard"/>
        <w:numPr>
          <w:ilvl w:val="0"/>
          <w:numId w:val="43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Logowanie kasjerów w celu identyfikacji wykonywanych czynności</w:t>
      </w:r>
    </w:p>
    <w:p w:rsidR="009A76E5" w:rsidRPr="009A76E5" w:rsidRDefault="009A76E5" w:rsidP="00606893">
      <w:pPr>
        <w:pStyle w:val="Standard"/>
        <w:numPr>
          <w:ilvl w:val="0"/>
          <w:numId w:val="43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Logowanie użytkownika ręczne lub automatyczne (karta, klucz elektroniczny), dostęp chroniony indywidualnym hasłem,</w:t>
      </w:r>
    </w:p>
    <w:p w:rsidR="009A76E5" w:rsidRPr="009A76E5" w:rsidRDefault="009A76E5" w:rsidP="00606893">
      <w:pPr>
        <w:pStyle w:val="Standard"/>
        <w:numPr>
          <w:ilvl w:val="0"/>
          <w:numId w:val="43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Obsługa zmian kilku kasjerów, rozpoczęcie zmiany z możliwością zadeklarowania stanu początkowego środków płatniczych w szufladzie,</w:t>
      </w:r>
    </w:p>
    <w:p w:rsidR="009A76E5" w:rsidRPr="009A76E5" w:rsidRDefault="009A76E5" w:rsidP="00606893">
      <w:pPr>
        <w:pStyle w:val="Standard"/>
        <w:numPr>
          <w:ilvl w:val="0"/>
          <w:numId w:val="43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Wpłaty, wypłaty środków płatniczych (w różnych formach płatności),</w:t>
      </w:r>
    </w:p>
    <w:p w:rsidR="009A76E5" w:rsidRPr="009A76E5" w:rsidRDefault="009A76E5" w:rsidP="00606893">
      <w:pPr>
        <w:pStyle w:val="Standard"/>
        <w:numPr>
          <w:ilvl w:val="0"/>
          <w:numId w:val="43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 xml:space="preserve">Zakończenie zmiany z możliwością zadeklarowania stanu końcowego środków płatniczych </w:t>
      </w:r>
      <w:r w:rsidRPr="009A76E5">
        <w:rPr>
          <w:rFonts w:asciiTheme="minorHAnsi" w:hAnsiTheme="minorHAnsi" w:cstheme="minorHAnsi"/>
          <w:color w:val="000000"/>
        </w:rPr>
        <w:br/>
        <w:t>w szufladzie i wydrukiem raportu zamknięcia zmiany,</w:t>
      </w:r>
    </w:p>
    <w:p w:rsidR="009A76E5" w:rsidRPr="009A76E5" w:rsidRDefault="009A76E5" w:rsidP="00606893">
      <w:pPr>
        <w:pStyle w:val="Standard"/>
        <w:numPr>
          <w:ilvl w:val="0"/>
          <w:numId w:val="43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zmiany hasła przez samego użytkownika</w:t>
      </w:r>
    </w:p>
    <w:p w:rsidR="009A76E5" w:rsidRPr="009A76E5" w:rsidRDefault="009A76E5" w:rsidP="00606893">
      <w:pPr>
        <w:pStyle w:val="Standard"/>
        <w:numPr>
          <w:ilvl w:val="0"/>
          <w:numId w:val="43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Rozliczenie zmiany</w:t>
      </w:r>
    </w:p>
    <w:p w:rsidR="009A76E5" w:rsidRPr="009A76E5" w:rsidRDefault="009A76E5" w:rsidP="00606893">
      <w:pPr>
        <w:pStyle w:val="Standard"/>
        <w:numPr>
          <w:ilvl w:val="0"/>
          <w:numId w:val="39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Wpisanie faktycznego stanu gotówki</w:t>
      </w:r>
    </w:p>
    <w:p w:rsidR="009A76E5" w:rsidRPr="009A76E5" w:rsidRDefault="009A76E5" w:rsidP="00606893">
      <w:pPr>
        <w:pStyle w:val="Standard"/>
        <w:numPr>
          <w:ilvl w:val="0"/>
          <w:numId w:val="44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Raport zamknięcia zmiany (otwarcie, wpływy, przekazanie, saldo końcowe)</w:t>
      </w:r>
    </w:p>
    <w:p w:rsidR="009A76E5" w:rsidRPr="009A76E5" w:rsidRDefault="009A76E5" w:rsidP="00606893">
      <w:pPr>
        <w:pStyle w:val="Standard"/>
        <w:numPr>
          <w:ilvl w:val="0"/>
          <w:numId w:val="44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Kontrola dostępu</w:t>
      </w:r>
    </w:p>
    <w:p w:rsidR="009A76E5" w:rsidRPr="009A76E5" w:rsidRDefault="009A76E5" w:rsidP="00606893">
      <w:pPr>
        <w:pStyle w:val="Standard"/>
        <w:numPr>
          <w:ilvl w:val="0"/>
          <w:numId w:val="44"/>
        </w:numPr>
        <w:rPr>
          <w:rFonts w:asciiTheme="minorHAnsi" w:hAnsiTheme="minorHAnsi" w:cstheme="minorHAnsi"/>
        </w:rPr>
      </w:pPr>
      <w:r w:rsidRPr="009A76E5">
        <w:rPr>
          <w:rFonts w:asciiTheme="minorHAnsi" w:hAnsiTheme="minorHAnsi" w:cstheme="minorHAnsi"/>
        </w:rPr>
        <w:t>Kontrola pobytu w strefie</w:t>
      </w:r>
    </w:p>
    <w:p w:rsidR="009A76E5" w:rsidRPr="009A76E5" w:rsidRDefault="009A76E5" w:rsidP="00606893">
      <w:pPr>
        <w:pStyle w:val="Standard"/>
        <w:numPr>
          <w:ilvl w:val="0"/>
          <w:numId w:val="45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Sprawdzanie uprawnień do wejścia na daną strefę</w:t>
      </w:r>
    </w:p>
    <w:p w:rsidR="009A76E5" w:rsidRPr="009A76E5" w:rsidRDefault="009A76E5" w:rsidP="00606893">
      <w:pPr>
        <w:pStyle w:val="Standard"/>
        <w:numPr>
          <w:ilvl w:val="0"/>
          <w:numId w:val="45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Naliczanie dopłaty za czas pobytu w danej strefie</w:t>
      </w:r>
    </w:p>
    <w:p w:rsidR="009A76E5" w:rsidRPr="009A76E5" w:rsidRDefault="009A76E5" w:rsidP="00606893">
      <w:pPr>
        <w:pStyle w:val="Standard"/>
        <w:numPr>
          <w:ilvl w:val="0"/>
          <w:numId w:val="4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Rozróżnienie na strefy płatne i niepłatne oraz oznaczenie stref, w których czas pobytu nie jest naliczany</w:t>
      </w:r>
    </w:p>
    <w:p w:rsidR="009A76E5" w:rsidRPr="009A76E5" w:rsidRDefault="009A76E5" w:rsidP="00606893">
      <w:pPr>
        <w:pStyle w:val="Standard"/>
        <w:numPr>
          <w:ilvl w:val="0"/>
          <w:numId w:val="4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Kontrola zmiany strefy (brak możliwości opuszczenia strefy bez wcześniejszego wejścia do niej)</w:t>
      </w:r>
    </w:p>
    <w:p w:rsidR="009A76E5" w:rsidRPr="009A76E5" w:rsidRDefault="009A76E5" w:rsidP="00606893">
      <w:pPr>
        <w:pStyle w:val="Standard"/>
        <w:numPr>
          <w:ilvl w:val="0"/>
          <w:numId w:val="4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lastRenderedPageBreak/>
        <w:t>Kontrola podczas dokonywania zakupów w danej strefie (brak możliwości dokonania zakupu w strefie bez wcześniejszego wejścia do niej)</w:t>
      </w:r>
    </w:p>
    <w:p w:rsidR="009A76E5" w:rsidRPr="009A76E5" w:rsidRDefault="009A76E5" w:rsidP="00606893">
      <w:pPr>
        <w:pStyle w:val="Standard"/>
        <w:numPr>
          <w:ilvl w:val="0"/>
          <w:numId w:val="4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Kontrola online ilości osób przebywających w danej strefie</w:t>
      </w:r>
    </w:p>
    <w:p w:rsidR="009A76E5" w:rsidRPr="009A76E5" w:rsidRDefault="009A76E5" w:rsidP="00606893">
      <w:pPr>
        <w:pStyle w:val="Standard"/>
        <w:numPr>
          <w:ilvl w:val="0"/>
          <w:numId w:val="4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Kontrola czasu zaliczkowego wprowadzonych na obiekt transponderów</w:t>
      </w:r>
    </w:p>
    <w:p w:rsidR="009A76E5" w:rsidRPr="009A76E5" w:rsidRDefault="009A76E5" w:rsidP="00606893">
      <w:pPr>
        <w:pStyle w:val="Standard"/>
        <w:numPr>
          <w:ilvl w:val="0"/>
          <w:numId w:val="4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ręcznej zmiany strefy z poziomu aplikacji</w:t>
      </w:r>
    </w:p>
    <w:p w:rsidR="009A76E5" w:rsidRPr="009A76E5" w:rsidRDefault="009A76E5" w:rsidP="00606893">
      <w:pPr>
        <w:pStyle w:val="Standard"/>
        <w:numPr>
          <w:ilvl w:val="0"/>
          <w:numId w:val="41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Sprzedaż taryf i wydawanie odpowiedniej ilości i rodzaju transponderów zgodnie ze sprzedanymi taryfami, w szczególności:</w:t>
      </w:r>
    </w:p>
    <w:p w:rsidR="009A76E5" w:rsidRPr="009A76E5" w:rsidRDefault="009A76E5" w:rsidP="00606893">
      <w:pPr>
        <w:pStyle w:val="Standard"/>
        <w:numPr>
          <w:ilvl w:val="0"/>
          <w:numId w:val="46"/>
        </w:numPr>
        <w:rPr>
          <w:rFonts w:asciiTheme="minorHAnsi" w:hAnsiTheme="minorHAnsi" w:cstheme="minorHAnsi"/>
        </w:rPr>
      </w:pPr>
      <w:r w:rsidRPr="009A76E5">
        <w:rPr>
          <w:rFonts w:asciiTheme="minorHAnsi" w:hAnsiTheme="minorHAnsi" w:cstheme="minorHAnsi"/>
        </w:rPr>
        <w:t>Taryfy rodzinne, np. 2 osoby dorosłe + 1 dziecko</w:t>
      </w:r>
    </w:p>
    <w:p w:rsidR="009A76E5" w:rsidRPr="009A76E5" w:rsidRDefault="009A76E5" w:rsidP="00606893">
      <w:pPr>
        <w:pStyle w:val="Standard"/>
        <w:numPr>
          <w:ilvl w:val="0"/>
          <w:numId w:val="46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Grupy zorganizowane z opiekunem lub bez</w:t>
      </w:r>
    </w:p>
    <w:p w:rsidR="009A76E5" w:rsidRPr="009A76E5" w:rsidRDefault="009A76E5" w:rsidP="00606893">
      <w:pPr>
        <w:pStyle w:val="Standard"/>
        <w:numPr>
          <w:ilvl w:val="0"/>
          <w:numId w:val="46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Osoby niepełnosprawne z opiekunem</w:t>
      </w:r>
    </w:p>
    <w:p w:rsidR="009A76E5" w:rsidRPr="009A76E5" w:rsidRDefault="009A76E5" w:rsidP="00606893">
      <w:pPr>
        <w:pStyle w:val="Standard"/>
        <w:numPr>
          <w:ilvl w:val="0"/>
          <w:numId w:val="42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Sprzedaż</w:t>
      </w:r>
    </w:p>
    <w:p w:rsidR="009A76E5" w:rsidRPr="009A76E5" w:rsidRDefault="009A76E5" w:rsidP="00606893">
      <w:pPr>
        <w:pStyle w:val="Standard"/>
        <w:numPr>
          <w:ilvl w:val="0"/>
          <w:numId w:val="47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sprzedaży ułamkowej części produktu</w:t>
      </w:r>
    </w:p>
    <w:p w:rsidR="009A76E5" w:rsidRPr="009A76E5" w:rsidRDefault="009A76E5" w:rsidP="00606893">
      <w:pPr>
        <w:pStyle w:val="Standard"/>
        <w:numPr>
          <w:ilvl w:val="0"/>
          <w:numId w:val="47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Paragony fiskalne i niefiskalne</w:t>
      </w:r>
    </w:p>
    <w:p w:rsidR="009A76E5" w:rsidRPr="009A76E5" w:rsidRDefault="009A76E5" w:rsidP="00606893">
      <w:pPr>
        <w:pStyle w:val="Standard"/>
        <w:numPr>
          <w:ilvl w:val="0"/>
          <w:numId w:val="47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drukowania paragonów fiskalnych i niefiskalnych.</w:t>
      </w:r>
    </w:p>
    <w:p w:rsidR="009A76E5" w:rsidRPr="009A76E5" w:rsidRDefault="009A76E5" w:rsidP="00606893">
      <w:pPr>
        <w:pStyle w:val="Standard"/>
        <w:numPr>
          <w:ilvl w:val="0"/>
          <w:numId w:val="47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wydrukowania paragonu fiskalnego, który nie został wydrukowany np. z powodu awarii drukarki fiskalnej z funkcja oznaczenia ze został wydrukowany.</w:t>
      </w:r>
    </w:p>
    <w:p w:rsidR="009A76E5" w:rsidRPr="009A76E5" w:rsidRDefault="009A76E5" w:rsidP="00606893">
      <w:pPr>
        <w:pStyle w:val="Standard"/>
        <w:numPr>
          <w:ilvl w:val="0"/>
          <w:numId w:val="47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drukowania dodatkowego potwierdzenia podczas rozliczenia, jak też w razie potrzeby w każdej chwili</w:t>
      </w:r>
    </w:p>
    <w:p w:rsidR="009A76E5" w:rsidRPr="009A76E5" w:rsidRDefault="009A76E5" w:rsidP="00606893">
      <w:pPr>
        <w:pStyle w:val="Standard"/>
        <w:numPr>
          <w:ilvl w:val="0"/>
          <w:numId w:val="48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Formularz anulowania/sto</w:t>
      </w:r>
      <w:r w:rsidR="000A28A6">
        <w:rPr>
          <w:rFonts w:asciiTheme="minorHAnsi" w:hAnsiTheme="minorHAnsi" w:cstheme="minorHAnsi"/>
          <w:color w:val="000000"/>
        </w:rPr>
        <w:t>r</w:t>
      </w:r>
      <w:r w:rsidRPr="009A76E5">
        <w:rPr>
          <w:rFonts w:asciiTheme="minorHAnsi" w:hAnsiTheme="minorHAnsi" w:cstheme="minorHAnsi"/>
          <w:color w:val="000000"/>
        </w:rPr>
        <w:t>no paragonu</w:t>
      </w:r>
    </w:p>
    <w:p w:rsidR="009A76E5" w:rsidRPr="009A76E5" w:rsidRDefault="009A76E5" w:rsidP="00606893">
      <w:pPr>
        <w:pStyle w:val="Standard"/>
        <w:numPr>
          <w:ilvl w:val="0"/>
          <w:numId w:val="48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Faktury do paragonów (na poszczególne usługi lub z grupowaniem)</w:t>
      </w:r>
    </w:p>
    <w:p w:rsidR="009A76E5" w:rsidRPr="009A76E5" w:rsidRDefault="009A76E5" w:rsidP="00606893">
      <w:pPr>
        <w:pStyle w:val="Standard"/>
        <w:numPr>
          <w:ilvl w:val="0"/>
          <w:numId w:val="48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Faktury zwykłe, bez paragonu</w:t>
      </w:r>
    </w:p>
    <w:p w:rsidR="009A76E5" w:rsidRPr="009A76E5" w:rsidRDefault="009A76E5" w:rsidP="00606893">
      <w:pPr>
        <w:pStyle w:val="Standard"/>
        <w:numPr>
          <w:ilvl w:val="0"/>
          <w:numId w:val="48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Faktury Proforma</w:t>
      </w:r>
    </w:p>
    <w:p w:rsidR="009A76E5" w:rsidRPr="009A76E5" w:rsidRDefault="009A76E5" w:rsidP="00606893">
      <w:pPr>
        <w:pStyle w:val="Standard"/>
        <w:numPr>
          <w:ilvl w:val="0"/>
          <w:numId w:val="48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Korekty faktur do paragonów, zwykłych faktur</w:t>
      </w:r>
    </w:p>
    <w:p w:rsidR="009A76E5" w:rsidRPr="009A76E5" w:rsidRDefault="009A76E5" w:rsidP="00606893">
      <w:pPr>
        <w:pStyle w:val="Standard"/>
        <w:numPr>
          <w:ilvl w:val="0"/>
          <w:numId w:val="48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Duplikaty faktur</w:t>
      </w:r>
    </w:p>
    <w:p w:rsidR="009A76E5" w:rsidRPr="009A76E5" w:rsidRDefault="009A76E5" w:rsidP="00606893">
      <w:pPr>
        <w:pStyle w:val="Standard"/>
        <w:numPr>
          <w:ilvl w:val="0"/>
          <w:numId w:val="48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Formy płatności:</w:t>
      </w:r>
    </w:p>
    <w:p w:rsidR="009A76E5" w:rsidRPr="009A76E5" w:rsidRDefault="009A76E5" w:rsidP="00606893">
      <w:pPr>
        <w:pStyle w:val="Standard"/>
        <w:numPr>
          <w:ilvl w:val="0"/>
          <w:numId w:val="49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Gotówka</w:t>
      </w:r>
    </w:p>
    <w:p w:rsidR="009A76E5" w:rsidRPr="009A76E5" w:rsidRDefault="009A76E5" w:rsidP="00606893">
      <w:pPr>
        <w:pStyle w:val="Standard"/>
        <w:numPr>
          <w:ilvl w:val="0"/>
          <w:numId w:val="49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Karta (z rozbiciem na rodzaje kart)</w:t>
      </w:r>
    </w:p>
    <w:p w:rsidR="009A76E5" w:rsidRPr="009A76E5" w:rsidRDefault="009A76E5" w:rsidP="00606893">
      <w:pPr>
        <w:pStyle w:val="Standard"/>
        <w:numPr>
          <w:ilvl w:val="0"/>
          <w:numId w:val="49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Przelew</w:t>
      </w:r>
    </w:p>
    <w:p w:rsidR="009A76E5" w:rsidRPr="009A76E5" w:rsidRDefault="009A76E5" w:rsidP="00606893">
      <w:pPr>
        <w:pStyle w:val="Standard"/>
        <w:numPr>
          <w:ilvl w:val="0"/>
          <w:numId w:val="5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Możliwość wykonania storna rachunku</w:t>
      </w:r>
    </w:p>
    <w:p w:rsidR="009A76E5" w:rsidRPr="009A76E5" w:rsidRDefault="009A76E5" w:rsidP="00606893">
      <w:pPr>
        <w:pStyle w:val="Standard"/>
        <w:numPr>
          <w:ilvl w:val="0"/>
          <w:numId w:val="5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 xml:space="preserve">Możliwość rozliczania taryf łączonych (np. </w:t>
      </w:r>
      <w:r w:rsidR="000A28A6">
        <w:rPr>
          <w:rFonts w:asciiTheme="minorHAnsi" w:hAnsiTheme="minorHAnsi" w:cstheme="minorHAnsi"/>
          <w:color w:val="000000"/>
        </w:rPr>
        <w:t>s</w:t>
      </w:r>
      <w:r w:rsidRPr="009A76E5">
        <w:rPr>
          <w:rFonts w:asciiTheme="minorHAnsi" w:hAnsiTheme="minorHAnsi" w:cstheme="minorHAnsi"/>
          <w:color w:val="000000"/>
        </w:rPr>
        <w:t xml:space="preserve">auna + basen) według faktycznego czasu pobytu </w:t>
      </w:r>
      <w:r w:rsidRPr="009A76E5">
        <w:rPr>
          <w:rFonts w:asciiTheme="minorHAnsi" w:hAnsiTheme="minorHAnsi" w:cstheme="minorHAnsi"/>
          <w:color w:val="000000"/>
        </w:rPr>
        <w:br/>
        <w:t>w każdej ze stref</w:t>
      </w:r>
    </w:p>
    <w:p w:rsidR="009A76E5" w:rsidRPr="009A76E5" w:rsidRDefault="009A76E5" w:rsidP="00606893">
      <w:pPr>
        <w:pStyle w:val="Standard"/>
        <w:numPr>
          <w:ilvl w:val="0"/>
          <w:numId w:val="50"/>
        </w:numPr>
        <w:rPr>
          <w:rFonts w:asciiTheme="minorHAnsi" w:hAnsiTheme="minorHAnsi" w:cstheme="minorHAnsi"/>
          <w:color w:val="000000"/>
        </w:rPr>
      </w:pPr>
      <w:r w:rsidRPr="009A76E5">
        <w:rPr>
          <w:rFonts w:asciiTheme="minorHAnsi" w:hAnsiTheme="minorHAnsi" w:cstheme="minorHAnsi"/>
          <w:color w:val="000000"/>
        </w:rPr>
        <w:t>Zliczanie online osób przebywających na obiekcie w tym dzieci do lat 3, którym nie są wydawane transpondery</w:t>
      </w:r>
    </w:p>
    <w:p w:rsidR="009A76E5" w:rsidRPr="00556B51" w:rsidRDefault="009A76E5" w:rsidP="009A76E5">
      <w:pPr>
        <w:rPr>
          <w:rFonts w:asciiTheme="minorHAnsi" w:hAnsiTheme="minorHAnsi" w:cstheme="minorHAnsi"/>
          <w:bCs/>
          <w:kern w:val="32"/>
        </w:rPr>
      </w:pP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b/>
          <w:color w:val="000000"/>
        </w:rPr>
        <w:t xml:space="preserve">Funkcjonalności </w:t>
      </w:r>
      <w:r w:rsidR="00110DCD">
        <w:rPr>
          <w:rFonts w:asciiTheme="minorHAnsi" w:hAnsiTheme="minorHAnsi" w:cstheme="minorHAnsi"/>
          <w:b/>
          <w:color w:val="000000"/>
        </w:rPr>
        <w:t xml:space="preserve"> System</w:t>
      </w:r>
      <w:r w:rsidRPr="00556B51">
        <w:rPr>
          <w:rFonts w:asciiTheme="minorHAnsi" w:hAnsiTheme="minorHAnsi" w:cstheme="minorHAnsi"/>
          <w:b/>
          <w:color w:val="000000"/>
        </w:rPr>
        <w:t>u niezwiązane bezpośrednio z obsługą klienta</w:t>
      </w:r>
    </w:p>
    <w:p w:rsidR="00556B51" w:rsidRPr="00556B51" w:rsidRDefault="00745241" w:rsidP="00556B5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System</w:t>
      </w:r>
      <w:r w:rsidR="00556B51" w:rsidRPr="00556B51">
        <w:rPr>
          <w:rFonts w:asciiTheme="minorHAnsi" w:hAnsiTheme="minorHAnsi" w:cstheme="minorHAnsi"/>
          <w:color w:val="000000"/>
        </w:rPr>
        <w:t xml:space="preserve"> musi posiadać:</w:t>
      </w:r>
    </w:p>
    <w:p w:rsidR="00556B51" w:rsidRPr="00556B51" w:rsidRDefault="00556B51" w:rsidP="00606893">
      <w:pPr>
        <w:pStyle w:val="Standard"/>
        <w:numPr>
          <w:ilvl w:val="0"/>
          <w:numId w:val="5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wysyłanie wiadomości </w:t>
      </w:r>
      <w:r w:rsidR="000A28A6">
        <w:rPr>
          <w:rFonts w:asciiTheme="minorHAnsi" w:hAnsiTheme="minorHAnsi" w:cstheme="minorHAnsi"/>
          <w:color w:val="000000"/>
        </w:rPr>
        <w:t>e-</w:t>
      </w:r>
      <w:r w:rsidRPr="00556B51">
        <w:rPr>
          <w:rFonts w:asciiTheme="minorHAnsi" w:hAnsiTheme="minorHAnsi" w:cstheme="minorHAnsi"/>
          <w:color w:val="000000"/>
        </w:rPr>
        <w:t>mail bezpośrednio z Systemu</w:t>
      </w:r>
    </w:p>
    <w:p w:rsidR="00556B51" w:rsidRPr="00556B51" w:rsidRDefault="00556B51" w:rsidP="00606893">
      <w:pPr>
        <w:pStyle w:val="Standard"/>
        <w:numPr>
          <w:ilvl w:val="0"/>
          <w:numId w:val="51"/>
        </w:numPr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 xml:space="preserve">obsługę urządzeń </w:t>
      </w:r>
      <w:proofErr w:type="spellStart"/>
      <w:r w:rsidRPr="00556B51">
        <w:rPr>
          <w:rFonts w:asciiTheme="minorHAnsi" w:hAnsiTheme="minorHAnsi" w:cstheme="minorHAnsi"/>
          <w:color w:val="000000"/>
        </w:rPr>
        <w:t>digitalizujących</w:t>
      </w:r>
      <w:proofErr w:type="spellEnd"/>
      <w:r w:rsidRPr="00556B51">
        <w:rPr>
          <w:rFonts w:asciiTheme="minorHAnsi" w:hAnsiTheme="minorHAnsi" w:cstheme="minorHAnsi"/>
          <w:color w:val="000000"/>
        </w:rPr>
        <w:t xml:space="preserve"> – pad do podpisu (min. 10”)</w:t>
      </w:r>
    </w:p>
    <w:p w:rsidR="00556B51" w:rsidRPr="00556B51" w:rsidRDefault="00556B51" w:rsidP="00606893">
      <w:pPr>
        <w:pStyle w:val="Standard"/>
        <w:numPr>
          <w:ilvl w:val="0"/>
          <w:numId w:val="51"/>
        </w:numPr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możliwość obsługi zewnętrznych urządzeń automatyzujących proces wejścia i wyjścia z obiektu</w:t>
      </w:r>
    </w:p>
    <w:p w:rsidR="00556B51" w:rsidRPr="00556B51" w:rsidRDefault="00556B51" w:rsidP="00606893">
      <w:pPr>
        <w:pStyle w:val="Standard"/>
        <w:numPr>
          <w:ilvl w:val="0"/>
          <w:numId w:val="51"/>
        </w:numPr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moduł wspierający pracę działu technicznego na następujących polach:</w:t>
      </w:r>
    </w:p>
    <w:p w:rsidR="00556B51" w:rsidRPr="00556B51" w:rsidRDefault="00556B51" w:rsidP="00606893">
      <w:pPr>
        <w:pStyle w:val="Standard"/>
        <w:numPr>
          <w:ilvl w:val="0"/>
          <w:numId w:val="52"/>
        </w:numPr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rejestracja i obsługa awarii urządzeń i obiektów</w:t>
      </w:r>
    </w:p>
    <w:p w:rsidR="00556B51" w:rsidRPr="00556B51" w:rsidRDefault="00556B51" w:rsidP="00606893">
      <w:pPr>
        <w:pStyle w:val="Standard"/>
        <w:numPr>
          <w:ilvl w:val="0"/>
          <w:numId w:val="52"/>
        </w:numPr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wprowadzanie i analiza parametrów fizykochemicznych wody wg ustalonego harmonogramu</w:t>
      </w:r>
    </w:p>
    <w:p w:rsidR="00556B51" w:rsidRPr="00556B51" w:rsidRDefault="00556B51" w:rsidP="00606893">
      <w:pPr>
        <w:pStyle w:val="Standard"/>
        <w:numPr>
          <w:ilvl w:val="0"/>
          <w:numId w:val="52"/>
        </w:numPr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informowania o stanie gwarancji (także dodatkowych) poszczególnych urządzeń a także ważności umów serwisowych i ich zakresie</w:t>
      </w:r>
    </w:p>
    <w:p w:rsidR="00556B51" w:rsidRPr="00556B51" w:rsidRDefault="00556B51" w:rsidP="00606893">
      <w:pPr>
        <w:pStyle w:val="Standard"/>
        <w:numPr>
          <w:ilvl w:val="0"/>
          <w:numId w:val="52"/>
        </w:numPr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lastRenderedPageBreak/>
        <w:t>definiowanie cyklicznych działań w zakresie remontów i konserwacji urządzeń technicznych wg ustalonego harmonogramu,</w:t>
      </w:r>
    </w:p>
    <w:p w:rsidR="00556B51" w:rsidRPr="00745241" w:rsidRDefault="00556B51" w:rsidP="00606893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Cs/>
          <w:kern w:val="32"/>
        </w:rPr>
      </w:pPr>
      <w:r w:rsidRPr="00556B51">
        <w:rPr>
          <w:rFonts w:asciiTheme="minorHAnsi" w:hAnsiTheme="minorHAnsi" w:cstheme="minorHAnsi"/>
          <w:color w:val="000000"/>
        </w:rPr>
        <w:t xml:space="preserve">generowania rocznego planu remontowego zarówno w ujęciu jakościowym, ilościowym </w:t>
      </w:r>
      <w:r w:rsidRPr="00556B51">
        <w:rPr>
          <w:rFonts w:asciiTheme="minorHAnsi" w:hAnsiTheme="minorHAnsi" w:cstheme="minorHAnsi"/>
          <w:color w:val="000000"/>
        </w:rPr>
        <w:br/>
        <w:t>i wartościowym</w:t>
      </w:r>
    </w:p>
    <w:p w:rsidR="00745241" w:rsidRPr="00745241" w:rsidRDefault="00745241" w:rsidP="00745241">
      <w:pPr>
        <w:pStyle w:val="Akapitzlist"/>
        <w:spacing w:line="120" w:lineRule="atLeast"/>
        <w:ind w:left="357"/>
        <w:rPr>
          <w:rFonts w:asciiTheme="minorHAnsi" w:hAnsiTheme="minorHAnsi" w:cstheme="minorHAnsi"/>
          <w:bCs/>
          <w:kern w:val="32"/>
          <w:sz w:val="6"/>
          <w:szCs w:val="6"/>
        </w:rPr>
      </w:pPr>
    </w:p>
    <w:p w:rsidR="00745241" w:rsidRDefault="00745241" w:rsidP="00745241">
      <w:p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System musi umożliwiać:</w:t>
      </w:r>
    </w:p>
    <w:p w:rsidR="00745241" w:rsidRPr="00745241" w:rsidRDefault="00745241" w:rsidP="00745241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Cs/>
          <w:kern w:val="32"/>
        </w:rPr>
      </w:pPr>
      <w:r w:rsidRPr="00745241">
        <w:rPr>
          <w:rFonts w:asciiTheme="minorHAnsi" w:hAnsiTheme="minorHAnsi" w:cstheme="minorHAnsi"/>
          <w:bCs/>
          <w:kern w:val="32"/>
        </w:rPr>
        <w:t>autoryzacj</w:t>
      </w:r>
      <w:r>
        <w:rPr>
          <w:rFonts w:asciiTheme="minorHAnsi" w:hAnsiTheme="minorHAnsi" w:cstheme="minorHAnsi"/>
          <w:bCs/>
          <w:kern w:val="32"/>
        </w:rPr>
        <w:t>ę</w:t>
      </w:r>
      <w:r w:rsidRPr="00745241">
        <w:rPr>
          <w:rFonts w:asciiTheme="minorHAnsi" w:hAnsiTheme="minorHAnsi" w:cstheme="minorHAnsi"/>
          <w:bCs/>
          <w:kern w:val="32"/>
        </w:rPr>
        <w:t xml:space="preserve"> </w:t>
      </w:r>
      <w:r>
        <w:rPr>
          <w:rFonts w:asciiTheme="minorHAnsi" w:hAnsiTheme="minorHAnsi" w:cstheme="minorHAnsi"/>
          <w:bCs/>
          <w:kern w:val="32"/>
        </w:rPr>
        <w:t>użytkowników</w:t>
      </w:r>
      <w:r w:rsidRPr="00745241">
        <w:rPr>
          <w:rFonts w:asciiTheme="minorHAnsi" w:hAnsiTheme="minorHAnsi" w:cstheme="minorHAnsi"/>
          <w:bCs/>
          <w:kern w:val="32"/>
        </w:rPr>
        <w:t xml:space="preserve"> opart</w:t>
      </w:r>
      <w:r>
        <w:rPr>
          <w:rFonts w:asciiTheme="minorHAnsi" w:hAnsiTheme="minorHAnsi" w:cstheme="minorHAnsi"/>
          <w:bCs/>
          <w:kern w:val="32"/>
        </w:rPr>
        <w:t>ą</w:t>
      </w:r>
      <w:r w:rsidRPr="00745241">
        <w:rPr>
          <w:rFonts w:asciiTheme="minorHAnsi" w:hAnsiTheme="minorHAnsi" w:cstheme="minorHAnsi"/>
          <w:bCs/>
          <w:kern w:val="32"/>
        </w:rPr>
        <w:t xml:space="preserve"> o </w:t>
      </w:r>
      <w:r>
        <w:rPr>
          <w:rFonts w:asciiTheme="minorHAnsi" w:hAnsiTheme="minorHAnsi" w:cstheme="minorHAnsi"/>
          <w:bCs/>
          <w:kern w:val="32"/>
        </w:rPr>
        <w:t>MS A</w:t>
      </w:r>
      <w:r w:rsidRPr="00745241">
        <w:rPr>
          <w:rFonts w:asciiTheme="minorHAnsi" w:hAnsiTheme="minorHAnsi" w:cstheme="minorHAnsi"/>
          <w:bCs/>
          <w:kern w:val="32"/>
        </w:rPr>
        <w:t xml:space="preserve">ctive </w:t>
      </w:r>
      <w:r>
        <w:rPr>
          <w:rFonts w:asciiTheme="minorHAnsi" w:hAnsiTheme="minorHAnsi" w:cstheme="minorHAnsi"/>
          <w:bCs/>
          <w:kern w:val="32"/>
        </w:rPr>
        <w:t>D</w:t>
      </w:r>
      <w:r w:rsidRPr="00745241">
        <w:rPr>
          <w:rFonts w:asciiTheme="minorHAnsi" w:hAnsiTheme="minorHAnsi" w:cstheme="minorHAnsi"/>
          <w:bCs/>
          <w:kern w:val="32"/>
        </w:rPr>
        <w:t>irectory</w:t>
      </w:r>
    </w:p>
    <w:p w:rsidR="00745241" w:rsidRPr="00745241" w:rsidRDefault="00745241" w:rsidP="00745241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Cs/>
          <w:kern w:val="32"/>
        </w:rPr>
      </w:pPr>
      <w:r w:rsidRPr="00745241">
        <w:rPr>
          <w:rFonts w:asciiTheme="minorHAnsi" w:hAnsiTheme="minorHAnsi" w:cstheme="minorHAnsi"/>
          <w:bCs/>
          <w:kern w:val="32"/>
        </w:rPr>
        <w:t>prac</w:t>
      </w:r>
      <w:r>
        <w:rPr>
          <w:rFonts w:asciiTheme="minorHAnsi" w:hAnsiTheme="minorHAnsi" w:cstheme="minorHAnsi"/>
          <w:bCs/>
          <w:kern w:val="32"/>
        </w:rPr>
        <w:t>ę</w:t>
      </w:r>
      <w:r w:rsidRPr="00745241">
        <w:rPr>
          <w:rFonts w:asciiTheme="minorHAnsi" w:hAnsiTheme="minorHAnsi" w:cstheme="minorHAnsi"/>
          <w:bCs/>
          <w:kern w:val="32"/>
        </w:rPr>
        <w:t xml:space="preserve"> na komputerach i serwerach będących element</w:t>
      </w:r>
      <w:r w:rsidR="00E26FC1">
        <w:rPr>
          <w:rFonts w:asciiTheme="minorHAnsi" w:hAnsiTheme="minorHAnsi" w:cstheme="minorHAnsi"/>
          <w:bCs/>
          <w:kern w:val="32"/>
        </w:rPr>
        <w:t>a</w:t>
      </w:r>
      <w:r w:rsidRPr="00745241">
        <w:rPr>
          <w:rFonts w:asciiTheme="minorHAnsi" w:hAnsiTheme="minorHAnsi" w:cstheme="minorHAnsi"/>
          <w:bCs/>
          <w:kern w:val="32"/>
        </w:rPr>
        <w:t>m</w:t>
      </w:r>
      <w:r w:rsidR="00E26FC1">
        <w:rPr>
          <w:rFonts w:asciiTheme="minorHAnsi" w:hAnsiTheme="minorHAnsi" w:cstheme="minorHAnsi"/>
          <w:bCs/>
          <w:kern w:val="32"/>
        </w:rPr>
        <w:t>i</w:t>
      </w:r>
      <w:r w:rsidRPr="00745241">
        <w:rPr>
          <w:rFonts w:asciiTheme="minorHAnsi" w:hAnsiTheme="minorHAnsi" w:cstheme="minorHAnsi"/>
          <w:bCs/>
          <w:kern w:val="32"/>
        </w:rPr>
        <w:t xml:space="preserve"> </w:t>
      </w:r>
      <w:r>
        <w:rPr>
          <w:rFonts w:asciiTheme="minorHAnsi" w:hAnsiTheme="minorHAnsi" w:cstheme="minorHAnsi"/>
          <w:bCs/>
          <w:kern w:val="32"/>
        </w:rPr>
        <w:t>MS A</w:t>
      </w:r>
      <w:r w:rsidRPr="00745241">
        <w:rPr>
          <w:rFonts w:asciiTheme="minorHAnsi" w:hAnsiTheme="minorHAnsi" w:cstheme="minorHAnsi"/>
          <w:bCs/>
          <w:kern w:val="32"/>
        </w:rPr>
        <w:t xml:space="preserve">ctive </w:t>
      </w:r>
      <w:r>
        <w:rPr>
          <w:rFonts w:asciiTheme="minorHAnsi" w:hAnsiTheme="minorHAnsi" w:cstheme="minorHAnsi"/>
          <w:bCs/>
          <w:kern w:val="32"/>
        </w:rPr>
        <w:t>D</w:t>
      </w:r>
      <w:r w:rsidRPr="00745241">
        <w:rPr>
          <w:rFonts w:asciiTheme="minorHAnsi" w:hAnsiTheme="minorHAnsi" w:cstheme="minorHAnsi"/>
          <w:bCs/>
          <w:kern w:val="32"/>
        </w:rPr>
        <w:t>irectory</w:t>
      </w:r>
    </w:p>
    <w:p w:rsidR="00745241" w:rsidRPr="00745241" w:rsidRDefault="00745241" w:rsidP="00F43FD9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bCs/>
          <w:kern w:val="32"/>
        </w:rPr>
      </w:pPr>
      <w:r w:rsidRPr="00745241">
        <w:rPr>
          <w:rFonts w:asciiTheme="minorHAnsi" w:hAnsiTheme="minorHAnsi" w:cstheme="minorHAnsi"/>
          <w:bCs/>
          <w:kern w:val="32"/>
        </w:rPr>
        <w:t xml:space="preserve">integrację z obecną infrastrukturą użytkową Zamawiającego np. obsługiwać szafki basenowe z elektronicznymi zamkami bateryjnymi wykorzystującymi technologię zbliżeniową </w:t>
      </w:r>
      <w:proofErr w:type="spellStart"/>
      <w:r w:rsidRPr="00745241">
        <w:rPr>
          <w:rFonts w:asciiTheme="minorHAnsi" w:hAnsiTheme="minorHAnsi" w:cstheme="minorHAnsi"/>
          <w:bCs/>
          <w:kern w:val="32"/>
        </w:rPr>
        <w:t>Mifare</w:t>
      </w:r>
      <w:proofErr w:type="spellEnd"/>
    </w:p>
    <w:p w:rsidR="00745241" w:rsidRPr="00745241" w:rsidRDefault="00745241" w:rsidP="00745241">
      <w:pPr>
        <w:rPr>
          <w:rFonts w:asciiTheme="minorHAnsi" w:hAnsiTheme="minorHAnsi" w:cstheme="minorHAnsi"/>
          <w:bCs/>
          <w:kern w:val="32"/>
        </w:rPr>
      </w:pPr>
    </w:p>
    <w:p w:rsidR="00556B51" w:rsidRDefault="009B10AD" w:rsidP="00556B51">
      <w:pPr>
        <w:pStyle w:val="Nagwek2"/>
      </w:pPr>
      <w:bookmarkStart w:id="12" w:name="_Toc108532502"/>
      <w:r>
        <w:t xml:space="preserve">6. </w:t>
      </w:r>
      <w:r w:rsidR="00556B51">
        <w:t>Zestawienie głównych urządzeń objętych dostawą, elementów i usług związanych z wdrożeniem Systemu.</w:t>
      </w:r>
      <w:bookmarkEnd w:id="12"/>
    </w:p>
    <w:p w:rsidR="00556B51" w:rsidRDefault="00556B51" w:rsidP="00556B51">
      <w:pPr>
        <w:pStyle w:val="Standard"/>
        <w:rPr>
          <w:rFonts w:ascii="Arial" w:hAnsi="Arial"/>
          <w:b/>
          <w:color w:val="000000"/>
          <w:sz w:val="21"/>
          <w:szCs w:val="21"/>
        </w:rPr>
      </w:pPr>
    </w:p>
    <w:p w:rsidR="00556B51" w:rsidRDefault="00556B51" w:rsidP="00556B51">
      <w:pPr>
        <w:pStyle w:val="Standard"/>
        <w:rPr>
          <w:rFonts w:ascii="Arial" w:hAnsi="Arial"/>
          <w:color w:val="000000"/>
          <w:sz w:val="21"/>
          <w:szCs w:val="21"/>
        </w:rPr>
      </w:pPr>
    </w:p>
    <w:tbl>
      <w:tblPr>
        <w:tblW w:w="937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140"/>
        <w:gridCol w:w="819"/>
        <w:gridCol w:w="850"/>
      </w:tblGrid>
      <w:tr w:rsidR="00556B51" w:rsidTr="00556B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AC5063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AC5063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Nazwa urządzenia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AC5063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AC5063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j.m.</w:t>
            </w:r>
          </w:p>
        </w:tc>
      </w:tr>
      <w:tr w:rsidR="00556B51" w:rsidTr="00556B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ab/>
              <w:t>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Drukarka Fiskalna + szuflada kasowa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szt.</w:t>
            </w:r>
          </w:p>
        </w:tc>
      </w:tr>
      <w:tr w:rsidR="00556B51" w:rsidTr="00556B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ab/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Bramka uchylna zgoda z opisem w specyfikacji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szt.</w:t>
            </w:r>
          </w:p>
        </w:tc>
      </w:tr>
      <w:tr w:rsidR="00556B51" w:rsidTr="00556B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Kołowrót niski zgodny z opisem w specyfikacji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szt.</w:t>
            </w:r>
          </w:p>
        </w:tc>
      </w:tr>
      <w:tr w:rsidR="00556B51" w:rsidTr="00556B51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Pulpit sterowniczy na stanowisku obsługi dla kołowrotów niskich i bramki</w:t>
            </w:r>
          </w:p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uchylnej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Kpl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Kpl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>.</w:t>
            </w:r>
          </w:p>
        </w:tc>
      </w:tr>
      <w:tr w:rsidR="00556B51" w:rsidTr="00556B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MT" w:hAnsi="ArialMT" w:hint="eastAsia"/>
                <w:color w:val="000000"/>
                <w:sz w:val="20"/>
              </w:rPr>
            </w:pPr>
            <w:r>
              <w:rPr>
                <w:rFonts w:ascii="ArialMT" w:hAnsi="ArialMT"/>
                <w:color w:val="000000"/>
                <w:sz w:val="20"/>
              </w:rPr>
              <w:t>Czytnik transponderów RFID w standardzie MIFARE zgodny z opisem w</w:t>
            </w:r>
          </w:p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MT" w:hAnsi="ArialMT" w:hint="eastAsia"/>
                <w:color w:val="000000"/>
                <w:sz w:val="20"/>
              </w:rPr>
            </w:pPr>
            <w:r>
              <w:rPr>
                <w:rFonts w:ascii="ArialMT" w:hAnsi="ArialMT"/>
                <w:color w:val="000000"/>
                <w:sz w:val="20"/>
              </w:rPr>
              <w:t>specyfikacji do kołowrotu - wejście. Wyposażony w sygnalizację świetlna i</w:t>
            </w:r>
          </w:p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MT" w:hAnsi="ArialMT" w:hint="eastAsia"/>
                <w:color w:val="000000"/>
                <w:sz w:val="20"/>
              </w:rPr>
            </w:pPr>
            <w:r>
              <w:rPr>
                <w:rFonts w:ascii="ArialMT" w:hAnsi="ArialMT"/>
                <w:color w:val="000000"/>
                <w:sz w:val="20"/>
              </w:rPr>
              <w:t xml:space="preserve">dźwiękową, podłączany do </w:t>
            </w:r>
            <w:r w:rsidR="00110DCD">
              <w:rPr>
                <w:rFonts w:ascii="ArialMT" w:hAnsi="ArialMT"/>
                <w:color w:val="000000"/>
                <w:sz w:val="20"/>
              </w:rPr>
              <w:t xml:space="preserve"> System</w:t>
            </w:r>
            <w:r>
              <w:rPr>
                <w:rFonts w:ascii="ArialMT" w:hAnsi="ArialMT"/>
                <w:color w:val="000000"/>
                <w:sz w:val="20"/>
              </w:rPr>
              <w:t>u bezpośrednio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szt.</w:t>
            </w:r>
          </w:p>
        </w:tc>
      </w:tr>
      <w:tr w:rsidR="00556B51" w:rsidTr="00556B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ab/>
              <w:t>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MT" w:hAnsi="ArialMT"/>
                <w:color w:val="000000"/>
                <w:sz w:val="20"/>
                <w:szCs w:val="21"/>
              </w:rPr>
              <w:t>Czytnik kart i transponderów RFID MIFARE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szt.</w:t>
            </w:r>
          </w:p>
        </w:tc>
      </w:tr>
      <w:tr w:rsidR="00556B51" w:rsidTr="00556B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MT" w:hAnsi="ArialMT" w:hint="eastAsia"/>
                <w:color w:val="000000"/>
                <w:sz w:val="20"/>
                <w:szCs w:val="21"/>
              </w:rPr>
            </w:pPr>
            <w:r>
              <w:rPr>
                <w:rFonts w:ascii="ArialMT" w:hAnsi="ArialMT"/>
                <w:color w:val="000000"/>
                <w:sz w:val="20"/>
                <w:szCs w:val="21"/>
              </w:rPr>
              <w:t>Transpondery Zegarkowe dla klientów zgodnie z opisem w specyfikacji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szt.</w:t>
            </w:r>
          </w:p>
        </w:tc>
      </w:tr>
      <w:tr w:rsidR="00556B51" w:rsidTr="00556B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Elektroniczne zamki bateryjne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kpl</w:t>
            </w:r>
            <w:proofErr w:type="spellEnd"/>
          </w:p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licencji</w:t>
            </w:r>
          </w:p>
        </w:tc>
      </w:tr>
      <w:tr w:rsidR="00556B51" w:rsidTr="00556B51">
        <w:trPr>
          <w:trHeight w:val="58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</w:p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Licencja dla stanowisk komputerowych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szt.</w:t>
            </w:r>
          </w:p>
        </w:tc>
      </w:tr>
      <w:tr w:rsidR="00556B51" w:rsidTr="00556B51">
        <w:trPr>
          <w:trHeight w:val="58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Czytnik czasu pobytu/informacyjny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56B51" w:rsidRDefault="00556B51" w:rsidP="00556B51">
            <w:pPr>
              <w:pStyle w:val="Standard"/>
              <w:widowControl w:val="0"/>
              <w:jc w:val="center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szt.</w:t>
            </w:r>
          </w:p>
        </w:tc>
      </w:tr>
    </w:tbl>
    <w:p w:rsidR="00556B51" w:rsidRDefault="00556B51" w:rsidP="00556B51">
      <w:pPr>
        <w:pStyle w:val="Standard"/>
        <w:rPr>
          <w:rFonts w:ascii="Arial" w:hAnsi="Arial"/>
          <w:color w:val="000000"/>
          <w:sz w:val="21"/>
          <w:szCs w:val="21"/>
        </w:rPr>
      </w:pPr>
    </w:p>
    <w:p w:rsidR="00556B51" w:rsidRDefault="009B10AD" w:rsidP="00556B51">
      <w:pPr>
        <w:pStyle w:val="Nagwek2"/>
      </w:pPr>
      <w:bookmarkStart w:id="13" w:name="_Toc108532503"/>
      <w:r>
        <w:t xml:space="preserve">7. </w:t>
      </w:r>
      <w:r w:rsidR="00556B51">
        <w:t>Wymagania dla urządzeń objętych dostawą</w:t>
      </w:r>
      <w:bookmarkEnd w:id="13"/>
    </w:p>
    <w:p w:rsidR="009A76E5" w:rsidRDefault="009A76E5" w:rsidP="009A76E5">
      <w:pPr>
        <w:rPr>
          <w:rFonts w:asciiTheme="minorHAnsi" w:hAnsiTheme="minorHAnsi" w:cstheme="minorHAnsi"/>
          <w:bCs/>
          <w:kern w:val="32"/>
        </w:rPr>
      </w:pP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b/>
          <w:color w:val="000000"/>
        </w:rPr>
        <w:t>Drukarka Fiskalna z szufladą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Na stanowis</w:t>
      </w:r>
      <w:r>
        <w:rPr>
          <w:rFonts w:asciiTheme="minorHAnsi" w:hAnsiTheme="minorHAnsi" w:cstheme="minorHAnsi"/>
          <w:color w:val="000000"/>
        </w:rPr>
        <w:t>ku</w:t>
      </w:r>
      <w:r w:rsidRPr="00556B51">
        <w:rPr>
          <w:rFonts w:asciiTheme="minorHAnsi" w:hAnsiTheme="minorHAnsi" w:cstheme="minorHAnsi"/>
          <w:color w:val="000000"/>
        </w:rPr>
        <w:t xml:space="preserve"> obsługi mus</w:t>
      </w:r>
      <w:r>
        <w:rPr>
          <w:rFonts w:asciiTheme="minorHAnsi" w:hAnsiTheme="minorHAnsi" w:cstheme="minorHAnsi"/>
          <w:color w:val="000000"/>
        </w:rPr>
        <w:t>i</w:t>
      </w:r>
      <w:r w:rsidRPr="00556B51">
        <w:rPr>
          <w:rFonts w:asciiTheme="minorHAnsi" w:hAnsiTheme="minorHAnsi" w:cstheme="minorHAnsi"/>
          <w:color w:val="000000"/>
        </w:rPr>
        <w:t xml:space="preserve"> zostać zainstalowan</w:t>
      </w:r>
      <w:r>
        <w:rPr>
          <w:rFonts w:asciiTheme="minorHAnsi" w:hAnsiTheme="minorHAnsi" w:cstheme="minorHAnsi"/>
          <w:color w:val="000000"/>
        </w:rPr>
        <w:t>a</w:t>
      </w:r>
      <w:r w:rsidRPr="00556B51">
        <w:rPr>
          <w:rFonts w:asciiTheme="minorHAnsi" w:hAnsiTheme="minorHAnsi" w:cstheme="minorHAnsi"/>
          <w:color w:val="000000"/>
        </w:rPr>
        <w:t xml:space="preserve"> drukark</w:t>
      </w:r>
      <w:r>
        <w:rPr>
          <w:rFonts w:asciiTheme="minorHAnsi" w:hAnsiTheme="minorHAnsi" w:cstheme="minorHAnsi"/>
          <w:color w:val="000000"/>
        </w:rPr>
        <w:t>a</w:t>
      </w:r>
      <w:r w:rsidRPr="00556B51">
        <w:rPr>
          <w:rFonts w:asciiTheme="minorHAnsi" w:hAnsiTheme="minorHAnsi" w:cstheme="minorHAnsi"/>
          <w:color w:val="000000"/>
        </w:rPr>
        <w:t xml:space="preserve"> fiskaln</w:t>
      </w:r>
      <w:r>
        <w:rPr>
          <w:rFonts w:asciiTheme="minorHAnsi" w:hAnsiTheme="minorHAnsi" w:cstheme="minorHAnsi"/>
          <w:color w:val="000000"/>
        </w:rPr>
        <w:t>a</w:t>
      </w:r>
      <w:r w:rsidRPr="00556B51">
        <w:rPr>
          <w:rFonts w:asciiTheme="minorHAnsi" w:hAnsiTheme="minorHAnsi" w:cstheme="minorHAnsi"/>
          <w:color w:val="000000"/>
        </w:rPr>
        <w:t xml:space="preserve"> z kopią elektroniczną posiadająca całkowicie bezobsługowy moduł kopii elektronicznej o pojemności wystarczającej na cały okres użytkowania; szybkość wydruku min. 25 linii/s; wydruk min. 40 znaków w linii; mechanizm drukujący termiczny; wyświetlacz operatora alfanumeryczny min. 2 linie po 20 znaków; </w:t>
      </w:r>
      <w:r w:rsidRPr="00556B51">
        <w:rPr>
          <w:rFonts w:asciiTheme="minorHAnsi" w:hAnsiTheme="minorHAnsi" w:cstheme="minorHAnsi"/>
          <w:color w:val="000000"/>
        </w:rPr>
        <w:lastRenderedPageBreak/>
        <w:t xml:space="preserve">wyświetlacz klienta LED 8 cyfr, współpraca z komputerem on </w:t>
      </w:r>
      <w:proofErr w:type="spellStart"/>
      <w:r w:rsidRPr="00556B51">
        <w:rPr>
          <w:rFonts w:asciiTheme="minorHAnsi" w:hAnsiTheme="minorHAnsi" w:cstheme="minorHAnsi"/>
          <w:color w:val="000000"/>
        </w:rPr>
        <w:t>line</w:t>
      </w:r>
      <w:proofErr w:type="spellEnd"/>
      <w:r w:rsidRPr="00556B51">
        <w:rPr>
          <w:rFonts w:asciiTheme="minorHAnsi" w:hAnsiTheme="minorHAnsi" w:cstheme="minorHAnsi"/>
          <w:color w:val="000000"/>
        </w:rPr>
        <w:t xml:space="preserve"> po USB, LAN lub RS232C; złącze szuflady RJ45; regulacja napięcia sterowania szufladą: 6V, 12V, 24V, szerokość papieru min. 57 mm; zasilanie awaryjne - bateria akumulatorów typu Ni-MH, kontrola stawek VAT dla min. 120 000 towarów, min. 7 stawek podatku VAT, dodatkowe wydruki niefiskalne. Dostarczana drukarka musi spełniać wymagania homologacyjne w dniu instalacji/uruchomienia obiektu. Szuflada musi być kompatybilna z dostarczaną drukarką. Możliwą do zastosowania jest drukarka produkowana przez </w:t>
      </w:r>
      <w:proofErr w:type="spellStart"/>
      <w:r w:rsidRPr="00556B51">
        <w:rPr>
          <w:rFonts w:asciiTheme="minorHAnsi" w:hAnsiTheme="minorHAnsi" w:cstheme="minorHAnsi"/>
          <w:color w:val="000000"/>
        </w:rPr>
        <w:t>Posnet</w:t>
      </w:r>
      <w:proofErr w:type="spellEnd"/>
      <w:r w:rsidRPr="00556B51">
        <w:rPr>
          <w:rFonts w:asciiTheme="minorHAnsi" w:hAnsiTheme="minorHAnsi" w:cstheme="minorHAnsi"/>
          <w:color w:val="000000"/>
        </w:rPr>
        <w:t xml:space="preserve"> o oznaczeniu XL2 online lub inna ekwiwalentna.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  <w:color w:val="000000"/>
        </w:rPr>
      </w:pP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b/>
          <w:color w:val="000000"/>
        </w:rPr>
        <w:t>Bramka uchylna</w:t>
      </w:r>
    </w:p>
    <w:p w:rsid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Bramka uchylna ma być wyposażona w wewnętrzną blokad</w:t>
      </w:r>
      <w:r w:rsidR="00272DE4">
        <w:rPr>
          <w:rFonts w:asciiTheme="minorHAnsi" w:hAnsiTheme="minorHAnsi" w:cstheme="minorHAnsi"/>
          <w:color w:val="000000"/>
        </w:rPr>
        <w:t>ę</w:t>
      </w:r>
      <w:r w:rsidRPr="00556B51">
        <w:rPr>
          <w:rFonts w:asciiTheme="minorHAnsi" w:hAnsiTheme="minorHAnsi" w:cstheme="minorHAnsi"/>
          <w:color w:val="000000"/>
        </w:rPr>
        <w:t xml:space="preserve"> elektromechaniczną oraz układ elektromechaniczn</w:t>
      </w:r>
      <w:r w:rsidR="003A4DF1">
        <w:rPr>
          <w:rFonts w:asciiTheme="minorHAnsi" w:hAnsiTheme="minorHAnsi" w:cstheme="minorHAnsi"/>
          <w:color w:val="000000"/>
        </w:rPr>
        <w:t>y (sterowany za pomocą czytnika</w:t>
      </w:r>
      <w:r w:rsidRPr="00556B51">
        <w:rPr>
          <w:rFonts w:asciiTheme="minorHAnsi" w:hAnsiTheme="minorHAnsi" w:cstheme="minorHAnsi"/>
          <w:color w:val="000000"/>
        </w:rPr>
        <w:t xml:space="preserve"> transponderów lub za pomocą pulpitu na stanowisku obsługi), który automatycznie zwalnia blokadę i umożliwia otwarcie bramki. Ramię bramki musi być osadzone na kolumnie i sterowane w obydwu kierunkach za pomocą sygnału z czytnika transponderów. Obudowa musi być wykonana ze stali nierdzewnej szlifowanej 1.4301 (EN 10088). Napięcie zasilania 24V i przeznaczona do pracy w temperaturze od -15 do +40 </w:t>
      </w:r>
      <w:proofErr w:type="spellStart"/>
      <w:r w:rsidRPr="00556B51">
        <w:rPr>
          <w:rFonts w:asciiTheme="minorHAnsi" w:hAnsiTheme="minorHAnsi" w:cstheme="minorHAnsi"/>
          <w:color w:val="000000"/>
        </w:rPr>
        <w:t>stC</w:t>
      </w:r>
      <w:proofErr w:type="spellEnd"/>
      <w:r w:rsidRPr="00556B51">
        <w:rPr>
          <w:rFonts w:asciiTheme="minorHAnsi" w:hAnsiTheme="minorHAnsi" w:cstheme="minorHAnsi"/>
          <w:color w:val="000000"/>
        </w:rPr>
        <w:t xml:space="preserve">, wymiary bramki wys. max 1000mm, średnica kolumny max 130 mm, długość uchylnego ramienia 1200 mm. 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W przypadku montażu urządzenia w strefie o podwyższonej wilgotności lub w miejscu wysokiego narażenia na środki chemiczne (niecka basenowa, strefa saun itp.) należy zastosować stal 316. W celu zachowania kompatybilności sterowania, estetyki wykonania i zapewnienie jednego serwisu, bramka uchylna musi pochodzić od tego samego producenta co kołowroty.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  <w:color w:val="000000"/>
        </w:rPr>
      </w:pPr>
    </w:p>
    <w:p w:rsidR="00556B51" w:rsidRDefault="00556B51" w:rsidP="00556B51">
      <w:pPr>
        <w:pStyle w:val="Standard"/>
        <w:rPr>
          <w:rFonts w:asciiTheme="minorHAnsi" w:hAnsiTheme="minorHAnsi" w:cstheme="minorHAnsi"/>
          <w:b/>
          <w:color w:val="000000"/>
        </w:rPr>
      </w:pP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b/>
          <w:color w:val="000000"/>
        </w:rPr>
        <w:t>Kołowrót Niski</w:t>
      </w:r>
    </w:p>
    <w:p w:rsid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 xml:space="preserve">Kołowrót niski ma być wyposażony w system dwuramienny, co pozwoli na swobodne przechodzenie osób w sytuacjach awaryjnych. Musi być do pracy w warunkach podwyższonej wilgotności – obudowa wykonana ze stali nierdzewnej szlifowanej 1.4301 (EN 10088), mechanizm dwukierunkowy umożliwiający kontrolę ruchu osobowego w obu kierunkach lub tylko w wybranym, elektromechaniczne wspomaganie ruchu ramion, możliwość współpracy z zewnętrznymi urządzeniami sterującymi (czytniki kontroli dostępu, automaty odbierające transpondery, panel sterowniczy w kasie), sygnał zwrotny </w:t>
      </w:r>
      <w:proofErr w:type="spellStart"/>
      <w:r w:rsidRPr="00556B51">
        <w:rPr>
          <w:rFonts w:asciiTheme="minorHAnsi" w:hAnsiTheme="minorHAnsi" w:cstheme="minorHAnsi"/>
          <w:color w:val="000000"/>
        </w:rPr>
        <w:t>bezpotencjałowy</w:t>
      </w:r>
      <w:proofErr w:type="spellEnd"/>
      <w:r w:rsidRPr="00556B51">
        <w:rPr>
          <w:rFonts w:asciiTheme="minorHAnsi" w:hAnsiTheme="minorHAnsi" w:cstheme="minorHAnsi"/>
          <w:color w:val="000000"/>
        </w:rPr>
        <w:t xml:space="preserve">, napięcie zasilania max 24V AC, maksymalny pobór mocy zasilania 80 VA, warunki pracy od -20°C do 50°C, długość kołowrotu max. 1040 mm, szerokość korpusu maks. 270 mm, szerokość przejścia max. 550 mm, wysokość maks. 1010 mm. W przypadku montażu urządzenia w strefie o podwyższonej wilgotności lub w miejscu wysokiego narażenia na środki chemiczne (niecka basenowa, strefa saun itp.) należy zastosować stal 316. 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W celu zachowania kompatybilności sterowania, estetyki wykonania i zapewnienie jednego serwisu, kołowrót niski musi pochodzić od tego samego producenta co bramki uchylne.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color w:val="000000"/>
        </w:rPr>
        <w:t xml:space="preserve">Z kołowrotem muszą współpracować czytniki transponderów, które muszą zostać wbudowane/zamontowane w kołowrót w sposób estetyczny i funkcjonalny, tak, żeby tworzyły jednolitą, integralną całość wraz kołowrotem. Miejsce wbudowania czytnika dokumentów wejściowych w kołowrót musi pozwalać na intuicyjne i ergonomiczne odczytywanie przez klientów wszystkich rodzajów transponderów </w:t>
      </w:r>
      <w:proofErr w:type="spellStart"/>
      <w:r w:rsidRPr="00556B51">
        <w:rPr>
          <w:rFonts w:asciiTheme="minorHAnsi" w:hAnsiTheme="minorHAnsi" w:cstheme="minorHAnsi"/>
          <w:color w:val="000000"/>
        </w:rPr>
        <w:t>Mifare</w:t>
      </w:r>
      <w:proofErr w:type="spellEnd"/>
      <w:r w:rsidRPr="00556B51">
        <w:rPr>
          <w:rFonts w:asciiTheme="minorHAnsi" w:hAnsiTheme="minorHAnsi" w:cstheme="minorHAnsi"/>
          <w:color w:val="000000"/>
        </w:rPr>
        <w:t>.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Kołowrót wyjściowy musi być zintegrowany z automatem do zwrotu transponderów zgodnym z opisem w dalszej części projektu.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  <w:color w:val="000000"/>
        </w:rPr>
      </w:pP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b/>
          <w:color w:val="000000"/>
        </w:rPr>
        <w:t>Czytniki na kołowroty i bramki uchylne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 xml:space="preserve">Czytniki transponderów RFID </w:t>
      </w:r>
      <w:proofErr w:type="spellStart"/>
      <w:r w:rsidRPr="00556B51">
        <w:rPr>
          <w:rFonts w:asciiTheme="minorHAnsi" w:hAnsiTheme="minorHAnsi" w:cstheme="minorHAnsi"/>
          <w:color w:val="000000"/>
        </w:rPr>
        <w:t>Mifare</w:t>
      </w:r>
      <w:proofErr w:type="spellEnd"/>
      <w:r w:rsidRPr="00556B51">
        <w:rPr>
          <w:rFonts w:asciiTheme="minorHAnsi" w:hAnsiTheme="minorHAnsi" w:cstheme="minorHAnsi"/>
          <w:color w:val="000000"/>
        </w:rPr>
        <w:t xml:space="preserve"> muszą być połączone pomiędzy sobą (w centrali KD) i podłączone bezpośrednio do systemu ESOK i umożliwiać odczyt: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lastRenderedPageBreak/>
        <w:t>a) kart zbliżeniowych RFID w standardzie MIFARE: ISO14443 A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b) transponderów z elementem RFID (w standardzie j.n.),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Dodatkową funkcją urządzenia musi być rola czytnika czasu stop.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>Czytnik musi posiadać elementy wykonawcze w celu wysterowania urządzenia wykonawczego.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  <w:color w:val="000000"/>
        </w:rPr>
      </w:pP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b/>
          <w:color w:val="000000"/>
        </w:rPr>
        <w:t>Czytnik kasowy kart/transponderów RFID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556B51">
        <w:rPr>
          <w:rFonts w:asciiTheme="minorHAnsi" w:hAnsiTheme="minorHAnsi" w:cstheme="minorHAnsi"/>
          <w:color w:val="000000"/>
        </w:rPr>
        <w:t xml:space="preserve">Zamawiający wymaga, żeby na każdym stanowisku obsługi pracującym w Systemie obecny był jeden czytnik kasowy RFID działający w standardzie </w:t>
      </w:r>
      <w:proofErr w:type="spellStart"/>
      <w:r w:rsidRPr="00556B51">
        <w:rPr>
          <w:rFonts w:asciiTheme="minorHAnsi" w:hAnsiTheme="minorHAnsi" w:cstheme="minorHAnsi"/>
          <w:color w:val="000000"/>
        </w:rPr>
        <w:t>Mifare</w:t>
      </w:r>
      <w:proofErr w:type="spellEnd"/>
      <w:r w:rsidRPr="00556B51">
        <w:rPr>
          <w:rFonts w:asciiTheme="minorHAnsi" w:hAnsiTheme="minorHAnsi" w:cstheme="minorHAnsi"/>
          <w:color w:val="000000"/>
        </w:rPr>
        <w:t xml:space="preserve"> (ISO 14443 A). Czytnik ma pozwalać na pracę z zasięgiem odczytu do 7 cm. Sposób podłączenia do komputera kasowego: interfejs USB.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  <w:color w:val="000000"/>
          <w:shd w:val="clear" w:color="auto" w:fill="FFFF00"/>
        </w:rPr>
      </w:pP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b/>
          <w:color w:val="000000"/>
        </w:rPr>
        <w:t>Transpondery RFID dla klientów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  <w:color w:val="000000"/>
        </w:rPr>
        <w:t xml:space="preserve">Jako identyfikatory dla klientów basenu przewidziano transpondery w formie opaski silikonowej („zegarka”) na rękę spełniające następujące warunki: odporność na wilgoć, promieniowanie UV </w:t>
      </w:r>
      <w:r w:rsidRPr="00556B51">
        <w:rPr>
          <w:rFonts w:asciiTheme="minorHAnsi" w:hAnsiTheme="minorHAnsi" w:cstheme="minorHAnsi"/>
          <w:color w:val="000000"/>
        </w:rPr>
        <w:br/>
        <w:t xml:space="preserve">z transponderem pasywnym w standardzie MIFARE ISO 14443A 13,56 MHz (unikalny kod nadawany </w:t>
      </w:r>
      <w:r w:rsidRPr="00556B51">
        <w:rPr>
          <w:rFonts w:asciiTheme="minorHAnsi" w:hAnsiTheme="minorHAnsi" w:cstheme="minorHAnsi"/>
          <w:color w:val="000000"/>
        </w:rPr>
        <w:br/>
        <w:t>w fazie produkcji). Transponder musi posiadać budowę bez zapięcia mechanicznego (np. w postaci odpowiednio ukształtowanego paska trwale utrzymującego transponder na ręku w pozycji uniemożliwiającej samoczynne zsunięcie się z ręki). Wykonawca ma obowiązek dostarczyć o 20% większą liczbę transponderów, niż wynika to z ilości szafek dla klientów.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  <w:b/>
          <w:color w:val="000000"/>
        </w:rPr>
      </w:pP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eastAsia="Times New Roman" w:hAnsiTheme="minorHAnsi" w:cstheme="minorHAnsi"/>
          <w:b/>
          <w:lang w:eastAsia="pl-PL"/>
        </w:rPr>
        <w:t>Czytnik czasu pobytu/informacyjny</w:t>
      </w:r>
    </w:p>
    <w:p w:rsidR="00556B51" w:rsidRPr="00556B51" w:rsidRDefault="00556B51" w:rsidP="00556B51">
      <w:pPr>
        <w:pStyle w:val="Standard"/>
        <w:jc w:val="both"/>
        <w:rPr>
          <w:rFonts w:asciiTheme="minorHAnsi" w:hAnsiTheme="minorHAnsi" w:cstheme="minorHAnsi"/>
        </w:rPr>
      </w:pPr>
      <w:r w:rsidRPr="00556B51">
        <w:rPr>
          <w:rFonts w:asciiTheme="minorHAnsi" w:hAnsiTheme="minorHAnsi" w:cstheme="minorHAnsi"/>
        </w:rPr>
        <w:t>Czytnik czasu pobytu jest urządzeniem przeznaczonym do montażu w strefach płatnych,</w:t>
      </w:r>
      <w:r>
        <w:rPr>
          <w:rFonts w:asciiTheme="minorHAnsi" w:hAnsiTheme="minorHAnsi" w:cstheme="minorHAnsi"/>
        </w:rPr>
        <w:t xml:space="preserve"> </w:t>
      </w:r>
      <w:r w:rsidRPr="00556B51">
        <w:rPr>
          <w:rFonts w:asciiTheme="minorHAnsi" w:hAnsiTheme="minorHAnsi" w:cstheme="minorHAnsi"/>
        </w:rPr>
        <w:t>informującym klientów/użytkowników o czasie pobytu na obiekcie lub w strefie (zależnie od</w:t>
      </w:r>
      <w:r>
        <w:rPr>
          <w:rFonts w:asciiTheme="minorHAnsi" w:hAnsiTheme="minorHAnsi" w:cstheme="minorHAnsi"/>
        </w:rPr>
        <w:t xml:space="preserve"> </w:t>
      </w:r>
      <w:r w:rsidRPr="00556B51">
        <w:rPr>
          <w:rFonts w:asciiTheme="minorHAnsi" w:hAnsiTheme="minorHAnsi" w:cstheme="minorHAnsi"/>
        </w:rPr>
        <w:t xml:space="preserve">konfiguracji). Oprócz wyświetlenia czasu pobytu może zostać wyświetlona inna informacja jak np. dotychczasowe obciążenia (do zapłaty), czas pozostały, numer szafki itp. Użycie polega na przyłożeniu opaski </w:t>
      </w:r>
      <w:r w:rsidRPr="00556B51">
        <w:rPr>
          <w:rFonts w:asciiTheme="minorHAnsi" w:eastAsia="Times New Roman" w:hAnsiTheme="minorHAnsi" w:cstheme="minorHAnsi"/>
          <w:lang w:eastAsia="pl-PL"/>
        </w:rPr>
        <w:t>(transpondera) do pola odczytu, po czym, na wyświetlaczu pojawi się właściwa informacja.</w:t>
      </w:r>
    </w:p>
    <w:p w:rsidR="00556B51" w:rsidRPr="00556B51" w:rsidRDefault="00556B51" w:rsidP="00556B51">
      <w:pPr>
        <w:pStyle w:val="Standard"/>
        <w:rPr>
          <w:rFonts w:asciiTheme="minorHAnsi" w:eastAsia="Times New Roman" w:hAnsiTheme="minorHAnsi" w:cstheme="minorHAnsi"/>
          <w:lang w:eastAsia="pl-PL"/>
        </w:rPr>
      </w:pPr>
      <w:r w:rsidRPr="00556B51">
        <w:rPr>
          <w:rFonts w:asciiTheme="minorHAnsi" w:eastAsia="Times New Roman" w:hAnsiTheme="minorHAnsi" w:cstheme="minorHAnsi"/>
          <w:lang w:eastAsia="pl-PL"/>
        </w:rPr>
        <w:t>Dane techniczne czytnika</w:t>
      </w:r>
    </w:p>
    <w:p w:rsidR="00556B51" w:rsidRPr="00556B51" w:rsidRDefault="00556B51" w:rsidP="00556B51">
      <w:pPr>
        <w:pStyle w:val="Standard"/>
        <w:rPr>
          <w:rFonts w:asciiTheme="minorHAnsi" w:eastAsia="Times New Roman" w:hAnsiTheme="minorHAnsi" w:cstheme="minorHAnsi"/>
          <w:lang w:eastAsia="pl-PL"/>
        </w:rPr>
      </w:pPr>
      <w:r w:rsidRPr="00556B51">
        <w:rPr>
          <w:rFonts w:asciiTheme="minorHAnsi" w:eastAsia="Times New Roman" w:hAnsiTheme="minorHAnsi" w:cstheme="minorHAnsi"/>
          <w:lang w:eastAsia="pl-PL"/>
        </w:rPr>
        <w:t xml:space="preserve">1) czytnik bezkontaktowy (RFID) </w:t>
      </w:r>
      <w:proofErr w:type="spellStart"/>
      <w:r w:rsidRPr="00556B51">
        <w:rPr>
          <w:rFonts w:asciiTheme="minorHAnsi" w:eastAsia="Times New Roman" w:hAnsiTheme="minorHAnsi" w:cstheme="minorHAnsi"/>
          <w:lang w:eastAsia="pl-PL"/>
        </w:rPr>
        <w:t>Mifare</w:t>
      </w:r>
      <w:proofErr w:type="spellEnd"/>
      <w:r w:rsidRPr="00556B51">
        <w:rPr>
          <w:rFonts w:asciiTheme="minorHAnsi" w:eastAsia="Times New Roman" w:hAnsiTheme="minorHAnsi" w:cstheme="minorHAnsi"/>
          <w:lang w:eastAsia="pl-PL"/>
        </w:rPr>
        <w:t>,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eastAsia="Times New Roman" w:hAnsiTheme="minorHAnsi" w:cstheme="minorHAnsi"/>
          <w:lang w:eastAsia="pl-PL"/>
        </w:rPr>
        <w:t>2) wyposażony w min. 4” wyświetlacz LCD TFT,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eastAsia="Times New Roman" w:hAnsiTheme="minorHAnsi" w:cstheme="minorHAnsi"/>
          <w:lang w:eastAsia="pl-PL"/>
        </w:rPr>
        <w:t>3) przeznaczony do montażu na ścianie lub innych płaskich powierzchniach,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eastAsia="Times New Roman" w:hAnsiTheme="minorHAnsi" w:cstheme="minorHAnsi"/>
          <w:lang w:eastAsia="pl-PL"/>
        </w:rPr>
        <w:t>4) zasilanie 12V DC, max. 2W,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eastAsia="Times New Roman" w:hAnsiTheme="minorHAnsi" w:cstheme="minorHAnsi"/>
          <w:lang w:eastAsia="pl-PL"/>
        </w:rPr>
        <w:t>5) zasięg odczytu transpondera do 5 cm,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eastAsia="Times New Roman" w:hAnsiTheme="minorHAnsi" w:cstheme="minorHAnsi"/>
          <w:lang w:eastAsia="pl-PL"/>
        </w:rPr>
        <w:t>6) zakres temperatur pracy od 5 do 40 stopni C,</w:t>
      </w:r>
    </w:p>
    <w:p w:rsidR="00556B51" w:rsidRPr="00556B51" w:rsidRDefault="00556B51" w:rsidP="00556B51">
      <w:pPr>
        <w:pStyle w:val="Standard"/>
        <w:rPr>
          <w:rFonts w:asciiTheme="minorHAnsi" w:hAnsiTheme="minorHAnsi" w:cstheme="minorHAnsi"/>
        </w:rPr>
      </w:pPr>
      <w:r w:rsidRPr="00556B51">
        <w:rPr>
          <w:rFonts w:asciiTheme="minorHAnsi" w:eastAsia="Times New Roman" w:hAnsiTheme="minorHAnsi" w:cstheme="minorHAnsi"/>
          <w:color w:val="000000"/>
          <w:lang w:eastAsia="pl-PL"/>
        </w:rPr>
        <w:t>7) możliwość montażu w pomieszczeniach o podwyższonej wilgotności.</w:t>
      </w:r>
    </w:p>
    <w:p w:rsidR="00556B51" w:rsidRDefault="00556B51" w:rsidP="009A76E5">
      <w:pPr>
        <w:rPr>
          <w:rFonts w:asciiTheme="minorHAnsi" w:hAnsiTheme="minorHAnsi" w:cstheme="minorHAnsi"/>
          <w:bCs/>
          <w:kern w:val="32"/>
        </w:rPr>
      </w:pPr>
    </w:p>
    <w:p w:rsidR="00556B51" w:rsidRPr="009A76E5" w:rsidRDefault="00556B51" w:rsidP="009A76E5">
      <w:pPr>
        <w:rPr>
          <w:rFonts w:asciiTheme="minorHAnsi" w:hAnsiTheme="minorHAnsi" w:cstheme="minorHAnsi"/>
          <w:bCs/>
          <w:kern w:val="32"/>
        </w:rPr>
      </w:pPr>
    </w:p>
    <w:p w:rsidR="00963D52" w:rsidRDefault="009B10AD" w:rsidP="00963D52">
      <w:pPr>
        <w:pStyle w:val="Nagwek2"/>
      </w:pPr>
      <w:bookmarkStart w:id="14" w:name="_Toc108532504"/>
      <w:r>
        <w:t xml:space="preserve">8. </w:t>
      </w:r>
      <w:r w:rsidR="00963D52" w:rsidRPr="00C0559C">
        <w:t xml:space="preserve">Wymagania </w:t>
      </w:r>
      <w:r w:rsidR="00963D52">
        <w:t>dot. kwalifikacji Wykonawcy</w:t>
      </w:r>
      <w:bookmarkEnd w:id="14"/>
    </w:p>
    <w:p w:rsidR="00C31C07" w:rsidRPr="00C31C07" w:rsidRDefault="00C31C07" w:rsidP="00C31C07"/>
    <w:p w:rsidR="00963D52" w:rsidRDefault="00963D52" w:rsidP="0060689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 xml:space="preserve">Wykonawca musi przedstawić </w:t>
      </w:r>
      <w:r w:rsidR="00536646">
        <w:rPr>
          <w:rFonts w:asciiTheme="minorHAnsi" w:hAnsiTheme="minorHAnsi" w:cstheme="minorHAnsi"/>
          <w:bCs/>
          <w:kern w:val="32"/>
        </w:rPr>
        <w:t>listę min</w:t>
      </w:r>
      <w:r w:rsidR="00B07F76">
        <w:rPr>
          <w:rFonts w:asciiTheme="minorHAnsi" w:hAnsiTheme="minorHAnsi" w:cstheme="minorHAnsi"/>
          <w:bCs/>
          <w:kern w:val="32"/>
        </w:rPr>
        <w:t>.</w:t>
      </w:r>
      <w:r w:rsidR="00536646">
        <w:rPr>
          <w:rFonts w:asciiTheme="minorHAnsi" w:hAnsiTheme="minorHAnsi" w:cstheme="minorHAnsi"/>
          <w:bCs/>
          <w:kern w:val="32"/>
        </w:rPr>
        <w:t xml:space="preserve"> 20 przeprowadzonych instalacji Systemu</w:t>
      </w:r>
      <w:r w:rsidR="00D74C3B">
        <w:rPr>
          <w:rFonts w:asciiTheme="minorHAnsi" w:hAnsiTheme="minorHAnsi" w:cstheme="minorHAnsi"/>
          <w:bCs/>
          <w:kern w:val="32"/>
        </w:rPr>
        <w:t>.</w:t>
      </w:r>
    </w:p>
    <w:p w:rsidR="00536646" w:rsidRDefault="00536646" w:rsidP="0060689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Wykonawca musi przedstawić min. trzy referencje wykonania instalacji Systemu.</w:t>
      </w:r>
    </w:p>
    <w:p w:rsidR="00963D52" w:rsidRPr="007834B4" w:rsidRDefault="00963D52" w:rsidP="00606893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Wykonawca za</w:t>
      </w:r>
      <w:r w:rsidR="00487323">
        <w:rPr>
          <w:rFonts w:asciiTheme="minorHAnsi" w:hAnsiTheme="minorHAnsi" w:cstheme="minorHAnsi"/>
          <w:bCs/>
          <w:kern w:val="32"/>
        </w:rPr>
        <w:t xml:space="preserve">pewni do realizacji </w:t>
      </w:r>
      <w:r w:rsidR="00536646">
        <w:rPr>
          <w:rFonts w:asciiTheme="minorHAnsi" w:hAnsiTheme="minorHAnsi" w:cstheme="minorHAnsi"/>
          <w:bCs/>
          <w:kern w:val="32"/>
        </w:rPr>
        <w:t xml:space="preserve">wdrożenia </w:t>
      </w:r>
      <w:r>
        <w:rPr>
          <w:rFonts w:asciiTheme="minorHAnsi" w:hAnsiTheme="minorHAnsi" w:cstheme="minorHAnsi"/>
          <w:bCs/>
          <w:kern w:val="32"/>
        </w:rPr>
        <w:t>Systemu osoby, posiadające niezbędne kwalifikacje.</w:t>
      </w:r>
    </w:p>
    <w:p w:rsidR="00670DC7" w:rsidRDefault="00670DC7" w:rsidP="00670DC7">
      <w:pPr>
        <w:pStyle w:val="Akapitzlist"/>
        <w:rPr>
          <w:rFonts w:asciiTheme="minorHAnsi" w:hAnsiTheme="minorHAnsi" w:cstheme="minorHAnsi"/>
          <w:bCs/>
          <w:kern w:val="32"/>
        </w:rPr>
      </w:pPr>
    </w:p>
    <w:p w:rsidR="0000528F" w:rsidRDefault="009B10AD" w:rsidP="0000528F">
      <w:pPr>
        <w:pStyle w:val="Nagwek2"/>
        <w:rPr>
          <w:rFonts w:asciiTheme="minorHAnsi" w:hAnsiTheme="minorHAnsi" w:cstheme="minorHAnsi"/>
          <w:kern w:val="32"/>
        </w:rPr>
      </w:pPr>
      <w:bookmarkStart w:id="15" w:name="_Toc108532505"/>
      <w:r>
        <w:t xml:space="preserve">9. </w:t>
      </w:r>
      <w:r w:rsidR="0000528F" w:rsidRPr="00C0559C">
        <w:t>Wymagania</w:t>
      </w:r>
      <w:r w:rsidR="0000528F">
        <w:t xml:space="preserve"> w</w:t>
      </w:r>
      <w:r w:rsidR="0000528F" w:rsidRPr="00C0559C">
        <w:t xml:space="preserve"> </w:t>
      </w:r>
      <w:r w:rsidR="0000528F" w:rsidRPr="00670DC7">
        <w:t xml:space="preserve">zakresie </w:t>
      </w:r>
      <w:r w:rsidR="0000528F">
        <w:rPr>
          <w:rFonts w:asciiTheme="minorHAnsi" w:hAnsiTheme="minorHAnsi" w:cstheme="minorHAnsi"/>
          <w:kern w:val="32"/>
        </w:rPr>
        <w:t>dokumentacji powykonawczej</w:t>
      </w:r>
      <w:bookmarkEnd w:id="15"/>
    </w:p>
    <w:p w:rsidR="00C31C07" w:rsidRPr="00C31C07" w:rsidRDefault="00C31C07" w:rsidP="00C31C07"/>
    <w:p w:rsidR="00754CAE" w:rsidRDefault="00754CAE" w:rsidP="00B707CD">
      <w:pPr>
        <w:jc w:val="both"/>
        <w:rPr>
          <w:rFonts w:asciiTheme="minorHAnsi" w:hAnsiTheme="minorHAnsi" w:cstheme="minorHAnsi"/>
          <w:bCs/>
          <w:kern w:val="32"/>
        </w:rPr>
      </w:pPr>
      <w:r w:rsidRPr="00754CAE">
        <w:rPr>
          <w:rFonts w:asciiTheme="minorHAnsi" w:hAnsiTheme="minorHAnsi" w:cstheme="minorHAnsi"/>
          <w:bCs/>
          <w:kern w:val="32"/>
        </w:rPr>
        <w:lastRenderedPageBreak/>
        <w:t xml:space="preserve">Dokumentacja powykonawcza będzie stanowiła dokument zawierający opis </w:t>
      </w:r>
      <w:r w:rsidR="00AC1A94">
        <w:rPr>
          <w:rFonts w:asciiTheme="minorHAnsi" w:hAnsiTheme="minorHAnsi" w:cstheme="minorHAnsi"/>
          <w:bCs/>
          <w:kern w:val="32"/>
        </w:rPr>
        <w:t xml:space="preserve">wdrożonego </w:t>
      </w:r>
      <w:r w:rsidR="00536646">
        <w:rPr>
          <w:rFonts w:asciiTheme="minorHAnsi" w:hAnsiTheme="minorHAnsi" w:cstheme="minorHAnsi"/>
          <w:bCs/>
          <w:kern w:val="32"/>
        </w:rPr>
        <w:t>Systemu</w:t>
      </w:r>
      <w:r w:rsidRPr="00754CAE">
        <w:rPr>
          <w:rFonts w:asciiTheme="minorHAnsi" w:hAnsiTheme="minorHAnsi" w:cstheme="minorHAnsi"/>
          <w:bCs/>
          <w:kern w:val="32"/>
        </w:rPr>
        <w:t>, jego architektur</w:t>
      </w:r>
      <w:r w:rsidR="00B707CD">
        <w:rPr>
          <w:rFonts w:asciiTheme="minorHAnsi" w:hAnsiTheme="minorHAnsi" w:cstheme="minorHAnsi"/>
          <w:bCs/>
          <w:kern w:val="32"/>
        </w:rPr>
        <w:t>ę</w:t>
      </w:r>
      <w:r w:rsidRPr="00754CAE">
        <w:rPr>
          <w:rFonts w:asciiTheme="minorHAnsi" w:hAnsiTheme="minorHAnsi" w:cstheme="minorHAnsi"/>
          <w:bCs/>
          <w:kern w:val="32"/>
        </w:rPr>
        <w:t xml:space="preserve"> wraz z konfig</w:t>
      </w:r>
      <w:r>
        <w:rPr>
          <w:rFonts w:asciiTheme="minorHAnsi" w:hAnsiTheme="minorHAnsi" w:cstheme="minorHAnsi"/>
          <w:bCs/>
          <w:kern w:val="32"/>
        </w:rPr>
        <w:t xml:space="preserve">uracją poszczególnych elementów, </w:t>
      </w:r>
      <w:r w:rsidRPr="00754CAE">
        <w:rPr>
          <w:rFonts w:asciiTheme="minorHAnsi" w:hAnsiTheme="minorHAnsi" w:cstheme="minorHAnsi"/>
          <w:bCs/>
          <w:kern w:val="32"/>
        </w:rPr>
        <w:t xml:space="preserve">procedury wyłączania i uruchamiania </w:t>
      </w:r>
      <w:r w:rsidR="00110DCD">
        <w:rPr>
          <w:rFonts w:asciiTheme="minorHAnsi" w:hAnsiTheme="minorHAnsi" w:cstheme="minorHAnsi"/>
          <w:bCs/>
          <w:kern w:val="32"/>
        </w:rPr>
        <w:t xml:space="preserve"> System</w:t>
      </w:r>
      <w:r w:rsidRPr="00754CAE">
        <w:rPr>
          <w:rFonts w:asciiTheme="minorHAnsi" w:hAnsiTheme="minorHAnsi" w:cstheme="minorHAnsi"/>
          <w:bCs/>
          <w:kern w:val="32"/>
        </w:rPr>
        <w:t>u, codzienne czynności utrzymaniowe</w:t>
      </w:r>
      <w:r w:rsidR="00AC1A94">
        <w:rPr>
          <w:rFonts w:asciiTheme="minorHAnsi" w:hAnsiTheme="minorHAnsi" w:cstheme="minorHAnsi"/>
          <w:bCs/>
          <w:kern w:val="32"/>
        </w:rPr>
        <w:t xml:space="preserve">, </w:t>
      </w:r>
      <w:r w:rsidR="00AC1A94" w:rsidRPr="00AC1A94">
        <w:rPr>
          <w:rFonts w:asciiTheme="minorHAnsi" w:hAnsiTheme="minorHAnsi" w:cstheme="minorHAnsi"/>
          <w:bCs/>
          <w:kern w:val="32"/>
        </w:rPr>
        <w:t>wszystkie niezbędne deklaracje, atesty, certyfikaty, aprobaty oraz instrukcję obsługi Systemu i wszystkich urządzeń</w:t>
      </w:r>
      <w:r w:rsidR="00AC1A94">
        <w:rPr>
          <w:rFonts w:asciiTheme="minorHAnsi" w:hAnsiTheme="minorHAnsi" w:cstheme="minorHAnsi"/>
          <w:bCs/>
          <w:kern w:val="32"/>
        </w:rPr>
        <w:t>.</w:t>
      </w:r>
    </w:p>
    <w:p w:rsidR="00754CAE" w:rsidRPr="00754CAE" w:rsidRDefault="00754CAE" w:rsidP="00B707CD">
      <w:pPr>
        <w:jc w:val="both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>Dokumentacja powykonawcza powinna zawierać także zalecenia dotyczące wykonywania kopii zapasowych oraz metody ich przywracania.</w:t>
      </w:r>
    </w:p>
    <w:p w:rsidR="00754CAE" w:rsidRPr="00754CAE" w:rsidRDefault="00754CAE" w:rsidP="00754CAE">
      <w:pPr>
        <w:pStyle w:val="Akapitzlist"/>
        <w:rPr>
          <w:rFonts w:asciiTheme="minorHAnsi" w:hAnsiTheme="minorHAnsi" w:cstheme="minorHAnsi"/>
          <w:bCs/>
          <w:kern w:val="32"/>
        </w:rPr>
      </w:pPr>
    </w:p>
    <w:p w:rsidR="002B4F6A" w:rsidRPr="001F0B85" w:rsidRDefault="009B10AD" w:rsidP="00754CAE">
      <w:pPr>
        <w:pStyle w:val="Nagwek2"/>
        <w:rPr>
          <w:lang w:eastAsia="en-US"/>
        </w:rPr>
      </w:pPr>
      <w:bookmarkStart w:id="16" w:name="_Toc108532506"/>
      <w:r w:rsidRPr="001F0B85">
        <w:rPr>
          <w:lang w:eastAsia="en-US"/>
        </w:rPr>
        <w:t xml:space="preserve">10. </w:t>
      </w:r>
      <w:r w:rsidR="00754CAE" w:rsidRPr="001F0B85">
        <w:rPr>
          <w:lang w:eastAsia="en-US"/>
        </w:rPr>
        <w:t>Terminarz wykonania wdrożenia</w:t>
      </w:r>
      <w:bookmarkEnd w:id="16"/>
    </w:p>
    <w:p w:rsidR="00C31C07" w:rsidRPr="001F0B85" w:rsidRDefault="00C31C07" w:rsidP="00C31C07"/>
    <w:p w:rsidR="00754CAE" w:rsidRPr="001F0B85" w:rsidRDefault="00754CAE" w:rsidP="00754CAE">
      <w:pPr>
        <w:rPr>
          <w:rFonts w:asciiTheme="minorHAnsi" w:hAnsiTheme="minorHAnsi" w:cstheme="minorHAnsi"/>
          <w:bCs/>
          <w:kern w:val="32"/>
        </w:rPr>
      </w:pPr>
      <w:r w:rsidRPr="001F0B85">
        <w:rPr>
          <w:rFonts w:asciiTheme="minorHAnsi" w:hAnsiTheme="minorHAnsi" w:cstheme="minorHAnsi"/>
          <w:bCs/>
          <w:kern w:val="32"/>
        </w:rPr>
        <w:t xml:space="preserve">Zamawiający przewiduje wykonanie wdrożenia </w:t>
      </w:r>
      <w:r w:rsidR="007022E8" w:rsidRPr="001F0B85">
        <w:rPr>
          <w:rFonts w:asciiTheme="minorHAnsi" w:hAnsiTheme="minorHAnsi" w:cstheme="minorHAnsi"/>
          <w:bCs/>
          <w:kern w:val="32"/>
        </w:rPr>
        <w:t xml:space="preserve">w ciągu </w:t>
      </w:r>
      <w:r w:rsidR="00AC1A94" w:rsidRPr="001F0B85">
        <w:rPr>
          <w:rFonts w:asciiTheme="minorHAnsi" w:hAnsiTheme="minorHAnsi" w:cstheme="minorHAnsi"/>
          <w:bCs/>
          <w:kern w:val="32"/>
        </w:rPr>
        <w:t>4</w:t>
      </w:r>
      <w:r w:rsidR="007022E8" w:rsidRPr="001F0B85">
        <w:rPr>
          <w:rFonts w:asciiTheme="minorHAnsi" w:hAnsiTheme="minorHAnsi" w:cstheme="minorHAnsi"/>
          <w:bCs/>
          <w:kern w:val="32"/>
        </w:rPr>
        <w:t xml:space="preserve">0 dni od </w:t>
      </w:r>
      <w:r w:rsidR="009948EE" w:rsidRPr="001F0B85">
        <w:rPr>
          <w:rFonts w:asciiTheme="minorHAnsi" w:hAnsiTheme="minorHAnsi" w:cstheme="minorHAnsi"/>
          <w:bCs/>
          <w:kern w:val="32"/>
        </w:rPr>
        <w:t xml:space="preserve">dnia </w:t>
      </w:r>
      <w:r w:rsidR="007022E8" w:rsidRPr="001F0B85">
        <w:rPr>
          <w:rFonts w:asciiTheme="minorHAnsi" w:hAnsiTheme="minorHAnsi" w:cstheme="minorHAnsi"/>
          <w:bCs/>
          <w:kern w:val="32"/>
        </w:rPr>
        <w:t xml:space="preserve">podpisania Umowy </w:t>
      </w:r>
      <w:r w:rsidRPr="001F0B85">
        <w:rPr>
          <w:rFonts w:asciiTheme="minorHAnsi" w:hAnsiTheme="minorHAnsi" w:cstheme="minorHAnsi"/>
          <w:bCs/>
          <w:kern w:val="32"/>
        </w:rPr>
        <w:t>wg następując</w:t>
      </w:r>
      <w:r w:rsidR="007022E8" w:rsidRPr="001F0B85">
        <w:rPr>
          <w:rFonts w:asciiTheme="minorHAnsi" w:hAnsiTheme="minorHAnsi" w:cstheme="minorHAnsi"/>
          <w:bCs/>
          <w:kern w:val="32"/>
        </w:rPr>
        <w:t>ego</w:t>
      </w:r>
      <w:r w:rsidR="003A4DF1" w:rsidRPr="001F0B85">
        <w:rPr>
          <w:rFonts w:asciiTheme="minorHAnsi" w:hAnsiTheme="minorHAnsi" w:cstheme="minorHAnsi"/>
          <w:bCs/>
          <w:kern w:val="32"/>
        </w:rPr>
        <w:t xml:space="preserve"> </w:t>
      </w:r>
      <w:r w:rsidR="00DE7D27" w:rsidRPr="001F0B85">
        <w:rPr>
          <w:rFonts w:asciiTheme="minorHAnsi" w:hAnsiTheme="minorHAnsi" w:cstheme="minorHAnsi"/>
          <w:bCs/>
          <w:kern w:val="32"/>
        </w:rPr>
        <w:t>harmonogramu:</w:t>
      </w:r>
    </w:p>
    <w:p w:rsidR="00754CAE" w:rsidRPr="001F0B85" w:rsidRDefault="007022E8" w:rsidP="0060689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kern w:val="32"/>
        </w:rPr>
      </w:pPr>
      <w:r w:rsidRPr="001F0B85">
        <w:rPr>
          <w:rFonts w:asciiTheme="minorHAnsi" w:hAnsiTheme="minorHAnsi" w:cstheme="minorHAnsi"/>
          <w:bCs/>
          <w:kern w:val="32"/>
        </w:rPr>
        <w:t xml:space="preserve">Etap I. </w:t>
      </w:r>
      <w:r w:rsidR="00754CAE" w:rsidRPr="001F0B85">
        <w:rPr>
          <w:rFonts w:asciiTheme="minorHAnsi" w:hAnsiTheme="minorHAnsi" w:cstheme="minorHAnsi"/>
          <w:bCs/>
          <w:kern w:val="32"/>
        </w:rPr>
        <w:t xml:space="preserve">Wykonanie Analizy zasobów Zamawiającego, Projektu wdrożenia w terminie </w:t>
      </w:r>
      <w:r w:rsidR="00CF7CAD" w:rsidRPr="001F0B85">
        <w:rPr>
          <w:rFonts w:asciiTheme="minorHAnsi" w:hAnsiTheme="minorHAnsi" w:cstheme="minorHAnsi"/>
          <w:bCs/>
          <w:kern w:val="32"/>
        </w:rPr>
        <w:t>1</w:t>
      </w:r>
      <w:r w:rsidR="00AC1A94" w:rsidRPr="001F0B85">
        <w:rPr>
          <w:rFonts w:asciiTheme="minorHAnsi" w:hAnsiTheme="minorHAnsi" w:cstheme="minorHAnsi"/>
          <w:bCs/>
          <w:kern w:val="32"/>
        </w:rPr>
        <w:t>0</w:t>
      </w:r>
      <w:r w:rsidR="00754CAE" w:rsidRPr="001F0B85">
        <w:rPr>
          <w:rFonts w:asciiTheme="minorHAnsi" w:hAnsiTheme="minorHAnsi" w:cstheme="minorHAnsi"/>
          <w:bCs/>
          <w:kern w:val="32"/>
        </w:rPr>
        <w:t xml:space="preserve"> dni od </w:t>
      </w:r>
      <w:r w:rsidR="0079416E" w:rsidRPr="001F0B85">
        <w:rPr>
          <w:rFonts w:asciiTheme="minorHAnsi" w:hAnsiTheme="minorHAnsi" w:cstheme="minorHAnsi"/>
          <w:bCs/>
          <w:kern w:val="32"/>
        </w:rPr>
        <w:t xml:space="preserve">dnia </w:t>
      </w:r>
      <w:r w:rsidR="00754CAE" w:rsidRPr="001F0B85">
        <w:rPr>
          <w:rFonts w:asciiTheme="minorHAnsi" w:hAnsiTheme="minorHAnsi" w:cstheme="minorHAnsi"/>
          <w:bCs/>
          <w:kern w:val="32"/>
        </w:rPr>
        <w:t>podpisania Umowy.</w:t>
      </w:r>
    </w:p>
    <w:p w:rsidR="007022E8" w:rsidRPr="001F0B85" w:rsidRDefault="007022E8" w:rsidP="0060689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Cs/>
          <w:kern w:val="32"/>
        </w:rPr>
      </w:pPr>
      <w:r w:rsidRPr="001F0B85">
        <w:rPr>
          <w:rFonts w:asciiTheme="minorHAnsi" w:hAnsiTheme="minorHAnsi" w:cstheme="minorHAnsi"/>
          <w:bCs/>
          <w:kern w:val="32"/>
        </w:rPr>
        <w:t xml:space="preserve">Etap II. Wdrożenie </w:t>
      </w:r>
      <w:r w:rsidR="00110DCD" w:rsidRPr="001F0B85">
        <w:rPr>
          <w:rFonts w:asciiTheme="minorHAnsi" w:hAnsiTheme="minorHAnsi" w:cstheme="minorHAnsi"/>
          <w:bCs/>
          <w:kern w:val="32"/>
        </w:rPr>
        <w:t xml:space="preserve"> System</w:t>
      </w:r>
      <w:r w:rsidRPr="001F0B85">
        <w:rPr>
          <w:rFonts w:asciiTheme="minorHAnsi" w:hAnsiTheme="minorHAnsi" w:cstheme="minorHAnsi"/>
          <w:bCs/>
          <w:kern w:val="32"/>
        </w:rPr>
        <w:t xml:space="preserve">u oraz stworzenie dokumentacji powykonawczej w terminie do </w:t>
      </w:r>
      <w:r w:rsidR="00AC1A94" w:rsidRPr="001F0B85">
        <w:rPr>
          <w:rFonts w:asciiTheme="minorHAnsi" w:hAnsiTheme="minorHAnsi" w:cstheme="minorHAnsi"/>
          <w:bCs/>
          <w:kern w:val="32"/>
        </w:rPr>
        <w:t>30</w:t>
      </w:r>
      <w:r w:rsidRPr="001F0B85">
        <w:rPr>
          <w:rFonts w:asciiTheme="minorHAnsi" w:hAnsiTheme="minorHAnsi" w:cstheme="minorHAnsi"/>
          <w:bCs/>
          <w:kern w:val="32"/>
        </w:rPr>
        <w:t xml:space="preserve"> dni po zakończeniu Etapu I.</w:t>
      </w:r>
    </w:p>
    <w:p w:rsidR="00C0559C" w:rsidRPr="001F0B85" w:rsidRDefault="009B10AD" w:rsidP="00BB2847">
      <w:pPr>
        <w:pStyle w:val="Nagwek2"/>
        <w:rPr>
          <w:lang w:eastAsia="en-US"/>
        </w:rPr>
      </w:pPr>
      <w:bookmarkStart w:id="17" w:name="_Toc108532507"/>
      <w:r w:rsidRPr="001F0B85">
        <w:rPr>
          <w:lang w:eastAsia="en-US"/>
        </w:rPr>
        <w:t xml:space="preserve">11. </w:t>
      </w:r>
      <w:r w:rsidR="00C0559C" w:rsidRPr="001F0B85">
        <w:rPr>
          <w:lang w:eastAsia="en-US"/>
        </w:rPr>
        <w:t>Gwarancja</w:t>
      </w:r>
      <w:bookmarkEnd w:id="17"/>
    </w:p>
    <w:p w:rsidR="005B6AB1" w:rsidRPr="005B6AB1" w:rsidRDefault="005B6AB1" w:rsidP="005B6AB1">
      <w:pPr>
        <w:pStyle w:val="Akapitzlist"/>
        <w:rPr>
          <w:rFonts w:asciiTheme="minorHAnsi" w:hAnsiTheme="minorHAnsi" w:cstheme="minorHAnsi"/>
          <w:b/>
          <w:lang w:eastAsia="en-US"/>
        </w:rPr>
      </w:pPr>
    </w:p>
    <w:p w:rsidR="005B6AB1" w:rsidRDefault="00C0559C" w:rsidP="00606893">
      <w:pPr>
        <w:pStyle w:val="Akapitzlist"/>
        <w:numPr>
          <w:ilvl w:val="0"/>
          <w:numId w:val="5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C0559C">
        <w:rPr>
          <w:rFonts w:asciiTheme="minorHAnsi" w:hAnsiTheme="minorHAnsi" w:cstheme="minorHAnsi"/>
          <w:lang w:eastAsia="en-US"/>
        </w:rPr>
        <w:t xml:space="preserve">Wykonawca udziela Zamawiającemu </w:t>
      </w:r>
      <w:r w:rsidR="00C31C07">
        <w:rPr>
          <w:rFonts w:asciiTheme="minorHAnsi" w:hAnsiTheme="minorHAnsi" w:cstheme="minorHAnsi"/>
          <w:lang w:eastAsia="en-US"/>
        </w:rPr>
        <w:t xml:space="preserve">min. </w:t>
      </w:r>
      <w:r w:rsidR="00536646">
        <w:rPr>
          <w:rFonts w:asciiTheme="minorHAnsi" w:hAnsiTheme="minorHAnsi" w:cstheme="minorHAnsi"/>
          <w:lang w:eastAsia="en-US"/>
        </w:rPr>
        <w:t>24</w:t>
      </w:r>
      <w:r w:rsidRPr="00C0559C">
        <w:rPr>
          <w:rFonts w:asciiTheme="minorHAnsi" w:hAnsiTheme="minorHAnsi" w:cstheme="minorHAnsi"/>
          <w:lang w:eastAsia="en-US"/>
        </w:rPr>
        <w:t xml:space="preserve"> miesięcznej gwarancji na </w:t>
      </w:r>
      <w:r w:rsidR="00536646">
        <w:rPr>
          <w:rFonts w:asciiTheme="minorHAnsi" w:hAnsiTheme="minorHAnsi" w:cstheme="minorHAnsi"/>
          <w:lang w:eastAsia="en-US"/>
        </w:rPr>
        <w:t xml:space="preserve">sprzęt, oprogramowanie oraz </w:t>
      </w:r>
      <w:r w:rsidRPr="00C0559C">
        <w:rPr>
          <w:rFonts w:asciiTheme="minorHAnsi" w:hAnsiTheme="minorHAnsi" w:cstheme="minorHAnsi"/>
          <w:lang w:eastAsia="en-US"/>
        </w:rPr>
        <w:t xml:space="preserve">prace </w:t>
      </w:r>
      <w:r>
        <w:rPr>
          <w:rFonts w:asciiTheme="minorHAnsi" w:hAnsiTheme="minorHAnsi" w:cstheme="minorHAnsi"/>
          <w:lang w:eastAsia="en-US"/>
        </w:rPr>
        <w:t>zrealizowane w ramach wdrożenia</w:t>
      </w:r>
      <w:r w:rsidRPr="00C0559C">
        <w:rPr>
          <w:rFonts w:asciiTheme="minorHAnsi" w:hAnsiTheme="minorHAnsi" w:cstheme="minorHAnsi"/>
          <w:lang w:eastAsia="en-US"/>
        </w:rPr>
        <w:t>.</w:t>
      </w:r>
    </w:p>
    <w:p w:rsidR="00AC1A94" w:rsidRPr="00AC1A94" w:rsidRDefault="00AC1A94" w:rsidP="00606893">
      <w:pPr>
        <w:pStyle w:val="Akapitzlist"/>
        <w:numPr>
          <w:ilvl w:val="0"/>
          <w:numId w:val="5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Cs/>
          <w:kern w:val="32"/>
        </w:rPr>
        <w:t xml:space="preserve">Wykonawca udziela Zamawiającemu </w:t>
      </w:r>
      <w:r w:rsidRPr="00B52493">
        <w:rPr>
          <w:rFonts w:asciiTheme="minorHAnsi" w:hAnsiTheme="minorHAnsi" w:cstheme="minorHAnsi"/>
          <w:bCs/>
          <w:kern w:val="32"/>
        </w:rPr>
        <w:t xml:space="preserve">Asysty Technicznej </w:t>
      </w:r>
      <w:r>
        <w:rPr>
          <w:rFonts w:asciiTheme="minorHAnsi" w:hAnsiTheme="minorHAnsi" w:cstheme="minorHAnsi"/>
          <w:bCs/>
          <w:kern w:val="32"/>
        </w:rPr>
        <w:t>przez min. 14 dni od podpisania protokołu odbioru Systemu.</w:t>
      </w:r>
    </w:p>
    <w:p w:rsidR="00AC1A94" w:rsidRDefault="00AC1A94" w:rsidP="00606893">
      <w:pPr>
        <w:pStyle w:val="Akapitzlist"/>
        <w:numPr>
          <w:ilvl w:val="0"/>
          <w:numId w:val="5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Cs/>
          <w:kern w:val="32"/>
        </w:rPr>
        <w:t xml:space="preserve">Wykonawca udziela Zamawiającemu </w:t>
      </w:r>
      <w:r w:rsidRPr="00B52493">
        <w:rPr>
          <w:rFonts w:asciiTheme="minorHAnsi" w:hAnsiTheme="minorHAnsi" w:cstheme="minorHAnsi"/>
          <w:bCs/>
          <w:kern w:val="32"/>
        </w:rPr>
        <w:t>Wsparcia Eksploatacyjnego</w:t>
      </w:r>
      <w:r>
        <w:rPr>
          <w:rFonts w:asciiTheme="minorHAnsi" w:hAnsiTheme="minorHAnsi" w:cstheme="minorHAnsi"/>
          <w:bCs/>
          <w:kern w:val="32"/>
        </w:rPr>
        <w:t xml:space="preserve"> przez min. 30 dni od podpisania protokołu odbioru Systemu.</w:t>
      </w:r>
    </w:p>
    <w:p w:rsidR="005B6AB1" w:rsidRDefault="00C0559C" w:rsidP="00606893">
      <w:pPr>
        <w:pStyle w:val="Akapitzlist"/>
        <w:numPr>
          <w:ilvl w:val="0"/>
          <w:numId w:val="5"/>
        </w:numPr>
        <w:spacing w:before="0" w:after="200" w:line="276" w:lineRule="auto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 xml:space="preserve">Zgłoszenia w ramach gwarancji, </w:t>
      </w:r>
      <w:r w:rsidR="00AC1A94" w:rsidRPr="00B52493">
        <w:rPr>
          <w:rFonts w:asciiTheme="minorHAnsi" w:hAnsiTheme="minorHAnsi" w:cstheme="minorHAnsi"/>
          <w:bCs/>
          <w:kern w:val="32"/>
        </w:rPr>
        <w:t>Wsparcia Eksploatacyjnego</w:t>
      </w:r>
      <w:r w:rsidR="00AC1A94">
        <w:rPr>
          <w:rFonts w:asciiTheme="minorHAnsi" w:hAnsiTheme="minorHAnsi" w:cstheme="minorHAnsi"/>
          <w:bCs/>
          <w:kern w:val="32"/>
        </w:rPr>
        <w:t xml:space="preserve"> oraz </w:t>
      </w:r>
      <w:r w:rsidR="00AC1A94" w:rsidRPr="00B52493">
        <w:rPr>
          <w:rFonts w:asciiTheme="minorHAnsi" w:hAnsiTheme="minorHAnsi" w:cstheme="minorHAnsi"/>
          <w:bCs/>
          <w:kern w:val="32"/>
        </w:rPr>
        <w:t xml:space="preserve">Asysty Technicznej </w:t>
      </w:r>
      <w:r w:rsidRPr="005B6AB1">
        <w:rPr>
          <w:rFonts w:asciiTheme="minorHAnsi" w:hAnsiTheme="minorHAnsi" w:cstheme="minorHAnsi"/>
          <w:lang w:eastAsia="en-US"/>
        </w:rPr>
        <w:t>będą dokonywane telefonicznie na numer +48 …………………………</w:t>
      </w:r>
      <w:r w:rsidR="005B6AB1">
        <w:rPr>
          <w:rFonts w:asciiTheme="minorHAnsi" w:hAnsiTheme="minorHAnsi" w:cstheme="minorHAnsi"/>
          <w:lang w:eastAsia="en-US"/>
        </w:rPr>
        <w:t xml:space="preserve">, </w:t>
      </w:r>
      <w:r w:rsidRPr="005B6AB1">
        <w:rPr>
          <w:rFonts w:asciiTheme="minorHAnsi" w:hAnsiTheme="minorHAnsi" w:cstheme="minorHAnsi"/>
          <w:lang w:eastAsia="en-US"/>
        </w:rPr>
        <w:t>faksem na numer +48   ………………………… lub drogą elektroniczną na adres: adres: ………………………….w godzinach 8:00 – 16:00 w dni</w:t>
      </w:r>
      <w:r w:rsidR="005B6AB1">
        <w:rPr>
          <w:rFonts w:asciiTheme="minorHAnsi" w:hAnsiTheme="minorHAnsi" w:cstheme="minorHAnsi"/>
          <w:lang w:eastAsia="en-US"/>
        </w:rPr>
        <w:t xml:space="preserve"> robocze.</w:t>
      </w:r>
    </w:p>
    <w:p w:rsidR="005B6AB1" w:rsidRPr="001F0B85" w:rsidRDefault="00C0559C" w:rsidP="00606893">
      <w:pPr>
        <w:pStyle w:val="Akapitzlist"/>
        <w:numPr>
          <w:ilvl w:val="0"/>
          <w:numId w:val="5"/>
        </w:numPr>
        <w:spacing w:before="0" w:after="200" w:line="276" w:lineRule="auto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 xml:space="preserve">Wykonawca zapewnia świadczenie usług </w:t>
      </w:r>
      <w:r w:rsidRPr="001F0B85">
        <w:rPr>
          <w:rFonts w:asciiTheme="minorHAnsi" w:hAnsiTheme="minorHAnsi" w:cstheme="minorHAnsi"/>
          <w:lang w:eastAsia="en-US"/>
        </w:rPr>
        <w:t xml:space="preserve">gwarancyjnych w miejscu instalacji </w:t>
      </w:r>
      <w:r w:rsidR="00754CAE" w:rsidRPr="001F0B85">
        <w:rPr>
          <w:rFonts w:asciiTheme="minorHAnsi" w:hAnsiTheme="minorHAnsi" w:cstheme="minorHAnsi"/>
          <w:lang w:eastAsia="en-US"/>
        </w:rPr>
        <w:t>Systemu</w:t>
      </w:r>
      <w:r w:rsidRPr="001F0B85">
        <w:rPr>
          <w:rFonts w:asciiTheme="minorHAnsi" w:hAnsiTheme="minorHAnsi" w:cstheme="minorHAnsi"/>
          <w:lang w:eastAsia="en-US"/>
        </w:rPr>
        <w:t xml:space="preserve"> lub zdalnie poprzez uzgodniony kanał VPN.</w:t>
      </w:r>
    </w:p>
    <w:p w:rsidR="005B6AB1" w:rsidRPr="001F0B85" w:rsidRDefault="005B6AB1" w:rsidP="00606893">
      <w:pPr>
        <w:pStyle w:val="Akapitzlist"/>
        <w:numPr>
          <w:ilvl w:val="0"/>
          <w:numId w:val="5"/>
        </w:numPr>
        <w:spacing w:before="0" w:after="200" w:line="276" w:lineRule="auto"/>
        <w:rPr>
          <w:rFonts w:asciiTheme="minorHAnsi" w:hAnsiTheme="minorHAnsi" w:cstheme="minorHAnsi"/>
          <w:lang w:eastAsia="en-US"/>
        </w:rPr>
      </w:pPr>
      <w:r w:rsidRPr="001F0B85">
        <w:rPr>
          <w:rFonts w:asciiTheme="minorHAnsi" w:hAnsiTheme="minorHAnsi" w:cstheme="minorHAnsi"/>
          <w:lang w:eastAsia="en-US"/>
        </w:rPr>
        <w:t>Z</w:t>
      </w:r>
      <w:r w:rsidR="00C0559C" w:rsidRPr="001F0B85">
        <w:rPr>
          <w:rFonts w:asciiTheme="minorHAnsi" w:hAnsiTheme="minorHAnsi" w:cstheme="minorHAnsi"/>
          <w:lang w:eastAsia="en-US"/>
        </w:rPr>
        <w:t>głoszone przez Zamawiającego wady usuwane będą w terminie 10 dni od zgłoszenia wady, jeżeli powstanie wady nie wynikło z winy producenta</w:t>
      </w:r>
      <w:r w:rsidR="00754CAE" w:rsidRPr="001F0B85">
        <w:rPr>
          <w:rFonts w:asciiTheme="minorHAnsi" w:hAnsiTheme="minorHAnsi" w:cstheme="minorHAnsi"/>
          <w:lang w:eastAsia="en-US"/>
        </w:rPr>
        <w:t xml:space="preserve"> Systemu.</w:t>
      </w:r>
    </w:p>
    <w:p w:rsidR="005B6AB1" w:rsidRDefault="009B10AD" w:rsidP="00BB2847">
      <w:pPr>
        <w:pStyle w:val="Nagwek2"/>
        <w:rPr>
          <w:lang w:eastAsia="en-US"/>
        </w:rPr>
      </w:pPr>
      <w:bookmarkStart w:id="18" w:name="_Toc108532508"/>
      <w:r>
        <w:rPr>
          <w:lang w:eastAsia="en-US"/>
        </w:rPr>
        <w:t xml:space="preserve">12. </w:t>
      </w:r>
      <w:r w:rsidR="005B6AB1" w:rsidRPr="00BB2847">
        <w:rPr>
          <w:lang w:eastAsia="en-US"/>
        </w:rPr>
        <w:t>Prawa własności intelektualnej</w:t>
      </w:r>
      <w:bookmarkEnd w:id="18"/>
    </w:p>
    <w:p w:rsidR="00BB2847" w:rsidRPr="00BB2847" w:rsidRDefault="00BB2847" w:rsidP="00BB2847">
      <w:pPr>
        <w:rPr>
          <w:lang w:eastAsia="en-US"/>
        </w:rPr>
      </w:pPr>
    </w:p>
    <w:p w:rsidR="005B6AB1" w:rsidRPr="009B5536" w:rsidRDefault="005B6AB1" w:rsidP="00606893">
      <w:pPr>
        <w:pStyle w:val="Akapitzlist"/>
        <w:numPr>
          <w:ilvl w:val="0"/>
          <w:numId w:val="6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>Wykonawca na podstawie niniejszej Umowy, stosownie do ustawy z dnia 4 lutego 1994r. o prawie autorskim i prawach pokrewnych (</w:t>
      </w:r>
      <w:r w:rsidR="009B5536">
        <w:rPr>
          <w:rFonts w:asciiTheme="minorHAnsi" w:hAnsiTheme="minorHAnsi" w:cstheme="minorHAnsi"/>
          <w:lang w:eastAsia="en-US"/>
        </w:rPr>
        <w:t xml:space="preserve">tj. z dnia </w:t>
      </w:r>
      <w:r w:rsidR="00C10C35">
        <w:rPr>
          <w:rFonts w:asciiTheme="minorHAnsi" w:hAnsiTheme="minorHAnsi" w:cstheme="minorHAnsi"/>
          <w:lang w:eastAsia="en-US"/>
        </w:rPr>
        <w:t>14</w:t>
      </w:r>
      <w:r w:rsidR="00880A90">
        <w:rPr>
          <w:rFonts w:asciiTheme="minorHAnsi" w:hAnsiTheme="minorHAnsi" w:cstheme="minorHAnsi"/>
          <w:lang w:eastAsia="en-US"/>
        </w:rPr>
        <w:t xml:space="preserve"> czerwca 20</w:t>
      </w:r>
      <w:r w:rsidR="00C10C35">
        <w:rPr>
          <w:rFonts w:asciiTheme="minorHAnsi" w:hAnsiTheme="minorHAnsi" w:cstheme="minorHAnsi"/>
          <w:lang w:eastAsia="en-US"/>
        </w:rPr>
        <w:t>21</w:t>
      </w:r>
      <w:r w:rsidR="009B5536">
        <w:rPr>
          <w:rFonts w:asciiTheme="minorHAnsi" w:hAnsiTheme="minorHAnsi" w:cstheme="minorHAnsi"/>
          <w:lang w:eastAsia="en-US"/>
        </w:rPr>
        <w:t xml:space="preserve"> r., </w:t>
      </w:r>
      <w:r w:rsidR="009B5536" w:rsidRPr="009B5536">
        <w:rPr>
          <w:rFonts w:asciiTheme="minorHAnsi" w:hAnsiTheme="minorHAnsi" w:cstheme="minorHAnsi"/>
          <w:lang w:eastAsia="en-US"/>
        </w:rPr>
        <w:t>Dz.U. z 20</w:t>
      </w:r>
      <w:r w:rsidR="00C10C35">
        <w:rPr>
          <w:rFonts w:asciiTheme="minorHAnsi" w:hAnsiTheme="minorHAnsi" w:cstheme="minorHAnsi"/>
          <w:lang w:eastAsia="en-US"/>
        </w:rPr>
        <w:t>21</w:t>
      </w:r>
      <w:r w:rsidR="009B5536" w:rsidRPr="009B5536">
        <w:rPr>
          <w:rFonts w:asciiTheme="minorHAnsi" w:hAnsiTheme="minorHAnsi" w:cstheme="minorHAnsi"/>
          <w:lang w:eastAsia="en-US"/>
        </w:rPr>
        <w:t xml:space="preserve"> r. poz. 1</w:t>
      </w:r>
      <w:r w:rsidR="00C10C35">
        <w:rPr>
          <w:rFonts w:asciiTheme="minorHAnsi" w:hAnsiTheme="minorHAnsi" w:cstheme="minorHAnsi"/>
          <w:lang w:eastAsia="en-US"/>
        </w:rPr>
        <w:t>062</w:t>
      </w:r>
      <w:r w:rsidRPr="009B5536">
        <w:rPr>
          <w:rFonts w:asciiTheme="minorHAnsi" w:hAnsiTheme="minorHAnsi" w:cstheme="minorHAnsi"/>
          <w:lang w:eastAsia="en-US"/>
        </w:rPr>
        <w:t>) zobowiązuje się do przeniesienia na Zamawiającego całości autorskich praw majątkowych do dokumentacji powstałej na podstawie Umowy, w zakresie projektu technicznego rozbudowy Systemu oraz dokumentacji powykonawczej, która ma charakter „utworu” w rozumieniu ww. ustawy, obejmujących prawo do rozporządzania dokumentacją na wszystkich polach eksploatacji określonych w art. 50 ww. ustawy, a w szczególności do:</w:t>
      </w:r>
    </w:p>
    <w:p w:rsidR="005B6AB1" w:rsidRDefault="005B6AB1" w:rsidP="00606893">
      <w:pPr>
        <w:pStyle w:val="Akapitzlist"/>
        <w:numPr>
          <w:ilvl w:val="0"/>
          <w:numId w:val="7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lastRenderedPageBreak/>
        <w:t>korzystania na własny użytek,</w:t>
      </w:r>
    </w:p>
    <w:p w:rsidR="005B6AB1" w:rsidRDefault="005B6AB1" w:rsidP="00606893">
      <w:pPr>
        <w:pStyle w:val="Akapitzlist"/>
        <w:numPr>
          <w:ilvl w:val="0"/>
          <w:numId w:val="7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>wielokrotnego publikowania,</w:t>
      </w:r>
    </w:p>
    <w:p w:rsidR="005B6AB1" w:rsidRDefault="005B6AB1" w:rsidP="00606893">
      <w:pPr>
        <w:pStyle w:val="Akapitzlist"/>
        <w:numPr>
          <w:ilvl w:val="0"/>
          <w:numId w:val="7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>rozpowszechniania,</w:t>
      </w:r>
    </w:p>
    <w:p w:rsidR="005B6AB1" w:rsidRDefault="005B6AB1" w:rsidP="00606893">
      <w:pPr>
        <w:pStyle w:val="Akapitzlist"/>
        <w:numPr>
          <w:ilvl w:val="0"/>
          <w:numId w:val="7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>wielokrotnego udostępniania i przekazywania osobom trzecim,</w:t>
      </w:r>
    </w:p>
    <w:p w:rsidR="005B6AB1" w:rsidRPr="005B6AB1" w:rsidRDefault="005B6AB1" w:rsidP="00606893">
      <w:pPr>
        <w:pStyle w:val="Akapitzlist"/>
        <w:numPr>
          <w:ilvl w:val="0"/>
          <w:numId w:val="7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>wielokrotnego wprowadzania do pamięci komputera.</w:t>
      </w:r>
    </w:p>
    <w:p w:rsidR="005B6AB1" w:rsidRPr="005B6AB1" w:rsidRDefault="005B6AB1" w:rsidP="00606893">
      <w:pPr>
        <w:pStyle w:val="Akapitzlist"/>
        <w:numPr>
          <w:ilvl w:val="0"/>
          <w:numId w:val="6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 xml:space="preserve">Zamawiający nabywa prawo do przeniesienia </w:t>
      </w:r>
      <w:r>
        <w:rPr>
          <w:rFonts w:asciiTheme="minorHAnsi" w:hAnsiTheme="minorHAnsi" w:cstheme="minorHAnsi"/>
          <w:lang w:eastAsia="en-US"/>
        </w:rPr>
        <w:t xml:space="preserve">powyższych </w:t>
      </w:r>
      <w:r w:rsidRPr="005B6AB1">
        <w:rPr>
          <w:rFonts w:asciiTheme="minorHAnsi" w:hAnsiTheme="minorHAnsi" w:cstheme="minorHAnsi"/>
          <w:lang w:eastAsia="en-US"/>
        </w:rPr>
        <w:t>autorskich praw majątkowych określonych na rzecz osób trzecich.</w:t>
      </w:r>
    </w:p>
    <w:p w:rsidR="005B6AB1" w:rsidRDefault="005B6AB1" w:rsidP="00606893">
      <w:pPr>
        <w:pStyle w:val="Akapitzlist"/>
        <w:numPr>
          <w:ilvl w:val="0"/>
          <w:numId w:val="6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>Przeniesienie autorskich praw majątkowych następuje z chwilą odbioru</w:t>
      </w:r>
      <w:r>
        <w:rPr>
          <w:rFonts w:asciiTheme="minorHAnsi" w:hAnsiTheme="minorHAnsi" w:cstheme="minorHAnsi"/>
          <w:lang w:eastAsia="en-US"/>
        </w:rPr>
        <w:t xml:space="preserve"> </w:t>
      </w:r>
      <w:r w:rsidR="00110DCD">
        <w:rPr>
          <w:rFonts w:asciiTheme="minorHAnsi" w:hAnsiTheme="minorHAnsi" w:cstheme="minorHAnsi"/>
          <w:lang w:eastAsia="en-US"/>
        </w:rPr>
        <w:t xml:space="preserve"> System</w:t>
      </w:r>
      <w:r>
        <w:rPr>
          <w:rFonts w:asciiTheme="minorHAnsi" w:hAnsiTheme="minorHAnsi" w:cstheme="minorHAnsi"/>
          <w:lang w:eastAsia="en-US"/>
        </w:rPr>
        <w:t>u</w:t>
      </w:r>
      <w:r w:rsidRPr="005B6AB1">
        <w:rPr>
          <w:rFonts w:asciiTheme="minorHAnsi" w:hAnsiTheme="minorHAnsi" w:cstheme="minorHAnsi"/>
          <w:lang w:eastAsia="en-US"/>
        </w:rPr>
        <w:t xml:space="preserve">, w ramach którego dokumentacja została </w:t>
      </w:r>
      <w:r w:rsidR="00AC5063" w:rsidRPr="005B6AB1">
        <w:rPr>
          <w:rFonts w:asciiTheme="minorHAnsi" w:hAnsiTheme="minorHAnsi" w:cstheme="minorHAnsi"/>
          <w:lang w:eastAsia="en-US"/>
        </w:rPr>
        <w:t xml:space="preserve">wydana </w:t>
      </w:r>
      <w:r w:rsidRPr="005B6AB1">
        <w:rPr>
          <w:rFonts w:asciiTheme="minorHAnsi" w:hAnsiTheme="minorHAnsi" w:cstheme="minorHAnsi"/>
          <w:lang w:eastAsia="en-US"/>
        </w:rPr>
        <w:t>Zamawiającemu.</w:t>
      </w:r>
    </w:p>
    <w:p w:rsidR="005B6AB1" w:rsidRPr="005B6AB1" w:rsidRDefault="005B6AB1" w:rsidP="00606893">
      <w:pPr>
        <w:pStyle w:val="Akapitzlist"/>
        <w:numPr>
          <w:ilvl w:val="0"/>
          <w:numId w:val="6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5B6AB1">
        <w:rPr>
          <w:rFonts w:asciiTheme="minorHAnsi" w:hAnsiTheme="minorHAnsi" w:cstheme="minorHAnsi"/>
          <w:lang w:eastAsia="en-US"/>
        </w:rPr>
        <w:t xml:space="preserve">Wynagrodzenie z tytułu przeniesienia autorskich praw majątkowych do dokumentacji oraz z tytułu udzielenia licencji na Oprogramowanie zawarte jest w wynagrodzeniu za wykonanie przedmiotu Umowy. Zapłata wynagrodzenia </w:t>
      </w:r>
      <w:r>
        <w:rPr>
          <w:rFonts w:asciiTheme="minorHAnsi" w:hAnsiTheme="minorHAnsi" w:cstheme="minorHAnsi"/>
          <w:lang w:eastAsia="en-US"/>
        </w:rPr>
        <w:t>za wykonanie</w:t>
      </w:r>
      <w:r w:rsidRPr="005B6AB1">
        <w:rPr>
          <w:rFonts w:asciiTheme="minorHAnsi" w:hAnsiTheme="minorHAnsi" w:cstheme="minorHAnsi"/>
          <w:lang w:eastAsia="en-US"/>
        </w:rPr>
        <w:t xml:space="preserve"> Umowy wyczerpuje roszczenia Wykonawcy z tytułu przeniesienia autorskich praw majątkowych oraz udzielenia lub zapewnienia licencji na Oprogramowanie, zgodnie z</w:t>
      </w:r>
      <w:r w:rsidR="003A4DF1">
        <w:rPr>
          <w:rFonts w:asciiTheme="minorHAnsi" w:hAnsiTheme="minorHAnsi" w:cstheme="minorHAnsi"/>
          <w:lang w:eastAsia="en-US"/>
        </w:rPr>
        <w:t xml:space="preserve"> </w:t>
      </w:r>
      <w:r w:rsidRPr="005B6AB1">
        <w:rPr>
          <w:rFonts w:asciiTheme="minorHAnsi" w:hAnsiTheme="minorHAnsi" w:cstheme="minorHAnsi"/>
          <w:lang w:eastAsia="en-US"/>
        </w:rPr>
        <w:t>niniejszą Umową.</w:t>
      </w:r>
    </w:p>
    <w:p w:rsidR="00BB2847" w:rsidRDefault="009B10AD" w:rsidP="000C3FC9">
      <w:pPr>
        <w:pStyle w:val="Nagwek2"/>
        <w:jc w:val="both"/>
        <w:rPr>
          <w:lang w:eastAsia="en-US"/>
        </w:rPr>
      </w:pPr>
      <w:bookmarkStart w:id="19" w:name="_Toc108532509"/>
      <w:r>
        <w:rPr>
          <w:lang w:eastAsia="en-US"/>
        </w:rPr>
        <w:t xml:space="preserve">13. </w:t>
      </w:r>
      <w:r w:rsidR="00BB2847" w:rsidRPr="00BB2847">
        <w:rPr>
          <w:lang w:eastAsia="en-US"/>
        </w:rPr>
        <w:t>Zasady zachowania poufności</w:t>
      </w:r>
      <w:bookmarkEnd w:id="19"/>
    </w:p>
    <w:p w:rsidR="00C31C07" w:rsidRPr="00C31C07" w:rsidRDefault="00C31C07" w:rsidP="00C31C07">
      <w:pPr>
        <w:rPr>
          <w:lang w:eastAsia="en-US"/>
        </w:rPr>
      </w:pPr>
    </w:p>
    <w:p w:rsidR="00BB2847" w:rsidRDefault="00BB2847" w:rsidP="00606893">
      <w:pPr>
        <w:pStyle w:val="Akapitzlist"/>
        <w:numPr>
          <w:ilvl w:val="0"/>
          <w:numId w:val="8"/>
        </w:numPr>
        <w:spacing w:before="0" w:after="200" w:line="276" w:lineRule="auto"/>
        <w:ind w:hanging="279"/>
        <w:jc w:val="both"/>
        <w:rPr>
          <w:rFonts w:asciiTheme="minorHAnsi" w:hAnsiTheme="minorHAnsi" w:cstheme="minorHAnsi"/>
          <w:lang w:eastAsia="en-US"/>
        </w:rPr>
      </w:pPr>
      <w:r w:rsidRPr="00BB2847">
        <w:rPr>
          <w:rFonts w:asciiTheme="minorHAnsi" w:hAnsiTheme="minorHAnsi" w:cstheme="minorHAnsi"/>
          <w:lang w:eastAsia="en-US"/>
        </w:rPr>
        <w:t>Wszelkie informacje i materiały uzyskane przez Wykonawcę od Zamawiającego w związku z realizacją Umowy, zwane dalej „Informacjami Chronionymi”, mogą być wykorzystane tylko w celu jej realizacji.</w:t>
      </w:r>
    </w:p>
    <w:p w:rsidR="00BB2847" w:rsidRDefault="00BB2847" w:rsidP="00606893">
      <w:pPr>
        <w:pStyle w:val="Akapitzlist"/>
        <w:numPr>
          <w:ilvl w:val="0"/>
          <w:numId w:val="8"/>
        </w:numPr>
        <w:spacing w:before="0" w:after="200" w:line="276" w:lineRule="auto"/>
        <w:ind w:hanging="279"/>
        <w:jc w:val="both"/>
        <w:rPr>
          <w:rFonts w:asciiTheme="minorHAnsi" w:hAnsiTheme="minorHAnsi" w:cstheme="minorHAnsi"/>
          <w:lang w:eastAsia="en-US"/>
        </w:rPr>
      </w:pPr>
      <w:r w:rsidRPr="00BB2847">
        <w:rPr>
          <w:rFonts w:asciiTheme="minorHAnsi" w:hAnsiTheme="minorHAnsi" w:cstheme="minorHAnsi"/>
          <w:lang w:eastAsia="en-US"/>
        </w:rPr>
        <w:t>Wykonawca zabezpieczy Informacje Chronione przed dostępem osób trzecich oraz będzie zachowywać zasady najściślejszej poufności w stosunku do wszystkich w/w Informacji i nie będzie ich publikował ani udostępniał osobom trzecim.</w:t>
      </w:r>
    </w:p>
    <w:p w:rsidR="00BB2847" w:rsidRDefault="00BB2847" w:rsidP="00606893">
      <w:pPr>
        <w:pStyle w:val="Akapitzlist"/>
        <w:numPr>
          <w:ilvl w:val="0"/>
          <w:numId w:val="8"/>
        </w:numPr>
        <w:spacing w:before="0" w:after="200" w:line="276" w:lineRule="auto"/>
        <w:ind w:hanging="279"/>
        <w:jc w:val="both"/>
        <w:rPr>
          <w:rFonts w:asciiTheme="minorHAnsi" w:hAnsiTheme="minorHAnsi" w:cstheme="minorHAnsi"/>
          <w:lang w:eastAsia="en-US"/>
        </w:rPr>
      </w:pPr>
      <w:r w:rsidRPr="00BB2847">
        <w:rPr>
          <w:rFonts w:asciiTheme="minorHAnsi" w:hAnsiTheme="minorHAnsi" w:cstheme="minorHAnsi"/>
          <w:lang w:eastAsia="en-US"/>
        </w:rPr>
        <w:t>Postanowienia o poufności zawarte powyżej nie będą stanowiły przeszkody dla Wykonawcy w ujawnianiu informacji, która jest mu już znana i nie została uznana za poufną, została zaaprobowana na piśmie przez Zamawiającego jako informacja, która może zostać ujawniona, należy do informacji powszechnie znanych oraz w sytuacji jeżeli z przepisów powszechnie obowiązujących wynika obowiązek ujawnienia danej informacji.</w:t>
      </w:r>
    </w:p>
    <w:p w:rsidR="00BB2847" w:rsidRDefault="00BB2847" w:rsidP="00606893">
      <w:pPr>
        <w:pStyle w:val="Akapitzlist"/>
        <w:numPr>
          <w:ilvl w:val="0"/>
          <w:numId w:val="8"/>
        </w:numPr>
        <w:spacing w:before="0" w:after="200" w:line="276" w:lineRule="auto"/>
        <w:ind w:hanging="279"/>
        <w:jc w:val="both"/>
        <w:rPr>
          <w:rFonts w:asciiTheme="minorHAnsi" w:hAnsiTheme="minorHAnsi" w:cstheme="minorHAnsi"/>
          <w:lang w:eastAsia="en-US"/>
        </w:rPr>
      </w:pPr>
      <w:r w:rsidRPr="00BB2847">
        <w:rPr>
          <w:rFonts w:asciiTheme="minorHAnsi" w:hAnsiTheme="minorHAnsi" w:cstheme="minorHAnsi"/>
          <w:lang w:eastAsia="en-US"/>
        </w:rPr>
        <w:t xml:space="preserve">Wykonawca odpowiada za podjęcie i zapewnienie wszelkich niezbędnych środków zapewniających dochowanie klauzuli poufności na warunkach określonych Umową przez jego pracowników, konsultantów oraz podwykonawców. Wykonawca zobowiązuje się w szczególności do zawarcia z podwykonawcami oraz konsultantami odrębnych umów lub klauzul w umowach już zawartych, które będą działały jak Umowa co do celu, warunków używania oraz udostępniania Informacji Chronionych. </w:t>
      </w:r>
    </w:p>
    <w:p w:rsidR="00BB2847" w:rsidRDefault="00BB2847" w:rsidP="00606893">
      <w:pPr>
        <w:pStyle w:val="Akapitzlist"/>
        <w:numPr>
          <w:ilvl w:val="0"/>
          <w:numId w:val="8"/>
        </w:numPr>
        <w:spacing w:before="0" w:after="200" w:line="276" w:lineRule="auto"/>
        <w:ind w:hanging="279"/>
        <w:jc w:val="both"/>
        <w:rPr>
          <w:rFonts w:asciiTheme="minorHAnsi" w:hAnsiTheme="minorHAnsi" w:cstheme="minorHAnsi"/>
          <w:lang w:eastAsia="en-US"/>
        </w:rPr>
      </w:pPr>
      <w:r w:rsidRPr="00BB2847">
        <w:rPr>
          <w:rFonts w:asciiTheme="minorHAnsi" w:hAnsiTheme="minorHAnsi" w:cstheme="minorHAnsi"/>
          <w:lang w:eastAsia="en-US"/>
        </w:rPr>
        <w:tab/>
        <w:t xml:space="preserve">Na żądanie Zamawiającego, Wykonawca przedstawi wykaz swoich pracowników, konsultantów oraz podwykonawców, którym udostępnił Informacje Chronione uzyskane od Zamawiającego w związku z realizacją Umowy </w:t>
      </w:r>
      <w:r>
        <w:rPr>
          <w:rFonts w:asciiTheme="minorHAnsi" w:hAnsiTheme="minorHAnsi" w:cstheme="minorHAnsi"/>
          <w:lang w:eastAsia="en-US"/>
        </w:rPr>
        <w:t>.</w:t>
      </w:r>
    </w:p>
    <w:p w:rsidR="00BB2847" w:rsidRDefault="00BB2847" w:rsidP="00606893">
      <w:pPr>
        <w:pStyle w:val="Akapitzlist"/>
        <w:numPr>
          <w:ilvl w:val="0"/>
          <w:numId w:val="8"/>
        </w:numPr>
        <w:spacing w:before="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B2847">
        <w:rPr>
          <w:rFonts w:asciiTheme="minorHAnsi" w:hAnsiTheme="minorHAnsi" w:cstheme="minorHAnsi"/>
          <w:lang w:eastAsia="en-US"/>
        </w:rPr>
        <w:tab/>
        <w:t xml:space="preserve">Umowa nie obejmuje swoim zakresem przetwarzania danych osobowych pracowników Zamawiającego w rozumieniu ustawy </w:t>
      </w:r>
      <w:r w:rsidR="00C31C07" w:rsidRPr="00C31C07">
        <w:rPr>
          <w:rFonts w:asciiTheme="minorHAnsi" w:hAnsiTheme="minorHAnsi" w:cstheme="minorHAnsi"/>
          <w:lang w:eastAsia="en-US"/>
        </w:rPr>
        <w:t xml:space="preserve">z dnia 10 maja 2018 r. </w:t>
      </w:r>
      <w:r w:rsidR="00C31C07">
        <w:rPr>
          <w:rFonts w:asciiTheme="minorHAnsi" w:hAnsiTheme="minorHAnsi" w:cstheme="minorHAnsi"/>
          <w:lang w:eastAsia="en-US"/>
        </w:rPr>
        <w:t xml:space="preserve">o ochronie danych osobowych </w:t>
      </w:r>
      <w:r w:rsidR="00C10C35">
        <w:rPr>
          <w:rFonts w:asciiTheme="minorHAnsi" w:hAnsiTheme="minorHAnsi" w:cstheme="minorHAnsi"/>
          <w:lang w:eastAsia="en-US"/>
        </w:rPr>
        <w:t>(Dz.U. z 2019</w:t>
      </w:r>
      <w:r w:rsidR="00C31C07" w:rsidRPr="00C31C07">
        <w:rPr>
          <w:rFonts w:asciiTheme="minorHAnsi" w:hAnsiTheme="minorHAnsi" w:cstheme="minorHAnsi"/>
          <w:lang w:eastAsia="en-US"/>
        </w:rPr>
        <w:t xml:space="preserve"> r. poz. 1</w:t>
      </w:r>
      <w:r w:rsidR="00C10C35">
        <w:rPr>
          <w:rFonts w:asciiTheme="minorHAnsi" w:hAnsiTheme="minorHAnsi" w:cstheme="minorHAnsi"/>
          <w:lang w:eastAsia="en-US"/>
        </w:rPr>
        <w:t>781</w:t>
      </w:r>
      <w:r w:rsidR="00C31C07">
        <w:rPr>
          <w:rFonts w:asciiTheme="minorHAnsi" w:hAnsiTheme="minorHAnsi" w:cstheme="minorHAnsi"/>
          <w:lang w:eastAsia="en-US"/>
        </w:rPr>
        <w:t xml:space="preserve"> z </w:t>
      </w:r>
      <w:proofErr w:type="spellStart"/>
      <w:r w:rsidR="00C31C07">
        <w:rPr>
          <w:rFonts w:asciiTheme="minorHAnsi" w:hAnsiTheme="minorHAnsi" w:cstheme="minorHAnsi"/>
          <w:lang w:eastAsia="en-US"/>
        </w:rPr>
        <w:t>późn</w:t>
      </w:r>
      <w:proofErr w:type="spellEnd"/>
      <w:r w:rsidR="00C31C07">
        <w:rPr>
          <w:rFonts w:asciiTheme="minorHAnsi" w:hAnsiTheme="minorHAnsi" w:cstheme="minorHAnsi"/>
          <w:lang w:eastAsia="en-US"/>
        </w:rPr>
        <w:t>. zm.</w:t>
      </w:r>
      <w:r w:rsidR="00C31C07" w:rsidRPr="00C31C07">
        <w:rPr>
          <w:rFonts w:asciiTheme="minorHAnsi" w:hAnsiTheme="minorHAnsi" w:cstheme="minorHAnsi"/>
          <w:lang w:eastAsia="en-US"/>
        </w:rPr>
        <w:t>)</w:t>
      </w:r>
      <w:r w:rsidRPr="00BB2847">
        <w:rPr>
          <w:rFonts w:asciiTheme="minorHAnsi" w:hAnsiTheme="minorHAnsi" w:cstheme="minorHAnsi"/>
          <w:lang w:eastAsia="en-US"/>
        </w:rPr>
        <w:t xml:space="preserve">. W przypadku, gdyby okazało się konieczne przetwarzanie danych osobowych, Strony </w:t>
      </w:r>
      <w:r w:rsidR="00F02393">
        <w:rPr>
          <w:rFonts w:asciiTheme="minorHAnsi" w:hAnsiTheme="minorHAnsi" w:cstheme="minorHAnsi"/>
          <w:lang w:eastAsia="en-US"/>
        </w:rPr>
        <w:t>niezwłocznie</w:t>
      </w:r>
      <w:r w:rsidRPr="00BB2847">
        <w:rPr>
          <w:rFonts w:asciiTheme="minorHAnsi" w:hAnsiTheme="minorHAnsi" w:cstheme="minorHAnsi"/>
          <w:lang w:eastAsia="en-US"/>
        </w:rPr>
        <w:t xml:space="preserve"> zawrą umowę o powierzeniu </w:t>
      </w:r>
      <w:r w:rsidRPr="00BB2847">
        <w:rPr>
          <w:rFonts w:asciiTheme="minorHAnsi" w:hAnsiTheme="minorHAnsi" w:cstheme="minorHAnsi"/>
          <w:lang w:eastAsia="en-US"/>
        </w:rPr>
        <w:lastRenderedPageBreak/>
        <w:t>przetwarzania danych osobowych, zgodnie z obowiązującymi przepisami, określając cel i zakres takiego powierzenia.</w:t>
      </w:r>
    </w:p>
    <w:p w:rsidR="00BB2847" w:rsidRDefault="00BB2847" w:rsidP="00606893">
      <w:pPr>
        <w:pStyle w:val="Akapitzlist"/>
        <w:numPr>
          <w:ilvl w:val="0"/>
          <w:numId w:val="8"/>
        </w:numPr>
        <w:spacing w:before="0" w:after="200" w:line="276" w:lineRule="auto"/>
        <w:ind w:hanging="279"/>
        <w:jc w:val="both"/>
        <w:rPr>
          <w:rFonts w:asciiTheme="minorHAnsi" w:hAnsiTheme="minorHAnsi" w:cstheme="minorHAnsi"/>
          <w:lang w:eastAsia="en-US"/>
        </w:rPr>
      </w:pPr>
      <w:r w:rsidRPr="00BB2847">
        <w:rPr>
          <w:rFonts w:asciiTheme="minorHAnsi" w:hAnsiTheme="minorHAnsi" w:cstheme="minorHAnsi"/>
          <w:lang w:eastAsia="en-US"/>
        </w:rPr>
        <w:t>Wykonawca zobowiązuje się do niezwłocznego poinformowania Zamawiającego o każdym pojedynczym zdarzeniu lub serii niepożądanych zdarzeń dotyczących bezpieczeństwa przetwarzanych informacji, w szczególności: zagrożenia nieuprawnionego ujawnienia Informacji Chronionych, nieautoryzowanego dostępu, niedozwolonego: powielenia, modyfikacji, zniszczenia, utraty, nieprawidłowego wykorzystania lub kradzieży tych informacji.</w:t>
      </w:r>
    </w:p>
    <w:p w:rsidR="00BB2847" w:rsidRPr="00BB2847" w:rsidRDefault="00BB2847" w:rsidP="00606893">
      <w:pPr>
        <w:pStyle w:val="Akapitzlist"/>
        <w:numPr>
          <w:ilvl w:val="0"/>
          <w:numId w:val="8"/>
        </w:numPr>
        <w:spacing w:before="0" w:after="200" w:line="276" w:lineRule="auto"/>
        <w:ind w:hanging="279"/>
        <w:jc w:val="both"/>
        <w:rPr>
          <w:rFonts w:asciiTheme="minorHAnsi" w:hAnsiTheme="minorHAnsi" w:cstheme="minorHAnsi"/>
          <w:lang w:eastAsia="en-US"/>
        </w:rPr>
      </w:pPr>
      <w:r w:rsidRPr="00BB2847">
        <w:rPr>
          <w:rFonts w:asciiTheme="minorHAnsi" w:hAnsiTheme="minorHAnsi" w:cstheme="minorHAnsi"/>
          <w:lang w:eastAsia="en-US"/>
        </w:rPr>
        <w:t>Zamawiający będąc właścicielem wszelkich dokumentów i materiałów przekazanych Wykonawcy lub wytworzonych w związku z realizacją Umowy, ma prawo zażądać ich zwrotu po wykorzystaniu lub w przypadku uznania, że ich posiadanie przez Wykonawcę wykracza poza cel zawartej Umowy, chyba że przepisy prawa powszechnie obowiązującego stanowią inaczej.</w:t>
      </w:r>
    </w:p>
    <w:p w:rsidR="00DA565D" w:rsidRPr="00C10C35" w:rsidRDefault="00DA565D" w:rsidP="00C10C35">
      <w:pPr>
        <w:spacing w:before="0"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sectPr w:rsidR="00DA565D" w:rsidRPr="00C10C35" w:rsidSect="00F52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63" w:rsidRDefault="00AC5063" w:rsidP="000011D5">
      <w:pPr>
        <w:spacing w:before="0" w:after="0" w:line="240" w:lineRule="auto"/>
      </w:pPr>
      <w:r>
        <w:separator/>
      </w:r>
    </w:p>
  </w:endnote>
  <w:endnote w:type="continuationSeparator" w:id="0">
    <w:p w:rsidR="00AC5063" w:rsidRDefault="00AC5063" w:rsidP="000011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63" w:rsidRDefault="00AC5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798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C5063" w:rsidRDefault="00AC506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11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C5063" w:rsidRPr="002F24DA" w:rsidRDefault="00AC5063" w:rsidP="00B15401">
    <w:pPr>
      <w:pStyle w:val="Stopka"/>
      <w:tabs>
        <w:tab w:val="clear" w:pos="4536"/>
        <w:tab w:val="clear" w:pos="9072"/>
        <w:tab w:val="right" w:pos="1445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63" w:rsidRDefault="00AC5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63" w:rsidRDefault="00AC5063" w:rsidP="000011D5">
      <w:pPr>
        <w:spacing w:before="0" w:after="0" w:line="240" w:lineRule="auto"/>
      </w:pPr>
      <w:r>
        <w:separator/>
      </w:r>
    </w:p>
  </w:footnote>
  <w:footnote w:type="continuationSeparator" w:id="0">
    <w:p w:rsidR="00AC5063" w:rsidRDefault="00AC5063" w:rsidP="000011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63" w:rsidRDefault="00AC5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63" w:rsidRDefault="00AC5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63" w:rsidRDefault="00AC5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AC09DFC"/>
    <w:lvl w:ilvl="0">
      <w:start w:val="1"/>
      <w:numFmt w:val="bullet"/>
      <w:pStyle w:val="NUMERUJ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C5C84"/>
    <w:multiLevelType w:val="hybridMultilevel"/>
    <w:tmpl w:val="E0524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D22BB"/>
    <w:multiLevelType w:val="hybridMultilevel"/>
    <w:tmpl w:val="450A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4194"/>
    <w:multiLevelType w:val="hybridMultilevel"/>
    <w:tmpl w:val="040A4B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6257"/>
    <w:multiLevelType w:val="multilevel"/>
    <w:tmpl w:val="CB622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98A11DD"/>
    <w:multiLevelType w:val="multilevel"/>
    <w:tmpl w:val="133A1B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09D27420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A36"/>
    <w:multiLevelType w:val="multilevel"/>
    <w:tmpl w:val="6D54D1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4942101"/>
    <w:multiLevelType w:val="multilevel"/>
    <w:tmpl w:val="C18A5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49A1530"/>
    <w:multiLevelType w:val="multilevel"/>
    <w:tmpl w:val="16FE91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735075A"/>
    <w:multiLevelType w:val="multilevel"/>
    <w:tmpl w:val="42E8129C"/>
    <w:lvl w:ilvl="0">
      <w:start w:val="1"/>
      <w:numFmt w:val="decimal"/>
      <w:pStyle w:val="mwlpunkt1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pStyle w:val="mwlpunkt2"/>
      <w:lvlText w:val="%1.%2."/>
      <w:lvlJc w:val="left"/>
      <w:pPr>
        <w:ind w:left="792" w:hanging="432"/>
      </w:pPr>
      <w:rPr>
        <w:rFonts w:ascii="Cambria" w:hAnsi="Cambria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mwlpunkt3"/>
      <w:lvlText w:val="%1.%2.%3."/>
      <w:lvlJc w:val="left"/>
      <w:pPr>
        <w:ind w:left="1304" w:hanging="5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77C193A"/>
    <w:multiLevelType w:val="multilevel"/>
    <w:tmpl w:val="6F020F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1B7A5441"/>
    <w:multiLevelType w:val="multilevel"/>
    <w:tmpl w:val="FBAED8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0D427F7"/>
    <w:multiLevelType w:val="hybridMultilevel"/>
    <w:tmpl w:val="B816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0C43"/>
    <w:multiLevelType w:val="multilevel"/>
    <w:tmpl w:val="2BFE1C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9973FCB"/>
    <w:multiLevelType w:val="multilevel"/>
    <w:tmpl w:val="DC1476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2C0904FA"/>
    <w:multiLevelType w:val="multilevel"/>
    <w:tmpl w:val="2C089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CF74A9F"/>
    <w:multiLevelType w:val="multilevel"/>
    <w:tmpl w:val="0CFECD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FFC1669"/>
    <w:multiLevelType w:val="hybridMultilevel"/>
    <w:tmpl w:val="FA02E7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C25BE"/>
    <w:multiLevelType w:val="hybridMultilevel"/>
    <w:tmpl w:val="418E51DE"/>
    <w:lvl w:ilvl="0" w:tplc="40A42900">
      <w:start w:val="1"/>
      <w:numFmt w:val="decimal"/>
      <w:lvlText w:val="%1."/>
      <w:lvlJc w:val="left"/>
      <w:pPr>
        <w:ind w:left="705" w:hanging="705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53D69"/>
    <w:multiLevelType w:val="hybridMultilevel"/>
    <w:tmpl w:val="7FB6C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A8EAD8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85D35"/>
    <w:multiLevelType w:val="hybridMultilevel"/>
    <w:tmpl w:val="1A3275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7101F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77433"/>
    <w:multiLevelType w:val="multilevel"/>
    <w:tmpl w:val="D38E97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370B5AAC"/>
    <w:multiLevelType w:val="multilevel"/>
    <w:tmpl w:val="71AA00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38AD0E67"/>
    <w:multiLevelType w:val="hybridMultilevel"/>
    <w:tmpl w:val="91784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B5C48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E1C4B"/>
    <w:multiLevelType w:val="multilevel"/>
    <w:tmpl w:val="225EBB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3A505751"/>
    <w:multiLevelType w:val="hybridMultilevel"/>
    <w:tmpl w:val="BA4C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A2E3A"/>
    <w:multiLevelType w:val="multilevel"/>
    <w:tmpl w:val="527EF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3F5A1212"/>
    <w:multiLevelType w:val="multilevel"/>
    <w:tmpl w:val="BDD63C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418F434A"/>
    <w:multiLevelType w:val="multilevel"/>
    <w:tmpl w:val="3C10AD02"/>
    <w:lvl w:ilvl="0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421D22C0"/>
    <w:multiLevelType w:val="hybridMultilevel"/>
    <w:tmpl w:val="D1D43A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8E0369"/>
    <w:multiLevelType w:val="multilevel"/>
    <w:tmpl w:val="2C089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437F1682"/>
    <w:multiLevelType w:val="hybridMultilevel"/>
    <w:tmpl w:val="6FA0D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126389"/>
    <w:multiLevelType w:val="multilevel"/>
    <w:tmpl w:val="FAF42D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483C5909"/>
    <w:multiLevelType w:val="multilevel"/>
    <w:tmpl w:val="E3B430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4A270C79"/>
    <w:multiLevelType w:val="multilevel"/>
    <w:tmpl w:val="47D629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4F3D0BD7"/>
    <w:multiLevelType w:val="hybridMultilevel"/>
    <w:tmpl w:val="F3664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971031"/>
    <w:multiLevelType w:val="hybridMultilevel"/>
    <w:tmpl w:val="A518FF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030BF1"/>
    <w:multiLevelType w:val="hybridMultilevel"/>
    <w:tmpl w:val="B7F60F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FC03E7"/>
    <w:multiLevelType w:val="multilevel"/>
    <w:tmpl w:val="D3FC0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557F3929"/>
    <w:multiLevelType w:val="hybridMultilevel"/>
    <w:tmpl w:val="72604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732D0"/>
    <w:multiLevelType w:val="multilevel"/>
    <w:tmpl w:val="3F3EAB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64AF610B"/>
    <w:multiLevelType w:val="hybridMultilevel"/>
    <w:tmpl w:val="46DE19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2910C0"/>
    <w:multiLevelType w:val="hybridMultilevel"/>
    <w:tmpl w:val="98C2F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7853612"/>
    <w:multiLevelType w:val="hybridMultilevel"/>
    <w:tmpl w:val="A39634D8"/>
    <w:lvl w:ilvl="0" w:tplc="82F215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83F7D58"/>
    <w:multiLevelType w:val="multilevel"/>
    <w:tmpl w:val="2D5A5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9" w15:restartNumberingAfterBreak="0">
    <w:nsid w:val="69D67DD4"/>
    <w:multiLevelType w:val="multilevel"/>
    <w:tmpl w:val="0FB01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50" w15:restartNumberingAfterBreak="0">
    <w:nsid w:val="6A800566"/>
    <w:multiLevelType w:val="multilevel"/>
    <w:tmpl w:val="83B89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51" w15:restartNumberingAfterBreak="0">
    <w:nsid w:val="6F707338"/>
    <w:multiLevelType w:val="multilevel"/>
    <w:tmpl w:val="EFF063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2" w15:restartNumberingAfterBreak="0">
    <w:nsid w:val="755752D4"/>
    <w:multiLevelType w:val="multilevel"/>
    <w:tmpl w:val="BFB897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3" w15:restartNumberingAfterBreak="0">
    <w:nsid w:val="7E7C2EFE"/>
    <w:multiLevelType w:val="hybridMultilevel"/>
    <w:tmpl w:val="C114A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82242E"/>
    <w:multiLevelType w:val="hybridMultilevel"/>
    <w:tmpl w:val="5BC64A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7"/>
  </w:num>
  <w:num w:numId="5">
    <w:abstractNumId w:val="14"/>
  </w:num>
  <w:num w:numId="6">
    <w:abstractNumId w:val="3"/>
  </w:num>
  <w:num w:numId="7">
    <w:abstractNumId w:val="47"/>
  </w:num>
  <w:num w:numId="8">
    <w:abstractNumId w:val="20"/>
  </w:num>
  <w:num w:numId="9">
    <w:abstractNumId w:val="29"/>
  </w:num>
  <w:num w:numId="10">
    <w:abstractNumId w:val="7"/>
  </w:num>
  <w:num w:numId="11">
    <w:abstractNumId w:val="43"/>
  </w:num>
  <w:num w:numId="12">
    <w:abstractNumId w:val="46"/>
  </w:num>
  <w:num w:numId="13">
    <w:abstractNumId w:val="21"/>
  </w:num>
  <w:num w:numId="14">
    <w:abstractNumId w:val="35"/>
  </w:num>
  <w:num w:numId="15">
    <w:abstractNumId w:val="45"/>
  </w:num>
  <w:num w:numId="16">
    <w:abstractNumId w:val="48"/>
  </w:num>
  <w:num w:numId="17">
    <w:abstractNumId w:val="53"/>
  </w:num>
  <w:num w:numId="18">
    <w:abstractNumId w:val="19"/>
  </w:num>
  <w:num w:numId="19">
    <w:abstractNumId w:val="51"/>
  </w:num>
  <w:num w:numId="20">
    <w:abstractNumId w:val="16"/>
  </w:num>
  <w:num w:numId="21">
    <w:abstractNumId w:val="49"/>
  </w:num>
  <w:num w:numId="22">
    <w:abstractNumId w:val="28"/>
  </w:num>
  <w:num w:numId="23">
    <w:abstractNumId w:val="30"/>
  </w:num>
  <w:num w:numId="24">
    <w:abstractNumId w:val="31"/>
  </w:num>
  <w:num w:numId="25">
    <w:abstractNumId w:val="10"/>
  </w:num>
  <w:num w:numId="26">
    <w:abstractNumId w:val="12"/>
  </w:num>
  <w:num w:numId="27">
    <w:abstractNumId w:val="15"/>
  </w:num>
  <w:num w:numId="28">
    <w:abstractNumId w:val="6"/>
  </w:num>
  <w:num w:numId="29">
    <w:abstractNumId w:val="52"/>
  </w:num>
  <w:num w:numId="30">
    <w:abstractNumId w:val="50"/>
  </w:num>
  <w:num w:numId="31">
    <w:abstractNumId w:val="4"/>
  </w:num>
  <w:num w:numId="32">
    <w:abstractNumId w:val="18"/>
  </w:num>
  <w:num w:numId="33">
    <w:abstractNumId w:val="44"/>
  </w:num>
  <w:num w:numId="34">
    <w:abstractNumId w:val="17"/>
  </w:num>
  <w:num w:numId="35">
    <w:abstractNumId w:val="34"/>
  </w:num>
  <w:num w:numId="36">
    <w:abstractNumId w:val="33"/>
  </w:num>
  <w:num w:numId="37">
    <w:abstractNumId w:val="26"/>
  </w:num>
  <w:num w:numId="38">
    <w:abstractNumId w:val="54"/>
  </w:num>
  <w:num w:numId="39">
    <w:abstractNumId w:val="13"/>
  </w:num>
  <w:num w:numId="40">
    <w:abstractNumId w:val="32"/>
  </w:num>
  <w:num w:numId="41">
    <w:abstractNumId w:val="24"/>
  </w:num>
  <w:num w:numId="42">
    <w:abstractNumId w:val="36"/>
  </w:num>
  <w:num w:numId="43">
    <w:abstractNumId w:val="9"/>
  </w:num>
  <w:num w:numId="44">
    <w:abstractNumId w:val="42"/>
  </w:num>
  <w:num w:numId="45">
    <w:abstractNumId w:val="40"/>
  </w:num>
  <w:num w:numId="46">
    <w:abstractNumId w:val="22"/>
  </w:num>
  <w:num w:numId="47">
    <w:abstractNumId w:val="25"/>
  </w:num>
  <w:num w:numId="48">
    <w:abstractNumId w:val="5"/>
  </w:num>
  <w:num w:numId="49">
    <w:abstractNumId w:val="38"/>
  </w:num>
  <w:num w:numId="50">
    <w:abstractNumId w:val="37"/>
  </w:num>
  <w:num w:numId="51">
    <w:abstractNumId w:val="2"/>
  </w:num>
  <w:num w:numId="52">
    <w:abstractNumId w:val="8"/>
  </w:num>
  <w:num w:numId="53">
    <w:abstractNumId w:val="39"/>
  </w:num>
  <w:num w:numId="54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9F"/>
    <w:rsid w:val="000011D5"/>
    <w:rsid w:val="00001908"/>
    <w:rsid w:val="0000528F"/>
    <w:rsid w:val="00010132"/>
    <w:rsid w:val="0001017F"/>
    <w:rsid w:val="000115D1"/>
    <w:rsid w:val="00014135"/>
    <w:rsid w:val="000154F0"/>
    <w:rsid w:val="00015E59"/>
    <w:rsid w:val="00023BEF"/>
    <w:rsid w:val="00027831"/>
    <w:rsid w:val="00031D2A"/>
    <w:rsid w:val="00032FAC"/>
    <w:rsid w:val="0004112C"/>
    <w:rsid w:val="000448EF"/>
    <w:rsid w:val="00051702"/>
    <w:rsid w:val="000524C2"/>
    <w:rsid w:val="00052535"/>
    <w:rsid w:val="00056EA3"/>
    <w:rsid w:val="00057806"/>
    <w:rsid w:val="00057F48"/>
    <w:rsid w:val="00065D81"/>
    <w:rsid w:val="00066B70"/>
    <w:rsid w:val="00070EA3"/>
    <w:rsid w:val="000800BE"/>
    <w:rsid w:val="00082409"/>
    <w:rsid w:val="00083421"/>
    <w:rsid w:val="00085685"/>
    <w:rsid w:val="00087B59"/>
    <w:rsid w:val="00092C88"/>
    <w:rsid w:val="00093F09"/>
    <w:rsid w:val="0009728F"/>
    <w:rsid w:val="00097602"/>
    <w:rsid w:val="000A1EFE"/>
    <w:rsid w:val="000A28A6"/>
    <w:rsid w:val="000A3602"/>
    <w:rsid w:val="000B201A"/>
    <w:rsid w:val="000B3049"/>
    <w:rsid w:val="000B3AE7"/>
    <w:rsid w:val="000B560B"/>
    <w:rsid w:val="000B63DC"/>
    <w:rsid w:val="000B6BD8"/>
    <w:rsid w:val="000C1D65"/>
    <w:rsid w:val="000C3FC9"/>
    <w:rsid w:val="000C76DE"/>
    <w:rsid w:val="000D2A02"/>
    <w:rsid w:val="000D3133"/>
    <w:rsid w:val="000E351C"/>
    <w:rsid w:val="000E5642"/>
    <w:rsid w:val="000E583A"/>
    <w:rsid w:val="000E5F43"/>
    <w:rsid w:val="000E6A30"/>
    <w:rsid w:val="000F31DC"/>
    <w:rsid w:val="000F58E9"/>
    <w:rsid w:val="00100C48"/>
    <w:rsid w:val="00101389"/>
    <w:rsid w:val="00102B52"/>
    <w:rsid w:val="001032B5"/>
    <w:rsid w:val="00110DCD"/>
    <w:rsid w:val="00111147"/>
    <w:rsid w:val="001144E4"/>
    <w:rsid w:val="0011582B"/>
    <w:rsid w:val="00116B01"/>
    <w:rsid w:val="00117619"/>
    <w:rsid w:val="00120945"/>
    <w:rsid w:val="00121468"/>
    <w:rsid w:val="00121842"/>
    <w:rsid w:val="00124CDB"/>
    <w:rsid w:val="001271BC"/>
    <w:rsid w:val="0012739F"/>
    <w:rsid w:val="00131A72"/>
    <w:rsid w:val="001334B1"/>
    <w:rsid w:val="0013565C"/>
    <w:rsid w:val="00137FC9"/>
    <w:rsid w:val="00141FF5"/>
    <w:rsid w:val="001562C7"/>
    <w:rsid w:val="001564A0"/>
    <w:rsid w:val="001615BC"/>
    <w:rsid w:val="0016167A"/>
    <w:rsid w:val="001632C4"/>
    <w:rsid w:val="001633CF"/>
    <w:rsid w:val="00164F7C"/>
    <w:rsid w:val="00165285"/>
    <w:rsid w:val="00173BBC"/>
    <w:rsid w:val="00176B63"/>
    <w:rsid w:val="001800B6"/>
    <w:rsid w:val="00183174"/>
    <w:rsid w:val="00184106"/>
    <w:rsid w:val="00192A13"/>
    <w:rsid w:val="00194066"/>
    <w:rsid w:val="00195418"/>
    <w:rsid w:val="00196416"/>
    <w:rsid w:val="001A0158"/>
    <w:rsid w:val="001A3BCD"/>
    <w:rsid w:val="001A6356"/>
    <w:rsid w:val="001A7AA9"/>
    <w:rsid w:val="001B4788"/>
    <w:rsid w:val="001B47A2"/>
    <w:rsid w:val="001B484F"/>
    <w:rsid w:val="001B53A0"/>
    <w:rsid w:val="001B6183"/>
    <w:rsid w:val="001B6B87"/>
    <w:rsid w:val="001B7EA9"/>
    <w:rsid w:val="001C2D94"/>
    <w:rsid w:val="001C4CE9"/>
    <w:rsid w:val="001D07EA"/>
    <w:rsid w:val="001D44D4"/>
    <w:rsid w:val="001E2658"/>
    <w:rsid w:val="001F0947"/>
    <w:rsid w:val="001F0B85"/>
    <w:rsid w:val="001F5967"/>
    <w:rsid w:val="001F7784"/>
    <w:rsid w:val="0020022A"/>
    <w:rsid w:val="00206652"/>
    <w:rsid w:val="00206890"/>
    <w:rsid w:val="002135A6"/>
    <w:rsid w:val="00214A67"/>
    <w:rsid w:val="00214D7E"/>
    <w:rsid w:val="00214FF7"/>
    <w:rsid w:val="00215143"/>
    <w:rsid w:val="002169C3"/>
    <w:rsid w:val="00216E08"/>
    <w:rsid w:val="00220D3E"/>
    <w:rsid w:val="002312F8"/>
    <w:rsid w:val="00231792"/>
    <w:rsid w:val="002324B6"/>
    <w:rsid w:val="00235539"/>
    <w:rsid w:val="00242068"/>
    <w:rsid w:val="00243CC7"/>
    <w:rsid w:val="0024639F"/>
    <w:rsid w:val="00262FE2"/>
    <w:rsid w:val="00272A8D"/>
    <w:rsid w:val="00272DE4"/>
    <w:rsid w:val="00273A98"/>
    <w:rsid w:val="0027682F"/>
    <w:rsid w:val="00282D66"/>
    <w:rsid w:val="002846C4"/>
    <w:rsid w:val="00285ECD"/>
    <w:rsid w:val="002862FF"/>
    <w:rsid w:val="00287ED5"/>
    <w:rsid w:val="00290199"/>
    <w:rsid w:val="002906D0"/>
    <w:rsid w:val="00291490"/>
    <w:rsid w:val="00292370"/>
    <w:rsid w:val="00293BB5"/>
    <w:rsid w:val="002A1B21"/>
    <w:rsid w:val="002A4ADB"/>
    <w:rsid w:val="002B0ABE"/>
    <w:rsid w:val="002B1F69"/>
    <w:rsid w:val="002B4F6A"/>
    <w:rsid w:val="002C00D1"/>
    <w:rsid w:val="002C04C9"/>
    <w:rsid w:val="002C15F4"/>
    <w:rsid w:val="002C2F27"/>
    <w:rsid w:val="002C3331"/>
    <w:rsid w:val="002C38BC"/>
    <w:rsid w:val="002D1FFA"/>
    <w:rsid w:val="002E055E"/>
    <w:rsid w:val="002E251E"/>
    <w:rsid w:val="002E5180"/>
    <w:rsid w:val="002E67DB"/>
    <w:rsid w:val="002E693E"/>
    <w:rsid w:val="002F24DA"/>
    <w:rsid w:val="002F4EBE"/>
    <w:rsid w:val="002F51CE"/>
    <w:rsid w:val="00310028"/>
    <w:rsid w:val="00312F8E"/>
    <w:rsid w:val="00314054"/>
    <w:rsid w:val="00314EB0"/>
    <w:rsid w:val="00315056"/>
    <w:rsid w:val="0031578C"/>
    <w:rsid w:val="00320E92"/>
    <w:rsid w:val="00322036"/>
    <w:rsid w:val="003237E3"/>
    <w:rsid w:val="00323813"/>
    <w:rsid w:val="00324447"/>
    <w:rsid w:val="003257E5"/>
    <w:rsid w:val="0033409A"/>
    <w:rsid w:val="003423BD"/>
    <w:rsid w:val="00343B76"/>
    <w:rsid w:val="00344B18"/>
    <w:rsid w:val="00345C5B"/>
    <w:rsid w:val="0034789E"/>
    <w:rsid w:val="00347B9A"/>
    <w:rsid w:val="00352325"/>
    <w:rsid w:val="00353322"/>
    <w:rsid w:val="0035455F"/>
    <w:rsid w:val="00362056"/>
    <w:rsid w:val="00364B65"/>
    <w:rsid w:val="003678B8"/>
    <w:rsid w:val="0037045A"/>
    <w:rsid w:val="003767E3"/>
    <w:rsid w:val="0038598A"/>
    <w:rsid w:val="00391D07"/>
    <w:rsid w:val="003A0657"/>
    <w:rsid w:val="003A1E7D"/>
    <w:rsid w:val="003A262F"/>
    <w:rsid w:val="003A4DF1"/>
    <w:rsid w:val="003A507C"/>
    <w:rsid w:val="003A635A"/>
    <w:rsid w:val="003B138F"/>
    <w:rsid w:val="003B2CE0"/>
    <w:rsid w:val="003B6E18"/>
    <w:rsid w:val="003C07CD"/>
    <w:rsid w:val="003C2AB1"/>
    <w:rsid w:val="003D1C5E"/>
    <w:rsid w:val="003D7950"/>
    <w:rsid w:val="003E05D9"/>
    <w:rsid w:val="003E10C8"/>
    <w:rsid w:val="003E43A8"/>
    <w:rsid w:val="003E5A5C"/>
    <w:rsid w:val="003E6F62"/>
    <w:rsid w:val="003F6A47"/>
    <w:rsid w:val="00404236"/>
    <w:rsid w:val="00405B7C"/>
    <w:rsid w:val="00413FF6"/>
    <w:rsid w:val="00417B5F"/>
    <w:rsid w:val="00420579"/>
    <w:rsid w:val="00420AC6"/>
    <w:rsid w:val="00421311"/>
    <w:rsid w:val="00427637"/>
    <w:rsid w:val="00431E56"/>
    <w:rsid w:val="0043311F"/>
    <w:rsid w:val="00434A3E"/>
    <w:rsid w:val="00440115"/>
    <w:rsid w:val="00444693"/>
    <w:rsid w:val="0044597E"/>
    <w:rsid w:val="004502D9"/>
    <w:rsid w:val="00450447"/>
    <w:rsid w:val="0045193E"/>
    <w:rsid w:val="00453647"/>
    <w:rsid w:val="00455E58"/>
    <w:rsid w:val="00464A69"/>
    <w:rsid w:val="00474AEF"/>
    <w:rsid w:val="004751EC"/>
    <w:rsid w:val="00477FA6"/>
    <w:rsid w:val="00481FBA"/>
    <w:rsid w:val="00483470"/>
    <w:rsid w:val="004841E9"/>
    <w:rsid w:val="004851B2"/>
    <w:rsid w:val="0048528D"/>
    <w:rsid w:val="004866F8"/>
    <w:rsid w:val="00487323"/>
    <w:rsid w:val="00487CA0"/>
    <w:rsid w:val="004929F7"/>
    <w:rsid w:val="004A2BC1"/>
    <w:rsid w:val="004A5D29"/>
    <w:rsid w:val="004A616E"/>
    <w:rsid w:val="004A6480"/>
    <w:rsid w:val="004A7F4F"/>
    <w:rsid w:val="004B69DC"/>
    <w:rsid w:val="004C0F9D"/>
    <w:rsid w:val="004C1636"/>
    <w:rsid w:val="004C1B65"/>
    <w:rsid w:val="004C21CE"/>
    <w:rsid w:val="004C2A75"/>
    <w:rsid w:val="004D0AF9"/>
    <w:rsid w:val="004D63DB"/>
    <w:rsid w:val="004D7564"/>
    <w:rsid w:val="004E4455"/>
    <w:rsid w:val="004F2779"/>
    <w:rsid w:val="004F277A"/>
    <w:rsid w:val="004F521F"/>
    <w:rsid w:val="004F6F22"/>
    <w:rsid w:val="00500290"/>
    <w:rsid w:val="00504E25"/>
    <w:rsid w:val="00507547"/>
    <w:rsid w:val="00507E93"/>
    <w:rsid w:val="0051029D"/>
    <w:rsid w:val="0051648B"/>
    <w:rsid w:val="00516D9E"/>
    <w:rsid w:val="0052210D"/>
    <w:rsid w:val="005222EE"/>
    <w:rsid w:val="00523DC1"/>
    <w:rsid w:val="00524798"/>
    <w:rsid w:val="00525404"/>
    <w:rsid w:val="00525FAD"/>
    <w:rsid w:val="005328AC"/>
    <w:rsid w:val="00532C49"/>
    <w:rsid w:val="00533B2F"/>
    <w:rsid w:val="00536646"/>
    <w:rsid w:val="0054517C"/>
    <w:rsid w:val="00545B25"/>
    <w:rsid w:val="00546054"/>
    <w:rsid w:val="00546EDB"/>
    <w:rsid w:val="00551D9A"/>
    <w:rsid w:val="00553C96"/>
    <w:rsid w:val="00554569"/>
    <w:rsid w:val="00554D2C"/>
    <w:rsid w:val="005556F9"/>
    <w:rsid w:val="00556A58"/>
    <w:rsid w:val="00556B51"/>
    <w:rsid w:val="00557CFA"/>
    <w:rsid w:val="00560328"/>
    <w:rsid w:val="00562065"/>
    <w:rsid w:val="0056336F"/>
    <w:rsid w:val="00567AA7"/>
    <w:rsid w:val="00570536"/>
    <w:rsid w:val="0057304D"/>
    <w:rsid w:val="005764B4"/>
    <w:rsid w:val="00582353"/>
    <w:rsid w:val="00583734"/>
    <w:rsid w:val="0059050B"/>
    <w:rsid w:val="0059082F"/>
    <w:rsid w:val="00594B5A"/>
    <w:rsid w:val="005A4F83"/>
    <w:rsid w:val="005A563B"/>
    <w:rsid w:val="005A60DB"/>
    <w:rsid w:val="005A741C"/>
    <w:rsid w:val="005A749B"/>
    <w:rsid w:val="005B202F"/>
    <w:rsid w:val="005B22CB"/>
    <w:rsid w:val="005B2F4D"/>
    <w:rsid w:val="005B6AB1"/>
    <w:rsid w:val="005B79BD"/>
    <w:rsid w:val="005C135C"/>
    <w:rsid w:val="005C190E"/>
    <w:rsid w:val="005C3834"/>
    <w:rsid w:val="005C4002"/>
    <w:rsid w:val="005C7879"/>
    <w:rsid w:val="005D1CC1"/>
    <w:rsid w:val="005D3233"/>
    <w:rsid w:val="005D3992"/>
    <w:rsid w:val="005D424F"/>
    <w:rsid w:val="005D539B"/>
    <w:rsid w:val="005D70E1"/>
    <w:rsid w:val="005D777D"/>
    <w:rsid w:val="005E3D9E"/>
    <w:rsid w:val="005E4741"/>
    <w:rsid w:val="005E4972"/>
    <w:rsid w:val="005E5A55"/>
    <w:rsid w:val="005E5F70"/>
    <w:rsid w:val="005F1DD7"/>
    <w:rsid w:val="005F3E34"/>
    <w:rsid w:val="005F4721"/>
    <w:rsid w:val="005F6DB9"/>
    <w:rsid w:val="00600629"/>
    <w:rsid w:val="00600649"/>
    <w:rsid w:val="00605DB1"/>
    <w:rsid w:val="00606009"/>
    <w:rsid w:val="00606893"/>
    <w:rsid w:val="00606AC3"/>
    <w:rsid w:val="00607FD7"/>
    <w:rsid w:val="00610610"/>
    <w:rsid w:val="00613903"/>
    <w:rsid w:val="006233A7"/>
    <w:rsid w:val="00624EA1"/>
    <w:rsid w:val="0063034B"/>
    <w:rsid w:val="00632C81"/>
    <w:rsid w:val="00637CAE"/>
    <w:rsid w:val="006416AF"/>
    <w:rsid w:val="00641A8A"/>
    <w:rsid w:val="00643E95"/>
    <w:rsid w:val="00647F95"/>
    <w:rsid w:val="00647FE2"/>
    <w:rsid w:val="00651581"/>
    <w:rsid w:val="00654FE9"/>
    <w:rsid w:val="00655BF6"/>
    <w:rsid w:val="006571A8"/>
    <w:rsid w:val="00660586"/>
    <w:rsid w:val="0066291A"/>
    <w:rsid w:val="00663038"/>
    <w:rsid w:val="006642D9"/>
    <w:rsid w:val="00670DC7"/>
    <w:rsid w:val="00673787"/>
    <w:rsid w:val="00675FFD"/>
    <w:rsid w:val="0068049E"/>
    <w:rsid w:val="00682B6D"/>
    <w:rsid w:val="006901D9"/>
    <w:rsid w:val="006910E0"/>
    <w:rsid w:val="0069333A"/>
    <w:rsid w:val="006A19C2"/>
    <w:rsid w:val="006A32D1"/>
    <w:rsid w:val="006B221B"/>
    <w:rsid w:val="006B5348"/>
    <w:rsid w:val="006C1F03"/>
    <w:rsid w:val="006C22C9"/>
    <w:rsid w:val="006D07D1"/>
    <w:rsid w:val="006D1253"/>
    <w:rsid w:val="006D2863"/>
    <w:rsid w:val="006E1294"/>
    <w:rsid w:val="006E23D6"/>
    <w:rsid w:val="006E5CCB"/>
    <w:rsid w:val="006F0886"/>
    <w:rsid w:val="006F396A"/>
    <w:rsid w:val="006F72B3"/>
    <w:rsid w:val="00701E63"/>
    <w:rsid w:val="007022E8"/>
    <w:rsid w:val="00702B11"/>
    <w:rsid w:val="007059A7"/>
    <w:rsid w:val="00706036"/>
    <w:rsid w:val="0071378D"/>
    <w:rsid w:val="007171EA"/>
    <w:rsid w:val="0072214B"/>
    <w:rsid w:val="0072222A"/>
    <w:rsid w:val="007226BB"/>
    <w:rsid w:val="0073151C"/>
    <w:rsid w:val="00731606"/>
    <w:rsid w:val="00733473"/>
    <w:rsid w:val="0073646E"/>
    <w:rsid w:val="00741283"/>
    <w:rsid w:val="007417A0"/>
    <w:rsid w:val="00745241"/>
    <w:rsid w:val="00746D41"/>
    <w:rsid w:val="00754C74"/>
    <w:rsid w:val="00754CAE"/>
    <w:rsid w:val="00757E3B"/>
    <w:rsid w:val="0076009B"/>
    <w:rsid w:val="0077118A"/>
    <w:rsid w:val="00771622"/>
    <w:rsid w:val="00775083"/>
    <w:rsid w:val="007765BC"/>
    <w:rsid w:val="00776AD8"/>
    <w:rsid w:val="00781DAF"/>
    <w:rsid w:val="007829AF"/>
    <w:rsid w:val="007834B4"/>
    <w:rsid w:val="00791A7C"/>
    <w:rsid w:val="00792B67"/>
    <w:rsid w:val="0079416E"/>
    <w:rsid w:val="00794A9B"/>
    <w:rsid w:val="00795333"/>
    <w:rsid w:val="007A5F1D"/>
    <w:rsid w:val="007A779B"/>
    <w:rsid w:val="007B0550"/>
    <w:rsid w:val="007B20CF"/>
    <w:rsid w:val="007B22D9"/>
    <w:rsid w:val="007B3058"/>
    <w:rsid w:val="007B75D1"/>
    <w:rsid w:val="007C01BD"/>
    <w:rsid w:val="007C1038"/>
    <w:rsid w:val="007C2482"/>
    <w:rsid w:val="007D0F6E"/>
    <w:rsid w:val="007E2D8B"/>
    <w:rsid w:val="007E3AA5"/>
    <w:rsid w:val="007F259D"/>
    <w:rsid w:val="007F3817"/>
    <w:rsid w:val="007F59DC"/>
    <w:rsid w:val="007F6CEF"/>
    <w:rsid w:val="008017DA"/>
    <w:rsid w:val="00804189"/>
    <w:rsid w:val="00812DCA"/>
    <w:rsid w:val="00813171"/>
    <w:rsid w:val="008200B6"/>
    <w:rsid w:val="00821044"/>
    <w:rsid w:val="00822F49"/>
    <w:rsid w:val="008245F2"/>
    <w:rsid w:val="008273EC"/>
    <w:rsid w:val="0082797F"/>
    <w:rsid w:val="00827C07"/>
    <w:rsid w:val="00834ABE"/>
    <w:rsid w:val="0084432C"/>
    <w:rsid w:val="00845114"/>
    <w:rsid w:val="00845F46"/>
    <w:rsid w:val="00846153"/>
    <w:rsid w:val="0085073B"/>
    <w:rsid w:val="008548D3"/>
    <w:rsid w:val="00854E09"/>
    <w:rsid w:val="00860FBE"/>
    <w:rsid w:val="00861867"/>
    <w:rsid w:val="00862165"/>
    <w:rsid w:val="00864DDB"/>
    <w:rsid w:val="0087497D"/>
    <w:rsid w:val="00880A90"/>
    <w:rsid w:val="0088320F"/>
    <w:rsid w:val="00884B0A"/>
    <w:rsid w:val="0089770A"/>
    <w:rsid w:val="00897C39"/>
    <w:rsid w:val="008A2A3E"/>
    <w:rsid w:val="008A7CE0"/>
    <w:rsid w:val="008B57D9"/>
    <w:rsid w:val="008B5C90"/>
    <w:rsid w:val="008B6B4F"/>
    <w:rsid w:val="008B7A4A"/>
    <w:rsid w:val="008C351C"/>
    <w:rsid w:val="008C3A27"/>
    <w:rsid w:val="008D6021"/>
    <w:rsid w:val="008D6820"/>
    <w:rsid w:val="008E1E76"/>
    <w:rsid w:val="008F0495"/>
    <w:rsid w:val="008F13EB"/>
    <w:rsid w:val="008F22E4"/>
    <w:rsid w:val="00900352"/>
    <w:rsid w:val="00900D43"/>
    <w:rsid w:val="00914B81"/>
    <w:rsid w:val="009162E3"/>
    <w:rsid w:val="00917B92"/>
    <w:rsid w:val="00922FBD"/>
    <w:rsid w:val="0092465E"/>
    <w:rsid w:val="009300E0"/>
    <w:rsid w:val="0093068E"/>
    <w:rsid w:val="00930ECE"/>
    <w:rsid w:val="00933836"/>
    <w:rsid w:val="00937B9A"/>
    <w:rsid w:val="009434E9"/>
    <w:rsid w:val="00951CD7"/>
    <w:rsid w:val="009574ED"/>
    <w:rsid w:val="0096079E"/>
    <w:rsid w:val="009628BE"/>
    <w:rsid w:val="00963D52"/>
    <w:rsid w:val="00967D66"/>
    <w:rsid w:val="0097155D"/>
    <w:rsid w:val="00971A7C"/>
    <w:rsid w:val="0097443A"/>
    <w:rsid w:val="00974C21"/>
    <w:rsid w:val="0098077B"/>
    <w:rsid w:val="00981F37"/>
    <w:rsid w:val="009822D9"/>
    <w:rsid w:val="009905B5"/>
    <w:rsid w:val="0099151A"/>
    <w:rsid w:val="00992DDB"/>
    <w:rsid w:val="00993881"/>
    <w:rsid w:val="009948EE"/>
    <w:rsid w:val="00995E61"/>
    <w:rsid w:val="00996B7D"/>
    <w:rsid w:val="00997F22"/>
    <w:rsid w:val="009A26A9"/>
    <w:rsid w:val="009A5A61"/>
    <w:rsid w:val="009A76E5"/>
    <w:rsid w:val="009B10AD"/>
    <w:rsid w:val="009B4467"/>
    <w:rsid w:val="009B5536"/>
    <w:rsid w:val="009B5B74"/>
    <w:rsid w:val="009B5CC0"/>
    <w:rsid w:val="009B7225"/>
    <w:rsid w:val="009C324E"/>
    <w:rsid w:val="009C4118"/>
    <w:rsid w:val="009D3582"/>
    <w:rsid w:val="009D5062"/>
    <w:rsid w:val="009E19FC"/>
    <w:rsid w:val="009E6581"/>
    <w:rsid w:val="009E731C"/>
    <w:rsid w:val="009E73E8"/>
    <w:rsid w:val="009E7CD7"/>
    <w:rsid w:val="009F4A29"/>
    <w:rsid w:val="009F57C9"/>
    <w:rsid w:val="00A01C31"/>
    <w:rsid w:val="00A01F98"/>
    <w:rsid w:val="00A06C7B"/>
    <w:rsid w:val="00A07FC1"/>
    <w:rsid w:val="00A07FF6"/>
    <w:rsid w:val="00A13241"/>
    <w:rsid w:val="00A150E1"/>
    <w:rsid w:val="00A15283"/>
    <w:rsid w:val="00A21204"/>
    <w:rsid w:val="00A242A9"/>
    <w:rsid w:val="00A26709"/>
    <w:rsid w:val="00A27EC0"/>
    <w:rsid w:val="00A33996"/>
    <w:rsid w:val="00A34FD7"/>
    <w:rsid w:val="00A41A43"/>
    <w:rsid w:val="00A43E0C"/>
    <w:rsid w:val="00A51699"/>
    <w:rsid w:val="00A51EA6"/>
    <w:rsid w:val="00A566E2"/>
    <w:rsid w:val="00A567EE"/>
    <w:rsid w:val="00A60F6A"/>
    <w:rsid w:val="00A619D3"/>
    <w:rsid w:val="00A6265C"/>
    <w:rsid w:val="00A63EE0"/>
    <w:rsid w:val="00A656BC"/>
    <w:rsid w:val="00A67870"/>
    <w:rsid w:val="00A705E2"/>
    <w:rsid w:val="00A70CA8"/>
    <w:rsid w:val="00A715FD"/>
    <w:rsid w:val="00A74429"/>
    <w:rsid w:val="00A75FB9"/>
    <w:rsid w:val="00A76171"/>
    <w:rsid w:val="00A80840"/>
    <w:rsid w:val="00A808D6"/>
    <w:rsid w:val="00A94B42"/>
    <w:rsid w:val="00AA1D8B"/>
    <w:rsid w:val="00AB14FD"/>
    <w:rsid w:val="00AB7D94"/>
    <w:rsid w:val="00AC1364"/>
    <w:rsid w:val="00AC1A94"/>
    <w:rsid w:val="00AC2B5E"/>
    <w:rsid w:val="00AC46F4"/>
    <w:rsid w:val="00AC5063"/>
    <w:rsid w:val="00AD2EED"/>
    <w:rsid w:val="00AD3A82"/>
    <w:rsid w:val="00AE4D7E"/>
    <w:rsid w:val="00AE524B"/>
    <w:rsid w:val="00AE7847"/>
    <w:rsid w:val="00AF3A91"/>
    <w:rsid w:val="00AF3C4B"/>
    <w:rsid w:val="00AF5658"/>
    <w:rsid w:val="00AF6581"/>
    <w:rsid w:val="00AF66AC"/>
    <w:rsid w:val="00B069EA"/>
    <w:rsid w:val="00B07882"/>
    <w:rsid w:val="00B07F76"/>
    <w:rsid w:val="00B15401"/>
    <w:rsid w:val="00B20BD2"/>
    <w:rsid w:val="00B21063"/>
    <w:rsid w:val="00B2229C"/>
    <w:rsid w:val="00B27718"/>
    <w:rsid w:val="00B324ED"/>
    <w:rsid w:val="00B471C3"/>
    <w:rsid w:val="00B47329"/>
    <w:rsid w:val="00B5025D"/>
    <w:rsid w:val="00B511BB"/>
    <w:rsid w:val="00B51B5B"/>
    <w:rsid w:val="00B52056"/>
    <w:rsid w:val="00B52493"/>
    <w:rsid w:val="00B52D7B"/>
    <w:rsid w:val="00B52DA3"/>
    <w:rsid w:val="00B6390D"/>
    <w:rsid w:val="00B63CA1"/>
    <w:rsid w:val="00B668C5"/>
    <w:rsid w:val="00B67121"/>
    <w:rsid w:val="00B707CD"/>
    <w:rsid w:val="00B73AA9"/>
    <w:rsid w:val="00B77FF5"/>
    <w:rsid w:val="00B80434"/>
    <w:rsid w:val="00B83A08"/>
    <w:rsid w:val="00B94463"/>
    <w:rsid w:val="00B96FE1"/>
    <w:rsid w:val="00BA348B"/>
    <w:rsid w:val="00BB1EC8"/>
    <w:rsid w:val="00BB2847"/>
    <w:rsid w:val="00BC059F"/>
    <w:rsid w:val="00BC359D"/>
    <w:rsid w:val="00BC46FA"/>
    <w:rsid w:val="00BD65CA"/>
    <w:rsid w:val="00BD6BC0"/>
    <w:rsid w:val="00BD749B"/>
    <w:rsid w:val="00BD78C3"/>
    <w:rsid w:val="00BE233E"/>
    <w:rsid w:val="00BE42C3"/>
    <w:rsid w:val="00BE72D4"/>
    <w:rsid w:val="00BF0567"/>
    <w:rsid w:val="00BF763A"/>
    <w:rsid w:val="00C0559C"/>
    <w:rsid w:val="00C057D8"/>
    <w:rsid w:val="00C10C35"/>
    <w:rsid w:val="00C142A0"/>
    <w:rsid w:val="00C16B79"/>
    <w:rsid w:val="00C20C9A"/>
    <w:rsid w:val="00C20DA2"/>
    <w:rsid w:val="00C216DC"/>
    <w:rsid w:val="00C235CD"/>
    <w:rsid w:val="00C2710D"/>
    <w:rsid w:val="00C31169"/>
    <w:rsid w:val="00C31C07"/>
    <w:rsid w:val="00C36B12"/>
    <w:rsid w:val="00C433FB"/>
    <w:rsid w:val="00C54A5B"/>
    <w:rsid w:val="00C55942"/>
    <w:rsid w:val="00C56D08"/>
    <w:rsid w:val="00C60383"/>
    <w:rsid w:val="00C652C5"/>
    <w:rsid w:val="00C66E74"/>
    <w:rsid w:val="00C7113F"/>
    <w:rsid w:val="00C7159D"/>
    <w:rsid w:val="00C723A6"/>
    <w:rsid w:val="00C74539"/>
    <w:rsid w:val="00C806C5"/>
    <w:rsid w:val="00C815F1"/>
    <w:rsid w:val="00C82E58"/>
    <w:rsid w:val="00C86441"/>
    <w:rsid w:val="00C8760E"/>
    <w:rsid w:val="00C90DBE"/>
    <w:rsid w:val="00C91882"/>
    <w:rsid w:val="00C91B9B"/>
    <w:rsid w:val="00C9482C"/>
    <w:rsid w:val="00C9656D"/>
    <w:rsid w:val="00CA2B47"/>
    <w:rsid w:val="00CA4511"/>
    <w:rsid w:val="00CA4B85"/>
    <w:rsid w:val="00CA4FCA"/>
    <w:rsid w:val="00CB3A49"/>
    <w:rsid w:val="00CB5726"/>
    <w:rsid w:val="00CC3571"/>
    <w:rsid w:val="00CC45C8"/>
    <w:rsid w:val="00CC5662"/>
    <w:rsid w:val="00CC7515"/>
    <w:rsid w:val="00CD4166"/>
    <w:rsid w:val="00CD77FE"/>
    <w:rsid w:val="00CE4A1B"/>
    <w:rsid w:val="00CE72DA"/>
    <w:rsid w:val="00CF0C54"/>
    <w:rsid w:val="00CF2910"/>
    <w:rsid w:val="00CF777D"/>
    <w:rsid w:val="00CF7CAD"/>
    <w:rsid w:val="00D00B42"/>
    <w:rsid w:val="00D0447B"/>
    <w:rsid w:val="00D045BC"/>
    <w:rsid w:val="00D21BA5"/>
    <w:rsid w:val="00D2281A"/>
    <w:rsid w:val="00D2476D"/>
    <w:rsid w:val="00D37A3B"/>
    <w:rsid w:val="00D445A8"/>
    <w:rsid w:val="00D45AF0"/>
    <w:rsid w:val="00D45E1F"/>
    <w:rsid w:val="00D46673"/>
    <w:rsid w:val="00D467DC"/>
    <w:rsid w:val="00D50A76"/>
    <w:rsid w:val="00D528C4"/>
    <w:rsid w:val="00D52E5B"/>
    <w:rsid w:val="00D564A5"/>
    <w:rsid w:val="00D61954"/>
    <w:rsid w:val="00D725B2"/>
    <w:rsid w:val="00D72981"/>
    <w:rsid w:val="00D729F0"/>
    <w:rsid w:val="00D72DEE"/>
    <w:rsid w:val="00D74C3B"/>
    <w:rsid w:val="00D76873"/>
    <w:rsid w:val="00D77530"/>
    <w:rsid w:val="00D779F0"/>
    <w:rsid w:val="00D84459"/>
    <w:rsid w:val="00D9097A"/>
    <w:rsid w:val="00D915DA"/>
    <w:rsid w:val="00DA16BC"/>
    <w:rsid w:val="00DA211B"/>
    <w:rsid w:val="00DA565D"/>
    <w:rsid w:val="00DA582C"/>
    <w:rsid w:val="00DA5A8C"/>
    <w:rsid w:val="00DA7F82"/>
    <w:rsid w:val="00DB6AB4"/>
    <w:rsid w:val="00DB78D7"/>
    <w:rsid w:val="00DC4919"/>
    <w:rsid w:val="00DC657B"/>
    <w:rsid w:val="00DC73B6"/>
    <w:rsid w:val="00DE01AC"/>
    <w:rsid w:val="00DE02ED"/>
    <w:rsid w:val="00DE238A"/>
    <w:rsid w:val="00DE7D27"/>
    <w:rsid w:val="00DE7E08"/>
    <w:rsid w:val="00DF0325"/>
    <w:rsid w:val="00DF1A25"/>
    <w:rsid w:val="00DF68BB"/>
    <w:rsid w:val="00E00AFB"/>
    <w:rsid w:val="00E05A79"/>
    <w:rsid w:val="00E106FB"/>
    <w:rsid w:val="00E11FB5"/>
    <w:rsid w:val="00E12B36"/>
    <w:rsid w:val="00E15361"/>
    <w:rsid w:val="00E25B6B"/>
    <w:rsid w:val="00E26FC1"/>
    <w:rsid w:val="00E33F24"/>
    <w:rsid w:val="00E35F44"/>
    <w:rsid w:val="00E40689"/>
    <w:rsid w:val="00E40EB4"/>
    <w:rsid w:val="00E43D1F"/>
    <w:rsid w:val="00E5217D"/>
    <w:rsid w:val="00E537F2"/>
    <w:rsid w:val="00E54C5F"/>
    <w:rsid w:val="00E54C6D"/>
    <w:rsid w:val="00E556E8"/>
    <w:rsid w:val="00E678FD"/>
    <w:rsid w:val="00E711BF"/>
    <w:rsid w:val="00E733D7"/>
    <w:rsid w:val="00E736BC"/>
    <w:rsid w:val="00E840AB"/>
    <w:rsid w:val="00E94797"/>
    <w:rsid w:val="00E94F3E"/>
    <w:rsid w:val="00E958D1"/>
    <w:rsid w:val="00E95CBF"/>
    <w:rsid w:val="00E96515"/>
    <w:rsid w:val="00EA0FD6"/>
    <w:rsid w:val="00EA6F20"/>
    <w:rsid w:val="00EB2155"/>
    <w:rsid w:val="00EB3992"/>
    <w:rsid w:val="00EB6F01"/>
    <w:rsid w:val="00EB7FF9"/>
    <w:rsid w:val="00EC08A7"/>
    <w:rsid w:val="00EC3B68"/>
    <w:rsid w:val="00EC5124"/>
    <w:rsid w:val="00EE2CF6"/>
    <w:rsid w:val="00EE4B31"/>
    <w:rsid w:val="00EE7800"/>
    <w:rsid w:val="00EF301A"/>
    <w:rsid w:val="00EF477F"/>
    <w:rsid w:val="00EF6E1C"/>
    <w:rsid w:val="00EF7CD7"/>
    <w:rsid w:val="00F02393"/>
    <w:rsid w:val="00F02FD7"/>
    <w:rsid w:val="00F053B4"/>
    <w:rsid w:val="00F06292"/>
    <w:rsid w:val="00F12B11"/>
    <w:rsid w:val="00F1400B"/>
    <w:rsid w:val="00F153A2"/>
    <w:rsid w:val="00F16EEB"/>
    <w:rsid w:val="00F21B8F"/>
    <w:rsid w:val="00F22C92"/>
    <w:rsid w:val="00F31B37"/>
    <w:rsid w:val="00F33CE5"/>
    <w:rsid w:val="00F34C4E"/>
    <w:rsid w:val="00F350BC"/>
    <w:rsid w:val="00F360E0"/>
    <w:rsid w:val="00F42CC3"/>
    <w:rsid w:val="00F43E39"/>
    <w:rsid w:val="00F44AD8"/>
    <w:rsid w:val="00F47EC3"/>
    <w:rsid w:val="00F527CF"/>
    <w:rsid w:val="00F55B81"/>
    <w:rsid w:val="00F612DE"/>
    <w:rsid w:val="00F716A4"/>
    <w:rsid w:val="00F77427"/>
    <w:rsid w:val="00F77E1A"/>
    <w:rsid w:val="00F81DB0"/>
    <w:rsid w:val="00F82007"/>
    <w:rsid w:val="00F86D20"/>
    <w:rsid w:val="00F86DA7"/>
    <w:rsid w:val="00F92747"/>
    <w:rsid w:val="00F93609"/>
    <w:rsid w:val="00F93D92"/>
    <w:rsid w:val="00F9476E"/>
    <w:rsid w:val="00FA5545"/>
    <w:rsid w:val="00FB6934"/>
    <w:rsid w:val="00FC040B"/>
    <w:rsid w:val="00FC48EA"/>
    <w:rsid w:val="00FD2C36"/>
    <w:rsid w:val="00FD3784"/>
    <w:rsid w:val="00FD5ADB"/>
    <w:rsid w:val="00FD6009"/>
    <w:rsid w:val="00FD6FAD"/>
    <w:rsid w:val="00FD7E2C"/>
    <w:rsid w:val="00FE24E6"/>
    <w:rsid w:val="00FE3188"/>
    <w:rsid w:val="00FE32B2"/>
    <w:rsid w:val="00FE7D87"/>
    <w:rsid w:val="00FF15B7"/>
    <w:rsid w:val="00FF349E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21B"/>
    <w:pPr>
      <w:spacing w:before="40" w:after="40" w:line="300" w:lineRule="atLeast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7F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42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5823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F5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7F9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242A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customStyle="1" w:styleId="NUMERUJ">
    <w:name w:val="NUMERUJ"/>
    <w:basedOn w:val="Normalny"/>
    <w:qFormat/>
    <w:rsid w:val="00BC059F"/>
    <w:pPr>
      <w:numPr>
        <w:numId w:val="1"/>
      </w:numPr>
      <w:tabs>
        <w:tab w:val="clear" w:pos="643"/>
        <w:tab w:val="num" w:pos="720"/>
      </w:tabs>
      <w:ind w:left="720"/>
    </w:pPr>
    <w:rPr>
      <w:sz w:val="20"/>
      <w:szCs w:val="20"/>
    </w:rPr>
  </w:style>
  <w:style w:type="paragraph" w:styleId="NormalnyWeb">
    <w:name w:val="Normal (Web)"/>
    <w:basedOn w:val="Normalny"/>
    <w:rsid w:val="00BC059F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ezodstpw">
    <w:name w:val="No Spacing"/>
    <w:uiPriority w:val="99"/>
    <w:qFormat/>
    <w:rsid w:val="00647F95"/>
    <w:rPr>
      <w:rFonts w:ascii="Arial" w:eastAsia="Times New Roman" w:hAnsi="Arial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647F95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7F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7F95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5193E"/>
    <w:pPr>
      <w:spacing w:after="100"/>
    </w:pPr>
    <w:rPr>
      <w:rFonts w:ascii="Arial Narrow" w:hAnsi="Arial Narrow"/>
      <w:noProof/>
    </w:rPr>
  </w:style>
  <w:style w:type="character" w:styleId="Hipercze">
    <w:name w:val="Hyperlink"/>
    <w:basedOn w:val="Domylnaczcionkaakapitu"/>
    <w:uiPriority w:val="99"/>
    <w:rsid w:val="0055456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242A9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242A9"/>
    <w:rPr>
      <w:rFonts w:ascii="Arial" w:hAnsi="Arial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A242A9"/>
    <w:pPr>
      <w:tabs>
        <w:tab w:val="num" w:pos="643"/>
      </w:tabs>
      <w:ind w:left="643" w:hanging="360"/>
    </w:pPr>
    <w:rPr>
      <w:rFonts w:eastAsia="Times New Roman"/>
    </w:rPr>
  </w:style>
  <w:style w:type="paragraph" w:styleId="Lista3">
    <w:name w:val="List 3"/>
    <w:basedOn w:val="Normalny"/>
    <w:uiPriority w:val="99"/>
    <w:rsid w:val="00A242A9"/>
    <w:pPr>
      <w:ind w:left="849" w:hanging="283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rsid w:val="00A242A9"/>
    <w:pPr>
      <w:spacing w:after="100"/>
      <w:ind w:left="240"/>
    </w:pPr>
  </w:style>
  <w:style w:type="paragraph" w:styleId="Akapitzlist">
    <w:name w:val="List Paragraph"/>
    <w:basedOn w:val="Normalny"/>
    <w:uiPriority w:val="34"/>
    <w:qFormat/>
    <w:rsid w:val="00A242A9"/>
    <w:pPr>
      <w:ind w:left="720"/>
      <w:contextualSpacing/>
    </w:pPr>
  </w:style>
  <w:style w:type="paragraph" w:customStyle="1" w:styleId="tutultab">
    <w:name w:val="tutul_tab"/>
    <w:basedOn w:val="Normalny"/>
    <w:rsid w:val="0072222A"/>
    <w:rPr>
      <w:rFonts w:eastAsia="Times New Roman"/>
      <w:b/>
      <w:sz w:val="32"/>
    </w:rPr>
  </w:style>
  <w:style w:type="character" w:customStyle="1" w:styleId="themebody">
    <w:name w:val="themebody"/>
    <w:basedOn w:val="Domylnaczcionkaakapitu"/>
    <w:uiPriority w:val="99"/>
    <w:rsid w:val="001B4788"/>
    <w:rPr>
      <w:rFonts w:cs="Times New Roman"/>
    </w:rPr>
  </w:style>
  <w:style w:type="paragraph" w:customStyle="1" w:styleId="mwlpunkt1">
    <w:name w:val="mwl_punkt1"/>
    <w:basedOn w:val="Akapitzlist"/>
    <w:uiPriority w:val="99"/>
    <w:rsid w:val="0033409A"/>
    <w:pPr>
      <w:numPr>
        <w:numId w:val="2"/>
      </w:numPr>
      <w:tabs>
        <w:tab w:val="num" w:pos="360"/>
      </w:tabs>
      <w:autoSpaceDE w:val="0"/>
      <w:autoSpaceDN w:val="0"/>
      <w:spacing w:before="240" w:after="240" w:line="240" w:lineRule="auto"/>
      <w:ind w:left="720" w:firstLine="0"/>
      <w:jc w:val="both"/>
    </w:pPr>
    <w:rPr>
      <w:rFonts w:eastAsia="Times New Roman" w:cs="Arial"/>
      <w:b/>
    </w:rPr>
  </w:style>
  <w:style w:type="paragraph" w:customStyle="1" w:styleId="mwlpunkt2">
    <w:name w:val="mwl_punkt2"/>
    <w:basedOn w:val="Akapitzlist"/>
    <w:uiPriority w:val="99"/>
    <w:rsid w:val="0033409A"/>
    <w:pPr>
      <w:numPr>
        <w:ilvl w:val="1"/>
        <w:numId w:val="2"/>
      </w:numPr>
      <w:tabs>
        <w:tab w:val="num" w:pos="360"/>
        <w:tab w:val="left" w:pos="851"/>
      </w:tabs>
      <w:autoSpaceDE w:val="0"/>
      <w:autoSpaceDN w:val="0"/>
      <w:spacing w:before="120" w:after="0" w:line="360" w:lineRule="auto"/>
      <w:ind w:left="720" w:firstLine="0"/>
      <w:jc w:val="both"/>
    </w:pPr>
    <w:rPr>
      <w:rFonts w:eastAsia="Times New Roman" w:cs="Arial"/>
      <w:bCs/>
    </w:rPr>
  </w:style>
  <w:style w:type="paragraph" w:customStyle="1" w:styleId="mwlpunkt3">
    <w:name w:val="mwl_punkt3"/>
    <w:basedOn w:val="Akapitzlist"/>
    <w:uiPriority w:val="99"/>
    <w:rsid w:val="0033409A"/>
    <w:pPr>
      <w:numPr>
        <w:ilvl w:val="2"/>
        <w:numId w:val="2"/>
      </w:numPr>
      <w:tabs>
        <w:tab w:val="num" w:pos="360"/>
        <w:tab w:val="left" w:pos="1418"/>
      </w:tabs>
      <w:autoSpaceDE w:val="0"/>
      <w:autoSpaceDN w:val="0"/>
      <w:spacing w:before="120" w:after="0" w:line="360" w:lineRule="auto"/>
      <w:ind w:left="720" w:firstLine="0"/>
      <w:jc w:val="both"/>
    </w:pPr>
    <w:rPr>
      <w:rFonts w:eastAsia="Times New Roman" w:cs="Arial"/>
      <w:bCs/>
    </w:rPr>
  </w:style>
  <w:style w:type="character" w:styleId="UyteHipercze">
    <w:name w:val="FollowedHyperlink"/>
    <w:basedOn w:val="Domylnaczcionkaakapitu"/>
    <w:uiPriority w:val="99"/>
    <w:semiHidden/>
    <w:rsid w:val="00087B59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4B1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4B18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44B18"/>
    <w:rPr>
      <w:rFonts w:cs="Times New Roman"/>
      <w:vertAlign w:val="superscript"/>
    </w:rPr>
  </w:style>
  <w:style w:type="character" w:customStyle="1" w:styleId="themebody1">
    <w:name w:val="themebody1"/>
    <w:basedOn w:val="Domylnaczcionkaakapitu"/>
    <w:uiPriority w:val="99"/>
    <w:rsid w:val="00771622"/>
    <w:rPr>
      <w:rFonts w:cs="Times New Roman"/>
      <w:color w:val="FFFFFF"/>
    </w:rPr>
  </w:style>
  <w:style w:type="character" w:customStyle="1" w:styleId="attributenametext">
    <w:name w:val="attribute_name_text"/>
    <w:rsid w:val="00070EA3"/>
    <w:rPr>
      <w:rFonts w:cs="Times New Roman"/>
    </w:rPr>
  </w:style>
  <w:style w:type="paragraph" w:customStyle="1" w:styleId="Default">
    <w:name w:val="Default"/>
    <w:rsid w:val="0073646E"/>
    <w:pPr>
      <w:autoSpaceDE w:val="0"/>
      <w:autoSpaceDN w:val="0"/>
      <w:adjustRightInd w:val="0"/>
    </w:pPr>
    <w:rPr>
      <w:rFonts w:ascii="Univers Com 45 Light" w:hAnsi="Univers Com 45 Light" w:cs="Univers Com 45 Light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73646E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73646E"/>
    <w:rPr>
      <w:rFonts w:cs="Univers Com 45 Light"/>
      <w:color w:val="000000"/>
    </w:rPr>
  </w:style>
  <w:style w:type="character" w:customStyle="1" w:styleId="A1">
    <w:name w:val="A1"/>
    <w:uiPriority w:val="99"/>
    <w:rsid w:val="0073646E"/>
    <w:rPr>
      <w:rFonts w:cs="Univers Com 45 Light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FE3188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B50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25D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1A7C"/>
    <w:pPr>
      <w:suppressAutoHyphens/>
      <w:spacing w:before="60" w:after="60" w:line="240" w:lineRule="auto"/>
      <w:ind w:firstLine="360"/>
      <w:jc w:val="both"/>
    </w:pPr>
    <w:rPr>
      <w:rFonts w:eastAsia="Times New Roman" w:cs="Arial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1A7C"/>
    <w:rPr>
      <w:rFonts w:ascii="Arial" w:eastAsia="Times New Roman" w:hAnsi="Arial" w:cs="Arial"/>
      <w:szCs w:val="24"/>
      <w:lang w:eastAsia="ar-SA"/>
    </w:rPr>
  </w:style>
  <w:style w:type="table" w:styleId="Tabela-Siatka">
    <w:name w:val="Table Grid"/>
    <w:basedOn w:val="Standardowy"/>
    <w:locked/>
    <w:rsid w:val="0008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locked/>
    <w:rsid w:val="000800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080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823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rsid w:val="00131A72"/>
    <w:pPr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131A72"/>
    <w:rPr>
      <w:rFonts w:ascii="Times New Roman" w:eastAsia="Times New Roman" w:hAnsi="Times New Roman"/>
      <w:sz w:val="20"/>
      <w:szCs w:val="20"/>
      <w:lang w:val="x-none"/>
    </w:rPr>
  </w:style>
  <w:style w:type="character" w:styleId="Odwoaniedokomentarza">
    <w:name w:val="annotation reference"/>
    <w:unhideWhenUsed/>
    <w:rsid w:val="00131A72"/>
    <w:rPr>
      <w:sz w:val="16"/>
      <w:szCs w:val="16"/>
    </w:rPr>
  </w:style>
  <w:style w:type="character" w:customStyle="1" w:styleId="tooltipster">
    <w:name w:val="tooltipster"/>
    <w:basedOn w:val="Domylnaczcionkaakapitu"/>
    <w:rsid w:val="00DF0325"/>
  </w:style>
  <w:style w:type="table" w:customStyle="1" w:styleId="Tabela-Siatka1">
    <w:name w:val="Tabela - Siatka1"/>
    <w:basedOn w:val="Standardowy"/>
    <w:next w:val="Tabela-Siatka"/>
    <w:uiPriority w:val="59"/>
    <w:rsid w:val="005C135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F59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andard">
    <w:name w:val="Standard"/>
    <w:rsid w:val="008F13E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5342</Words>
  <Characters>37234</Characters>
  <Application>Microsoft Office Word</Application>
  <DocSecurity>0</DocSecurity>
  <Lines>310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2022-07-06T08:21:00Z</dcterms:created>
  <dcterms:modified xsi:type="dcterms:W3CDTF">2022-07-12T13:38:00Z</dcterms:modified>
</cp:coreProperties>
</file>