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9F4182" w14:textId="073472FA" w:rsidR="00E20EA2" w:rsidRPr="00F65773" w:rsidRDefault="00E20EA2" w:rsidP="00C40BFD">
      <w:pPr>
        <w:shd w:val="clear" w:color="auto" w:fill="FFFFFF" w:themeFill="background1"/>
        <w:tabs>
          <w:tab w:val="left" w:pos="945"/>
        </w:tabs>
        <w:spacing w:line="276" w:lineRule="auto"/>
        <w:jc w:val="both"/>
        <w:rPr>
          <w:rFonts w:ascii="Calibri" w:hAnsi="Calibri" w:cs="Calibri"/>
          <w:b/>
          <w:bCs/>
          <w:color w:val="000000"/>
        </w:rPr>
      </w:pPr>
      <w:r w:rsidRPr="00F65773">
        <w:rPr>
          <w:rFonts w:ascii="Calibri" w:hAnsi="Calibri" w:cs="Calibri"/>
          <w:b/>
          <w:bCs/>
        </w:rPr>
        <w:t xml:space="preserve">Nr zamówienia: </w:t>
      </w:r>
      <w:r w:rsidR="009F60F6" w:rsidRPr="00F65773">
        <w:rPr>
          <w:rFonts w:ascii="Calibri" w:hAnsi="Calibri" w:cs="Calibri"/>
          <w:b/>
          <w:bCs/>
        </w:rPr>
        <w:t>GUM202</w:t>
      </w:r>
      <w:r w:rsidR="00241998" w:rsidRPr="00F65773">
        <w:rPr>
          <w:rFonts w:ascii="Calibri" w:hAnsi="Calibri" w:cs="Calibri"/>
          <w:b/>
          <w:bCs/>
        </w:rPr>
        <w:t>5</w:t>
      </w:r>
      <w:r w:rsidR="009F60F6" w:rsidRPr="00F65773">
        <w:rPr>
          <w:rFonts w:ascii="Calibri" w:hAnsi="Calibri" w:cs="Calibri"/>
          <w:b/>
          <w:bCs/>
        </w:rPr>
        <w:t>ZP</w:t>
      </w:r>
      <w:r w:rsidR="00833AB3" w:rsidRPr="00F65773">
        <w:rPr>
          <w:rFonts w:ascii="Calibri" w:hAnsi="Calibri" w:cs="Calibri"/>
          <w:b/>
          <w:bCs/>
        </w:rPr>
        <w:t>0</w:t>
      </w:r>
      <w:r w:rsidR="00241998" w:rsidRPr="00F65773">
        <w:rPr>
          <w:rFonts w:ascii="Calibri" w:hAnsi="Calibri" w:cs="Calibri"/>
          <w:b/>
          <w:bCs/>
        </w:rPr>
        <w:t>0</w:t>
      </w:r>
      <w:r w:rsidR="00007C31" w:rsidRPr="00F65773">
        <w:rPr>
          <w:rFonts w:ascii="Calibri" w:hAnsi="Calibri" w:cs="Calibri"/>
          <w:b/>
          <w:bCs/>
        </w:rPr>
        <w:t>11</w:t>
      </w:r>
    </w:p>
    <w:p w14:paraId="732489A8" w14:textId="3C6FBF60" w:rsidR="00E20EA2" w:rsidRPr="00F65773" w:rsidRDefault="00E20EA2" w:rsidP="00044D81">
      <w:pPr>
        <w:spacing w:line="276" w:lineRule="auto"/>
        <w:jc w:val="center"/>
        <w:rPr>
          <w:rFonts w:ascii="Calibri" w:hAnsi="Calibri" w:cs="Calibri"/>
          <w:color w:val="000000"/>
        </w:rPr>
      </w:pPr>
      <w:r w:rsidRPr="00F65773">
        <w:rPr>
          <w:rFonts w:ascii="Calibri" w:hAnsi="Calibri" w:cs="Calibri"/>
          <w:color w:val="000000"/>
        </w:rPr>
        <w:t>________</w:t>
      </w:r>
      <w:r w:rsidR="003D4BB3" w:rsidRPr="00F65773">
        <w:rPr>
          <w:rFonts w:ascii="Calibri" w:hAnsi="Calibri" w:cs="Calibri"/>
          <w:color w:val="000000"/>
        </w:rPr>
        <w:t>________________</w:t>
      </w:r>
      <w:r w:rsidRPr="00F65773">
        <w:rPr>
          <w:rFonts w:ascii="Calibri" w:hAnsi="Calibri" w:cs="Calibri"/>
          <w:color w:val="000000"/>
        </w:rPr>
        <w:t>____________________________________________________________</w:t>
      </w:r>
    </w:p>
    <w:p w14:paraId="5BC1DF6D" w14:textId="77777777" w:rsidR="00E20EA2" w:rsidRPr="00F65773" w:rsidRDefault="00E20EA2" w:rsidP="00D34D32">
      <w:pPr>
        <w:pStyle w:val="Nagwek"/>
        <w:spacing w:line="276" w:lineRule="auto"/>
        <w:rPr>
          <w:rFonts w:ascii="Calibri" w:hAnsi="Calibri" w:cs="Calibri"/>
        </w:rPr>
      </w:pPr>
    </w:p>
    <w:p w14:paraId="37A539EE" w14:textId="77777777" w:rsidR="00E20EA2" w:rsidRPr="00F65773" w:rsidRDefault="00E20EA2" w:rsidP="00D34D32">
      <w:pPr>
        <w:pStyle w:val="Nagwek"/>
        <w:spacing w:after="160" w:line="276" w:lineRule="auto"/>
        <w:jc w:val="center"/>
        <w:rPr>
          <w:rFonts w:ascii="Calibri" w:hAnsi="Calibri" w:cs="Calibri"/>
          <w:b/>
          <w:sz w:val="40"/>
          <w:szCs w:val="40"/>
        </w:rPr>
      </w:pPr>
      <w:r w:rsidRPr="00F65773">
        <w:rPr>
          <w:rFonts w:ascii="Calibri" w:hAnsi="Calibri" w:cs="Calibri"/>
          <w:b/>
          <w:sz w:val="40"/>
          <w:szCs w:val="40"/>
        </w:rPr>
        <w:t>SPECYFIKACJA WARUNKÓW ZAMÓWIENIA</w:t>
      </w:r>
    </w:p>
    <w:p w14:paraId="58AC376D" w14:textId="6510420A" w:rsidR="00E20EA2" w:rsidRPr="002A1737" w:rsidRDefault="00E20EA2" w:rsidP="00D34D32">
      <w:pPr>
        <w:pStyle w:val="Nagwek"/>
        <w:spacing w:after="160" w:line="276" w:lineRule="auto"/>
        <w:jc w:val="center"/>
        <w:rPr>
          <w:rFonts w:ascii="Calibri" w:hAnsi="Calibri" w:cs="Calibri"/>
          <w:bCs/>
          <w:sz w:val="40"/>
          <w:szCs w:val="40"/>
        </w:rPr>
      </w:pPr>
      <w:r w:rsidRPr="002A1737">
        <w:rPr>
          <w:rFonts w:ascii="Calibri" w:hAnsi="Calibri" w:cs="Calibri"/>
          <w:bCs/>
          <w:sz w:val="40"/>
          <w:szCs w:val="40"/>
        </w:rPr>
        <w:t>(</w:t>
      </w:r>
      <w:r w:rsidR="00C06D03" w:rsidRPr="002A1737">
        <w:rPr>
          <w:rFonts w:ascii="Calibri" w:hAnsi="Calibri" w:cs="Calibri"/>
          <w:bCs/>
          <w:sz w:val="40"/>
          <w:szCs w:val="40"/>
        </w:rPr>
        <w:t xml:space="preserve">dalej zwana </w:t>
      </w:r>
      <w:r w:rsidRPr="002A1737">
        <w:rPr>
          <w:rFonts w:ascii="Calibri" w:hAnsi="Calibri" w:cs="Calibri"/>
          <w:b/>
          <w:sz w:val="40"/>
          <w:szCs w:val="40"/>
        </w:rPr>
        <w:t>SWZ</w:t>
      </w:r>
      <w:r w:rsidRPr="002A1737">
        <w:rPr>
          <w:rFonts w:ascii="Calibri" w:hAnsi="Calibri" w:cs="Calibri"/>
          <w:bCs/>
          <w:sz w:val="40"/>
          <w:szCs w:val="40"/>
        </w:rPr>
        <w:t>)</w:t>
      </w:r>
      <w:r w:rsidR="00375676">
        <w:rPr>
          <w:rFonts w:ascii="Calibri" w:hAnsi="Calibri" w:cs="Calibri"/>
          <w:bCs/>
          <w:sz w:val="40"/>
          <w:szCs w:val="40"/>
        </w:rPr>
        <w:t xml:space="preserve"> </w:t>
      </w:r>
      <w:r w:rsidR="00375676" w:rsidRPr="00375676">
        <w:rPr>
          <w:rFonts w:ascii="Calibri" w:hAnsi="Calibri" w:cs="Calibri"/>
          <w:bCs/>
          <w:color w:val="FF0000"/>
          <w:sz w:val="40"/>
          <w:szCs w:val="40"/>
        </w:rPr>
        <w:t xml:space="preserve">po zmianie z dnia 27.02.2025 r. </w:t>
      </w:r>
    </w:p>
    <w:p w14:paraId="32113660" w14:textId="1A8CC543" w:rsidR="00644965" w:rsidRPr="00F65773" w:rsidRDefault="00C06D03" w:rsidP="00C06D03">
      <w:pPr>
        <w:pStyle w:val="Tekstpodstawowy"/>
        <w:jc w:val="center"/>
        <w:rPr>
          <w:rFonts w:ascii="Calibri" w:hAnsi="Calibri" w:cs="Calibri"/>
          <w:color w:val="000000" w:themeColor="text1"/>
          <w:sz w:val="24"/>
          <w:szCs w:val="24"/>
          <w:lang w:val="x-none" w:eastAsia="en-US" w:bidi="ar-SA"/>
        </w:rPr>
      </w:pPr>
      <w:r w:rsidRPr="00F65773">
        <w:rPr>
          <w:rFonts w:ascii="Calibri" w:hAnsi="Calibri" w:cs="Calibri"/>
          <w:color w:val="000000" w:themeColor="text1"/>
          <w:sz w:val="24"/>
          <w:szCs w:val="24"/>
          <w:lang w:val="x-none" w:eastAsia="en-US" w:bidi="ar-SA"/>
        </w:rPr>
        <w:t>w postępowaniu prowadzonym w trybie przetargu nieograniczonego na:</w:t>
      </w:r>
    </w:p>
    <w:p w14:paraId="3D035EA2" w14:textId="2D2B9A2E" w:rsidR="009F60F6" w:rsidRPr="00E45042" w:rsidRDefault="00C06D03" w:rsidP="00E45042">
      <w:pPr>
        <w:autoSpaceDE w:val="0"/>
        <w:autoSpaceDN w:val="0"/>
        <w:adjustRightInd w:val="0"/>
        <w:spacing w:after="0" w:line="276" w:lineRule="auto"/>
        <w:jc w:val="center"/>
        <w:rPr>
          <w:rFonts w:ascii="Calibri" w:hAnsi="Calibri" w:cs="Calibri"/>
          <w:b/>
          <w:color w:val="000000" w:themeColor="text1"/>
          <w:sz w:val="24"/>
          <w:szCs w:val="24"/>
        </w:rPr>
      </w:pPr>
      <w:bookmarkStart w:id="0" w:name="_Hlk190073764"/>
      <w:r w:rsidRPr="00F65773">
        <w:rPr>
          <w:rFonts w:ascii="Calibri" w:hAnsi="Calibri" w:cs="Calibri"/>
          <w:b/>
          <w:color w:val="000000" w:themeColor="text1"/>
          <w:sz w:val="24"/>
          <w:szCs w:val="24"/>
        </w:rPr>
        <w:t>Kompleksowe wykonanie robót budowlanych m.in. rozbudowa (winda oraz klatki schodowe zewnętrzne), przebudowa, remont, wykonanie drogi pożarowej z placem manewrowym, dostosowanie do przepisów przeciwpożarowych oraz zagospodarowanie terenu wraz z dostawą urządzeń i wyposażenia Budynku oraz uzyskanie niezbędnych zgód i pozwoleń dla budynku Dom Studencki nr 2 przy ul. Dębowej 11 w Gdańsku; 80 – 204 Gdańsk; j. ewid. 226101_1; obręb ewid. 066; dz.ewid. Nr 64/2 realizowane w ramach inwestycji pn., „Prace modernizacyjne budynków osiedla studenckiego przy ul. Dębowej pod kątem potrzeb studentów m.in. nauki własnej oraz wymogów sanitarnych związanych z sytuacją epidemiczną”</w:t>
      </w:r>
      <w:bookmarkEnd w:id="0"/>
    </w:p>
    <w:p w14:paraId="78578A96" w14:textId="77777777" w:rsidR="00886662" w:rsidRDefault="00886662" w:rsidP="00F52F5F">
      <w:pPr>
        <w:pStyle w:val="Nagwek"/>
        <w:shd w:val="clear" w:color="auto" w:fill="FFFFFF" w:themeFill="background1"/>
        <w:spacing w:line="276" w:lineRule="auto"/>
        <w:rPr>
          <w:rFonts w:ascii="Calibri" w:hAnsi="Calibri" w:cs="Calibri"/>
          <w:color w:val="000000"/>
        </w:rPr>
      </w:pPr>
    </w:p>
    <w:p w14:paraId="4CD8A073" w14:textId="77777777" w:rsidR="00886662" w:rsidRDefault="00886662" w:rsidP="00F52F5F">
      <w:pPr>
        <w:pStyle w:val="Nagwek"/>
        <w:shd w:val="clear" w:color="auto" w:fill="FFFFFF" w:themeFill="background1"/>
        <w:spacing w:line="276" w:lineRule="auto"/>
        <w:rPr>
          <w:rFonts w:ascii="Calibri" w:hAnsi="Calibri" w:cs="Calibri"/>
          <w:color w:val="000000"/>
        </w:rPr>
      </w:pPr>
    </w:p>
    <w:p w14:paraId="354B5085" w14:textId="516C8FE2" w:rsidR="0068348B" w:rsidRPr="00F65773" w:rsidRDefault="0068348B" w:rsidP="00F52F5F">
      <w:pPr>
        <w:pStyle w:val="Nagwek"/>
        <w:shd w:val="clear" w:color="auto" w:fill="FFFFFF" w:themeFill="background1"/>
        <w:spacing w:line="276" w:lineRule="auto"/>
        <w:rPr>
          <w:rStyle w:val="Hipercze"/>
          <w:rFonts w:ascii="Calibri" w:hAnsi="Calibri" w:cs="Calibri"/>
          <w:lang w:val="x-none"/>
        </w:rPr>
      </w:pPr>
      <w:r w:rsidRPr="00F65773">
        <w:rPr>
          <w:rFonts w:ascii="Calibri" w:hAnsi="Calibri" w:cs="Calibri"/>
          <w:color w:val="000000"/>
        </w:rPr>
        <w:t>Postępowanie prowadzone za pośrednictwem platformy zakupowej</w:t>
      </w:r>
      <w:r w:rsidRPr="00F65773">
        <w:rPr>
          <w:rFonts w:ascii="Calibri" w:hAnsi="Calibri" w:cs="Calibri"/>
          <w:lang w:val="x-none"/>
        </w:rPr>
        <w:t xml:space="preserve"> dostępnej pod adresem</w:t>
      </w:r>
      <w:r w:rsidRPr="00F65773">
        <w:rPr>
          <w:rFonts w:ascii="Calibri" w:hAnsi="Calibri" w:cs="Calibri"/>
        </w:rPr>
        <w:t>:</w:t>
      </w:r>
      <w:r w:rsidRPr="00F65773">
        <w:rPr>
          <w:rFonts w:ascii="Calibri" w:hAnsi="Calibri" w:cs="Calibri"/>
          <w:lang w:val="x-none"/>
        </w:rPr>
        <w:t xml:space="preserve"> </w:t>
      </w:r>
      <w:hyperlink r:id="rId11" w:history="1">
        <w:r w:rsidR="00D04232" w:rsidRPr="00F65773">
          <w:rPr>
            <w:rStyle w:val="Hipercze"/>
            <w:rFonts w:ascii="Calibri" w:hAnsi="Calibri" w:cs="Calibri"/>
          </w:rPr>
          <w:t>https://platformazakupowa.pl/transakcja/1060020</w:t>
        </w:r>
      </w:hyperlink>
    </w:p>
    <w:p w14:paraId="1B54F5A6" w14:textId="77777777" w:rsidR="00886662" w:rsidRPr="00F65773" w:rsidRDefault="00886662" w:rsidP="00F52F5F">
      <w:pPr>
        <w:pStyle w:val="Tekstpodstawowy"/>
        <w:shd w:val="clear" w:color="auto" w:fill="FFFFFF" w:themeFill="background1"/>
        <w:rPr>
          <w:rFonts w:ascii="Calibri" w:hAnsi="Calibri" w:cs="Calibri"/>
          <w:lang w:val="x-none" w:eastAsia="en-US" w:bidi="ar-SA"/>
        </w:rPr>
      </w:pPr>
    </w:p>
    <w:p w14:paraId="6AC50BB7" w14:textId="77777777" w:rsidR="0068348B" w:rsidRPr="00F65773" w:rsidRDefault="0068348B" w:rsidP="00434F55">
      <w:pPr>
        <w:autoSpaceDE w:val="0"/>
        <w:autoSpaceDN w:val="0"/>
        <w:adjustRightInd w:val="0"/>
        <w:spacing w:line="276" w:lineRule="auto"/>
        <w:rPr>
          <w:rFonts w:ascii="Calibri" w:hAnsi="Calibri" w:cs="Calibri"/>
          <w:color w:val="000000"/>
        </w:rPr>
      </w:pPr>
    </w:p>
    <w:p w14:paraId="7B45AF3B" w14:textId="77777777" w:rsidR="0068348B" w:rsidRPr="00F65773" w:rsidRDefault="0068348B" w:rsidP="00434F55">
      <w:pPr>
        <w:autoSpaceDE w:val="0"/>
        <w:autoSpaceDN w:val="0"/>
        <w:adjustRightInd w:val="0"/>
        <w:spacing w:line="276" w:lineRule="auto"/>
        <w:rPr>
          <w:rFonts w:ascii="Calibri" w:hAnsi="Calibri" w:cs="Calibri"/>
          <w:color w:val="000000"/>
        </w:rPr>
      </w:pPr>
    </w:p>
    <w:p w14:paraId="146FD85C" w14:textId="2863580C" w:rsidR="0068348B" w:rsidRPr="00F65773" w:rsidRDefault="0068348B" w:rsidP="00434F55">
      <w:pPr>
        <w:autoSpaceDE w:val="0"/>
        <w:autoSpaceDN w:val="0"/>
        <w:adjustRightInd w:val="0"/>
        <w:spacing w:line="276" w:lineRule="auto"/>
        <w:rPr>
          <w:rFonts w:ascii="Calibri" w:hAnsi="Calibri" w:cs="Calibri"/>
          <w:color w:val="000000"/>
        </w:rPr>
      </w:pPr>
    </w:p>
    <w:p w14:paraId="473638F5" w14:textId="77777777" w:rsidR="0068348B" w:rsidRPr="00F65773" w:rsidRDefault="0068348B" w:rsidP="00434F55">
      <w:pPr>
        <w:autoSpaceDE w:val="0"/>
        <w:autoSpaceDN w:val="0"/>
        <w:adjustRightInd w:val="0"/>
        <w:spacing w:line="276" w:lineRule="auto"/>
        <w:rPr>
          <w:rFonts w:ascii="Calibri" w:hAnsi="Calibri" w:cs="Calibri"/>
          <w:color w:val="000000"/>
        </w:rPr>
      </w:pPr>
    </w:p>
    <w:p w14:paraId="12F0DBB1" w14:textId="77777777" w:rsidR="0068348B" w:rsidRPr="00F65773" w:rsidRDefault="0068348B" w:rsidP="00434F55">
      <w:pPr>
        <w:autoSpaceDE w:val="0"/>
        <w:autoSpaceDN w:val="0"/>
        <w:adjustRightInd w:val="0"/>
        <w:spacing w:line="276" w:lineRule="auto"/>
        <w:rPr>
          <w:rFonts w:ascii="Calibri" w:hAnsi="Calibri" w:cs="Calibri"/>
          <w:color w:val="000000"/>
        </w:rPr>
      </w:pPr>
    </w:p>
    <w:p w14:paraId="2414321E" w14:textId="77777777" w:rsidR="00375676" w:rsidRDefault="00375676" w:rsidP="0068348B">
      <w:pPr>
        <w:autoSpaceDE w:val="0"/>
        <w:autoSpaceDN w:val="0"/>
        <w:adjustRightInd w:val="0"/>
        <w:spacing w:line="276" w:lineRule="auto"/>
        <w:rPr>
          <w:rFonts w:ascii="Calibri" w:hAnsi="Calibri" w:cs="Calibri"/>
          <w:color w:val="000000"/>
        </w:rPr>
      </w:pPr>
    </w:p>
    <w:p w14:paraId="0B06E3F8" w14:textId="77777777" w:rsidR="00375676" w:rsidRDefault="00375676" w:rsidP="0068348B">
      <w:pPr>
        <w:autoSpaceDE w:val="0"/>
        <w:autoSpaceDN w:val="0"/>
        <w:adjustRightInd w:val="0"/>
        <w:spacing w:line="276" w:lineRule="auto"/>
        <w:rPr>
          <w:rFonts w:ascii="Calibri" w:hAnsi="Calibri" w:cs="Calibri"/>
          <w:color w:val="000000"/>
        </w:rPr>
      </w:pPr>
    </w:p>
    <w:p w14:paraId="7F7A4648" w14:textId="77777777" w:rsidR="00375676" w:rsidRDefault="00375676" w:rsidP="0068348B">
      <w:pPr>
        <w:autoSpaceDE w:val="0"/>
        <w:autoSpaceDN w:val="0"/>
        <w:adjustRightInd w:val="0"/>
        <w:spacing w:line="276" w:lineRule="auto"/>
        <w:rPr>
          <w:rFonts w:ascii="Calibri" w:hAnsi="Calibri" w:cs="Calibri"/>
          <w:color w:val="000000"/>
        </w:rPr>
      </w:pPr>
    </w:p>
    <w:p w14:paraId="1366BC35" w14:textId="77777777" w:rsidR="00375676" w:rsidRDefault="00375676" w:rsidP="0068348B">
      <w:pPr>
        <w:autoSpaceDE w:val="0"/>
        <w:autoSpaceDN w:val="0"/>
        <w:adjustRightInd w:val="0"/>
        <w:spacing w:line="276" w:lineRule="auto"/>
        <w:rPr>
          <w:rFonts w:ascii="Calibri" w:hAnsi="Calibri" w:cs="Calibri"/>
          <w:color w:val="000000"/>
        </w:rPr>
      </w:pPr>
    </w:p>
    <w:p w14:paraId="050F67E3" w14:textId="0A0AF49F" w:rsidR="0068348B" w:rsidRPr="00F65773" w:rsidRDefault="00E20EA2" w:rsidP="0068348B">
      <w:pPr>
        <w:autoSpaceDE w:val="0"/>
        <w:autoSpaceDN w:val="0"/>
        <w:adjustRightInd w:val="0"/>
        <w:spacing w:line="276" w:lineRule="auto"/>
        <w:rPr>
          <w:rFonts w:ascii="Calibri" w:eastAsia="SimSun" w:hAnsi="Calibri" w:cs="Calibri"/>
          <w:b/>
          <w:caps/>
          <w:sz w:val="28"/>
          <w:szCs w:val="28"/>
          <w:lang w:eastAsia="pl-PL"/>
        </w:rPr>
      </w:pPr>
      <w:r w:rsidRPr="00F65773">
        <w:rPr>
          <w:rFonts w:ascii="Calibri" w:hAnsi="Calibri" w:cs="Calibri"/>
          <w:color w:val="000000"/>
        </w:rPr>
        <w:t xml:space="preserve">Gdańsk, dnia </w:t>
      </w:r>
      <w:r w:rsidR="00375676">
        <w:rPr>
          <w:rFonts w:ascii="Calibri" w:hAnsi="Calibri" w:cs="Calibri"/>
          <w:color w:val="000000"/>
        </w:rPr>
        <w:t>27</w:t>
      </w:r>
      <w:r w:rsidR="007D7508" w:rsidRPr="00F65773">
        <w:rPr>
          <w:rFonts w:ascii="Calibri" w:hAnsi="Calibri" w:cs="Calibri"/>
          <w:color w:val="000000"/>
        </w:rPr>
        <w:t>.</w:t>
      </w:r>
      <w:r w:rsidR="00044D81" w:rsidRPr="00F65773">
        <w:rPr>
          <w:rFonts w:ascii="Calibri" w:hAnsi="Calibri" w:cs="Calibri"/>
          <w:color w:val="000000"/>
        </w:rPr>
        <w:t>0</w:t>
      </w:r>
      <w:r w:rsidR="007D7508" w:rsidRPr="00F65773">
        <w:rPr>
          <w:rFonts w:ascii="Calibri" w:hAnsi="Calibri" w:cs="Calibri"/>
          <w:color w:val="000000"/>
        </w:rPr>
        <w:t>2.202</w:t>
      </w:r>
      <w:r w:rsidR="00044D81" w:rsidRPr="00F65773">
        <w:rPr>
          <w:rFonts w:ascii="Calibri" w:hAnsi="Calibri" w:cs="Calibri"/>
          <w:color w:val="000000"/>
        </w:rPr>
        <w:t>5</w:t>
      </w:r>
      <w:r w:rsidR="007D7508" w:rsidRPr="00F65773">
        <w:rPr>
          <w:rFonts w:ascii="Calibri" w:hAnsi="Calibri" w:cs="Calibri"/>
          <w:color w:val="000000"/>
        </w:rPr>
        <w:t xml:space="preserve"> r.</w:t>
      </w:r>
      <w:r w:rsidR="0068348B" w:rsidRPr="00F65773">
        <w:rPr>
          <w:rFonts w:ascii="Calibri" w:eastAsia="SimSun" w:hAnsi="Calibri" w:cs="Calibri"/>
          <w:b/>
          <w:caps/>
          <w:sz w:val="28"/>
          <w:szCs w:val="28"/>
          <w:lang w:eastAsia="pl-PL"/>
        </w:rPr>
        <w:br w:type="page"/>
      </w:r>
    </w:p>
    <w:p w14:paraId="52B9977D" w14:textId="1032B9D2" w:rsidR="00E20EA2" w:rsidRPr="00F65773" w:rsidRDefault="00E20EA2" w:rsidP="00D34D32">
      <w:pPr>
        <w:keepNext/>
        <w:keepLines/>
        <w:suppressAutoHyphens w:val="0"/>
        <w:spacing w:before="400" w:after="40" w:line="276" w:lineRule="auto"/>
        <w:rPr>
          <w:rFonts w:ascii="Calibri" w:eastAsia="SimSun" w:hAnsi="Calibri" w:cs="Calibri"/>
          <w:b/>
          <w:caps/>
          <w:sz w:val="28"/>
          <w:szCs w:val="28"/>
          <w:lang w:eastAsia="pl-PL"/>
        </w:rPr>
      </w:pPr>
      <w:r w:rsidRPr="00F65773">
        <w:rPr>
          <w:rFonts w:ascii="Calibri" w:eastAsia="SimSun" w:hAnsi="Calibri" w:cs="Calibri"/>
          <w:b/>
          <w:caps/>
          <w:sz w:val="28"/>
          <w:szCs w:val="28"/>
          <w:lang w:eastAsia="pl-PL"/>
        </w:rPr>
        <w:lastRenderedPageBreak/>
        <w:t>Spis treści</w:t>
      </w:r>
    </w:p>
    <w:p w14:paraId="5CEBF933" w14:textId="26BF2073" w:rsidR="00886662" w:rsidRDefault="00E20EA2">
      <w:pPr>
        <w:pStyle w:val="Spistreci2"/>
        <w:tabs>
          <w:tab w:val="right" w:leader="dot" w:pos="9346"/>
        </w:tabs>
        <w:rPr>
          <w:rFonts w:eastAsiaTheme="minorEastAsia"/>
          <w:noProof/>
          <w:kern w:val="2"/>
          <w:sz w:val="24"/>
          <w:szCs w:val="24"/>
          <w:lang w:eastAsia="pl-PL"/>
          <w14:ligatures w14:val="standardContextual"/>
        </w:rPr>
      </w:pPr>
      <w:r w:rsidRPr="00F65773">
        <w:rPr>
          <w:rFonts w:ascii="Calibri" w:eastAsia="Times New Roman" w:hAnsi="Calibri" w:cs="Calibri"/>
          <w:smallCaps/>
          <w:noProof/>
          <w:sz w:val="18"/>
          <w:szCs w:val="18"/>
          <w:lang w:eastAsia="pl-PL"/>
        </w:rPr>
        <w:fldChar w:fldCharType="begin"/>
      </w:r>
      <w:r w:rsidRPr="00F65773">
        <w:rPr>
          <w:rFonts w:ascii="Calibri" w:eastAsia="Times New Roman" w:hAnsi="Calibri" w:cs="Calibri"/>
          <w:smallCaps/>
          <w:noProof/>
          <w:sz w:val="18"/>
          <w:szCs w:val="18"/>
          <w:lang w:eastAsia="pl-PL"/>
        </w:rPr>
        <w:instrText xml:space="preserve"> TOC \o "1-3" \h \z \u </w:instrText>
      </w:r>
      <w:r w:rsidRPr="00F65773">
        <w:rPr>
          <w:rFonts w:ascii="Calibri" w:eastAsia="Times New Roman" w:hAnsi="Calibri" w:cs="Calibri"/>
          <w:smallCaps/>
          <w:noProof/>
          <w:sz w:val="18"/>
          <w:szCs w:val="18"/>
          <w:lang w:eastAsia="pl-PL"/>
        </w:rPr>
        <w:fldChar w:fldCharType="separate"/>
      </w:r>
      <w:hyperlink w:anchor="_Toc190176555" w:history="1">
        <w:r w:rsidR="00886662" w:rsidRPr="00E046E1">
          <w:rPr>
            <w:rStyle w:val="Hipercze"/>
            <w:rFonts w:ascii="Calibri" w:hAnsi="Calibri" w:cs="Calibri"/>
            <w:b/>
            <w:noProof/>
          </w:rPr>
          <w:t>ROZDZIAŁ I</w:t>
        </w:r>
        <w:r w:rsidR="00886662">
          <w:rPr>
            <w:noProof/>
            <w:webHidden/>
          </w:rPr>
          <w:tab/>
        </w:r>
        <w:r w:rsidR="00886662">
          <w:rPr>
            <w:noProof/>
            <w:webHidden/>
          </w:rPr>
          <w:fldChar w:fldCharType="begin"/>
        </w:r>
        <w:r w:rsidR="00886662">
          <w:rPr>
            <w:noProof/>
            <w:webHidden/>
          </w:rPr>
          <w:instrText xml:space="preserve"> PAGEREF _Toc190176555 \h </w:instrText>
        </w:r>
        <w:r w:rsidR="00886662">
          <w:rPr>
            <w:noProof/>
            <w:webHidden/>
          </w:rPr>
        </w:r>
        <w:r w:rsidR="00886662">
          <w:rPr>
            <w:noProof/>
            <w:webHidden/>
          </w:rPr>
          <w:fldChar w:fldCharType="separate"/>
        </w:r>
        <w:r w:rsidR="00512ED8">
          <w:rPr>
            <w:noProof/>
            <w:webHidden/>
          </w:rPr>
          <w:t>4</w:t>
        </w:r>
        <w:r w:rsidR="00886662">
          <w:rPr>
            <w:noProof/>
            <w:webHidden/>
          </w:rPr>
          <w:fldChar w:fldCharType="end"/>
        </w:r>
      </w:hyperlink>
    </w:p>
    <w:p w14:paraId="63C3F9BC" w14:textId="170309C8"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56" w:history="1">
        <w:r w:rsidRPr="00E046E1">
          <w:rPr>
            <w:rStyle w:val="Hipercze"/>
            <w:rFonts w:ascii="Calibri" w:hAnsi="Calibri" w:cs="Calibri"/>
            <w:b/>
            <w:noProof/>
          </w:rPr>
          <w:t>NAZWA I ADRES ZAMAWIAJĄCEGO ORAZ STRONY INTERNETOWEJ, NA KTÓREJ DOSTĘPNE BĘDĄ   ZMIANY I WYJAŚNIENIA TREŚCI SIWZ ORAZ INNE DOKUMENTY ZAMÓWIENIA BEZPOŚRENIO ZWIĄZANE Z POSTĘPOWANIEM O UDZIELENIE ZAMÓWIENIA</w:t>
        </w:r>
        <w:r>
          <w:rPr>
            <w:noProof/>
            <w:webHidden/>
          </w:rPr>
          <w:tab/>
        </w:r>
        <w:r>
          <w:rPr>
            <w:noProof/>
            <w:webHidden/>
          </w:rPr>
          <w:fldChar w:fldCharType="begin"/>
        </w:r>
        <w:r>
          <w:rPr>
            <w:noProof/>
            <w:webHidden/>
          </w:rPr>
          <w:instrText xml:space="preserve"> PAGEREF _Toc190176556 \h </w:instrText>
        </w:r>
        <w:r>
          <w:rPr>
            <w:noProof/>
            <w:webHidden/>
          </w:rPr>
        </w:r>
        <w:r>
          <w:rPr>
            <w:noProof/>
            <w:webHidden/>
          </w:rPr>
          <w:fldChar w:fldCharType="separate"/>
        </w:r>
        <w:r w:rsidR="00512ED8">
          <w:rPr>
            <w:noProof/>
            <w:webHidden/>
          </w:rPr>
          <w:t>4</w:t>
        </w:r>
        <w:r>
          <w:rPr>
            <w:noProof/>
            <w:webHidden/>
          </w:rPr>
          <w:fldChar w:fldCharType="end"/>
        </w:r>
      </w:hyperlink>
    </w:p>
    <w:p w14:paraId="705083D3" w14:textId="5851D24B"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57" w:history="1">
        <w:r w:rsidRPr="00E046E1">
          <w:rPr>
            <w:rStyle w:val="Hipercze"/>
            <w:rFonts w:ascii="Calibri" w:hAnsi="Calibri" w:cs="Calibri"/>
            <w:b/>
            <w:noProof/>
          </w:rPr>
          <w:t>ROZDZIAŁ II</w:t>
        </w:r>
        <w:r>
          <w:rPr>
            <w:noProof/>
            <w:webHidden/>
          </w:rPr>
          <w:tab/>
        </w:r>
        <w:r>
          <w:rPr>
            <w:noProof/>
            <w:webHidden/>
          </w:rPr>
          <w:fldChar w:fldCharType="begin"/>
        </w:r>
        <w:r>
          <w:rPr>
            <w:noProof/>
            <w:webHidden/>
          </w:rPr>
          <w:instrText xml:space="preserve"> PAGEREF _Toc190176557 \h </w:instrText>
        </w:r>
        <w:r>
          <w:rPr>
            <w:noProof/>
            <w:webHidden/>
          </w:rPr>
        </w:r>
        <w:r>
          <w:rPr>
            <w:noProof/>
            <w:webHidden/>
          </w:rPr>
          <w:fldChar w:fldCharType="separate"/>
        </w:r>
        <w:r w:rsidR="00512ED8">
          <w:rPr>
            <w:noProof/>
            <w:webHidden/>
          </w:rPr>
          <w:t>4</w:t>
        </w:r>
        <w:r>
          <w:rPr>
            <w:noProof/>
            <w:webHidden/>
          </w:rPr>
          <w:fldChar w:fldCharType="end"/>
        </w:r>
      </w:hyperlink>
    </w:p>
    <w:p w14:paraId="5BDE3062" w14:textId="77457AD9"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58" w:history="1">
        <w:r w:rsidRPr="00E046E1">
          <w:rPr>
            <w:rStyle w:val="Hipercze"/>
            <w:rFonts w:ascii="Calibri" w:hAnsi="Calibri" w:cs="Calibri"/>
            <w:b/>
            <w:noProof/>
          </w:rPr>
          <w:t>TRYB UDZIELANIA ZAMÓWIENIA</w:t>
        </w:r>
        <w:r>
          <w:rPr>
            <w:noProof/>
            <w:webHidden/>
          </w:rPr>
          <w:tab/>
        </w:r>
        <w:r>
          <w:rPr>
            <w:noProof/>
            <w:webHidden/>
          </w:rPr>
          <w:fldChar w:fldCharType="begin"/>
        </w:r>
        <w:r>
          <w:rPr>
            <w:noProof/>
            <w:webHidden/>
          </w:rPr>
          <w:instrText xml:space="preserve"> PAGEREF _Toc190176558 \h </w:instrText>
        </w:r>
        <w:r>
          <w:rPr>
            <w:noProof/>
            <w:webHidden/>
          </w:rPr>
        </w:r>
        <w:r>
          <w:rPr>
            <w:noProof/>
            <w:webHidden/>
          </w:rPr>
          <w:fldChar w:fldCharType="separate"/>
        </w:r>
        <w:r w:rsidR="00512ED8">
          <w:rPr>
            <w:noProof/>
            <w:webHidden/>
          </w:rPr>
          <w:t>4</w:t>
        </w:r>
        <w:r>
          <w:rPr>
            <w:noProof/>
            <w:webHidden/>
          </w:rPr>
          <w:fldChar w:fldCharType="end"/>
        </w:r>
      </w:hyperlink>
    </w:p>
    <w:p w14:paraId="75F30DD1" w14:textId="307062FD"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59" w:history="1">
        <w:r w:rsidRPr="00E046E1">
          <w:rPr>
            <w:rStyle w:val="Hipercze"/>
            <w:rFonts w:ascii="Calibri" w:hAnsi="Calibri" w:cs="Calibri"/>
            <w:b/>
            <w:noProof/>
          </w:rPr>
          <w:t>ROZDZIAŁ III</w:t>
        </w:r>
        <w:r>
          <w:rPr>
            <w:noProof/>
            <w:webHidden/>
          </w:rPr>
          <w:tab/>
        </w:r>
        <w:r>
          <w:rPr>
            <w:noProof/>
            <w:webHidden/>
          </w:rPr>
          <w:fldChar w:fldCharType="begin"/>
        </w:r>
        <w:r>
          <w:rPr>
            <w:noProof/>
            <w:webHidden/>
          </w:rPr>
          <w:instrText xml:space="preserve"> PAGEREF _Toc190176559 \h </w:instrText>
        </w:r>
        <w:r>
          <w:rPr>
            <w:noProof/>
            <w:webHidden/>
          </w:rPr>
        </w:r>
        <w:r>
          <w:rPr>
            <w:noProof/>
            <w:webHidden/>
          </w:rPr>
          <w:fldChar w:fldCharType="separate"/>
        </w:r>
        <w:r w:rsidR="00512ED8">
          <w:rPr>
            <w:noProof/>
            <w:webHidden/>
          </w:rPr>
          <w:t>4</w:t>
        </w:r>
        <w:r>
          <w:rPr>
            <w:noProof/>
            <w:webHidden/>
          </w:rPr>
          <w:fldChar w:fldCharType="end"/>
        </w:r>
      </w:hyperlink>
    </w:p>
    <w:p w14:paraId="0866128D" w14:textId="1FB9B340"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0" w:history="1">
        <w:r w:rsidRPr="00E046E1">
          <w:rPr>
            <w:rStyle w:val="Hipercze"/>
            <w:rFonts w:ascii="Calibri" w:hAnsi="Calibri" w:cs="Calibri"/>
            <w:b/>
            <w:noProof/>
          </w:rPr>
          <w:t>OPIS PRZEDMIOTU ZAMÓWIENIA</w:t>
        </w:r>
        <w:r>
          <w:rPr>
            <w:noProof/>
            <w:webHidden/>
          </w:rPr>
          <w:tab/>
        </w:r>
        <w:r>
          <w:rPr>
            <w:noProof/>
            <w:webHidden/>
          </w:rPr>
          <w:fldChar w:fldCharType="begin"/>
        </w:r>
        <w:r>
          <w:rPr>
            <w:noProof/>
            <w:webHidden/>
          </w:rPr>
          <w:instrText xml:space="preserve"> PAGEREF _Toc190176560 \h </w:instrText>
        </w:r>
        <w:r>
          <w:rPr>
            <w:noProof/>
            <w:webHidden/>
          </w:rPr>
        </w:r>
        <w:r>
          <w:rPr>
            <w:noProof/>
            <w:webHidden/>
          </w:rPr>
          <w:fldChar w:fldCharType="separate"/>
        </w:r>
        <w:r w:rsidR="00512ED8">
          <w:rPr>
            <w:noProof/>
            <w:webHidden/>
          </w:rPr>
          <w:t>4</w:t>
        </w:r>
        <w:r>
          <w:rPr>
            <w:noProof/>
            <w:webHidden/>
          </w:rPr>
          <w:fldChar w:fldCharType="end"/>
        </w:r>
      </w:hyperlink>
    </w:p>
    <w:p w14:paraId="4EE25602" w14:textId="515FF0AA"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1" w:history="1">
        <w:r w:rsidRPr="00E046E1">
          <w:rPr>
            <w:rStyle w:val="Hipercze"/>
            <w:rFonts w:ascii="Calibri" w:hAnsi="Calibri" w:cs="Calibri"/>
            <w:b/>
            <w:noProof/>
          </w:rPr>
          <w:t>ROZDZIAŁ IV</w:t>
        </w:r>
        <w:r>
          <w:rPr>
            <w:noProof/>
            <w:webHidden/>
          </w:rPr>
          <w:tab/>
        </w:r>
        <w:r>
          <w:rPr>
            <w:noProof/>
            <w:webHidden/>
          </w:rPr>
          <w:fldChar w:fldCharType="begin"/>
        </w:r>
        <w:r>
          <w:rPr>
            <w:noProof/>
            <w:webHidden/>
          </w:rPr>
          <w:instrText xml:space="preserve"> PAGEREF _Toc190176561 \h </w:instrText>
        </w:r>
        <w:r>
          <w:rPr>
            <w:noProof/>
            <w:webHidden/>
          </w:rPr>
        </w:r>
        <w:r>
          <w:rPr>
            <w:noProof/>
            <w:webHidden/>
          </w:rPr>
          <w:fldChar w:fldCharType="separate"/>
        </w:r>
        <w:r w:rsidR="00512ED8">
          <w:rPr>
            <w:noProof/>
            <w:webHidden/>
          </w:rPr>
          <w:t>8</w:t>
        </w:r>
        <w:r>
          <w:rPr>
            <w:noProof/>
            <w:webHidden/>
          </w:rPr>
          <w:fldChar w:fldCharType="end"/>
        </w:r>
      </w:hyperlink>
    </w:p>
    <w:p w14:paraId="5C0A59B3" w14:textId="6F390985"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2" w:history="1">
        <w:r w:rsidRPr="00E046E1">
          <w:rPr>
            <w:rStyle w:val="Hipercze"/>
            <w:rFonts w:ascii="Calibri" w:hAnsi="Calibri" w:cs="Calibri"/>
            <w:b/>
            <w:noProof/>
          </w:rPr>
          <w:t>TERMIN WYKONANIA ZAMÓWIENIA</w:t>
        </w:r>
        <w:r>
          <w:rPr>
            <w:noProof/>
            <w:webHidden/>
          </w:rPr>
          <w:tab/>
        </w:r>
        <w:r>
          <w:rPr>
            <w:noProof/>
            <w:webHidden/>
          </w:rPr>
          <w:fldChar w:fldCharType="begin"/>
        </w:r>
        <w:r>
          <w:rPr>
            <w:noProof/>
            <w:webHidden/>
          </w:rPr>
          <w:instrText xml:space="preserve"> PAGEREF _Toc190176562 \h </w:instrText>
        </w:r>
        <w:r>
          <w:rPr>
            <w:noProof/>
            <w:webHidden/>
          </w:rPr>
        </w:r>
        <w:r>
          <w:rPr>
            <w:noProof/>
            <w:webHidden/>
          </w:rPr>
          <w:fldChar w:fldCharType="separate"/>
        </w:r>
        <w:r w:rsidR="00512ED8">
          <w:rPr>
            <w:noProof/>
            <w:webHidden/>
          </w:rPr>
          <w:t>8</w:t>
        </w:r>
        <w:r>
          <w:rPr>
            <w:noProof/>
            <w:webHidden/>
          </w:rPr>
          <w:fldChar w:fldCharType="end"/>
        </w:r>
      </w:hyperlink>
    </w:p>
    <w:p w14:paraId="1420131A" w14:textId="7FCFA75F"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3" w:history="1">
        <w:r w:rsidRPr="00E046E1">
          <w:rPr>
            <w:rStyle w:val="Hipercze"/>
            <w:rFonts w:ascii="Calibri" w:hAnsi="Calibri" w:cs="Calibri"/>
            <w:b/>
            <w:noProof/>
          </w:rPr>
          <w:t>ROZDZIAŁ V</w:t>
        </w:r>
        <w:r>
          <w:rPr>
            <w:noProof/>
            <w:webHidden/>
          </w:rPr>
          <w:tab/>
        </w:r>
        <w:r>
          <w:rPr>
            <w:noProof/>
            <w:webHidden/>
          </w:rPr>
          <w:fldChar w:fldCharType="begin"/>
        </w:r>
        <w:r>
          <w:rPr>
            <w:noProof/>
            <w:webHidden/>
          </w:rPr>
          <w:instrText xml:space="preserve"> PAGEREF _Toc190176563 \h </w:instrText>
        </w:r>
        <w:r>
          <w:rPr>
            <w:noProof/>
            <w:webHidden/>
          </w:rPr>
        </w:r>
        <w:r>
          <w:rPr>
            <w:noProof/>
            <w:webHidden/>
          </w:rPr>
          <w:fldChar w:fldCharType="separate"/>
        </w:r>
        <w:r w:rsidR="00512ED8">
          <w:rPr>
            <w:noProof/>
            <w:webHidden/>
          </w:rPr>
          <w:t>9</w:t>
        </w:r>
        <w:r>
          <w:rPr>
            <w:noProof/>
            <w:webHidden/>
          </w:rPr>
          <w:fldChar w:fldCharType="end"/>
        </w:r>
      </w:hyperlink>
    </w:p>
    <w:p w14:paraId="2D899594" w14:textId="42161489"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4" w:history="1">
        <w:r w:rsidRPr="00E046E1">
          <w:rPr>
            <w:rStyle w:val="Hipercze"/>
            <w:rFonts w:ascii="Calibri" w:hAnsi="Calibri" w:cs="Calibri"/>
            <w:b/>
            <w:bCs/>
            <w:noProof/>
          </w:rPr>
          <w:t>PODSTAWY WYKLUCZENIA, O KTÓRYCH MOWA W ART. 108 Pzp</w:t>
        </w:r>
        <w:r>
          <w:rPr>
            <w:noProof/>
            <w:webHidden/>
          </w:rPr>
          <w:tab/>
        </w:r>
        <w:r>
          <w:rPr>
            <w:noProof/>
            <w:webHidden/>
          </w:rPr>
          <w:fldChar w:fldCharType="begin"/>
        </w:r>
        <w:r>
          <w:rPr>
            <w:noProof/>
            <w:webHidden/>
          </w:rPr>
          <w:instrText xml:space="preserve"> PAGEREF _Toc190176564 \h </w:instrText>
        </w:r>
        <w:r>
          <w:rPr>
            <w:noProof/>
            <w:webHidden/>
          </w:rPr>
        </w:r>
        <w:r>
          <w:rPr>
            <w:noProof/>
            <w:webHidden/>
          </w:rPr>
          <w:fldChar w:fldCharType="separate"/>
        </w:r>
        <w:r w:rsidR="00512ED8">
          <w:rPr>
            <w:noProof/>
            <w:webHidden/>
          </w:rPr>
          <w:t>9</w:t>
        </w:r>
        <w:r>
          <w:rPr>
            <w:noProof/>
            <w:webHidden/>
          </w:rPr>
          <w:fldChar w:fldCharType="end"/>
        </w:r>
      </w:hyperlink>
    </w:p>
    <w:p w14:paraId="123C0D09" w14:textId="06AA4483"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5" w:history="1">
        <w:r w:rsidRPr="00E046E1">
          <w:rPr>
            <w:rStyle w:val="Hipercze"/>
            <w:rFonts w:ascii="Calibri" w:hAnsi="Calibri" w:cs="Calibri"/>
            <w:b/>
            <w:noProof/>
          </w:rPr>
          <w:t>ROZDZIAŁ VI</w:t>
        </w:r>
        <w:r>
          <w:rPr>
            <w:noProof/>
            <w:webHidden/>
          </w:rPr>
          <w:tab/>
        </w:r>
        <w:r>
          <w:rPr>
            <w:noProof/>
            <w:webHidden/>
          </w:rPr>
          <w:fldChar w:fldCharType="begin"/>
        </w:r>
        <w:r>
          <w:rPr>
            <w:noProof/>
            <w:webHidden/>
          </w:rPr>
          <w:instrText xml:space="preserve"> PAGEREF _Toc190176565 \h </w:instrText>
        </w:r>
        <w:r>
          <w:rPr>
            <w:noProof/>
            <w:webHidden/>
          </w:rPr>
        </w:r>
        <w:r>
          <w:rPr>
            <w:noProof/>
            <w:webHidden/>
          </w:rPr>
          <w:fldChar w:fldCharType="separate"/>
        </w:r>
        <w:r w:rsidR="00512ED8">
          <w:rPr>
            <w:noProof/>
            <w:webHidden/>
          </w:rPr>
          <w:t>10</w:t>
        </w:r>
        <w:r>
          <w:rPr>
            <w:noProof/>
            <w:webHidden/>
          </w:rPr>
          <w:fldChar w:fldCharType="end"/>
        </w:r>
      </w:hyperlink>
    </w:p>
    <w:p w14:paraId="24CCC393" w14:textId="6E0D85D2"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6" w:history="1">
        <w:r w:rsidRPr="00E046E1">
          <w:rPr>
            <w:rStyle w:val="Hipercze"/>
            <w:rFonts w:ascii="Calibri" w:hAnsi="Calibri" w:cs="Calibri"/>
            <w:b/>
            <w:bCs/>
            <w:noProof/>
          </w:rPr>
          <w:t>PODSTAWY WYKLUCZENIA, O KTÓRYCH MOWA W ART. 109 UST. 1 Pzp</w:t>
        </w:r>
        <w:r>
          <w:rPr>
            <w:noProof/>
            <w:webHidden/>
          </w:rPr>
          <w:tab/>
        </w:r>
        <w:r>
          <w:rPr>
            <w:noProof/>
            <w:webHidden/>
          </w:rPr>
          <w:fldChar w:fldCharType="begin"/>
        </w:r>
        <w:r>
          <w:rPr>
            <w:noProof/>
            <w:webHidden/>
          </w:rPr>
          <w:instrText xml:space="preserve"> PAGEREF _Toc190176566 \h </w:instrText>
        </w:r>
        <w:r>
          <w:rPr>
            <w:noProof/>
            <w:webHidden/>
          </w:rPr>
        </w:r>
        <w:r>
          <w:rPr>
            <w:noProof/>
            <w:webHidden/>
          </w:rPr>
          <w:fldChar w:fldCharType="separate"/>
        </w:r>
        <w:r w:rsidR="00512ED8">
          <w:rPr>
            <w:noProof/>
            <w:webHidden/>
          </w:rPr>
          <w:t>10</w:t>
        </w:r>
        <w:r>
          <w:rPr>
            <w:noProof/>
            <w:webHidden/>
          </w:rPr>
          <w:fldChar w:fldCharType="end"/>
        </w:r>
      </w:hyperlink>
    </w:p>
    <w:p w14:paraId="5E77A5CF" w14:textId="2FC97C6B"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7" w:history="1">
        <w:r w:rsidRPr="00E046E1">
          <w:rPr>
            <w:rStyle w:val="Hipercze"/>
            <w:rFonts w:ascii="Calibri" w:hAnsi="Calibri" w:cs="Calibri"/>
            <w:b/>
            <w:noProof/>
          </w:rPr>
          <w:t>ROZDZIAŁ VII</w:t>
        </w:r>
        <w:r>
          <w:rPr>
            <w:noProof/>
            <w:webHidden/>
          </w:rPr>
          <w:tab/>
        </w:r>
        <w:r>
          <w:rPr>
            <w:noProof/>
            <w:webHidden/>
          </w:rPr>
          <w:fldChar w:fldCharType="begin"/>
        </w:r>
        <w:r>
          <w:rPr>
            <w:noProof/>
            <w:webHidden/>
          </w:rPr>
          <w:instrText xml:space="preserve"> PAGEREF _Toc190176567 \h </w:instrText>
        </w:r>
        <w:r>
          <w:rPr>
            <w:noProof/>
            <w:webHidden/>
          </w:rPr>
        </w:r>
        <w:r>
          <w:rPr>
            <w:noProof/>
            <w:webHidden/>
          </w:rPr>
          <w:fldChar w:fldCharType="separate"/>
        </w:r>
        <w:r w:rsidR="00512ED8">
          <w:rPr>
            <w:noProof/>
            <w:webHidden/>
          </w:rPr>
          <w:t>10</w:t>
        </w:r>
        <w:r>
          <w:rPr>
            <w:noProof/>
            <w:webHidden/>
          </w:rPr>
          <w:fldChar w:fldCharType="end"/>
        </w:r>
      </w:hyperlink>
    </w:p>
    <w:p w14:paraId="2F20D403" w14:textId="088EA6AE"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8" w:history="1">
        <w:r w:rsidRPr="00E046E1">
          <w:rPr>
            <w:rStyle w:val="Hipercze"/>
            <w:rFonts w:ascii="Calibri" w:hAnsi="Calibri" w:cs="Calibri"/>
            <w:b/>
            <w:bCs/>
            <w:noProof/>
          </w:rPr>
          <w:t>PODSTAWY WYKLUCZENIA, O KTÓRYCH MOWA W ART. 7 UST. 1 USTAWY O SZCZEGÓLNYCH ROZWIĄZANIACH W ZAKRESIE PRZECIWDZIAŁANIA WSPIERANIU AGRESJI NA UKRAINĘ</w:t>
        </w:r>
        <w:r>
          <w:rPr>
            <w:noProof/>
            <w:webHidden/>
          </w:rPr>
          <w:tab/>
        </w:r>
        <w:r>
          <w:rPr>
            <w:noProof/>
            <w:webHidden/>
          </w:rPr>
          <w:fldChar w:fldCharType="begin"/>
        </w:r>
        <w:r>
          <w:rPr>
            <w:noProof/>
            <w:webHidden/>
          </w:rPr>
          <w:instrText xml:space="preserve"> PAGEREF _Toc190176568 \h </w:instrText>
        </w:r>
        <w:r>
          <w:rPr>
            <w:noProof/>
            <w:webHidden/>
          </w:rPr>
        </w:r>
        <w:r>
          <w:rPr>
            <w:noProof/>
            <w:webHidden/>
          </w:rPr>
          <w:fldChar w:fldCharType="separate"/>
        </w:r>
        <w:r w:rsidR="00512ED8">
          <w:rPr>
            <w:noProof/>
            <w:webHidden/>
          </w:rPr>
          <w:t>10</w:t>
        </w:r>
        <w:r>
          <w:rPr>
            <w:noProof/>
            <w:webHidden/>
          </w:rPr>
          <w:fldChar w:fldCharType="end"/>
        </w:r>
      </w:hyperlink>
    </w:p>
    <w:p w14:paraId="19723A74" w14:textId="1CA5504F"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69" w:history="1">
        <w:r w:rsidRPr="00E046E1">
          <w:rPr>
            <w:rStyle w:val="Hipercze"/>
            <w:rFonts w:ascii="Calibri" w:hAnsi="Calibri" w:cs="Calibri"/>
            <w:b/>
            <w:noProof/>
          </w:rPr>
          <w:t>ROZDZIAŁ VIII</w:t>
        </w:r>
        <w:r>
          <w:rPr>
            <w:noProof/>
            <w:webHidden/>
          </w:rPr>
          <w:tab/>
        </w:r>
        <w:r>
          <w:rPr>
            <w:noProof/>
            <w:webHidden/>
          </w:rPr>
          <w:fldChar w:fldCharType="begin"/>
        </w:r>
        <w:r>
          <w:rPr>
            <w:noProof/>
            <w:webHidden/>
          </w:rPr>
          <w:instrText xml:space="preserve"> PAGEREF _Toc190176569 \h </w:instrText>
        </w:r>
        <w:r>
          <w:rPr>
            <w:noProof/>
            <w:webHidden/>
          </w:rPr>
        </w:r>
        <w:r>
          <w:rPr>
            <w:noProof/>
            <w:webHidden/>
          </w:rPr>
          <w:fldChar w:fldCharType="separate"/>
        </w:r>
        <w:r w:rsidR="00512ED8">
          <w:rPr>
            <w:noProof/>
            <w:webHidden/>
          </w:rPr>
          <w:t>11</w:t>
        </w:r>
        <w:r>
          <w:rPr>
            <w:noProof/>
            <w:webHidden/>
          </w:rPr>
          <w:fldChar w:fldCharType="end"/>
        </w:r>
      </w:hyperlink>
    </w:p>
    <w:p w14:paraId="4E3932EE" w14:textId="54B0FB5A"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0" w:history="1">
        <w:r w:rsidRPr="00E046E1">
          <w:rPr>
            <w:rStyle w:val="Hipercze"/>
            <w:rFonts w:ascii="Calibri" w:hAnsi="Calibri" w:cs="Calibri"/>
            <w:b/>
            <w:noProof/>
          </w:rPr>
          <w:t>WARUNKI UDZIAŁU W POSTĘPOWANIU</w:t>
        </w:r>
        <w:r>
          <w:rPr>
            <w:noProof/>
            <w:webHidden/>
          </w:rPr>
          <w:tab/>
        </w:r>
        <w:r>
          <w:rPr>
            <w:noProof/>
            <w:webHidden/>
          </w:rPr>
          <w:fldChar w:fldCharType="begin"/>
        </w:r>
        <w:r>
          <w:rPr>
            <w:noProof/>
            <w:webHidden/>
          </w:rPr>
          <w:instrText xml:space="preserve"> PAGEREF _Toc190176570 \h </w:instrText>
        </w:r>
        <w:r>
          <w:rPr>
            <w:noProof/>
            <w:webHidden/>
          </w:rPr>
        </w:r>
        <w:r>
          <w:rPr>
            <w:noProof/>
            <w:webHidden/>
          </w:rPr>
          <w:fldChar w:fldCharType="separate"/>
        </w:r>
        <w:r w:rsidR="00512ED8">
          <w:rPr>
            <w:noProof/>
            <w:webHidden/>
          </w:rPr>
          <w:t>11</w:t>
        </w:r>
        <w:r>
          <w:rPr>
            <w:noProof/>
            <w:webHidden/>
          </w:rPr>
          <w:fldChar w:fldCharType="end"/>
        </w:r>
      </w:hyperlink>
    </w:p>
    <w:p w14:paraId="0363B68C" w14:textId="48FA131B"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1" w:history="1">
        <w:r w:rsidRPr="00E046E1">
          <w:rPr>
            <w:rStyle w:val="Hipercze"/>
            <w:rFonts w:ascii="Calibri" w:hAnsi="Calibri" w:cs="Calibri"/>
            <w:b/>
            <w:noProof/>
          </w:rPr>
          <w:t>ROZDZIAŁ IX</w:t>
        </w:r>
        <w:r>
          <w:rPr>
            <w:noProof/>
            <w:webHidden/>
          </w:rPr>
          <w:tab/>
        </w:r>
        <w:r>
          <w:rPr>
            <w:noProof/>
            <w:webHidden/>
          </w:rPr>
          <w:fldChar w:fldCharType="begin"/>
        </w:r>
        <w:r>
          <w:rPr>
            <w:noProof/>
            <w:webHidden/>
          </w:rPr>
          <w:instrText xml:space="preserve"> PAGEREF _Toc190176571 \h </w:instrText>
        </w:r>
        <w:r>
          <w:rPr>
            <w:noProof/>
            <w:webHidden/>
          </w:rPr>
        </w:r>
        <w:r>
          <w:rPr>
            <w:noProof/>
            <w:webHidden/>
          </w:rPr>
          <w:fldChar w:fldCharType="separate"/>
        </w:r>
        <w:r w:rsidR="00512ED8">
          <w:rPr>
            <w:noProof/>
            <w:webHidden/>
          </w:rPr>
          <w:t>16</w:t>
        </w:r>
        <w:r>
          <w:rPr>
            <w:noProof/>
            <w:webHidden/>
          </w:rPr>
          <w:fldChar w:fldCharType="end"/>
        </w:r>
      </w:hyperlink>
    </w:p>
    <w:p w14:paraId="235EC36C" w14:textId="0CB7E1B2"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2" w:history="1">
        <w:r w:rsidRPr="00E046E1">
          <w:rPr>
            <w:rStyle w:val="Hipercze"/>
            <w:rFonts w:ascii="Calibri" w:hAnsi="Calibri" w:cs="Calibri"/>
            <w:b/>
            <w:bCs/>
            <w:noProof/>
          </w:rPr>
          <w:t>WYKAZ PODMIOTOWYCH ŚRODKÓW DOWODOWYCH</w:t>
        </w:r>
        <w:r>
          <w:rPr>
            <w:noProof/>
            <w:webHidden/>
          </w:rPr>
          <w:tab/>
        </w:r>
        <w:r>
          <w:rPr>
            <w:noProof/>
            <w:webHidden/>
          </w:rPr>
          <w:fldChar w:fldCharType="begin"/>
        </w:r>
        <w:r>
          <w:rPr>
            <w:noProof/>
            <w:webHidden/>
          </w:rPr>
          <w:instrText xml:space="preserve"> PAGEREF _Toc190176572 \h </w:instrText>
        </w:r>
        <w:r>
          <w:rPr>
            <w:noProof/>
            <w:webHidden/>
          </w:rPr>
        </w:r>
        <w:r>
          <w:rPr>
            <w:noProof/>
            <w:webHidden/>
          </w:rPr>
          <w:fldChar w:fldCharType="separate"/>
        </w:r>
        <w:r w:rsidR="00512ED8">
          <w:rPr>
            <w:noProof/>
            <w:webHidden/>
          </w:rPr>
          <w:t>16</w:t>
        </w:r>
        <w:r>
          <w:rPr>
            <w:noProof/>
            <w:webHidden/>
          </w:rPr>
          <w:fldChar w:fldCharType="end"/>
        </w:r>
      </w:hyperlink>
    </w:p>
    <w:p w14:paraId="057BC04F" w14:textId="6BDDAE1A"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3" w:history="1">
        <w:r w:rsidRPr="00E046E1">
          <w:rPr>
            <w:rStyle w:val="Hipercze"/>
            <w:rFonts w:ascii="Calibri" w:hAnsi="Calibri" w:cs="Calibri"/>
            <w:b/>
            <w:noProof/>
          </w:rPr>
          <w:t>ROZDZIAŁ X</w:t>
        </w:r>
        <w:r>
          <w:rPr>
            <w:noProof/>
            <w:webHidden/>
          </w:rPr>
          <w:tab/>
        </w:r>
        <w:r>
          <w:rPr>
            <w:noProof/>
            <w:webHidden/>
          </w:rPr>
          <w:fldChar w:fldCharType="begin"/>
        </w:r>
        <w:r>
          <w:rPr>
            <w:noProof/>
            <w:webHidden/>
          </w:rPr>
          <w:instrText xml:space="preserve"> PAGEREF _Toc190176573 \h </w:instrText>
        </w:r>
        <w:r>
          <w:rPr>
            <w:noProof/>
            <w:webHidden/>
          </w:rPr>
        </w:r>
        <w:r>
          <w:rPr>
            <w:noProof/>
            <w:webHidden/>
          </w:rPr>
          <w:fldChar w:fldCharType="separate"/>
        </w:r>
        <w:r w:rsidR="00512ED8">
          <w:rPr>
            <w:noProof/>
            <w:webHidden/>
          </w:rPr>
          <w:t>18</w:t>
        </w:r>
        <w:r>
          <w:rPr>
            <w:noProof/>
            <w:webHidden/>
          </w:rPr>
          <w:fldChar w:fldCharType="end"/>
        </w:r>
      </w:hyperlink>
    </w:p>
    <w:p w14:paraId="778D4168" w14:textId="1E4926F3"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4" w:history="1">
        <w:r w:rsidRPr="00E046E1">
          <w:rPr>
            <w:rStyle w:val="Hipercze"/>
            <w:rFonts w:ascii="Calibri" w:hAnsi="Calibri" w:cs="Calibri"/>
            <w:b/>
            <w:bCs/>
            <w:noProof/>
          </w:rPr>
          <w:t>INFORMACJA O PRZEDMIOTOWYCH ŚRODKACH DOWODOWYCH</w:t>
        </w:r>
        <w:r>
          <w:rPr>
            <w:noProof/>
            <w:webHidden/>
          </w:rPr>
          <w:tab/>
        </w:r>
        <w:r>
          <w:rPr>
            <w:noProof/>
            <w:webHidden/>
          </w:rPr>
          <w:fldChar w:fldCharType="begin"/>
        </w:r>
        <w:r>
          <w:rPr>
            <w:noProof/>
            <w:webHidden/>
          </w:rPr>
          <w:instrText xml:space="preserve"> PAGEREF _Toc190176574 \h </w:instrText>
        </w:r>
        <w:r>
          <w:rPr>
            <w:noProof/>
            <w:webHidden/>
          </w:rPr>
        </w:r>
        <w:r>
          <w:rPr>
            <w:noProof/>
            <w:webHidden/>
          </w:rPr>
          <w:fldChar w:fldCharType="separate"/>
        </w:r>
        <w:r w:rsidR="00512ED8">
          <w:rPr>
            <w:noProof/>
            <w:webHidden/>
          </w:rPr>
          <w:t>18</w:t>
        </w:r>
        <w:r>
          <w:rPr>
            <w:noProof/>
            <w:webHidden/>
          </w:rPr>
          <w:fldChar w:fldCharType="end"/>
        </w:r>
      </w:hyperlink>
    </w:p>
    <w:p w14:paraId="01132128" w14:textId="69DD307F"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5" w:history="1">
        <w:r w:rsidRPr="00E046E1">
          <w:rPr>
            <w:rStyle w:val="Hipercze"/>
            <w:rFonts w:ascii="Calibri" w:hAnsi="Calibri" w:cs="Calibri"/>
            <w:b/>
            <w:noProof/>
          </w:rPr>
          <w:t>ROZDZIAŁ XI</w:t>
        </w:r>
        <w:r>
          <w:rPr>
            <w:noProof/>
            <w:webHidden/>
          </w:rPr>
          <w:tab/>
        </w:r>
        <w:r>
          <w:rPr>
            <w:noProof/>
            <w:webHidden/>
          </w:rPr>
          <w:fldChar w:fldCharType="begin"/>
        </w:r>
        <w:r>
          <w:rPr>
            <w:noProof/>
            <w:webHidden/>
          </w:rPr>
          <w:instrText xml:space="preserve"> PAGEREF _Toc190176575 \h </w:instrText>
        </w:r>
        <w:r>
          <w:rPr>
            <w:noProof/>
            <w:webHidden/>
          </w:rPr>
        </w:r>
        <w:r>
          <w:rPr>
            <w:noProof/>
            <w:webHidden/>
          </w:rPr>
          <w:fldChar w:fldCharType="separate"/>
        </w:r>
        <w:r w:rsidR="00512ED8">
          <w:rPr>
            <w:noProof/>
            <w:webHidden/>
          </w:rPr>
          <w:t>19</w:t>
        </w:r>
        <w:r>
          <w:rPr>
            <w:noProof/>
            <w:webHidden/>
          </w:rPr>
          <w:fldChar w:fldCharType="end"/>
        </w:r>
      </w:hyperlink>
    </w:p>
    <w:p w14:paraId="55EB9E12" w14:textId="70CB4180"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6" w:history="1">
        <w:r w:rsidRPr="00E046E1">
          <w:rPr>
            <w:rStyle w:val="Hipercze"/>
            <w:rFonts w:ascii="Calibri" w:hAnsi="Calibri" w:cs="Calibri"/>
            <w:b/>
            <w:bCs/>
            <w:noProof/>
          </w:rPr>
          <w:t>OPIS SPOSOBU PRZYGOTOWANIA OFERTY</w:t>
        </w:r>
        <w:r>
          <w:rPr>
            <w:noProof/>
            <w:webHidden/>
          </w:rPr>
          <w:tab/>
        </w:r>
        <w:r>
          <w:rPr>
            <w:noProof/>
            <w:webHidden/>
          </w:rPr>
          <w:fldChar w:fldCharType="begin"/>
        </w:r>
        <w:r>
          <w:rPr>
            <w:noProof/>
            <w:webHidden/>
          </w:rPr>
          <w:instrText xml:space="preserve"> PAGEREF _Toc190176576 \h </w:instrText>
        </w:r>
        <w:r>
          <w:rPr>
            <w:noProof/>
            <w:webHidden/>
          </w:rPr>
        </w:r>
        <w:r>
          <w:rPr>
            <w:noProof/>
            <w:webHidden/>
          </w:rPr>
          <w:fldChar w:fldCharType="separate"/>
        </w:r>
        <w:r w:rsidR="00512ED8">
          <w:rPr>
            <w:noProof/>
            <w:webHidden/>
          </w:rPr>
          <w:t>19</w:t>
        </w:r>
        <w:r>
          <w:rPr>
            <w:noProof/>
            <w:webHidden/>
          </w:rPr>
          <w:fldChar w:fldCharType="end"/>
        </w:r>
      </w:hyperlink>
    </w:p>
    <w:p w14:paraId="4B1C0EA0" w14:textId="59201712"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7" w:history="1">
        <w:r w:rsidRPr="00E046E1">
          <w:rPr>
            <w:rStyle w:val="Hipercze"/>
            <w:rFonts w:ascii="Calibri" w:hAnsi="Calibri" w:cs="Calibri"/>
            <w:b/>
            <w:noProof/>
          </w:rPr>
          <w:t>ROZDZIAŁ XII</w:t>
        </w:r>
        <w:r>
          <w:rPr>
            <w:noProof/>
            <w:webHidden/>
          </w:rPr>
          <w:tab/>
        </w:r>
        <w:r>
          <w:rPr>
            <w:noProof/>
            <w:webHidden/>
          </w:rPr>
          <w:fldChar w:fldCharType="begin"/>
        </w:r>
        <w:r>
          <w:rPr>
            <w:noProof/>
            <w:webHidden/>
          </w:rPr>
          <w:instrText xml:space="preserve"> PAGEREF _Toc190176577 \h </w:instrText>
        </w:r>
        <w:r>
          <w:rPr>
            <w:noProof/>
            <w:webHidden/>
          </w:rPr>
        </w:r>
        <w:r>
          <w:rPr>
            <w:noProof/>
            <w:webHidden/>
          </w:rPr>
          <w:fldChar w:fldCharType="separate"/>
        </w:r>
        <w:r w:rsidR="00512ED8">
          <w:rPr>
            <w:noProof/>
            <w:webHidden/>
          </w:rPr>
          <w:t>22</w:t>
        </w:r>
        <w:r>
          <w:rPr>
            <w:noProof/>
            <w:webHidden/>
          </w:rPr>
          <w:fldChar w:fldCharType="end"/>
        </w:r>
      </w:hyperlink>
    </w:p>
    <w:p w14:paraId="0E69FF9F" w14:textId="1234EBBC"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8" w:history="1">
        <w:r w:rsidRPr="00E046E1">
          <w:rPr>
            <w:rStyle w:val="Hipercze"/>
            <w:rFonts w:ascii="Calibri" w:hAnsi="Calibri" w:cs="Calibri"/>
            <w:b/>
            <w:bCs/>
            <w:noProof/>
          </w:rPr>
          <w:t>SPOSÓB ORAZ TERMIN SKŁADANIA OFERT</w:t>
        </w:r>
        <w:r>
          <w:rPr>
            <w:noProof/>
            <w:webHidden/>
          </w:rPr>
          <w:tab/>
        </w:r>
        <w:r>
          <w:rPr>
            <w:noProof/>
            <w:webHidden/>
          </w:rPr>
          <w:fldChar w:fldCharType="begin"/>
        </w:r>
        <w:r>
          <w:rPr>
            <w:noProof/>
            <w:webHidden/>
          </w:rPr>
          <w:instrText xml:space="preserve"> PAGEREF _Toc190176578 \h </w:instrText>
        </w:r>
        <w:r>
          <w:rPr>
            <w:noProof/>
            <w:webHidden/>
          </w:rPr>
        </w:r>
        <w:r>
          <w:rPr>
            <w:noProof/>
            <w:webHidden/>
          </w:rPr>
          <w:fldChar w:fldCharType="separate"/>
        </w:r>
        <w:r w:rsidR="00512ED8">
          <w:rPr>
            <w:noProof/>
            <w:webHidden/>
          </w:rPr>
          <w:t>22</w:t>
        </w:r>
        <w:r>
          <w:rPr>
            <w:noProof/>
            <w:webHidden/>
          </w:rPr>
          <w:fldChar w:fldCharType="end"/>
        </w:r>
      </w:hyperlink>
    </w:p>
    <w:p w14:paraId="13803508" w14:textId="3B236F5F"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79" w:history="1">
        <w:r w:rsidRPr="00E046E1">
          <w:rPr>
            <w:rStyle w:val="Hipercze"/>
            <w:rFonts w:ascii="Calibri" w:hAnsi="Calibri" w:cs="Calibri"/>
            <w:b/>
            <w:noProof/>
          </w:rPr>
          <w:t>ROZDZIAŁ XIII</w:t>
        </w:r>
        <w:r>
          <w:rPr>
            <w:noProof/>
            <w:webHidden/>
          </w:rPr>
          <w:tab/>
        </w:r>
        <w:r>
          <w:rPr>
            <w:noProof/>
            <w:webHidden/>
          </w:rPr>
          <w:fldChar w:fldCharType="begin"/>
        </w:r>
        <w:r>
          <w:rPr>
            <w:noProof/>
            <w:webHidden/>
          </w:rPr>
          <w:instrText xml:space="preserve"> PAGEREF _Toc190176579 \h </w:instrText>
        </w:r>
        <w:r>
          <w:rPr>
            <w:noProof/>
            <w:webHidden/>
          </w:rPr>
        </w:r>
        <w:r>
          <w:rPr>
            <w:noProof/>
            <w:webHidden/>
          </w:rPr>
          <w:fldChar w:fldCharType="separate"/>
        </w:r>
        <w:r w:rsidR="00512ED8">
          <w:rPr>
            <w:noProof/>
            <w:webHidden/>
          </w:rPr>
          <w:t>22</w:t>
        </w:r>
        <w:r>
          <w:rPr>
            <w:noProof/>
            <w:webHidden/>
          </w:rPr>
          <w:fldChar w:fldCharType="end"/>
        </w:r>
      </w:hyperlink>
    </w:p>
    <w:p w14:paraId="387F2536" w14:textId="609EA304"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0" w:history="1">
        <w:r w:rsidRPr="00E046E1">
          <w:rPr>
            <w:rStyle w:val="Hipercze"/>
            <w:rFonts w:ascii="Calibri" w:hAnsi="Calibri" w:cs="Calibri"/>
            <w:b/>
            <w:bCs/>
            <w:noProof/>
          </w:rPr>
          <w:t>TERMIN OTWARCIA OFERT</w:t>
        </w:r>
        <w:r>
          <w:rPr>
            <w:noProof/>
            <w:webHidden/>
          </w:rPr>
          <w:tab/>
        </w:r>
        <w:r>
          <w:rPr>
            <w:noProof/>
            <w:webHidden/>
          </w:rPr>
          <w:fldChar w:fldCharType="begin"/>
        </w:r>
        <w:r>
          <w:rPr>
            <w:noProof/>
            <w:webHidden/>
          </w:rPr>
          <w:instrText xml:space="preserve"> PAGEREF _Toc190176580 \h </w:instrText>
        </w:r>
        <w:r>
          <w:rPr>
            <w:noProof/>
            <w:webHidden/>
          </w:rPr>
        </w:r>
        <w:r>
          <w:rPr>
            <w:noProof/>
            <w:webHidden/>
          </w:rPr>
          <w:fldChar w:fldCharType="separate"/>
        </w:r>
        <w:r w:rsidR="00512ED8">
          <w:rPr>
            <w:noProof/>
            <w:webHidden/>
          </w:rPr>
          <w:t>22</w:t>
        </w:r>
        <w:r>
          <w:rPr>
            <w:noProof/>
            <w:webHidden/>
          </w:rPr>
          <w:fldChar w:fldCharType="end"/>
        </w:r>
      </w:hyperlink>
    </w:p>
    <w:p w14:paraId="00C35007" w14:textId="05DDB1D4"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1" w:history="1">
        <w:r w:rsidRPr="00E046E1">
          <w:rPr>
            <w:rStyle w:val="Hipercze"/>
            <w:rFonts w:ascii="Calibri" w:hAnsi="Calibri" w:cs="Calibri"/>
            <w:b/>
            <w:noProof/>
          </w:rPr>
          <w:t>ROZDZIAŁ XIV</w:t>
        </w:r>
        <w:r>
          <w:rPr>
            <w:noProof/>
            <w:webHidden/>
          </w:rPr>
          <w:tab/>
        </w:r>
        <w:r>
          <w:rPr>
            <w:noProof/>
            <w:webHidden/>
          </w:rPr>
          <w:fldChar w:fldCharType="begin"/>
        </w:r>
        <w:r>
          <w:rPr>
            <w:noProof/>
            <w:webHidden/>
          </w:rPr>
          <w:instrText xml:space="preserve"> PAGEREF _Toc190176581 \h </w:instrText>
        </w:r>
        <w:r>
          <w:rPr>
            <w:noProof/>
            <w:webHidden/>
          </w:rPr>
        </w:r>
        <w:r>
          <w:rPr>
            <w:noProof/>
            <w:webHidden/>
          </w:rPr>
          <w:fldChar w:fldCharType="separate"/>
        </w:r>
        <w:r w:rsidR="00512ED8">
          <w:rPr>
            <w:noProof/>
            <w:webHidden/>
          </w:rPr>
          <w:t>23</w:t>
        </w:r>
        <w:r>
          <w:rPr>
            <w:noProof/>
            <w:webHidden/>
          </w:rPr>
          <w:fldChar w:fldCharType="end"/>
        </w:r>
      </w:hyperlink>
    </w:p>
    <w:p w14:paraId="5FE1D3FD" w14:textId="6855F5A5"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2" w:history="1">
        <w:r w:rsidRPr="00E046E1">
          <w:rPr>
            <w:rStyle w:val="Hipercze"/>
            <w:rFonts w:ascii="Calibri" w:hAnsi="Calibri" w:cs="Calibri"/>
            <w:b/>
            <w:bCs/>
            <w:noProof/>
          </w:rPr>
          <w:t>SPOSÓB OBLICZENIA CENY</w:t>
        </w:r>
        <w:r>
          <w:rPr>
            <w:noProof/>
            <w:webHidden/>
          </w:rPr>
          <w:tab/>
        </w:r>
        <w:r>
          <w:rPr>
            <w:noProof/>
            <w:webHidden/>
          </w:rPr>
          <w:fldChar w:fldCharType="begin"/>
        </w:r>
        <w:r>
          <w:rPr>
            <w:noProof/>
            <w:webHidden/>
          </w:rPr>
          <w:instrText xml:space="preserve"> PAGEREF _Toc190176582 \h </w:instrText>
        </w:r>
        <w:r>
          <w:rPr>
            <w:noProof/>
            <w:webHidden/>
          </w:rPr>
        </w:r>
        <w:r>
          <w:rPr>
            <w:noProof/>
            <w:webHidden/>
          </w:rPr>
          <w:fldChar w:fldCharType="separate"/>
        </w:r>
        <w:r w:rsidR="00512ED8">
          <w:rPr>
            <w:noProof/>
            <w:webHidden/>
          </w:rPr>
          <w:t>23</w:t>
        </w:r>
        <w:r>
          <w:rPr>
            <w:noProof/>
            <w:webHidden/>
          </w:rPr>
          <w:fldChar w:fldCharType="end"/>
        </w:r>
      </w:hyperlink>
    </w:p>
    <w:p w14:paraId="758E7AA2" w14:textId="3996DC18"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3" w:history="1">
        <w:r w:rsidRPr="00E046E1">
          <w:rPr>
            <w:rStyle w:val="Hipercze"/>
            <w:rFonts w:ascii="Calibri" w:hAnsi="Calibri" w:cs="Calibri"/>
            <w:b/>
            <w:noProof/>
          </w:rPr>
          <w:t>ROZDZIAŁ XV</w:t>
        </w:r>
        <w:r>
          <w:rPr>
            <w:noProof/>
            <w:webHidden/>
          </w:rPr>
          <w:tab/>
        </w:r>
        <w:r>
          <w:rPr>
            <w:noProof/>
            <w:webHidden/>
          </w:rPr>
          <w:fldChar w:fldCharType="begin"/>
        </w:r>
        <w:r>
          <w:rPr>
            <w:noProof/>
            <w:webHidden/>
          </w:rPr>
          <w:instrText xml:space="preserve"> PAGEREF _Toc190176583 \h </w:instrText>
        </w:r>
        <w:r>
          <w:rPr>
            <w:noProof/>
            <w:webHidden/>
          </w:rPr>
        </w:r>
        <w:r>
          <w:rPr>
            <w:noProof/>
            <w:webHidden/>
          </w:rPr>
          <w:fldChar w:fldCharType="separate"/>
        </w:r>
        <w:r w:rsidR="00512ED8">
          <w:rPr>
            <w:noProof/>
            <w:webHidden/>
          </w:rPr>
          <w:t>23</w:t>
        </w:r>
        <w:r>
          <w:rPr>
            <w:noProof/>
            <w:webHidden/>
          </w:rPr>
          <w:fldChar w:fldCharType="end"/>
        </w:r>
      </w:hyperlink>
    </w:p>
    <w:p w14:paraId="76038977" w14:textId="1BFD9019"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4" w:history="1">
        <w:r w:rsidRPr="00E046E1">
          <w:rPr>
            <w:rStyle w:val="Hipercze"/>
            <w:rFonts w:ascii="Calibri" w:hAnsi="Calibri" w:cs="Calibri"/>
            <w:b/>
            <w:bCs/>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_Toc190176584 \h </w:instrText>
        </w:r>
        <w:r>
          <w:rPr>
            <w:noProof/>
            <w:webHidden/>
          </w:rPr>
        </w:r>
        <w:r>
          <w:rPr>
            <w:noProof/>
            <w:webHidden/>
          </w:rPr>
          <w:fldChar w:fldCharType="separate"/>
        </w:r>
        <w:r w:rsidR="00512ED8">
          <w:rPr>
            <w:noProof/>
            <w:webHidden/>
          </w:rPr>
          <w:t>23</w:t>
        </w:r>
        <w:r>
          <w:rPr>
            <w:noProof/>
            <w:webHidden/>
          </w:rPr>
          <w:fldChar w:fldCharType="end"/>
        </w:r>
      </w:hyperlink>
    </w:p>
    <w:p w14:paraId="00BD9ABD" w14:textId="02674BD8"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5" w:history="1">
        <w:r w:rsidRPr="00E046E1">
          <w:rPr>
            <w:rStyle w:val="Hipercze"/>
            <w:rFonts w:ascii="Calibri" w:hAnsi="Calibri" w:cs="Calibri"/>
            <w:b/>
            <w:noProof/>
          </w:rPr>
          <w:t>ROZDZIAŁ XVI</w:t>
        </w:r>
        <w:r>
          <w:rPr>
            <w:noProof/>
            <w:webHidden/>
          </w:rPr>
          <w:tab/>
        </w:r>
        <w:r>
          <w:rPr>
            <w:noProof/>
            <w:webHidden/>
          </w:rPr>
          <w:fldChar w:fldCharType="begin"/>
        </w:r>
        <w:r>
          <w:rPr>
            <w:noProof/>
            <w:webHidden/>
          </w:rPr>
          <w:instrText xml:space="preserve"> PAGEREF _Toc190176585 \h </w:instrText>
        </w:r>
        <w:r>
          <w:rPr>
            <w:noProof/>
            <w:webHidden/>
          </w:rPr>
        </w:r>
        <w:r>
          <w:rPr>
            <w:noProof/>
            <w:webHidden/>
          </w:rPr>
          <w:fldChar w:fldCharType="separate"/>
        </w:r>
        <w:r w:rsidR="00512ED8">
          <w:rPr>
            <w:noProof/>
            <w:webHidden/>
          </w:rPr>
          <w:t>25</w:t>
        </w:r>
        <w:r>
          <w:rPr>
            <w:noProof/>
            <w:webHidden/>
          </w:rPr>
          <w:fldChar w:fldCharType="end"/>
        </w:r>
      </w:hyperlink>
    </w:p>
    <w:p w14:paraId="04E5E58F" w14:textId="4555A82D"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6" w:history="1">
        <w:r w:rsidRPr="00E046E1">
          <w:rPr>
            <w:rStyle w:val="Hipercze"/>
            <w:rFonts w:ascii="Calibri" w:hAnsi="Calibri" w:cs="Calibri"/>
            <w:b/>
            <w:bCs/>
            <w:noProof/>
          </w:rPr>
          <w:t>INFORMACJE O ŚRODKACH KOMUNIKACJI ELEKTRONICZNEJ, PRZY UŻYCIU KTÓRYCH ZAMAWIAJĄCY BĘDZIE KOMUNIKOWAŁ SIĘ Z WYKONAWCAMI, ORAZ INFORMACJE O WYMAGANIACH TECHNICZNYCH I ORGANIZACYJNYCH SPORZĄDZANIA, WYSYŁANIA I ODBIERANIA KORESPONDENCJI ELEKTRONICZNEJ</w:t>
        </w:r>
        <w:r>
          <w:rPr>
            <w:noProof/>
            <w:webHidden/>
          </w:rPr>
          <w:tab/>
        </w:r>
        <w:r>
          <w:rPr>
            <w:noProof/>
            <w:webHidden/>
          </w:rPr>
          <w:fldChar w:fldCharType="begin"/>
        </w:r>
        <w:r>
          <w:rPr>
            <w:noProof/>
            <w:webHidden/>
          </w:rPr>
          <w:instrText xml:space="preserve"> PAGEREF _Toc190176586 \h </w:instrText>
        </w:r>
        <w:r>
          <w:rPr>
            <w:noProof/>
            <w:webHidden/>
          </w:rPr>
        </w:r>
        <w:r>
          <w:rPr>
            <w:noProof/>
            <w:webHidden/>
          </w:rPr>
          <w:fldChar w:fldCharType="separate"/>
        </w:r>
        <w:r w:rsidR="00512ED8">
          <w:rPr>
            <w:noProof/>
            <w:webHidden/>
          </w:rPr>
          <w:t>25</w:t>
        </w:r>
        <w:r>
          <w:rPr>
            <w:noProof/>
            <w:webHidden/>
          </w:rPr>
          <w:fldChar w:fldCharType="end"/>
        </w:r>
      </w:hyperlink>
    </w:p>
    <w:p w14:paraId="02A44877" w14:textId="5D871491"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7" w:history="1">
        <w:r w:rsidRPr="00E046E1">
          <w:rPr>
            <w:rStyle w:val="Hipercze"/>
            <w:rFonts w:ascii="Calibri" w:hAnsi="Calibri" w:cs="Calibri"/>
            <w:b/>
            <w:noProof/>
          </w:rPr>
          <w:t>ROZDZIAŁ XVII</w:t>
        </w:r>
        <w:r>
          <w:rPr>
            <w:noProof/>
            <w:webHidden/>
          </w:rPr>
          <w:tab/>
        </w:r>
        <w:r>
          <w:rPr>
            <w:noProof/>
            <w:webHidden/>
          </w:rPr>
          <w:fldChar w:fldCharType="begin"/>
        </w:r>
        <w:r>
          <w:rPr>
            <w:noProof/>
            <w:webHidden/>
          </w:rPr>
          <w:instrText xml:space="preserve"> PAGEREF _Toc190176587 \h </w:instrText>
        </w:r>
        <w:r>
          <w:rPr>
            <w:noProof/>
            <w:webHidden/>
          </w:rPr>
        </w:r>
        <w:r>
          <w:rPr>
            <w:noProof/>
            <w:webHidden/>
          </w:rPr>
          <w:fldChar w:fldCharType="separate"/>
        </w:r>
        <w:r w:rsidR="00512ED8">
          <w:rPr>
            <w:noProof/>
            <w:webHidden/>
          </w:rPr>
          <w:t>27</w:t>
        </w:r>
        <w:r>
          <w:rPr>
            <w:noProof/>
            <w:webHidden/>
          </w:rPr>
          <w:fldChar w:fldCharType="end"/>
        </w:r>
      </w:hyperlink>
    </w:p>
    <w:p w14:paraId="737CADF7" w14:textId="304CA82B"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8" w:history="1">
        <w:r w:rsidRPr="00E046E1">
          <w:rPr>
            <w:rStyle w:val="Hipercze"/>
            <w:rFonts w:ascii="Calibri" w:hAnsi="Calibri" w:cs="Calibri"/>
            <w:b/>
            <w:noProof/>
          </w:rPr>
          <w:t>OSOBY UPRAWNIONE DO KOMUNIKOWANIA SIĘ Z WYKONAWCAMI</w:t>
        </w:r>
        <w:r>
          <w:rPr>
            <w:noProof/>
            <w:webHidden/>
          </w:rPr>
          <w:tab/>
        </w:r>
        <w:r>
          <w:rPr>
            <w:noProof/>
            <w:webHidden/>
          </w:rPr>
          <w:fldChar w:fldCharType="begin"/>
        </w:r>
        <w:r>
          <w:rPr>
            <w:noProof/>
            <w:webHidden/>
          </w:rPr>
          <w:instrText xml:space="preserve"> PAGEREF _Toc190176588 \h </w:instrText>
        </w:r>
        <w:r>
          <w:rPr>
            <w:noProof/>
            <w:webHidden/>
          </w:rPr>
        </w:r>
        <w:r>
          <w:rPr>
            <w:noProof/>
            <w:webHidden/>
          </w:rPr>
          <w:fldChar w:fldCharType="separate"/>
        </w:r>
        <w:r w:rsidR="00512ED8">
          <w:rPr>
            <w:noProof/>
            <w:webHidden/>
          </w:rPr>
          <w:t>27</w:t>
        </w:r>
        <w:r>
          <w:rPr>
            <w:noProof/>
            <w:webHidden/>
          </w:rPr>
          <w:fldChar w:fldCharType="end"/>
        </w:r>
      </w:hyperlink>
    </w:p>
    <w:p w14:paraId="112AC829" w14:textId="29443582"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89" w:history="1">
        <w:r w:rsidRPr="00E046E1">
          <w:rPr>
            <w:rStyle w:val="Hipercze"/>
            <w:rFonts w:ascii="Calibri" w:hAnsi="Calibri" w:cs="Calibri"/>
            <w:b/>
            <w:noProof/>
          </w:rPr>
          <w:t>ROZDZIAŁ XVIII</w:t>
        </w:r>
        <w:r>
          <w:rPr>
            <w:noProof/>
            <w:webHidden/>
          </w:rPr>
          <w:tab/>
        </w:r>
        <w:r>
          <w:rPr>
            <w:noProof/>
            <w:webHidden/>
          </w:rPr>
          <w:fldChar w:fldCharType="begin"/>
        </w:r>
        <w:r>
          <w:rPr>
            <w:noProof/>
            <w:webHidden/>
          </w:rPr>
          <w:instrText xml:space="preserve"> PAGEREF _Toc190176589 \h </w:instrText>
        </w:r>
        <w:r>
          <w:rPr>
            <w:noProof/>
            <w:webHidden/>
          </w:rPr>
        </w:r>
        <w:r>
          <w:rPr>
            <w:noProof/>
            <w:webHidden/>
          </w:rPr>
          <w:fldChar w:fldCharType="separate"/>
        </w:r>
        <w:r w:rsidR="00512ED8">
          <w:rPr>
            <w:noProof/>
            <w:webHidden/>
          </w:rPr>
          <w:t>27</w:t>
        </w:r>
        <w:r>
          <w:rPr>
            <w:noProof/>
            <w:webHidden/>
          </w:rPr>
          <w:fldChar w:fldCharType="end"/>
        </w:r>
      </w:hyperlink>
    </w:p>
    <w:p w14:paraId="314D835E" w14:textId="0CBF3702"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0" w:history="1">
        <w:r w:rsidRPr="00E046E1">
          <w:rPr>
            <w:rStyle w:val="Hipercze"/>
            <w:rFonts w:ascii="Calibri" w:hAnsi="Calibri" w:cs="Calibri"/>
            <w:b/>
            <w:bCs/>
            <w:noProof/>
          </w:rPr>
          <w:t>TERMIN ZWIĄZANIA OFERTĄ</w:t>
        </w:r>
        <w:r>
          <w:rPr>
            <w:noProof/>
            <w:webHidden/>
          </w:rPr>
          <w:tab/>
        </w:r>
        <w:r>
          <w:rPr>
            <w:noProof/>
            <w:webHidden/>
          </w:rPr>
          <w:fldChar w:fldCharType="begin"/>
        </w:r>
        <w:r>
          <w:rPr>
            <w:noProof/>
            <w:webHidden/>
          </w:rPr>
          <w:instrText xml:space="preserve"> PAGEREF _Toc190176590 \h </w:instrText>
        </w:r>
        <w:r>
          <w:rPr>
            <w:noProof/>
            <w:webHidden/>
          </w:rPr>
        </w:r>
        <w:r>
          <w:rPr>
            <w:noProof/>
            <w:webHidden/>
          </w:rPr>
          <w:fldChar w:fldCharType="separate"/>
        </w:r>
        <w:r w:rsidR="00512ED8">
          <w:rPr>
            <w:noProof/>
            <w:webHidden/>
          </w:rPr>
          <w:t>27</w:t>
        </w:r>
        <w:r>
          <w:rPr>
            <w:noProof/>
            <w:webHidden/>
          </w:rPr>
          <w:fldChar w:fldCharType="end"/>
        </w:r>
      </w:hyperlink>
    </w:p>
    <w:p w14:paraId="05B58904" w14:textId="16AFA75B"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1" w:history="1">
        <w:r w:rsidRPr="00E046E1">
          <w:rPr>
            <w:rStyle w:val="Hipercze"/>
            <w:rFonts w:ascii="Calibri" w:hAnsi="Calibri" w:cs="Calibri"/>
            <w:b/>
            <w:noProof/>
          </w:rPr>
          <w:t>ROZDZIAŁ XIX</w:t>
        </w:r>
        <w:r>
          <w:rPr>
            <w:noProof/>
            <w:webHidden/>
          </w:rPr>
          <w:tab/>
        </w:r>
        <w:r>
          <w:rPr>
            <w:noProof/>
            <w:webHidden/>
          </w:rPr>
          <w:fldChar w:fldCharType="begin"/>
        </w:r>
        <w:r>
          <w:rPr>
            <w:noProof/>
            <w:webHidden/>
          </w:rPr>
          <w:instrText xml:space="preserve"> PAGEREF _Toc190176591 \h </w:instrText>
        </w:r>
        <w:r>
          <w:rPr>
            <w:noProof/>
            <w:webHidden/>
          </w:rPr>
        </w:r>
        <w:r>
          <w:rPr>
            <w:noProof/>
            <w:webHidden/>
          </w:rPr>
          <w:fldChar w:fldCharType="separate"/>
        </w:r>
        <w:r w:rsidR="00512ED8">
          <w:rPr>
            <w:noProof/>
            <w:webHidden/>
          </w:rPr>
          <w:t>27</w:t>
        </w:r>
        <w:r>
          <w:rPr>
            <w:noProof/>
            <w:webHidden/>
          </w:rPr>
          <w:fldChar w:fldCharType="end"/>
        </w:r>
      </w:hyperlink>
    </w:p>
    <w:p w14:paraId="20560618" w14:textId="73277C63"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2" w:history="1">
        <w:r w:rsidRPr="00E046E1">
          <w:rPr>
            <w:rStyle w:val="Hipercze"/>
            <w:rFonts w:ascii="Calibri" w:hAnsi="Calibri" w:cs="Calibri"/>
            <w:b/>
            <w:bCs/>
            <w:noProof/>
          </w:rPr>
          <w:t>WYMAGANIA DOTYCZĄCE WADIUM</w:t>
        </w:r>
        <w:r>
          <w:rPr>
            <w:noProof/>
            <w:webHidden/>
          </w:rPr>
          <w:tab/>
        </w:r>
        <w:r>
          <w:rPr>
            <w:noProof/>
            <w:webHidden/>
          </w:rPr>
          <w:fldChar w:fldCharType="begin"/>
        </w:r>
        <w:r>
          <w:rPr>
            <w:noProof/>
            <w:webHidden/>
          </w:rPr>
          <w:instrText xml:space="preserve"> PAGEREF _Toc190176592 \h </w:instrText>
        </w:r>
        <w:r>
          <w:rPr>
            <w:noProof/>
            <w:webHidden/>
          </w:rPr>
        </w:r>
        <w:r>
          <w:rPr>
            <w:noProof/>
            <w:webHidden/>
          </w:rPr>
          <w:fldChar w:fldCharType="separate"/>
        </w:r>
        <w:r w:rsidR="00512ED8">
          <w:rPr>
            <w:noProof/>
            <w:webHidden/>
          </w:rPr>
          <w:t>27</w:t>
        </w:r>
        <w:r>
          <w:rPr>
            <w:noProof/>
            <w:webHidden/>
          </w:rPr>
          <w:fldChar w:fldCharType="end"/>
        </w:r>
      </w:hyperlink>
    </w:p>
    <w:p w14:paraId="1F347D92" w14:textId="2A18E206"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3" w:history="1">
        <w:r w:rsidRPr="00E046E1">
          <w:rPr>
            <w:rStyle w:val="Hipercze"/>
            <w:rFonts w:ascii="Calibri" w:hAnsi="Calibri" w:cs="Calibri"/>
            <w:b/>
            <w:noProof/>
          </w:rPr>
          <w:t>ROZDZIAŁ XX</w:t>
        </w:r>
        <w:r>
          <w:rPr>
            <w:noProof/>
            <w:webHidden/>
          </w:rPr>
          <w:tab/>
        </w:r>
        <w:r>
          <w:rPr>
            <w:noProof/>
            <w:webHidden/>
          </w:rPr>
          <w:fldChar w:fldCharType="begin"/>
        </w:r>
        <w:r>
          <w:rPr>
            <w:noProof/>
            <w:webHidden/>
          </w:rPr>
          <w:instrText xml:space="preserve"> PAGEREF _Toc190176593 \h </w:instrText>
        </w:r>
        <w:r>
          <w:rPr>
            <w:noProof/>
            <w:webHidden/>
          </w:rPr>
        </w:r>
        <w:r>
          <w:rPr>
            <w:noProof/>
            <w:webHidden/>
          </w:rPr>
          <w:fldChar w:fldCharType="separate"/>
        </w:r>
        <w:r w:rsidR="00512ED8">
          <w:rPr>
            <w:noProof/>
            <w:webHidden/>
          </w:rPr>
          <w:t>28</w:t>
        </w:r>
        <w:r>
          <w:rPr>
            <w:noProof/>
            <w:webHidden/>
          </w:rPr>
          <w:fldChar w:fldCharType="end"/>
        </w:r>
      </w:hyperlink>
    </w:p>
    <w:p w14:paraId="3BC1FC04" w14:textId="04266109"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4" w:history="1">
        <w:r w:rsidRPr="00E046E1">
          <w:rPr>
            <w:rStyle w:val="Hipercze"/>
            <w:rFonts w:ascii="Calibri" w:hAnsi="Calibri" w:cs="Calibri"/>
            <w:b/>
            <w:bCs/>
            <w:noProof/>
          </w:rPr>
          <w:t>INFORMACJA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_Toc190176594 \h </w:instrText>
        </w:r>
        <w:r>
          <w:rPr>
            <w:noProof/>
            <w:webHidden/>
          </w:rPr>
        </w:r>
        <w:r>
          <w:rPr>
            <w:noProof/>
            <w:webHidden/>
          </w:rPr>
          <w:fldChar w:fldCharType="separate"/>
        </w:r>
        <w:r w:rsidR="00512ED8">
          <w:rPr>
            <w:noProof/>
            <w:webHidden/>
          </w:rPr>
          <w:t>28</w:t>
        </w:r>
        <w:r>
          <w:rPr>
            <w:noProof/>
            <w:webHidden/>
          </w:rPr>
          <w:fldChar w:fldCharType="end"/>
        </w:r>
      </w:hyperlink>
    </w:p>
    <w:p w14:paraId="1BEE0537" w14:textId="7B7D598C"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5" w:history="1">
        <w:r w:rsidRPr="00E046E1">
          <w:rPr>
            <w:rStyle w:val="Hipercze"/>
            <w:rFonts w:ascii="Calibri" w:hAnsi="Calibri" w:cs="Calibri"/>
            <w:b/>
            <w:noProof/>
          </w:rPr>
          <w:t>ROZDZIAŁ XXI</w:t>
        </w:r>
        <w:r>
          <w:rPr>
            <w:noProof/>
            <w:webHidden/>
          </w:rPr>
          <w:tab/>
        </w:r>
        <w:r>
          <w:rPr>
            <w:noProof/>
            <w:webHidden/>
          </w:rPr>
          <w:fldChar w:fldCharType="begin"/>
        </w:r>
        <w:r>
          <w:rPr>
            <w:noProof/>
            <w:webHidden/>
          </w:rPr>
          <w:instrText xml:space="preserve"> PAGEREF _Toc190176595 \h </w:instrText>
        </w:r>
        <w:r>
          <w:rPr>
            <w:noProof/>
            <w:webHidden/>
          </w:rPr>
        </w:r>
        <w:r>
          <w:rPr>
            <w:noProof/>
            <w:webHidden/>
          </w:rPr>
          <w:fldChar w:fldCharType="separate"/>
        </w:r>
        <w:r w:rsidR="00512ED8">
          <w:rPr>
            <w:noProof/>
            <w:webHidden/>
          </w:rPr>
          <w:t>28</w:t>
        </w:r>
        <w:r>
          <w:rPr>
            <w:noProof/>
            <w:webHidden/>
          </w:rPr>
          <w:fldChar w:fldCharType="end"/>
        </w:r>
      </w:hyperlink>
    </w:p>
    <w:p w14:paraId="154AC7B4" w14:textId="68256F01"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6" w:history="1">
        <w:r w:rsidRPr="00E046E1">
          <w:rPr>
            <w:rStyle w:val="Hipercze"/>
            <w:rFonts w:ascii="Calibri" w:hAnsi="Calibri" w:cs="Calibri"/>
            <w:b/>
            <w:bCs/>
            <w:noProof/>
          </w:rPr>
          <w:t>ZABEZPIECZENIE NALEZYTEGO WYKONANIA UMOWY</w:t>
        </w:r>
        <w:r>
          <w:rPr>
            <w:noProof/>
            <w:webHidden/>
          </w:rPr>
          <w:tab/>
        </w:r>
        <w:r>
          <w:rPr>
            <w:noProof/>
            <w:webHidden/>
          </w:rPr>
          <w:fldChar w:fldCharType="begin"/>
        </w:r>
        <w:r>
          <w:rPr>
            <w:noProof/>
            <w:webHidden/>
          </w:rPr>
          <w:instrText xml:space="preserve"> PAGEREF _Toc190176596 \h </w:instrText>
        </w:r>
        <w:r>
          <w:rPr>
            <w:noProof/>
            <w:webHidden/>
          </w:rPr>
        </w:r>
        <w:r>
          <w:rPr>
            <w:noProof/>
            <w:webHidden/>
          </w:rPr>
          <w:fldChar w:fldCharType="separate"/>
        </w:r>
        <w:r w:rsidR="00512ED8">
          <w:rPr>
            <w:noProof/>
            <w:webHidden/>
          </w:rPr>
          <w:t>28</w:t>
        </w:r>
        <w:r>
          <w:rPr>
            <w:noProof/>
            <w:webHidden/>
          </w:rPr>
          <w:fldChar w:fldCharType="end"/>
        </w:r>
      </w:hyperlink>
    </w:p>
    <w:p w14:paraId="70DC0B1F" w14:textId="18DF4424"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7" w:history="1">
        <w:r w:rsidRPr="00E046E1">
          <w:rPr>
            <w:rStyle w:val="Hipercze"/>
            <w:rFonts w:ascii="Calibri" w:hAnsi="Calibri" w:cs="Calibri"/>
            <w:b/>
            <w:noProof/>
          </w:rPr>
          <w:t>ROZDZIAŁ XXII</w:t>
        </w:r>
        <w:r>
          <w:rPr>
            <w:noProof/>
            <w:webHidden/>
          </w:rPr>
          <w:tab/>
        </w:r>
        <w:r>
          <w:rPr>
            <w:noProof/>
            <w:webHidden/>
          </w:rPr>
          <w:fldChar w:fldCharType="begin"/>
        </w:r>
        <w:r>
          <w:rPr>
            <w:noProof/>
            <w:webHidden/>
          </w:rPr>
          <w:instrText xml:space="preserve"> PAGEREF _Toc190176597 \h </w:instrText>
        </w:r>
        <w:r>
          <w:rPr>
            <w:noProof/>
            <w:webHidden/>
          </w:rPr>
        </w:r>
        <w:r>
          <w:rPr>
            <w:noProof/>
            <w:webHidden/>
          </w:rPr>
          <w:fldChar w:fldCharType="separate"/>
        </w:r>
        <w:r w:rsidR="00512ED8">
          <w:rPr>
            <w:noProof/>
            <w:webHidden/>
          </w:rPr>
          <w:t>29</w:t>
        </w:r>
        <w:r>
          <w:rPr>
            <w:noProof/>
            <w:webHidden/>
          </w:rPr>
          <w:fldChar w:fldCharType="end"/>
        </w:r>
      </w:hyperlink>
    </w:p>
    <w:p w14:paraId="44A39015" w14:textId="381E7CC2" w:rsidR="00886662" w:rsidRDefault="00886662">
      <w:pPr>
        <w:pStyle w:val="Spistreci2"/>
        <w:tabs>
          <w:tab w:val="right" w:leader="dot" w:pos="9346"/>
        </w:tabs>
        <w:rPr>
          <w:rFonts w:eastAsiaTheme="minorEastAsia"/>
          <w:noProof/>
          <w:kern w:val="2"/>
          <w:sz w:val="24"/>
          <w:szCs w:val="24"/>
          <w:lang w:eastAsia="pl-PL"/>
          <w14:ligatures w14:val="standardContextual"/>
        </w:rPr>
      </w:pPr>
      <w:hyperlink w:anchor="_Toc190176598" w:history="1">
        <w:r w:rsidRPr="00E046E1">
          <w:rPr>
            <w:rStyle w:val="Hipercze"/>
            <w:rFonts w:ascii="Calibri" w:hAnsi="Calibri" w:cs="Calibri"/>
            <w:b/>
            <w:bCs/>
            <w:noProof/>
          </w:rPr>
          <w:t>POUCZENIE O ŚRODKACH OCHRONY PRAWNEJ PRZYSŁUGUJĄCYCH WYKONAWCY</w:t>
        </w:r>
        <w:r>
          <w:rPr>
            <w:noProof/>
            <w:webHidden/>
          </w:rPr>
          <w:tab/>
        </w:r>
        <w:r>
          <w:rPr>
            <w:noProof/>
            <w:webHidden/>
          </w:rPr>
          <w:fldChar w:fldCharType="begin"/>
        </w:r>
        <w:r>
          <w:rPr>
            <w:noProof/>
            <w:webHidden/>
          </w:rPr>
          <w:instrText xml:space="preserve"> PAGEREF _Toc190176598 \h </w:instrText>
        </w:r>
        <w:r>
          <w:rPr>
            <w:noProof/>
            <w:webHidden/>
          </w:rPr>
        </w:r>
        <w:r>
          <w:rPr>
            <w:noProof/>
            <w:webHidden/>
          </w:rPr>
          <w:fldChar w:fldCharType="separate"/>
        </w:r>
        <w:r w:rsidR="00512ED8">
          <w:rPr>
            <w:noProof/>
            <w:webHidden/>
          </w:rPr>
          <w:t>29</w:t>
        </w:r>
        <w:r>
          <w:rPr>
            <w:noProof/>
            <w:webHidden/>
          </w:rPr>
          <w:fldChar w:fldCharType="end"/>
        </w:r>
      </w:hyperlink>
    </w:p>
    <w:p w14:paraId="23108B93" w14:textId="51DB5E27" w:rsidR="00E20EA2" w:rsidRPr="00F65773" w:rsidRDefault="00E20EA2" w:rsidP="007974C1">
      <w:pPr>
        <w:spacing w:line="276" w:lineRule="auto"/>
        <w:jc w:val="both"/>
        <w:rPr>
          <w:rFonts w:ascii="Calibri" w:hAnsi="Calibri" w:cs="Calibri"/>
          <w:sz w:val="24"/>
          <w:szCs w:val="24"/>
        </w:rPr>
      </w:pPr>
      <w:r w:rsidRPr="00F65773">
        <w:rPr>
          <w:rFonts w:ascii="Calibri" w:eastAsia="Times New Roman" w:hAnsi="Calibri" w:cs="Calibri"/>
          <w:bCs/>
          <w:sz w:val="18"/>
          <w:szCs w:val="18"/>
          <w:lang w:eastAsia="pl-PL"/>
        </w:rPr>
        <w:fldChar w:fldCharType="end"/>
      </w:r>
    </w:p>
    <w:p w14:paraId="4CC75860" w14:textId="77777777" w:rsidR="00E20EA2" w:rsidRPr="00F65773" w:rsidRDefault="00E20EA2" w:rsidP="00D34D32">
      <w:pPr>
        <w:spacing w:line="276" w:lineRule="auto"/>
        <w:jc w:val="both"/>
        <w:rPr>
          <w:rFonts w:ascii="Calibri" w:hAnsi="Calibri" w:cs="Calibri"/>
          <w:sz w:val="24"/>
          <w:szCs w:val="24"/>
        </w:rPr>
      </w:pPr>
    </w:p>
    <w:p w14:paraId="169629C7" w14:textId="77777777" w:rsidR="00E20EA2" w:rsidRPr="00F65773" w:rsidRDefault="00E20EA2" w:rsidP="00D34D32">
      <w:pPr>
        <w:spacing w:line="276" w:lineRule="auto"/>
        <w:jc w:val="both"/>
        <w:rPr>
          <w:rFonts w:ascii="Calibri" w:hAnsi="Calibri" w:cs="Calibri"/>
          <w:sz w:val="24"/>
          <w:szCs w:val="24"/>
        </w:rPr>
      </w:pPr>
    </w:p>
    <w:p w14:paraId="19CD7509" w14:textId="77777777" w:rsidR="00E20EA2" w:rsidRPr="00F65773" w:rsidRDefault="00E20EA2" w:rsidP="00D34D32">
      <w:pPr>
        <w:spacing w:line="276" w:lineRule="auto"/>
        <w:jc w:val="both"/>
        <w:rPr>
          <w:rFonts w:ascii="Calibri" w:hAnsi="Calibri" w:cs="Calibri"/>
          <w:sz w:val="24"/>
          <w:szCs w:val="24"/>
        </w:rPr>
      </w:pPr>
    </w:p>
    <w:p w14:paraId="7A0FA784" w14:textId="77777777" w:rsidR="00E20EA2" w:rsidRPr="00F65773" w:rsidRDefault="00E20EA2" w:rsidP="00D34D32">
      <w:pPr>
        <w:spacing w:line="276" w:lineRule="auto"/>
        <w:jc w:val="both"/>
        <w:rPr>
          <w:rFonts w:ascii="Calibri" w:hAnsi="Calibri" w:cs="Calibri"/>
          <w:sz w:val="24"/>
          <w:szCs w:val="24"/>
        </w:rPr>
      </w:pPr>
    </w:p>
    <w:p w14:paraId="459A7D92" w14:textId="77777777" w:rsidR="00E20EA2" w:rsidRPr="00F65773" w:rsidRDefault="00E20EA2" w:rsidP="00D34D32">
      <w:pPr>
        <w:spacing w:line="276" w:lineRule="auto"/>
        <w:jc w:val="both"/>
        <w:rPr>
          <w:rFonts w:ascii="Calibri" w:hAnsi="Calibri" w:cs="Calibri"/>
          <w:sz w:val="24"/>
          <w:szCs w:val="24"/>
        </w:rPr>
      </w:pPr>
    </w:p>
    <w:p w14:paraId="52D02560" w14:textId="77777777" w:rsidR="000D7345" w:rsidRPr="00F65773" w:rsidRDefault="000D7345" w:rsidP="00D34D32">
      <w:pPr>
        <w:spacing w:line="276" w:lineRule="auto"/>
        <w:jc w:val="both"/>
        <w:rPr>
          <w:rFonts w:ascii="Calibri" w:hAnsi="Calibri" w:cs="Calibri"/>
          <w:sz w:val="24"/>
          <w:szCs w:val="24"/>
        </w:rPr>
      </w:pPr>
    </w:p>
    <w:p w14:paraId="1636BDD4" w14:textId="77777777" w:rsidR="000D7345" w:rsidRPr="00F65773" w:rsidRDefault="000D7345" w:rsidP="00D34D32">
      <w:pPr>
        <w:spacing w:line="276" w:lineRule="auto"/>
        <w:jc w:val="both"/>
        <w:rPr>
          <w:rFonts w:ascii="Calibri" w:hAnsi="Calibri" w:cs="Calibri"/>
          <w:sz w:val="24"/>
          <w:szCs w:val="24"/>
        </w:rPr>
      </w:pPr>
    </w:p>
    <w:p w14:paraId="4D1D1B59" w14:textId="77777777" w:rsidR="000D7345" w:rsidRPr="00F65773" w:rsidRDefault="000D7345" w:rsidP="00D34D32">
      <w:pPr>
        <w:spacing w:line="276" w:lineRule="auto"/>
        <w:jc w:val="both"/>
        <w:rPr>
          <w:rFonts w:ascii="Calibri" w:hAnsi="Calibri" w:cs="Calibri"/>
          <w:sz w:val="24"/>
          <w:szCs w:val="24"/>
        </w:rPr>
      </w:pPr>
    </w:p>
    <w:p w14:paraId="70AEFB0C" w14:textId="77777777" w:rsidR="000D7345" w:rsidRPr="00F65773" w:rsidRDefault="000D7345" w:rsidP="00D34D32">
      <w:pPr>
        <w:spacing w:line="276" w:lineRule="auto"/>
        <w:jc w:val="both"/>
        <w:rPr>
          <w:rFonts w:ascii="Calibri" w:hAnsi="Calibri" w:cs="Calibri"/>
          <w:sz w:val="24"/>
          <w:szCs w:val="24"/>
        </w:rPr>
      </w:pPr>
    </w:p>
    <w:p w14:paraId="03E1F3C6" w14:textId="77777777" w:rsidR="000D7345" w:rsidRPr="00F65773" w:rsidRDefault="000D7345" w:rsidP="00D34D32">
      <w:pPr>
        <w:spacing w:line="276" w:lineRule="auto"/>
        <w:jc w:val="both"/>
        <w:rPr>
          <w:rFonts w:ascii="Calibri" w:hAnsi="Calibri" w:cs="Calibri"/>
          <w:sz w:val="24"/>
          <w:szCs w:val="24"/>
        </w:rPr>
      </w:pPr>
    </w:p>
    <w:p w14:paraId="0E51A283" w14:textId="77777777" w:rsidR="000D7345" w:rsidRPr="00F65773" w:rsidRDefault="000D7345" w:rsidP="00D34D32">
      <w:pPr>
        <w:spacing w:line="276" w:lineRule="auto"/>
        <w:jc w:val="both"/>
        <w:rPr>
          <w:rFonts w:ascii="Calibri" w:hAnsi="Calibri" w:cs="Calibri"/>
          <w:sz w:val="24"/>
          <w:szCs w:val="24"/>
        </w:rPr>
      </w:pPr>
    </w:p>
    <w:p w14:paraId="6CD43C2D" w14:textId="77777777" w:rsidR="000D7345" w:rsidRPr="00F65773" w:rsidRDefault="000D7345" w:rsidP="00D34D32">
      <w:pPr>
        <w:spacing w:line="276" w:lineRule="auto"/>
        <w:jc w:val="both"/>
        <w:rPr>
          <w:rFonts w:ascii="Calibri" w:hAnsi="Calibri" w:cs="Calibri"/>
          <w:sz w:val="24"/>
          <w:szCs w:val="24"/>
        </w:rPr>
      </w:pPr>
    </w:p>
    <w:p w14:paraId="75B18CE3" w14:textId="77777777" w:rsidR="007D5EAD" w:rsidRPr="00F65773" w:rsidRDefault="00700E59" w:rsidP="00C40BFD">
      <w:pPr>
        <w:pStyle w:val="Nagwek2"/>
        <w:shd w:val="clear" w:color="auto" w:fill="D9E2F3" w:themeFill="accent1" w:themeFillTint="33"/>
        <w:spacing w:line="276" w:lineRule="auto"/>
        <w:rPr>
          <w:rFonts w:ascii="Calibri" w:hAnsi="Calibri" w:cs="Calibri"/>
          <w:b/>
          <w:sz w:val="24"/>
        </w:rPr>
      </w:pPr>
      <w:bookmarkStart w:id="1" w:name="_Toc190176555"/>
      <w:r w:rsidRPr="00F65773">
        <w:rPr>
          <w:rFonts w:ascii="Calibri" w:hAnsi="Calibri" w:cs="Calibri"/>
          <w:b/>
          <w:sz w:val="24"/>
        </w:rPr>
        <w:lastRenderedPageBreak/>
        <w:t>ROZDZIAŁ I</w:t>
      </w:r>
      <w:bookmarkEnd w:id="1"/>
    </w:p>
    <w:p w14:paraId="3776DC19" w14:textId="77777777" w:rsidR="000B54F6" w:rsidRPr="00F65773" w:rsidRDefault="00700E59" w:rsidP="0039444A">
      <w:pPr>
        <w:pStyle w:val="Nagwek2"/>
        <w:shd w:val="clear" w:color="auto" w:fill="D9E2F3" w:themeFill="accent1" w:themeFillTint="33"/>
        <w:spacing w:line="276" w:lineRule="auto"/>
        <w:jc w:val="both"/>
        <w:rPr>
          <w:rFonts w:ascii="Calibri" w:hAnsi="Calibri" w:cs="Calibri"/>
          <w:sz w:val="14"/>
        </w:rPr>
      </w:pPr>
      <w:bookmarkStart w:id="2" w:name="_Toc190176556"/>
      <w:r w:rsidRPr="00F65773">
        <w:rPr>
          <w:rFonts w:ascii="Calibri" w:hAnsi="Calibri" w:cs="Calibri"/>
          <w:b/>
          <w:color w:val="000000" w:themeColor="text1"/>
          <w:sz w:val="22"/>
        </w:rPr>
        <w:t xml:space="preserve">NAZWA </w:t>
      </w:r>
      <w:bookmarkStart w:id="3" w:name="_Toc68765500"/>
      <w:r w:rsidR="000B54F6" w:rsidRPr="00F65773">
        <w:rPr>
          <w:rFonts w:ascii="Calibri" w:hAnsi="Calibri" w:cs="Calibri"/>
          <w:b/>
          <w:color w:val="000000"/>
          <w:sz w:val="22"/>
          <w:szCs w:val="22"/>
        </w:rPr>
        <w:t>I ADRES ZAMAWIAJĄCEGO ORAZ STRONY INTERNETOWEJ, NA KTÓREJ DOSTĘPNE BĘDĄ   ZMIANY I WYJAŚNIENIA TREŚCI SIWZ ORAZ INNE DOKUMENTY ZAMÓWIENIA BEZPOŚRENIO ZWIĄZANE Z POSTĘPOWANIEM O UDZIELENIE ZAMÓWIENIA</w:t>
      </w:r>
      <w:bookmarkEnd w:id="2"/>
    </w:p>
    <w:p w14:paraId="65E679D4" w14:textId="77777777" w:rsidR="000B54F6" w:rsidRPr="00F65773" w:rsidRDefault="000B54F6" w:rsidP="00D34D32">
      <w:pPr>
        <w:spacing w:line="276" w:lineRule="auto"/>
        <w:rPr>
          <w:rFonts w:ascii="Calibri" w:hAnsi="Calibri" w:cs="Calibri"/>
          <w:sz w:val="2"/>
        </w:rPr>
      </w:pPr>
    </w:p>
    <w:bookmarkEnd w:id="3"/>
    <w:p w14:paraId="55DCB68C" w14:textId="77777777" w:rsidR="000B54F6" w:rsidRPr="00F65773" w:rsidRDefault="000B54F6" w:rsidP="008D0A1A">
      <w:pPr>
        <w:numPr>
          <w:ilvl w:val="0"/>
          <w:numId w:val="18"/>
        </w:numPr>
        <w:tabs>
          <w:tab w:val="clear" w:pos="720"/>
        </w:tabs>
        <w:suppressAutoHyphens w:val="0"/>
        <w:spacing w:before="60" w:after="60" w:line="276" w:lineRule="auto"/>
        <w:ind w:left="284" w:hanging="284"/>
        <w:rPr>
          <w:rFonts w:ascii="Calibri" w:hAnsi="Calibri" w:cs="Calibri"/>
          <w:sz w:val="20"/>
          <w:lang w:val="x-none" w:eastAsia="x-none"/>
        </w:rPr>
      </w:pPr>
      <w:r w:rsidRPr="00F65773">
        <w:rPr>
          <w:rFonts w:ascii="Calibri" w:hAnsi="Calibri" w:cs="Calibri"/>
          <w:sz w:val="20"/>
        </w:rPr>
        <w:t>Zamawiającym jest:</w:t>
      </w:r>
    </w:p>
    <w:p w14:paraId="0F53EE5B" w14:textId="77777777" w:rsidR="000B54F6" w:rsidRPr="00F65773" w:rsidRDefault="000B54F6" w:rsidP="00D17552">
      <w:pPr>
        <w:spacing w:after="0" w:line="276" w:lineRule="auto"/>
        <w:ind w:left="284"/>
        <w:rPr>
          <w:rFonts w:ascii="Calibri" w:hAnsi="Calibri" w:cs="Calibri"/>
          <w:color w:val="000000"/>
          <w:sz w:val="20"/>
          <w:szCs w:val="20"/>
        </w:rPr>
      </w:pPr>
      <w:r w:rsidRPr="00F65773">
        <w:rPr>
          <w:rFonts w:ascii="Calibri" w:hAnsi="Calibri" w:cs="Calibri"/>
          <w:color w:val="000000"/>
          <w:sz w:val="20"/>
          <w:szCs w:val="20"/>
        </w:rPr>
        <w:t>Gdański Uniwersytet Medyczny</w:t>
      </w:r>
    </w:p>
    <w:p w14:paraId="21EBD634" w14:textId="77777777" w:rsidR="000B54F6" w:rsidRPr="00F65773" w:rsidRDefault="000B54F6" w:rsidP="00D17552">
      <w:pPr>
        <w:spacing w:after="0" w:line="276" w:lineRule="auto"/>
        <w:ind w:left="284"/>
        <w:rPr>
          <w:rFonts w:ascii="Calibri" w:hAnsi="Calibri" w:cs="Calibri"/>
          <w:color w:val="000000"/>
          <w:sz w:val="20"/>
          <w:szCs w:val="20"/>
        </w:rPr>
      </w:pPr>
      <w:r w:rsidRPr="00F65773">
        <w:rPr>
          <w:rFonts w:ascii="Calibri" w:hAnsi="Calibri" w:cs="Calibri"/>
          <w:color w:val="000000"/>
          <w:sz w:val="20"/>
          <w:szCs w:val="20"/>
        </w:rPr>
        <w:t>ul. M. Skłodowskiej-Curie 3A</w:t>
      </w:r>
    </w:p>
    <w:p w14:paraId="6F8544C1" w14:textId="77777777" w:rsidR="000B54F6" w:rsidRPr="00F65773" w:rsidRDefault="000B54F6" w:rsidP="00D17552">
      <w:pPr>
        <w:spacing w:after="0" w:line="276" w:lineRule="auto"/>
        <w:ind w:left="284"/>
        <w:rPr>
          <w:rFonts w:ascii="Calibri" w:hAnsi="Calibri" w:cs="Calibri"/>
          <w:color w:val="000000"/>
          <w:sz w:val="20"/>
          <w:szCs w:val="20"/>
        </w:rPr>
      </w:pPr>
      <w:r w:rsidRPr="00F65773">
        <w:rPr>
          <w:rFonts w:ascii="Calibri" w:hAnsi="Calibri" w:cs="Calibri"/>
          <w:color w:val="000000"/>
          <w:sz w:val="20"/>
          <w:szCs w:val="20"/>
        </w:rPr>
        <w:t xml:space="preserve">80-210 Gdańsk </w:t>
      </w:r>
      <w:r w:rsidRPr="00F65773">
        <w:rPr>
          <w:rFonts w:ascii="Calibri" w:hAnsi="Calibri" w:cs="Calibri"/>
          <w:i/>
          <w:color w:val="000000"/>
          <w:sz w:val="20"/>
          <w:szCs w:val="20"/>
        </w:rPr>
        <w:t>(godziny pracy: od poniedziałku do piątku w godzinach 7.30 -15.30)</w:t>
      </w:r>
    </w:p>
    <w:p w14:paraId="6057D2DE" w14:textId="1425C8C1" w:rsidR="00871BCE" w:rsidRPr="00F65773" w:rsidRDefault="000B54F6" w:rsidP="004816C4">
      <w:pPr>
        <w:spacing w:after="0" w:line="276" w:lineRule="auto"/>
        <w:ind w:left="284"/>
        <w:rPr>
          <w:rFonts w:ascii="Calibri" w:hAnsi="Calibri" w:cs="Calibri"/>
          <w:color w:val="000000"/>
          <w:sz w:val="20"/>
          <w:szCs w:val="20"/>
        </w:rPr>
      </w:pPr>
      <w:r w:rsidRPr="00F65773">
        <w:rPr>
          <w:rFonts w:ascii="Calibri" w:hAnsi="Calibri" w:cs="Calibri"/>
          <w:color w:val="000000"/>
          <w:sz w:val="20"/>
          <w:szCs w:val="20"/>
        </w:rPr>
        <w:t xml:space="preserve">adres strony internetowej: </w:t>
      </w:r>
      <w:hyperlink r:id="rId12" w:history="1">
        <w:r w:rsidRPr="00F65773">
          <w:rPr>
            <w:rStyle w:val="Hipercze"/>
            <w:rFonts w:ascii="Calibri" w:hAnsi="Calibri" w:cs="Calibri"/>
            <w:sz w:val="20"/>
            <w:szCs w:val="20"/>
          </w:rPr>
          <w:t>www.gumed.edu.pl</w:t>
        </w:r>
      </w:hyperlink>
    </w:p>
    <w:p w14:paraId="61F2AC95" w14:textId="1748D674" w:rsidR="000B54F6" w:rsidRPr="00F65773" w:rsidRDefault="000B54F6" w:rsidP="00D17552">
      <w:pPr>
        <w:tabs>
          <w:tab w:val="left" w:pos="284"/>
        </w:tabs>
        <w:spacing w:after="0" w:line="276" w:lineRule="auto"/>
        <w:ind w:left="284"/>
        <w:rPr>
          <w:rFonts w:ascii="Calibri" w:hAnsi="Calibri" w:cs="Calibri"/>
          <w:sz w:val="20"/>
          <w:szCs w:val="20"/>
          <w:shd w:val="clear" w:color="auto" w:fill="FFFFFF"/>
        </w:rPr>
      </w:pPr>
      <w:r w:rsidRPr="00F65773">
        <w:rPr>
          <w:rFonts w:ascii="Calibri" w:hAnsi="Calibri" w:cs="Calibri"/>
          <w:color w:val="000000"/>
          <w:sz w:val="20"/>
          <w:szCs w:val="20"/>
          <w:u w:val="single"/>
        </w:rPr>
        <w:t>Jednostka prowadząca sprawę:</w:t>
      </w:r>
    </w:p>
    <w:p w14:paraId="35D3AFE3" w14:textId="77777777" w:rsidR="000B54F6" w:rsidRPr="00F65773" w:rsidRDefault="000B54F6" w:rsidP="00D17552">
      <w:pPr>
        <w:tabs>
          <w:tab w:val="left" w:pos="426"/>
        </w:tabs>
        <w:spacing w:after="0" w:line="276" w:lineRule="auto"/>
        <w:rPr>
          <w:rFonts w:ascii="Calibri" w:hAnsi="Calibri" w:cs="Calibri"/>
          <w:sz w:val="20"/>
          <w:szCs w:val="20"/>
        </w:rPr>
      </w:pPr>
      <w:r w:rsidRPr="00F65773">
        <w:rPr>
          <w:rFonts w:ascii="Calibri" w:hAnsi="Calibri" w:cs="Calibri"/>
          <w:sz w:val="20"/>
          <w:szCs w:val="20"/>
        </w:rPr>
        <w:t xml:space="preserve">      Sekcja Zamówień Publicznych</w:t>
      </w:r>
    </w:p>
    <w:p w14:paraId="150F768D" w14:textId="04378EC4" w:rsidR="000B54F6" w:rsidRPr="00F65773" w:rsidRDefault="00013980" w:rsidP="00D17552">
      <w:pPr>
        <w:spacing w:after="0" w:line="276" w:lineRule="auto"/>
        <w:ind w:left="284"/>
        <w:rPr>
          <w:rFonts w:ascii="Calibri" w:hAnsi="Calibri" w:cs="Calibri"/>
          <w:color w:val="000000"/>
          <w:sz w:val="20"/>
          <w:szCs w:val="20"/>
          <w:lang w:val="en-US"/>
        </w:rPr>
      </w:pPr>
      <w:r w:rsidRPr="00F65773">
        <w:rPr>
          <w:rFonts w:ascii="Calibri" w:hAnsi="Calibri" w:cs="Calibri"/>
          <w:color w:val="000000"/>
          <w:sz w:val="20"/>
          <w:szCs w:val="20"/>
          <w:lang w:val="en-US"/>
        </w:rPr>
        <w:t>numer tel. 58 349 12</w:t>
      </w:r>
      <w:r w:rsidR="000B54F6" w:rsidRPr="00F65773">
        <w:rPr>
          <w:rFonts w:ascii="Calibri" w:hAnsi="Calibri" w:cs="Calibri"/>
          <w:color w:val="000000"/>
          <w:sz w:val="20"/>
          <w:szCs w:val="20"/>
          <w:lang w:val="en-US"/>
        </w:rPr>
        <w:t xml:space="preserve"> 23</w:t>
      </w:r>
    </w:p>
    <w:p w14:paraId="0D43C5F5" w14:textId="02678598" w:rsidR="000B54F6" w:rsidRPr="00F65773" w:rsidRDefault="000B54F6" w:rsidP="00D17552">
      <w:pPr>
        <w:spacing w:after="0" w:line="276" w:lineRule="auto"/>
        <w:ind w:left="284"/>
        <w:rPr>
          <w:rStyle w:val="Hipercze"/>
          <w:rFonts w:ascii="Calibri" w:hAnsi="Calibri" w:cs="Calibri"/>
          <w:sz w:val="20"/>
          <w:szCs w:val="20"/>
          <w:lang w:val="en-US"/>
        </w:rPr>
      </w:pPr>
      <w:r w:rsidRPr="00F65773">
        <w:rPr>
          <w:rFonts w:ascii="Calibri" w:hAnsi="Calibri" w:cs="Calibri"/>
          <w:color w:val="000000"/>
          <w:sz w:val="20"/>
          <w:szCs w:val="20"/>
          <w:lang w:val="en-US"/>
        </w:rPr>
        <w:t xml:space="preserve">adres e-mail: </w:t>
      </w:r>
      <w:hyperlink r:id="rId13" w:history="1">
        <w:r w:rsidRPr="00F65773">
          <w:rPr>
            <w:rStyle w:val="Hipercze"/>
            <w:rFonts w:ascii="Calibri" w:hAnsi="Calibri" w:cs="Calibri"/>
            <w:sz w:val="20"/>
            <w:szCs w:val="20"/>
            <w:lang w:val="en-US"/>
          </w:rPr>
          <w:t>zp@gumed.edu.pl</w:t>
        </w:r>
      </w:hyperlink>
    </w:p>
    <w:p w14:paraId="587CBAC2" w14:textId="77777777" w:rsidR="00D17552" w:rsidRPr="00F65773" w:rsidRDefault="00D17552" w:rsidP="00D17552">
      <w:pPr>
        <w:spacing w:after="0" w:line="276" w:lineRule="auto"/>
        <w:ind w:left="284"/>
        <w:rPr>
          <w:rFonts w:ascii="Calibri" w:hAnsi="Calibri" w:cs="Calibri"/>
          <w:color w:val="000000"/>
          <w:sz w:val="20"/>
          <w:szCs w:val="20"/>
          <w:lang w:val="en-US"/>
        </w:rPr>
      </w:pPr>
    </w:p>
    <w:p w14:paraId="24A921E9" w14:textId="73F728FE" w:rsidR="007D7508" w:rsidRPr="00F65773" w:rsidRDefault="000B54F6" w:rsidP="00D04232">
      <w:pPr>
        <w:numPr>
          <w:ilvl w:val="0"/>
          <w:numId w:val="18"/>
        </w:numPr>
        <w:tabs>
          <w:tab w:val="clear" w:pos="720"/>
        </w:tabs>
        <w:suppressAutoHyphens w:val="0"/>
        <w:spacing w:after="0" w:line="276" w:lineRule="auto"/>
        <w:ind w:left="284" w:hanging="284"/>
        <w:jc w:val="both"/>
        <w:rPr>
          <w:rFonts w:ascii="Calibri" w:hAnsi="Calibri" w:cs="Calibri"/>
          <w:sz w:val="18"/>
          <w:szCs w:val="18"/>
          <w:lang w:eastAsia="x-none"/>
        </w:rPr>
      </w:pPr>
      <w:r w:rsidRPr="00F65773">
        <w:rPr>
          <w:rFonts w:ascii="Calibri" w:eastAsia="Batang" w:hAnsi="Calibri" w:cs="Calibri"/>
          <w:sz w:val="20"/>
          <w:szCs w:val="20"/>
        </w:rPr>
        <w:t>Zmiany i wyjaś</w:t>
      </w:r>
      <w:r w:rsidRPr="00F65773">
        <w:rPr>
          <w:rFonts w:ascii="Calibri" w:eastAsia="ArialMT" w:hAnsi="Calibri" w:cs="Calibri"/>
          <w:sz w:val="20"/>
          <w:szCs w:val="20"/>
        </w:rPr>
        <w:t>n</w:t>
      </w:r>
      <w:r w:rsidRPr="00F65773">
        <w:rPr>
          <w:rFonts w:ascii="Calibri" w:eastAsia="Batang" w:hAnsi="Calibri" w:cs="Calibri"/>
          <w:sz w:val="20"/>
          <w:szCs w:val="20"/>
        </w:rPr>
        <w:t>ienie treś</w:t>
      </w:r>
      <w:r w:rsidRPr="00F65773">
        <w:rPr>
          <w:rFonts w:ascii="Calibri" w:eastAsia="ArialMT" w:hAnsi="Calibri" w:cs="Calibri"/>
          <w:sz w:val="20"/>
          <w:szCs w:val="20"/>
        </w:rPr>
        <w:t>c</w:t>
      </w:r>
      <w:r w:rsidRPr="00F65773">
        <w:rPr>
          <w:rFonts w:ascii="Calibri" w:eastAsia="Batang" w:hAnsi="Calibri" w:cs="Calibri"/>
          <w:sz w:val="20"/>
          <w:szCs w:val="20"/>
        </w:rPr>
        <w:t>i SWZ oraz inne dokumenty zamó</w:t>
      </w:r>
      <w:r w:rsidRPr="00F65773">
        <w:rPr>
          <w:rFonts w:ascii="Calibri" w:eastAsia="ArialMT" w:hAnsi="Calibri" w:cs="Calibri"/>
          <w:sz w:val="20"/>
          <w:szCs w:val="20"/>
        </w:rPr>
        <w:t>w</w:t>
      </w:r>
      <w:r w:rsidRPr="00F65773">
        <w:rPr>
          <w:rFonts w:ascii="Calibri" w:eastAsia="Batang" w:hAnsi="Calibri" w:cs="Calibri"/>
          <w:sz w:val="20"/>
          <w:szCs w:val="20"/>
        </w:rPr>
        <w:t>ienia bezpoś</w:t>
      </w:r>
      <w:r w:rsidRPr="00F65773">
        <w:rPr>
          <w:rFonts w:ascii="Calibri" w:eastAsia="ArialMT" w:hAnsi="Calibri" w:cs="Calibri"/>
          <w:sz w:val="20"/>
          <w:szCs w:val="20"/>
        </w:rPr>
        <w:t>r</w:t>
      </w:r>
      <w:r w:rsidRPr="00F65773">
        <w:rPr>
          <w:rFonts w:ascii="Calibri" w:eastAsia="Batang" w:hAnsi="Calibri" w:cs="Calibri"/>
          <w:sz w:val="20"/>
          <w:szCs w:val="20"/>
        </w:rPr>
        <w:t>ednio zwią</w:t>
      </w:r>
      <w:r w:rsidRPr="00F65773">
        <w:rPr>
          <w:rFonts w:ascii="Calibri" w:eastAsia="ArialMT" w:hAnsi="Calibri" w:cs="Calibri"/>
          <w:sz w:val="20"/>
          <w:szCs w:val="20"/>
        </w:rPr>
        <w:t>z</w:t>
      </w:r>
      <w:r w:rsidR="0068348B" w:rsidRPr="00F65773">
        <w:rPr>
          <w:rFonts w:ascii="Calibri" w:eastAsia="Batang" w:hAnsi="Calibri" w:cs="Calibri"/>
          <w:sz w:val="20"/>
          <w:szCs w:val="20"/>
        </w:rPr>
        <w:t>ane z </w:t>
      </w:r>
      <w:r w:rsidRPr="00F65773">
        <w:rPr>
          <w:rFonts w:ascii="Calibri" w:eastAsia="Batang" w:hAnsi="Calibri" w:cs="Calibri"/>
          <w:sz w:val="20"/>
          <w:szCs w:val="20"/>
        </w:rPr>
        <w:t>postę</w:t>
      </w:r>
      <w:r w:rsidRPr="00F65773">
        <w:rPr>
          <w:rFonts w:ascii="Calibri" w:eastAsia="ArialMT" w:hAnsi="Calibri" w:cs="Calibri"/>
          <w:sz w:val="20"/>
          <w:szCs w:val="20"/>
        </w:rPr>
        <w:t>p</w:t>
      </w:r>
      <w:r w:rsidR="0068348B" w:rsidRPr="00F65773">
        <w:rPr>
          <w:rFonts w:ascii="Calibri" w:eastAsia="Batang" w:hAnsi="Calibri" w:cs="Calibri"/>
          <w:sz w:val="20"/>
          <w:szCs w:val="20"/>
        </w:rPr>
        <w:t>owaniem o </w:t>
      </w:r>
      <w:r w:rsidRPr="00F65773">
        <w:rPr>
          <w:rFonts w:ascii="Calibri" w:eastAsia="Batang" w:hAnsi="Calibri" w:cs="Calibri"/>
          <w:sz w:val="20"/>
          <w:szCs w:val="20"/>
        </w:rPr>
        <w:t>udzielenie zamó</w:t>
      </w:r>
      <w:r w:rsidRPr="00F65773">
        <w:rPr>
          <w:rFonts w:ascii="Calibri" w:eastAsia="ArialMT" w:hAnsi="Calibri" w:cs="Calibri"/>
          <w:sz w:val="20"/>
          <w:szCs w:val="20"/>
        </w:rPr>
        <w:t>w</w:t>
      </w:r>
      <w:r w:rsidRPr="00F65773">
        <w:rPr>
          <w:rFonts w:ascii="Calibri" w:eastAsia="Batang" w:hAnsi="Calibri" w:cs="Calibri"/>
          <w:sz w:val="20"/>
          <w:szCs w:val="20"/>
        </w:rPr>
        <w:t>ienia będą udostę</w:t>
      </w:r>
      <w:r w:rsidR="0068348B" w:rsidRPr="00F65773">
        <w:rPr>
          <w:rFonts w:ascii="Calibri" w:eastAsia="Batang" w:hAnsi="Calibri" w:cs="Calibri"/>
          <w:sz w:val="20"/>
          <w:szCs w:val="20"/>
        </w:rPr>
        <w:t>pniane na stronie internetowej:</w:t>
      </w:r>
      <w:r w:rsidR="00E2395C" w:rsidRPr="00F65773">
        <w:rPr>
          <w:rFonts w:ascii="Calibri" w:hAnsi="Calibri" w:cs="Calibri"/>
          <w:sz w:val="18"/>
          <w:szCs w:val="18"/>
          <w:lang w:eastAsia="x-none"/>
        </w:rPr>
        <w:t xml:space="preserve"> </w:t>
      </w:r>
      <w:hyperlink r:id="rId14" w:history="1">
        <w:r w:rsidR="00D04232" w:rsidRPr="00F65773">
          <w:rPr>
            <w:rStyle w:val="Hipercze"/>
            <w:rFonts w:ascii="Calibri" w:hAnsi="Calibri" w:cs="Calibri"/>
            <w:sz w:val="20"/>
            <w:szCs w:val="20"/>
          </w:rPr>
          <w:t>https://platformazakupowa.pl/transakcja/1060020</w:t>
        </w:r>
      </w:hyperlink>
    </w:p>
    <w:p w14:paraId="7941155B" w14:textId="04A1FF1B" w:rsidR="000B54F6" w:rsidRPr="00F65773" w:rsidRDefault="000B54F6" w:rsidP="0068348B">
      <w:pPr>
        <w:spacing w:after="0" w:line="276" w:lineRule="auto"/>
        <w:ind w:left="284"/>
        <w:jc w:val="both"/>
        <w:rPr>
          <w:rFonts w:ascii="Calibri" w:hAnsi="Calibri" w:cs="Calibri"/>
          <w:sz w:val="20"/>
        </w:rPr>
      </w:pPr>
      <w:r w:rsidRPr="00F65773">
        <w:rPr>
          <w:rFonts w:ascii="Calibri" w:hAnsi="Calibri" w:cs="Calibri"/>
          <w:sz w:val="20"/>
        </w:rPr>
        <w:t>Wykonawca zamierzający wziąć udział w postępowaniu o udzielenie zamówienia publicznego, zobowiązany jest posiadać</w:t>
      </w:r>
      <w:r w:rsidR="0068348B" w:rsidRPr="00F65773">
        <w:rPr>
          <w:rFonts w:ascii="Calibri" w:hAnsi="Calibri" w:cs="Calibri"/>
          <w:sz w:val="20"/>
        </w:rPr>
        <w:t xml:space="preserve"> konto na platformie zakupowej. </w:t>
      </w:r>
      <w:r w:rsidRPr="00F65773">
        <w:rPr>
          <w:rFonts w:ascii="Calibri" w:hAnsi="Calibri" w:cs="Calibri"/>
          <w:sz w:val="20"/>
        </w:rPr>
        <w:t>Zarejestrowanie i utrzymanie konta na platformie zakupowej oraz korzystanie z platformy jest bezpłatne.</w:t>
      </w:r>
    </w:p>
    <w:p w14:paraId="502931CB" w14:textId="77777777" w:rsidR="00D17552" w:rsidRPr="00F65773" w:rsidRDefault="00D17552" w:rsidP="00D17552">
      <w:pPr>
        <w:spacing w:after="0" w:line="276" w:lineRule="auto"/>
        <w:ind w:left="284"/>
        <w:rPr>
          <w:rFonts w:ascii="Calibri" w:hAnsi="Calibri" w:cs="Calibri"/>
          <w:sz w:val="20"/>
        </w:rPr>
      </w:pPr>
    </w:p>
    <w:p w14:paraId="5023D79B" w14:textId="77777777" w:rsidR="007D5EAD" w:rsidRPr="00F65773" w:rsidRDefault="0055181F" w:rsidP="00C40BFD">
      <w:pPr>
        <w:pStyle w:val="Nagwek2"/>
        <w:shd w:val="clear" w:color="auto" w:fill="D9E2F3" w:themeFill="accent1" w:themeFillTint="33"/>
        <w:spacing w:line="276" w:lineRule="auto"/>
        <w:rPr>
          <w:rFonts w:ascii="Calibri" w:hAnsi="Calibri" w:cs="Calibri"/>
          <w:b/>
          <w:sz w:val="24"/>
        </w:rPr>
      </w:pPr>
      <w:bookmarkStart w:id="4" w:name="_Toc190176557"/>
      <w:r w:rsidRPr="00F65773">
        <w:rPr>
          <w:rFonts w:ascii="Calibri" w:hAnsi="Calibri" w:cs="Calibri"/>
          <w:b/>
          <w:sz w:val="24"/>
        </w:rPr>
        <w:t>ROZDZIAŁ II</w:t>
      </w:r>
      <w:bookmarkEnd w:id="4"/>
    </w:p>
    <w:p w14:paraId="0A133392" w14:textId="77777777" w:rsidR="007D5EAD" w:rsidRPr="00F65773" w:rsidRDefault="00700E59" w:rsidP="0039444A">
      <w:pPr>
        <w:pStyle w:val="Nagwek2"/>
        <w:shd w:val="clear" w:color="auto" w:fill="D9E2F3" w:themeFill="accent1" w:themeFillTint="33"/>
        <w:spacing w:line="276" w:lineRule="auto"/>
        <w:rPr>
          <w:rFonts w:ascii="Calibri" w:hAnsi="Calibri" w:cs="Calibri"/>
          <w:b/>
          <w:color w:val="000000" w:themeColor="text1"/>
          <w:sz w:val="22"/>
        </w:rPr>
      </w:pPr>
      <w:bookmarkStart w:id="5" w:name="_Toc190176558"/>
      <w:r w:rsidRPr="00F65773">
        <w:rPr>
          <w:rFonts w:ascii="Calibri" w:hAnsi="Calibri" w:cs="Calibri"/>
          <w:b/>
          <w:color w:val="000000" w:themeColor="text1"/>
          <w:sz w:val="22"/>
        </w:rPr>
        <w:t>TRYB UDZIELANIA ZAMÓWIENIA</w:t>
      </w:r>
      <w:bookmarkEnd w:id="5"/>
    </w:p>
    <w:p w14:paraId="2386EA4A" w14:textId="77777777" w:rsidR="00093425" w:rsidRPr="00F65773" w:rsidRDefault="00093425" w:rsidP="00D34D32">
      <w:pPr>
        <w:spacing w:line="276" w:lineRule="auto"/>
        <w:jc w:val="both"/>
        <w:rPr>
          <w:rFonts w:ascii="Calibri" w:hAnsi="Calibri" w:cs="Calibri"/>
          <w:sz w:val="2"/>
          <w:szCs w:val="24"/>
        </w:rPr>
      </w:pPr>
    </w:p>
    <w:p w14:paraId="05A2EF96" w14:textId="72CA7B30" w:rsidR="00345556" w:rsidRPr="00F65773" w:rsidRDefault="00700E59" w:rsidP="00D34D32">
      <w:pPr>
        <w:spacing w:line="276" w:lineRule="auto"/>
        <w:jc w:val="both"/>
        <w:rPr>
          <w:rFonts w:ascii="Calibri" w:hAnsi="Calibri" w:cs="Calibri"/>
          <w:sz w:val="20"/>
          <w:szCs w:val="24"/>
        </w:rPr>
      </w:pPr>
      <w:r w:rsidRPr="00F65773">
        <w:rPr>
          <w:rFonts w:ascii="Calibri" w:hAnsi="Calibri" w:cs="Calibri"/>
          <w:sz w:val="20"/>
          <w:szCs w:val="24"/>
        </w:rPr>
        <w:t>Postępowanie o udzielenie zamówienia publicznego prowadzone jest w trybie przetargu nieograniczonego</w:t>
      </w:r>
      <w:r w:rsidR="0055181F" w:rsidRPr="00F65773">
        <w:rPr>
          <w:rFonts w:ascii="Calibri" w:hAnsi="Calibri" w:cs="Calibri"/>
          <w:sz w:val="20"/>
          <w:szCs w:val="24"/>
        </w:rPr>
        <w:t xml:space="preserve">, </w:t>
      </w:r>
      <w:r w:rsidR="00A631DE" w:rsidRPr="00F65773">
        <w:rPr>
          <w:rFonts w:ascii="Calibri" w:hAnsi="Calibri" w:cs="Calibri"/>
          <w:sz w:val="20"/>
          <w:szCs w:val="24"/>
        </w:rPr>
        <w:t>na </w:t>
      </w:r>
      <w:r w:rsidRPr="00F65773">
        <w:rPr>
          <w:rFonts w:ascii="Calibri" w:hAnsi="Calibri" w:cs="Calibri"/>
          <w:sz w:val="20"/>
          <w:szCs w:val="24"/>
        </w:rPr>
        <w:t xml:space="preserve">podstawie </w:t>
      </w:r>
      <w:bookmarkStart w:id="6" w:name="_Hlk60994196"/>
      <w:r w:rsidRPr="00F65773">
        <w:rPr>
          <w:rFonts w:ascii="Calibri" w:hAnsi="Calibri" w:cs="Calibri"/>
          <w:sz w:val="20"/>
          <w:szCs w:val="24"/>
        </w:rPr>
        <w:t>art.</w:t>
      </w:r>
      <w:r w:rsidR="0055181F" w:rsidRPr="00F65773">
        <w:rPr>
          <w:rFonts w:ascii="Calibri" w:hAnsi="Calibri" w:cs="Calibri"/>
          <w:sz w:val="20"/>
          <w:szCs w:val="24"/>
        </w:rPr>
        <w:t xml:space="preserve"> </w:t>
      </w:r>
      <w:r w:rsidRPr="00F65773">
        <w:rPr>
          <w:rFonts w:ascii="Calibri" w:hAnsi="Calibri" w:cs="Calibri"/>
          <w:sz w:val="20"/>
          <w:szCs w:val="24"/>
        </w:rPr>
        <w:t>132 ustawy z dnia 11 września 2019 r. – Prawo zamówień publicznych</w:t>
      </w:r>
      <w:bookmarkEnd w:id="6"/>
      <w:r w:rsidR="0055181F" w:rsidRPr="00F65773">
        <w:rPr>
          <w:rFonts w:ascii="Calibri" w:hAnsi="Calibri" w:cs="Calibri"/>
          <w:sz w:val="20"/>
          <w:szCs w:val="24"/>
        </w:rPr>
        <w:t>, zwaną dalej także „</w:t>
      </w:r>
      <w:r w:rsidR="002F7967" w:rsidRPr="00F65773">
        <w:rPr>
          <w:rFonts w:ascii="Calibri" w:hAnsi="Calibri" w:cs="Calibri"/>
          <w:sz w:val="20"/>
          <w:szCs w:val="24"/>
        </w:rPr>
        <w:t>Pzp</w:t>
      </w:r>
      <w:r w:rsidR="0055181F" w:rsidRPr="00F65773">
        <w:rPr>
          <w:rFonts w:ascii="Calibri" w:hAnsi="Calibri" w:cs="Calibri"/>
          <w:sz w:val="20"/>
          <w:szCs w:val="24"/>
        </w:rPr>
        <w:t>”.</w:t>
      </w:r>
    </w:p>
    <w:p w14:paraId="20C7B97F" w14:textId="77777777" w:rsidR="007D5EAD" w:rsidRPr="00F65773" w:rsidRDefault="0055181F" w:rsidP="00C40BFD">
      <w:pPr>
        <w:pStyle w:val="Nagwek2"/>
        <w:shd w:val="clear" w:color="auto" w:fill="D9E2F3" w:themeFill="accent1" w:themeFillTint="33"/>
        <w:spacing w:line="276" w:lineRule="auto"/>
        <w:rPr>
          <w:rFonts w:ascii="Calibri" w:hAnsi="Calibri" w:cs="Calibri"/>
          <w:b/>
          <w:sz w:val="24"/>
        </w:rPr>
      </w:pPr>
      <w:bookmarkStart w:id="7" w:name="_Hlk58529540"/>
      <w:bookmarkStart w:id="8" w:name="_Toc190176559"/>
      <w:bookmarkEnd w:id="7"/>
      <w:r w:rsidRPr="00F65773">
        <w:rPr>
          <w:rFonts w:ascii="Calibri" w:hAnsi="Calibri" w:cs="Calibri"/>
          <w:b/>
          <w:sz w:val="24"/>
        </w:rPr>
        <w:t>ROZDZIAŁ III</w:t>
      </w:r>
      <w:bookmarkEnd w:id="8"/>
    </w:p>
    <w:p w14:paraId="2923EED1" w14:textId="77777777" w:rsidR="007D5EAD" w:rsidRPr="00F65773" w:rsidRDefault="00700E59" w:rsidP="0039444A">
      <w:pPr>
        <w:pStyle w:val="Nagwek2"/>
        <w:shd w:val="clear" w:color="auto" w:fill="D9E2F3" w:themeFill="accent1" w:themeFillTint="33"/>
        <w:spacing w:line="276" w:lineRule="auto"/>
        <w:rPr>
          <w:rFonts w:ascii="Calibri" w:hAnsi="Calibri" w:cs="Calibri"/>
          <w:b/>
          <w:color w:val="000000" w:themeColor="text1"/>
          <w:sz w:val="22"/>
        </w:rPr>
      </w:pPr>
      <w:bookmarkStart w:id="9" w:name="_Toc190176560"/>
      <w:r w:rsidRPr="00F65773">
        <w:rPr>
          <w:rFonts w:ascii="Calibri" w:hAnsi="Calibri" w:cs="Calibri"/>
          <w:b/>
          <w:color w:val="000000" w:themeColor="text1"/>
          <w:sz w:val="22"/>
        </w:rPr>
        <w:t>OPIS PRZEDMIOTU ZAMÓWIENIA</w:t>
      </w:r>
      <w:bookmarkEnd w:id="9"/>
    </w:p>
    <w:p w14:paraId="67580DB0" w14:textId="77777777" w:rsidR="00DF7B42" w:rsidRPr="00F65773" w:rsidRDefault="00DF7B42" w:rsidP="00D34D32">
      <w:pPr>
        <w:tabs>
          <w:tab w:val="num" w:pos="1070"/>
          <w:tab w:val="left" w:pos="1418"/>
          <w:tab w:val="left" w:pos="1701"/>
          <w:tab w:val="left" w:pos="1985"/>
          <w:tab w:val="left" w:pos="2268"/>
        </w:tabs>
        <w:suppressAutoHyphens w:val="0"/>
        <w:spacing w:after="120" w:line="276" w:lineRule="auto"/>
        <w:ind w:left="284" w:right="-11"/>
        <w:jc w:val="both"/>
        <w:rPr>
          <w:rFonts w:ascii="Calibri" w:hAnsi="Calibri" w:cs="Calibri"/>
          <w:color w:val="FF0000"/>
          <w:sz w:val="2"/>
        </w:rPr>
      </w:pPr>
    </w:p>
    <w:p w14:paraId="16888276" w14:textId="77777777" w:rsidR="00411534" w:rsidRPr="00F65773" w:rsidRDefault="00C81C13" w:rsidP="00C81C13">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b/>
          <w:color w:val="000000" w:themeColor="text1"/>
          <w:sz w:val="20"/>
          <w:szCs w:val="20"/>
        </w:rPr>
      </w:pPr>
      <w:r w:rsidRPr="00F65773">
        <w:rPr>
          <w:rFonts w:ascii="Calibri" w:hAnsi="Calibri" w:cs="Calibri"/>
          <w:b/>
          <w:color w:val="000000" w:themeColor="text1"/>
          <w:sz w:val="20"/>
          <w:szCs w:val="20"/>
        </w:rPr>
        <w:t>Przedmiot zamówienia:</w:t>
      </w:r>
      <w:r w:rsidR="00411534" w:rsidRPr="00F65773">
        <w:rPr>
          <w:rFonts w:ascii="Calibri" w:hAnsi="Calibri" w:cs="Calibri"/>
          <w:b/>
          <w:color w:val="000000" w:themeColor="text1"/>
          <w:sz w:val="20"/>
          <w:szCs w:val="20"/>
        </w:rPr>
        <w:t xml:space="preserve"> </w:t>
      </w:r>
    </w:p>
    <w:p w14:paraId="6A968C57" w14:textId="0E01AF01" w:rsidR="00C81C13" w:rsidRPr="00F65773" w:rsidRDefault="00411534" w:rsidP="00411534">
      <w:pPr>
        <w:tabs>
          <w:tab w:val="left" w:pos="1418"/>
          <w:tab w:val="left" w:pos="1701"/>
          <w:tab w:val="left" w:pos="1985"/>
          <w:tab w:val="left" w:pos="2268"/>
        </w:tabs>
        <w:suppressAutoHyphens w:val="0"/>
        <w:spacing w:before="60" w:after="60" w:line="276" w:lineRule="auto"/>
        <w:ind w:left="284" w:right="-11"/>
        <w:jc w:val="both"/>
        <w:rPr>
          <w:rFonts w:ascii="Calibri" w:hAnsi="Calibri" w:cs="Calibri"/>
          <w:bCs/>
          <w:color w:val="000000" w:themeColor="text1"/>
          <w:sz w:val="20"/>
          <w:szCs w:val="20"/>
        </w:rPr>
      </w:pPr>
      <w:r w:rsidRPr="00F65773">
        <w:rPr>
          <w:rFonts w:ascii="Calibri" w:hAnsi="Calibri" w:cs="Calibri"/>
          <w:bCs/>
          <w:color w:val="000000" w:themeColor="text1"/>
          <w:sz w:val="20"/>
          <w:szCs w:val="20"/>
        </w:rPr>
        <w:t>Kompleksowe wykonanie robót budowlanych m.in. rozbudowa (winda oraz klatki schodowe zewnętrzne), przebudowa, remont, wykonanie drogi pożarowej z placem manewrowym, dostosowanie do przepisów przeciwpożarowych oraz zagospodarowanie terenu wraz z dostawą urządzeń i wyposażenia Budynku oraz uzyskanie niezbędnych zgód i pozwoleń dla budynku Dom Studencki nr 2 przy ul. Dębowej 11 w Gdańsku; 80 – 204 Gdańsk; j. ewid. 226101_1; obręb ewid. 066; dz.ewid. Nr 64/2 realizowane w ramach inwestycji pn., „Prace modernizacyjne budynków osiedla studenckiego przy ul. Dębowej pod kątem potrzeb studentów m.in. nauki własnej oraz wymogów sanitarnych związanych z sytuacją epidemiczną”.</w:t>
      </w:r>
    </w:p>
    <w:p w14:paraId="38018B52" w14:textId="19C6DEF2" w:rsidR="00814CAA" w:rsidRPr="00F65773" w:rsidRDefault="00814CAA" w:rsidP="000E5C12">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Kod Klasyfikacji Wspólnego Słownika Zamówień (CPV):</w:t>
      </w:r>
    </w:p>
    <w:p w14:paraId="7899A31A"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45100000-8 (przygotowanie terenu pod budowę),  </w:t>
      </w:r>
    </w:p>
    <w:p w14:paraId="391304D2"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45200000-9 (roboty budowlane w zakresie wznoszenia kompletnych obiektów budowlanych lub ich części oraz roboty w zakresie inżynierii lądowej i wodnej),  </w:t>
      </w:r>
    </w:p>
    <w:p w14:paraId="29ACC72E"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45400000-1 (roboty wykończeniowe w zakresie obiektów budowlanych),  </w:t>
      </w:r>
    </w:p>
    <w:p w14:paraId="6461EFD9"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45233000-9 (roboty w zakresie konstruowania, fundamentowania oraz wykonywania nawierzchni autostrad, dróg),  </w:t>
      </w:r>
    </w:p>
    <w:p w14:paraId="1C3B4441"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45111291-4 (roboty w zakresie zagospodarowania terenu),  </w:t>
      </w:r>
    </w:p>
    <w:p w14:paraId="28B64516"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lastRenderedPageBreak/>
        <w:t>45332200-5 (roboty instalacyjne hydrauliczne),  </w:t>
      </w:r>
    </w:p>
    <w:p w14:paraId="73851DCD"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45332300-6 (roboty instalacyjne kanalizacyjne),  </w:t>
      </w:r>
    </w:p>
    <w:p w14:paraId="54D5463F"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45331100-7 (instalowanie centralnego ogrzewania),  </w:t>
      </w:r>
    </w:p>
    <w:p w14:paraId="14F4B3A2"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45331210-1 (instalowanie wentylacji),  </w:t>
      </w:r>
    </w:p>
    <w:p w14:paraId="0A9C120A"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45331200-8 (instalowanie urządzeń wentylacyjnych i klimatyzacyjnych),  </w:t>
      </w:r>
    </w:p>
    <w:p w14:paraId="206CC85A"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45300000-0 (roboty instalacyjne w budynkach),  </w:t>
      </w:r>
    </w:p>
    <w:p w14:paraId="084ED973"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45231110-9 (roboty budowlane w zakresie kładzenia rurociągów),  </w:t>
      </w:r>
    </w:p>
    <w:p w14:paraId="53F8BF75"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45310000-3 (roboty instalacyjne elektryczne),  </w:t>
      </w:r>
    </w:p>
    <w:p w14:paraId="08D5CB91"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r w:rsidRPr="00411534">
        <w:rPr>
          <w:rFonts w:ascii="Calibri" w:hAnsi="Calibri" w:cs="Calibri"/>
          <w:color w:val="000000" w:themeColor="text1"/>
          <w:sz w:val="20"/>
          <w:szCs w:val="20"/>
        </w:rPr>
        <w:t>45110000-1 (roboty w zakresie burzenia i rozbiórki obiektów budowlanych; roboty ziemne) </w:t>
      </w:r>
    </w:p>
    <w:p w14:paraId="0CEF27E9" w14:textId="77777777" w:rsidR="00411534" w:rsidRPr="00411534" w:rsidRDefault="00411534" w:rsidP="00411534">
      <w:pPr>
        <w:tabs>
          <w:tab w:val="left" w:pos="1418"/>
          <w:tab w:val="left" w:pos="1701"/>
          <w:tab w:val="left" w:pos="1985"/>
          <w:tab w:val="left" w:pos="2268"/>
        </w:tabs>
        <w:suppressAutoHyphens w:val="0"/>
        <w:spacing w:before="60" w:after="60" w:line="276" w:lineRule="auto"/>
        <w:ind w:left="720" w:right="-11"/>
        <w:jc w:val="both"/>
        <w:rPr>
          <w:rFonts w:ascii="Calibri" w:hAnsi="Calibri" w:cs="Calibri"/>
          <w:sz w:val="20"/>
          <w:szCs w:val="20"/>
        </w:rPr>
      </w:pPr>
      <w:hyperlink r:id="rId15" w:tgtFrame="_blank" w:history="1">
        <w:r w:rsidRPr="00411534">
          <w:rPr>
            <w:rStyle w:val="Hipercze"/>
            <w:rFonts w:ascii="Calibri" w:hAnsi="Calibri" w:cs="Calibri"/>
            <w:color w:val="auto"/>
            <w:sz w:val="20"/>
            <w:szCs w:val="20"/>
            <w:u w:val="none"/>
          </w:rPr>
          <w:t>39150000-8</w:t>
        </w:r>
      </w:hyperlink>
      <w:r w:rsidRPr="00411534">
        <w:rPr>
          <w:rFonts w:ascii="Calibri" w:hAnsi="Calibri" w:cs="Calibri"/>
          <w:sz w:val="20"/>
          <w:szCs w:val="20"/>
        </w:rPr>
        <w:t xml:space="preserve"> (różne meble i wyposażenie) </w:t>
      </w:r>
    </w:p>
    <w:p w14:paraId="1711035A" w14:textId="679DA685" w:rsidR="004D415B" w:rsidRPr="00F65773" w:rsidRDefault="00411534" w:rsidP="000E5C12">
      <w:pPr>
        <w:tabs>
          <w:tab w:val="left" w:pos="1418"/>
          <w:tab w:val="left" w:pos="1701"/>
          <w:tab w:val="left" w:pos="1985"/>
          <w:tab w:val="left" w:pos="2268"/>
        </w:tabs>
        <w:suppressAutoHyphens w:val="0"/>
        <w:spacing w:before="60" w:after="60" w:line="276" w:lineRule="auto"/>
        <w:ind w:left="720" w:right="-11"/>
        <w:jc w:val="both"/>
        <w:rPr>
          <w:rFonts w:ascii="Calibri" w:hAnsi="Calibri" w:cs="Calibri"/>
          <w:color w:val="000000" w:themeColor="text1"/>
          <w:sz w:val="20"/>
          <w:szCs w:val="20"/>
        </w:rPr>
      </w:pPr>
      <w:hyperlink r:id="rId16" w:tgtFrame="_blank" w:history="1">
        <w:r w:rsidRPr="00411534">
          <w:rPr>
            <w:rStyle w:val="Hipercze"/>
            <w:rFonts w:ascii="Calibri" w:hAnsi="Calibri" w:cs="Calibri"/>
            <w:color w:val="auto"/>
            <w:sz w:val="20"/>
            <w:szCs w:val="20"/>
            <w:u w:val="none"/>
          </w:rPr>
          <w:t>39100000-3</w:t>
        </w:r>
      </w:hyperlink>
      <w:r w:rsidRPr="00411534">
        <w:rPr>
          <w:rFonts w:ascii="Calibri" w:hAnsi="Calibri" w:cs="Calibri"/>
          <w:color w:val="000000" w:themeColor="text1"/>
          <w:sz w:val="20"/>
          <w:szCs w:val="20"/>
        </w:rPr>
        <w:t xml:space="preserve"> (meble) </w:t>
      </w:r>
    </w:p>
    <w:p w14:paraId="4F619A62" w14:textId="1934FC79" w:rsidR="004D415B" w:rsidRPr="006E4C9C" w:rsidRDefault="00C81C13" w:rsidP="006E4C9C">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b/>
          <w:color w:val="000000" w:themeColor="text1"/>
          <w:sz w:val="20"/>
          <w:szCs w:val="20"/>
        </w:rPr>
        <w:t>Inwestor</w:t>
      </w:r>
      <w:r w:rsidRPr="00F65773">
        <w:rPr>
          <w:rFonts w:ascii="Calibri" w:hAnsi="Calibri" w:cs="Calibri"/>
          <w:color w:val="000000" w:themeColor="text1"/>
          <w:sz w:val="20"/>
          <w:szCs w:val="20"/>
        </w:rPr>
        <w:t xml:space="preserve">: Gdański Uniwersytet Medyczny w Gdańsku, ul. M. Skłodowskiej - Curie 3A, 80-210 Gdańsk </w:t>
      </w:r>
    </w:p>
    <w:p w14:paraId="60B312AA" w14:textId="4E3F0A66" w:rsidR="00C90E26" w:rsidRPr="00F65773" w:rsidRDefault="00BC2560" w:rsidP="00C90E26">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b/>
          <w:color w:val="000000" w:themeColor="text1"/>
          <w:sz w:val="20"/>
          <w:szCs w:val="20"/>
        </w:rPr>
      </w:pPr>
      <w:r w:rsidRPr="00F65773">
        <w:rPr>
          <w:rFonts w:ascii="Calibri" w:hAnsi="Calibri" w:cs="Calibri"/>
          <w:color w:val="000000" w:themeColor="text1"/>
          <w:sz w:val="20"/>
          <w:szCs w:val="20"/>
        </w:rPr>
        <w:t xml:space="preserve">Szczegółowy </w:t>
      </w:r>
      <w:r w:rsidR="00D02146" w:rsidRPr="00F65773">
        <w:rPr>
          <w:rFonts w:ascii="Calibri" w:hAnsi="Calibri" w:cs="Calibri"/>
          <w:color w:val="000000" w:themeColor="text1"/>
          <w:sz w:val="20"/>
          <w:szCs w:val="20"/>
        </w:rPr>
        <w:t xml:space="preserve">opis i </w:t>
      </w:r>
      <w:r w:rsidRPr="00F65773">
        <w:rPr>
          <w:rFonts w:ascii="Calibri" w:hAnsi="Calibri" w:cs="Calibri"/>
          <w:color w:val="000000" w:themeColor="text1"/>
          <w:sz w:val="20"/>
          <w:szCs w:val="20"/>
        </w:rPr>
        <w:t xml:space="preserve">zakres zamówienia oraz warunki realizacji </w:t>
      </w:r>
      <w:r w:rsidR="00C90E26" w:rsidRPr="00F65773">
        <w:rPr>
          <w:rFonts w:ascii="Calibri" w:hAnsi="Calibri" w:cs="Calibri"/>
          <w:color w:val="000000" w:themeColor="text1"/>
          <w:sz w:val="20"/>
          <w:szCs w:val="20"/>
        </w:rPr>
        <w:t>określa</w:t>
      </w:r>
      <w:r w:rsidR="003A1F5D" w:rsidRPr="00F65773">
        <w:rPr>
          <w:rFonts w:ascii="Calibri" w:hAnsi="Calibri" w:cs="Calibri"/>
          <w:color w:val="000000" w:themeColor="text1"/>
          <w:sz w:val="20"/>
          <w:szCs w:val="20"/>
        </w:rPr>
        <w:t xml:space="preserve"> opis prz</w:t>
      </w:r>
      <w:r w:rsidR="000F116E" w:rsidRPr="00F65773">
        <w:rPr>
          <w:rFonts w:ascii="Calibri" w:hAnsi="Calibri" w:cs="Calibri"/>
          <w:color w:val="000000" w:themeColor="text1"/>
          <w:sz w:val="20"/>
          <w:szCs w:val="20"/>
        </w:rPr>
        <w:t xml:space="preserve">edmiotu zamówienia „OPZ” </w:t>
      </w:r>
      <w:r w:rsidR="00C90E26" w:rsidRPr="00F65773">
        <w:rPr>
          <w:rFonts w:ascii="Calibri" w:hAnsi="Calibri" w:cs="Calibri"/>
          <w:color w:val="000000" w:themeColor="text1"/>
          <w:sz w:val="20"/>
          <w:szCs w:val="20"/>
        </w:rPr>
        <w:t>z załącznikami</w:t>
      </w:r>
      <w:r w:rsidRPr="00F65773">
        <w:rPr>
          <w:rFonts w:ascii="Calibri" w:hAnsi="Calibri" w:cs="Calibri"/>
          <w:color w:val="000000" w:themeColor="text1"/>
          <w:sz w:val="20"/>
          <w:szCs w:val="20"/>
        </w:rPr>
        <w:t xml:space="preserve">, </w:t>
      </w:r>
      <w:r w:rsidR="00C90E26" w:rsidRPr="00F65773">
        <w:rPr>
          <w:rFonts w:ascii="Calibri" w:hAnsi="Calibri" w:cs="Calibri"/>
          <w:color w:val="000000" w:themeColor="text1"/>
          <w:sz w:val="20"/>
          <w:szCs w:val="20"/>
        </w:rPr>
        <w:t>stanowiący</w:t>
      </w:r>
      <w:r w:rsidR="003A1F5D" w:rsidRPr="00F65773">
        <w:rPr>
          <w:rFonts w:ascii="Calibri" w:hAnsi="Calibri" w:cs="Calibri"/>
          <w:color w:val="000000" w:themeColor="text1"/>
          <w:sz w:val="20"/>
          <w:szCs w:val="20"/>
        </w:rPr>
        <w:t>mi</w:t>
      </w:r>
      <w:r w:rsidRPr="00F65773">
        <w:rPr>
          <w:rFonts w:ascii="Calibri" w:hAnsi="Calibri" w:cs="Calibri"/>
          <w:color w:val="000000" w:themeColor="text1"/>
          <w:sz w:val="20"/>
          <w:szCs w:val="20"/>
        </w:rPr>
        <w:t xml:space="preserve"> </w:t>
      </w:r>
      <w:r w:rsidRPr="00F65773">
        <w:rPr>
          <w:rFonts w:ascii="Calibri" w:hAnsi="Calibri" w:cs="Calibri"/>
          <w:b/>
          <w:color w:val="000000" w:themeColor="text1"/>
          <w:sz w:val="20"/>
          <w:szCs w:val="20"/>
        </w:rPr>
        <w:t>załącznik nr 3 do SWZ.</w:t>
      </w:r>
      <w:r w:rsidRPr="00F65773">
        <w:rPr>
          <w:rFonts w:ascii="Calibri" w:hAnsi="Calibri" w:cs="Calibri"/>
          <w:color w:val="000000" w:themeColor="text1"/>
          <w:sz w:val="20"/>
          <w:szCs w:val="20"/>
        </w:rPr>
        <w:t xml:space="preserve"> Pozostałe warunki realizacji </w:t>
      </w:r>
      <w:r w:rsidR="003F5D9E" w:rsidRPr="00F65773">
        <w:rPr>
          <w:rFonts w:ascii="Calibri" w:hAnsi="Calibri" w:cs="Calibri"/>
          <w:color w:val="000000" w:themeColor="text1"/>
          <w:sz w:val="20"/>
          <w:szCs w:val="20"/>
        </w:rPr>
        <w:t>zamówienia zostały określone w p</w:t>
      </w:r>
      <w:r w:rsidRPr="00F65773">
        <w:rPr>
          <w:rFonts w:ascii="Calibri" w:hAnsi="Calibri" w:cs="Calibri"/>
          <w:color w:val="000000" w:themeColor="text1"/>
          <w:sz w:val="20"/>
          <w:szCs w:val="20"/>
        </w:rPr>
        <w:t>rojekt</w:t>
      </w:r>
      <w:r w:rsidR="000F116E" w:rsidRPr="00F65773">
        <w:rPr>
          <w:rFonts w:ascii="Calibri" w:hAnsi="Calibri" w:cs="Calibri"/>
          <w:color w:val="000000" w:themeColor="text1"/>
          <w:sz w:val="20"/>
          <w:szCs w:val="20"/>
        </w:rPr>
        <w:t>owanych postanowieniach umowy w </w:t>
      </w:r>
      <w:r w:rsidRPr="00F65773">
        <w:rPr>
          <w:rFonts w:ascii="Calibri" w:hAnsi="Calibri" w:cs="Calibri"/>
          <w:color w:val="000000" w:themeColor="text1"/>
          <w:sz w:val="20"/>
          <w:szCs w:val="20"/>
        </w:rPr>
        <w:t xml:space="preserve">sprawie zamówienia publicznego, stanowiących </w:t>
      </w:r>
      <w:r w:rsidRPr="00F65773">
        <w:rPr>
          <w:rFonts w:ascii="Calibri" w:hAnsi="Calibri" w:cs="Calibri"/>
          <w:b/>
          <w:color w:val="000000" w:themeColor="text1"/>
          <w:sz w:val="20"/>
          <w:szCs w:val="20"/>
        </w:rPr>
        <w:t>załącznik nr 4 do SWZ.</w:t>
      </w:r>
    </w:p>
    <w:p w14:paraId="2833EF5D" w14:textId="5A08B74B" w:rsidR="00CE5904" w:rsidRPr="00F65773" w:rsidRDefault="00CE5904" w:rsidP="00CE5904">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b/>
          <w:color w:val="000000" w:themeColor="text1"/>
          <w:sz w:val="20"/>
          <w:szCs w:val="20"/>
        </w:rPr>
      </w:pPr>
      <w:r w:rsidRPr="00F65773">
        <w:rPr>
          <w:rFonts w:ascii="Calibri" w:hAnsi="Calibri" w:cs="Calibri"/>
          <w:b/>
          <w:color w:val="000000" w:themeColor="text1"/>
          <w:sz w:val="20"/>
          <w:szCs w:val="20"/>
        </w:rPr>
        <w:t>W przypadku gdy do wykonania przedmiotu zamówienia będzie konieczne wykonanie innych prac, czynności lub uzyskanie zezwoleń, to wykonawca wykona te prace i czynności oraz uzyska niezbędne zezwolenia własnym kosztem i staraniem.</w:t>
      </w:r>
    </w:p>
    <w:p w14:paraId="13BD4C99" w14:textId="50FD2B53" w:rsidR="00C90E26" w:rsidRPr="00F65773" w:rsidRDefault="00C90E26" w:rsidP="00C90E26">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Informacje dotyczące przedmiotu zamówienia zawarte w którymkolwiek dokumencie uważa się za obowiązujące.  Wszystkie dokumenty należy traktować jako wzajemnie uzupełniające się i wzajemnie wyjaśniające się. </w:t>
      </w:r>
    </w:p>
    <w:p w14:paraId="358C7C35" w14:textId="2C523A9E" w:rsidR="008C610A" w:rsidRPr="00F65773" w:rsidRDefault="008C610A" w:rsidP="00C90E26">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Dokumenty stanowiące opis przedmiotu zamówienia, mogą wskazywać dla niektórych materiałów, urządzeń lub technologii </w:t>
      </w:r>
      <w:r w:rsidR="008811D6" w:rsidRPr="00F65773">
        <w:rPr>
          <w:rFonts w:ascii="Calibri" w:hAnsi="Calibri" w:cs="Calibri"/>
          <w:color w:val="000000" w:themeColor="text1"/>
          <w:sz w:val="20"/>
          <w:szCs w:val="20"/>
        </w:rPr>
        <w:t xml:space="preserve">źródła, </w:t>
      </w:r>
      <w:r w:rsidRPr="00F65773">
        <w:rPr>
          <w:rFonts w:ascii="Calibri" w:hAnsi="Calibri" w:cs="Calibri"/>
          <w:color w:val="000000" w:themeColor="text1"/>
          <w:sz w:val="20"/>
          <w:szCs w:val="20"/>
        </w:rPr>
        <w:t>znaki towarowe, patenty lub pochodzenie, ze względu na sp</w:t>
      </w:r>
      <w:r w:rsidR="000F116E" w:rsidRPr="00F65773">
        <w:rPr>
          <w:rFonts w:ascii="Calibri" w:hAnsi="Calibri" w:cs="Calibri"/>
          <w:color w:val="000000" w:themeColor="text1"/>
          <w:sz w:val="20"/>
          <w:szCs w:val="20"/>
        </w:rPr>
        <w:t>ecyfikę przedmiotu zamówienia i </w:t>
      </w:r>
      <w:r w:rsidRPr="00F65773">
        <w:rPr>
          <w:rFonts w:ascii="Calibri" w:hAnsi="Calibri" w:cs="Calibri"/>
          <w:color w:val="000000" w:themeColor="text1"/>
          <w:sz w:val="20"/>
          <w:szCs w:val="20"/>
        </w:rPr>
        <w:t>niemożność opisania za pomocą dostatecznie dokładnych określeń. Określone materiały, urządzenia lub technologie, pochodzące od konkretnych producentów, określają minimalne parametry jakościowe</w:t>
      </w:r>
      <w:r w:rsidR="00B20314" w:rsidRPr="00F65773">
        <w:rPr>
          <w:rFonts w:ascii="Calibri" w:hAnsi="Calibri" w:cs="Calibri"/>
          <w:color w:val="000000" w:themeColor="text1"/>
          <w:sz w:val="20"/>
          <w:szCs w:val="20"/>
        </w:rPr>
        <w:t>, funkcjonalne</w:t>
      </w:r>
      <w:r w:rsidRPr="00F65773">
        <w:rPr>
          <w:rFonts w:ascii="Calibri" w:hAnsi="Calibri" w:cs="Calibri"/>
          <w:color w:val="000000" w:themeColor="text1"/>
          <w:sz w:val="20"/>
          <w:szCs w:val="20"/>
        </w:rPr>
        <w:t xml:space="preserve"> i cechy użytkowe oraz estetyczne, jakim muszą odpowiadać, aby spełnić wymagania stawiane przez Zamawiającego. Zamawiający dopuszcza materiały, urządzenia lub technologie równoważ</w:t>
      </w:r>
      <w:r w:rsidR="000F116E" w:rsidRPr="00F65773">
        <w:rPr>
          <w:rFonts w:ascii="Calibri" w:hAnsi="Calibri" w:cs="Calibri"/>
          <w:color w:val="000000" w:themeColor="text1"/>
          <w:sz w:val="20"/>
          <w:szCs w:val="20"/>
        </w:rPr>
        <w:t>ne o parametrach jakościowych i </w:t>
      </w:r>
      <w:r w:rsidRPr="00F65773">
        <w:rPr>
          <w:rFonts w:ascii="Calibri" w:hAnsi="Calibri" w:cs="Calibri"/>
          <w:color w:val="000000" w:themeColor="text1"/>
          <w:sz w:val="20"/>
          <w:szCs w:val="20"/>
        </w:rPr>
        <w:t>cechach użytkowych oraz estetycznych, co najmniej równych lub wyższych (tzn. nie gorszych) od wskazanych w opis</w:t>
      </w:r>
      <w:r w:rsidR="005A3FF8" w:rsidRPr="00F65773">
        <w:rPr>
          <w:rFonts w:ascii="Calibri" w:hAnsi="Calibri" w:cs="Calibri"/>
          <w:color w:val="000000" w:themeColor="text1"/>
          <w:sz w:val="20"/>
          <w:szCs w:val="20"/>
        </w:rPr>
        <w:t>ie</w:t>
      </w:r>
      <w:r w:rsidRPr="00F65773">
        <w:rPr>
          <w:rFonts w:ascii="Calibri" w:hAnsi="Calibri" w:cs="Calibri"/>
          <w:color w:val="000000" w:themeColor="text1"/>
          <w:sz w:val="20"/>
          <w:szCs w:val="20"/>
        </w:rPr>
        <w:t xml:space="preserve"> przedmiotu zamówienia</w:t>
      </w:r>
      <w:r w:rsidR="005A3FF8" w:rsidRPr="00F65773">
        <w:rPr>
          <w:rFonts w:ascii="Calibri" w:hAnsi="Calibri" w:cs="Calibri"/>
          <w:color w:val="000000" w:themeColor="text1"/>
          <w:sz w:val="20"/>
          <w:szCs w:val="20"/>
        </w:rPr>
        <w:t xml:space="preserve"> (załącznik nr 3 do SWZ)</w:t>
      </w:r>
      <w:r w:rsidRPr="00F65773">
        <w:rPr>
          <w:rFonts w:ascii="Calibri" w:hAnsi="Calibri" w:cs="Calibri"/>
          <w:color w:val="000000" w:themeColor="text1"/>
          <w:sz w:val="20"/>
          <w:szCs w:val="20"/>
        </w:rPr>
        <w:t xml:space="preserve">. Wykazanie równoważności, tj. spełnienie wymagań określonych przez Zamawiającego w dokumentacji stanowiącej opis przedmiotu zamówienia leży po stronie Wykonawcy. Zastosowanie urządzeń i wyrobów (materiałów), rozwiązań równoważnych musi gwarantować wykonanie konkretnych rozwiązań projektowych, które projekt realizuje, a ich zastosowanie musi zapewnić kompatybilność z zastosowanymi urządzeniami, wyrobami i technologią. Wykonawca ma obowiązek wskazać w swojej ofercie, jakie materiały, urządzenia lub technologie zostały zamienione i podać jakie w ich miejsce proponuje, podając ich parametry techniczne. </w:t>
      </w:r>
    </w:p>
    <w:p w14:paraId="5940A586" w14:textId="5872888B" w:rsidR="008C610A" w:rsidRPr="00F65773" w:rsidRDefault="008C610A" w:rsidP="008811D6">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We wszystkich zapisach SWZ oraz jej załącznikach, w których Z</w:t>
      </w:r>
      <w:r w:rsidR="00CE5904" w:rsidRPr="00F65773">
        <w:rPr>
          <w:rFonts w:ascii="Calibri" w:hAnsi="Calibri" w:cs="Calibri"/>
          <w:color w:val="000000" w:themeColor="text1"/>
          <w:sz w:val="20"/>
          <w:szCs w:val="20"/>
        </w:rPr>
        <w:t>a</w:t>
      </w:r>
      <w:r w:rsidRPr="00F65773">
        <w:rPr>
          <w:rFonts w:ascii="Calibri" w:hAnsi="Calibri" w:cs="Calibri"/>
          <w:color w:val="000000" w:themeColor="text1"/>
          <w:sz w:val="20"/>
          <w:szCs w:val="20"/>
        </w:rPr>
        <w:t xml:space="preserve">mawiający odwołuje się do norm, </w:t>
      </w:r>
      <w:r w:rsidR="008811D6" w:rsidRPr="00F65773">
        <w:rPr>
          <w:rFonts w:ascii="Calibri" w:hAnsi="Calibri" w:cs="Calibri"/>
          <w:color w:val="000000" w:themeColor="text1"/>
          <w:sz w:val="20"/>
          <w:szCs w:val="20"/>
        </w:rPr>
        <w:t>ocen technicznych</w:t>
      </w:r>
      <w:r w:rsidRPr="00F65773">
        <w:rPr>
          <w:rFonts w:ascii="Calibri" w:hAnsi="Calibri" w:cs="Calibri"/>
          <w:color w:val="000000" w:themeColor="text1"/>
          <w:sz w:val="20"/>
          <w:szCs w:val="20"/>
        </w:rPr>
        <w:t xml:space="preserve">, specyfikacji technicznych </w:t>
      </w:r>
      <w:r w:rsidR="008811D6" w:rsidRPr="00F65773">
        <w:rPr>
          <w:rFonts w:ascii="Calibri" w:hAnsi="Calibri" w:cs="Calibri"/>
          <w:color w:val="000000" w:themeColor="text1"/>
          <w:sz w:val="20"/>
          <w:szCs w:val="20"/>
        </w:rPr>
        <w:t>i</w:t>
      </w:r>
      <w:r w:rsidRPr="00F65773">
        <w:rPr>
          <w:rFonts w:ascii="Calibri" w:hAnsi="Calibri" w:cs="Calibri"/>
          <w:color w:val="000000" w:themeColor="text1"/>
          <w:sz w:val="20"/>
          <w:szCs w:val="20"/>
        </w:rPr>
        <w:t xml:space="preserve"> systemów </w:t>
      </w:r>
      <w:r w:rsidR="008811D6" w:rsidRPr="00F65773">
        <w:rPr>
          <w:rFonts w:ascii="Calibri" w:hAnsi="Calibri" w:cs="Calibri"/>
          <w:color w:val="000000" w:themeColor="text1"/>
          <w:sz w:val="20"/>
          <w:szCs w:val="20"/>
        </w:rPr>
        <w:t>referencji technicznych</w:t>
      </w:r>
      <w:r w:rsidRPr="00F65773">
        <w:rPr>
          <w:rFonts w:ascii="Calibri" w:hAnsi="Calibri" w:cs="Calibri"/>
          <w:color w:val="000000" w:themeColor="text1"/>
          <w:sz w:val="20"/>
          <w:szCs w:val="20"/>
        </w:rPr>
        <w:t xml:space="preserve"> bądź wskazane są znaki towarowe, parametry lub źródła pochodzenia (nazwy producentów lub urządzeń), zgodnie z art. 99 ust. 5 oraz art. 101 ust. 4 ustawy </w:t>
      </w:r>
      <w:r w:rsidR="002F7967" w:rsidRPr="00F65773">
        <w:rPr>
          <w:rFonts w:ascii="Calibri" w:hAnsi="Calibri" w:cs="Calibri"/>
          <w:color w:val="000000" w:themeColor="text1"/>
          <w:sz w:val="20"/>
          <w:szCs w:val="20"/>
        </w:rPr>
        <w:t>Pzp</w:t>
      </w:r>
      <w:r w:rsidRPr="00F65773">
        <w:rPr>
          <w:rFonts w:ascii="Calibri" w:hAnsi="Calibri" w:cs="Calibri"/>
          <w:color w:val="000000" w:themeColor="text1"/>
          <w:sz w:val="20"/>
          <w:szCs w:val="20"/>
        </w:rPr>
        <w:t xml:space="preserve"> Zamawiający dopuszcza rozwiązania równoważne</w:t>
      </w:r>
      <w:r w:rsidR="00AC3C80" w:rsidRPr="00F65773">
        <w:rPr>
          <w:rFonts w:ascii="Calibri" w:hAnsi="Calibri" w:cs="Calibri"/>
          <w:color w:val="000000" w:themeColor="text1"/>
          <w:sz w:val="20"/>
          <w:szCs w:val="20"/>
        </w:rPr>
        <w:t xml:space="preserve"> opisan</w:t>
      </w:r>
      <w:r w:rsidR="008811D6" w:rsidRPr="00F65773">
        <w:rPr>
          <w:rFonts w:ascii="Calibri" w:hAnsi="Calibri" w:cs="Calibri"/>
          <w:color w:val="000000" w:themeColor="text1"/>
          <w:sz w:val="20"/>
          <w:szCs w:val="20"/>
        </w:rPr>
        <w:t>ym</w:t>
      </w:r>
      <w:r w:rsidR="00AC3C80" w:rsidRPr="00F65773">
        <w:rPr>
          <w:rFonts w:ascii="Calibri" w:hAnsi="Calibri" w:cs="Calibri"/>
          <w:color w:val="000000" w:themeColor="text1"/>
          <w:sz w:val="20"/>
          <w:szCs w:val="20"/>
        </w:rPr>
        <w:t xml:space="preserve"> w dokumentacji</w:t>
      </w:r>
      <w:r w:rsidRPr="00F65773">
        <w:rPr>
          <w:rFonts w:ascii="Calibri" w:hAnsi="Calibri" w:cs="Calibri"/>
          <w:color w:val="000000" w:themeColor="text1"/>
          <w:sz w:val="20"/>
          <w:szCs w:val="20"/>
        </w:rPr>
        <w:t>.</w:t>
      </w:r>
    </w:p>
    <w:p w14:paraId="0F68DB3F" w14:textId="1033FAAE" w:rsidR="009F1DC2" w:rsidRPr="00F65773" w:rsidRDefault="008C610A" w:rsidP="00814CA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Wykonawca, który powołuje się na rozwiązania równoważne, jest zobowiązany wykazać, że oferowane przez niego rozwiązanie spełnia wymagania określone przez zamawiającego. W takim przypadku, wykonawca załącza do oferty wykaz rozwiązań równoważnych wraz z jego opisem lub normami.</w:t>
      </w:r>
    </w:p>
    <w:p w14:paraId="3FB6D854" w14:textId="23038315" w:rsidR="00E45CCB" w:rsidRPr="00F65773" w:rsidRDefault="00E45CCB" w:rsidP="00814CA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 Wykazanie równoważności, tj. spełnienie wymagań określonych przez Zamawiającego w dokumentacji stanowiącej opis przedmiotu zamówienia leży po stronie Wykonawcy. Zastosowanie urządzeń i wyrobów (materiałów), rozwiązań równoważnych musi gwarantować wykonanie konkretnych rozwiązań projektowych, </w:t>
      </w:r>
      <w:r w:rsidRPr="00F65773">
        <w:rPr>
          <w:rFonts w:ascii="Calibri" w:hAnsi="Calibri" w:cs="Calibri"/>
          <w:color w:val="000000" w:themeColor="text1"/>
          <w:sz w:val="20"/>
          <w:szCs w:val="20"/>
        </w:rPr>
        <w:lastRenderedPageBreak/>
        <w:t>które projekt realizuje, a ich zastosowanie musi zapewnić kompatybilność z zastosowanymi urządzeniami, wyrobami i technologią. Wykonawca ma obowiązek wskazać w swojej ofercie, jakie materiały, urządzenia lub technologie zostały zamienione i podać jakie w ich miejsce proponuje, podając ich parametry techniczne.</w:t>
      </w:r>
    </w:p>
    <w:p w14:paraId="201F23D7" w14:textId="699F89EB" w:rsidR="00E45CCB" w:rsidRPr="00F65773" w:rsidRDefault="00E45CCB" w:rsidP="00814CA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b/>
          <w:bCs/>
          <w:color w:val="000000" w:themeColor="text1"/>
          <w:sz w:val="20"/>
          <w:szCs w:val="20"/>
        </w:rPr>
      </w:pPr>
      <w:r w:rsidRPr="00F65773">
        <w:rPr>
          <w:rFonts w:ascii="Calibri" w:hAnsi="Calibri" w:cs="Calibri"/>
          <w:b/>
          <w:bCs/>
          <w:color w:val="000000" w:themeColor="text1"/>
          <w:sz w:val="20"/>
          <w:szCs w:val="20"/>
        </w:rPr>
        <w:t>Wszystkie użyte materiały, montowane urządzenia, zastosowane technologie oraz sposób prowadzenia i realizacji robót, gospodarka odpadami powinny być zgodne z Rozporządzeniem Parlamentu Europejskiego i Rady (UE) 2021/241 z dnia 12 lutego 2021 r. ustanawiającym Instrument na Rzecz Odbudowy i Zwiększania Odporności w zakresie wymagań zgodności z regułą DNSH "Nie Czyń Poważnych Szkód".</w:t>
      </w:r>
    </w:p>
    <w:p w14:paraId="67AAA435" w14:textId="3FDF8CDA" w:rsidR="00117DEA" w:rsidRPr="00F65773" w:rsidRDefault="00117DEA"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sz w:val="20"/>
          <w:szCs w:val="20"/>
        </w:rPr>
      </w:pPr>
      <w:r w:rsidRPr="00F65773">
        <w:rPr>
          <w:rFonts w:ascii="Calibri" w:hAnsi="Calibri" w:cs="Calibri"/>
          <w:sz w:val="20"/>
          <w:szCs w:val="20"/>
        </w:rPr>
        <w:t xml:space="preserve">Zamawiający informuje, że przedmiotowe zamówienie przeznaczone jest do użytku osób fizycznych, w tym pracowników Zamawiającego. W związku z powyższym, zgodnie z art. 100 ust. 1 </w:t>
      </w:r>
      <w:r w:rsidR="002F7967" w:rsidRPr="00F65773">
        <w:rPr>
          <w:rFonts w:ascii="Calibri" w:hAnsi="Calibri" w:cs="Calibri"/>
          <w:sz w:val="20"/>
          <w:szCs w:val="20"/>
        </w:rPr>
        <w:t>Pzp</w:t>
      </w:r>
      <w:r w:rsidRPr="00F65773">
        <w:rPr>
          <w:rFonts w:ascii="Calibri" w:hAnsi="Calibri" w:cs="Calibri"/>
          <w:sz w:val="20"/>
          <w:szCs w:val="20"/>
        </w:rPr>
        <w:t xml:space="preserve">, opis przedmiotu zamówienia – </w:t>
      </w:r>
      <w:r w:rsidRPr="00F65773">
        <w:rPr>
          <w:rFonts w:ascii="Calibri" w:hAnsi="Calibri" w:cs="Calibri"/>
          <w:b/>
          <w:sz w:val="20"/>
          <w:szCs w:val="20"/>
        </w:rPr>
        <w:t>załącznik nr 3 do SWZ</w:t>
      </w:r>
      <w:r w:rsidRPr="00F65773">
        <w:rPr>
          <w:rFonts w:ascii="Calibri" w:hAnsi="Calibri" w:cs="Calibri"/>
          <w:sz w:val="20"/>
          <w:szCs w:val="20"/>
        </w:rPr>
        <w:t xml:space="preserve"> sporządzono z uwzględnieniem wymagań w zakresie dostępności dla osób niepełnosprawnych oraz projektowania z przeznaczeniem dla wszystkich użytkowników.</w:t>
      </w:r>
    </w:p>
    <w:p w14:paraId="307395AF" w14:textId="77777777" w:rsidR="00CD6290" w:rsidRPr="00F65773" w:rsidRDefault="00CD6290" w:rsidP="00CD6290">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sz w:val="20"/>
          <w:szCs w:val="20"/>
        </w:rPr>
      </w:pPr>
      <w:r w:rsidRPr="00F65773">
        <w:rPr>
          <w:rFonts w:ascii="Calibri" w:hAnsi="Calibri" w:cs="Calibri"/>
          <w:sz w:val="20"/>
          <w:szCs w:val="20"/>
        </w:rPr>
        <w:t>Zamawiający wymaga, aby:</w:t>
      </w:r>
    </w:p>
    <w:p w14:paraId="0E0C1D9A" w14:textId="7ED2D987" w:rsidR="00117DEA" w:rsidRPr="00F65773" w:rsidRDefault="00CD6290" w:rsidP="009868F0">
      <w:pPr>
        <w:pStyle w:val="Akapitzlist"/>
        <w:numPr>
          <w:ilvl w:val="0"/>
          <w:numId w:val="54"/>
        </w:numPr>
        <w:tabs>
          <w:tab w:val="left" w:pos="1418"/>
          <w:tab w:val="left" w:pos="1701"/>
          <w:tab w:val="left" w:pos="1985"/>
          <w:tab w:val="left" w:pos="2268"/>
        </w:tabs>
        <w:suppressAutoHyphens w:val="0"/>
        <w:spacing w:before="60" w:after="60" w:line="276" w:lineRule="auto"/>
        <w:ind w:right="-11"/>
        <w:jc w:val="both"/>
        <w:rPr>
          <w:rFonts w:ascii="Calibri" w:hAnsi="Calibri" w:cs="Calibri"/>
          <w:sz w:val="20"/>
          <w:szCs w:val="20"/>
        </w:rPr>
      </w:pPr>
      <w:r w:rsidRPr="00F65773">
        <w:rPr>
          <w:rFonts w:ascii="Calibri" w:hAnsi="Calibri" w:cs="Calibri"/>
          <w:sz w:val="20"/>
          <w:szCs w:val="20"/>
        </w:rPr>
        <w:t>roboty stanowiące przedmiot niniejszego zamówienia objęte były co najm</w:t>
      </w:r>
      <w:r w:rsidR="00117DEA" w:rsidRPr="00F65773">
        <w:rPr>
          <w:rFonts w:ascii="Calibri" w:hAnsi="Calibri" w:cs="Calibri"/>
          <w:sz w:val="20"/>
          <w:szCs w:val="20"/>
        </w:rPr>
        <w:t xml:space="preserve">niej 5 letnim okresem gwarancji. </w:t>
      </w:r>
      <w:r w:rsidRPr="00F65773">
        <w:rPr>
          <w:rFonts w:ascii="Calibri" w:hAnsi="Calibri" w:cs="Calibri"/>
          <w:sz w:val="20"/>
          <w:szCs w:val="20"/>
        </w:rPr>
        <w:t xml:space="preserve">Okres gwarancji robót budowlanych jest jednym z kryteriów oceny ofert. Szczegółowe informacje zostały zawarte w rozdz. </w:t>
      </w:r>
      <w:r w:rsidR="00631559" w:rsidRPr="00F65773">
        <w:rPr>
          <w:rFonts w:ascii="Calibri" w:hAnsi="Calibri" w:cs="Calibri"/>
          <w:sz w:val="20"/>
          <w:szCs w:val="20"/>
        </w:rPr>
        <w:t xml:space="preserve">XV </w:t>
      </w:r>
      <w:r w:rsidRPr="00F65773">
        <w:rPr>
          <w:rFonts w:ascii="Calibri" w:hAnsi="Calibri" w:cs="Calibri"/>
          <w:sz w:val="20"/>
          <w:szCs w:val="20"/>
        </w:rPr>
        <w:t>SWZ.</w:t>
      </w:r>
    </w:p>
    <w:p w14:paraId="0DE6B6E1" w14:textId="1F54F449" w:rsidR="00CD6290" w:rsidRPr="00F65773" w:rsidRDefault="00CD6290" w:rsidP="00714A1E">
      <w:pPr>
        <w:pStyle w:val="Akapitzlist"/>
        <w:numPr>
          <w:ilvl w:val="0"/>
          <w:numId w:val="54"/>
        </w:numPr>
        <w:shd w:val="clear" w:color="auto" w:fill="FFFFFF" w:themeFill="background1"/>
        <w:tabs>
          <w:tab w:val="left" w:pos="1418"/>
          <w:tab w:val="left" w:pos="1701"/>
          <w:tab w:val="left" w:pos="1985"/>
          <w:tab w:val="left" w:pos="2268"/>
        </w:tabs>
        <w:suppressAutoHyphens w:val="0"/>
        <w:spacing w:before="60" w:after="60" w:line="276" w:lineRule="auto"/>
        <w:ind w:right="-11"/>
        <w:jc w:val="both"/>
        <w:rPr>
          <w:rFonts w:ascii="Calibri" w:hAnsi="Calibri" w:cs="Calibri"/>
          <w:sz w:val="20"/>
          <w:szCs w:val="20"/>
        </w:rPr>
      </w:pPr>
      <w:r w:rsidRPr="00F65773">
        <w:rPr>
          <w:rFonts w:ascii="Calibri" w:hAnsi="Calibri" w:cs="Calibri"/>
          <w:sz w:val="20"/>
          <w:szCs w:val="20"/>
        </w:rPr>
        <w:t xml:space="preserve">sprzęt oraz urządzenia stanowiące przedmiot niniejszego zamówienia objęte były co najmniej 3 letnim okresem gwarancji </w:t>
      </w:r>
      <w:r w:rsidR="00117DEA" w:rsidRPr="00F65773">
        <w:rPr>
          <w:rFonts w:ascii="Calibri" w:hAnsi="Calibri" w:cs="Calibri"/>
          <w:sz w:val="20"/>
          <w:szCs w:val="20"/>
        </w:rPr>
        <w:t xml:space="preserve">lub dłuższą gwarancją producenta.  </w:t>
      </w:r>
    </w:p>
    <w:p w14:paraId="750A5051" w14:textId="7B2496ED" w:rsidR="00620011" w:rsidRPr="00F65773" w:rsidRDefault="00237B71" w:rsidP="00714A1E">
      <w:pPr>
        <w:numPr>
          <w:ilvl w:val="0"/>
          <w:numId w:val="19"/>
        </w:numPr>
        <w:shd w:val="clear" w:color="auto" w:fill="FFFFFF" w:themeFill="background1"/>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sz w:val="20"/>
          <w:szCs w:val="20"/>
        </w:rPr>
      </w:pPr>
      <w:r>
        <w:rPr>
          <w:rFonts w:ascii="Calibri" w:hAnsi="Calibri" w:cs="Calibri"/>
          <w:b/>
          <w:sz w:val="20"/>
          <w:szCs w:val="20"/>
        </w:rPr>
        <w:t>Informacja dotycząca przeprowadzenia przez Wykonawcę w</w:t>
      </w:r>
      <w:r w:rsidR="00117DEA" w:rsidRPr="00F65773">
        <w:rPr>
          <w:rFonts w:ascii="Calibri" w:hAnsi="Calibri" w:cs="Calibri"/>
          <w:b/>
          <w:sz w:val="20"/>
          <w:szCs w:val="20"/>
        </w:rPr>
        <w:t>izj</w:t>
      </w:r>
      <w:r>
        <w:rPr>
          <w:rFonts w:ascii="Calibri" w:hAnsi="Calibri" w:cs="Calibri"/>
          <w:b/>
          <w:sz w:val="20"/>
          <w:szCs w:val="20"/>
        </w:rPr>
        <w:t>i</w:t>
      </w:r>
      <w:r w:rsidR="00117DEA" w:rsidRPr="00F65773">
        <w:rPr>
          <w:rFonts w:ascii="Calibri" w:hAnsi="Calibri" w:cs="Calibri"/>
          <w:b/>
          <w:sz w:val="20"/>
          <w:szCs w:val="20"/>
        </w:rPr>
        <w:t xml:space="preserve"> lokaln</w:t>
      </w:r>
      <w:r>
        <w:rPr>
          <w:rFonts w:ascii="Calibri" w:hAnsi="Calibri" w:cs="Calibri"/>
          <w:b/>
          <w:sz w:val="20"/>
          <w:szCs w:val="20"/>
        </w:rPr>
        <w:t xml:space="preserve">ej, o której mowa w art. 131 ust. 2 </w:t>
      </w:r>
      <w:r w:rsidR="00A51644">
        <w:rPr>
          <w:rFonts w:ascii="Calibri" w:hAnsi="Calibri" w:cs="Calibri"/>
          <w:b/>
          <w:sz w:val="20"/>
          <w:szCs w:val="20"/>
        </w:rPr>
        <w:t xml:space="preserve">pkt. 1) </w:t>
      </w:r>
      <w:r>
        <w:rPr>
          <w:rFonts w:ascii="Calibri" w:hAnsi="Calibri" w:cs="Calibri"/>
          <w:b/>
          <w:sz w:val="20"/>
          <w:szCs w:val="20"/>
        </w:rPr>
        <w:t>ustawy Pzp</w:t>
      </w:r>
      <w:r w:rsidR="00117DEA" w:rsidRPr="00F65773">
        <w:rPr>
          <w:rFonts w:ascii="Calibri" w:hAnsi="Calibri" w:cs="Calibri"/>
          <w:b/>
          <w:sz w:val="20"/>
          <w:szCs w:val="20"/>
        </w:rPr>
        <w:t xml:space="preserve">:  </w:t>
      </w:r>
    </w:p>
    <w:p w14:paraId="51C386E7" w14:textId="77777777" w:rsidR="00237B71" w:rsidRDefault="00237B71"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sz w:val="20"/>
          <w:szCs w:val="20"/>
        </w:rPr>
      </w:pPr>
      <w:r w:rsidRPr="00237B71">
        <w:rPr>
          <w:rFonts w:ascii="Calibri" w:hAnsi="Calibri" w:cs="Calibri"/>
          <w:sz w:val="20"/>
          <w:szCs w:val="20"/>
        </w:rPr>
        <w:t xml:space="preserve">Ze </w:t>
      </w:r>
      <w:r>
        <w:rPr>
          <w:rFonts w:ascii="Calibri" w:hAnsi="Calibri" w:cs="Calibri"/>
          <w:sz w:val="20"/>
          <w:szCs w:val="20"/>
        </w:rPr>
        <w:t xml:space="preserve">uwagi </w:t>
      </w:r>
      <w:r w:rsidRPr="00237B71">
        <w:rPr>
          <w:rFonts w:ascii="Calibri" w:hAnsi="Calibri" w:cs="Calibri"/>
          <w:sz w:val="20"/>
          <w:szCs w:val="20"/>
        </w:rPr>
        <w:t xml:space="preserve">na specyfikę i złożoność przedmiotu zamówienia </w:t>
      </w:r>
      <w:r w:rsidR="00CE2503" w:rsidRPr="00F65773">
        <w:rPr>
          <w:rFonts w:ascii="Calibri" w:hAnsi="Calibri" w:cs="Calibri"/>
          <w:sz w:val="20"/>
          <w:szCs w:val="20"/>
        </w:rPr>
        <w:t xml:space="preserve">Zamawiający informuje, że </w:t>
      </w:r>
      <w:r w:rsidR="00CE2503" w:rsidRPr="00F65773">
        <w:rPr>
          <w:rFonts w:ascii="Calibri" w:hAnsi="Calibri" w:cs="Calibri"/>
          <w:b/>
          <w:bCs/>
          <w:sz w:val="20"/>
          <w:szCs w:val="20"/>
        </w:rPr>
        <w:t>złożenie oferty musi być poprzedzone odbyciem wizji lokalnej</w:t>
      </w:r>
      <w:r w:rsidR="00BD3DCF" w:rsidRPr="00F65773">
        <w:rPr>
          <w:rFonts w:ascii="Calibri" w:hAnsi="Calibri" w:cs="Calibri"/>
          <w:sz w:val="20"/>
          <w:szCs w:val="20"/>
        </w:rPr>
        <w:t xml:space="preserve">. </w:t>
      </w:r>
    </w:p>
    <w:p w14:paraId="7F69424C" w14:textId="49703567" w:rsidR="00CE2503" w:rsidRPr="00F65773" w:rsidRDefault="00BD3DCF"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sz w:val="20"/>
          <w:szCs w:val="20"/>
        </w:rPr>
      </w:pPr>
      <w:r w:rsidRPr="00F65773">
        <w:rPr>
          <w:rFonts w:ascii="Calibri" w:hAnsi="Calibri" w:cs="Calibri"/>
          <w:sz w:val="20"/>
          <w:szCs w:val="20"/>
        </w:rPr>
        <w:t>Z</w:t>
      </w:r>
      <w:r w:rsidR="00CE2503" w:rsidRPr="00F65773">
        <w:rPr>
          <w:rFonts w:ascii="Calibri" w:hAnsi="Calibri" w:cs="Calibri"/>
          <w:sz w:val="20"/>
          <w:szCs w:val="20"/>
        </w:rPr>
        <w:t xml:space="preserve">łożenie oferty bez odbycia wizji lokalnej </w:t>
      </w:r>
      <w:r w:rsidR="00237B71">
        <w:rPr>
          <w:rFonts w:ascii="Calibri" w:hAnsi="Calibri" w:cs="Calibri"/>
          <w:sz w:val="20"/>
          <w:szCs w:val="20"/>
        </w:rPr>
        <w:t xml:space="preserve">będzie </w:t>
      </w:r>
      <w:r w:rsidR="00CE2503" w:rsidRPr="00F65773">
        <w:rPr>
          <w:rFonts w:ascii="Calibri" w:hAnsi="Calibri" w:cs="Calibri"/>
          <w:sz w:val="20"/>
          <w:szCs w:val="20"/>
        </w:rPr>
        <w:t>skutk</w:t>
      </w:r>
      <w:r w:rsidR="00237B71">
        <w:rPr>
          <w:rFonts w:ascii="Calibri" w:hAnsi="Calibri" w:cs="Calibri"/>
          <w:sz w:val="20"/>
          <w:szCs w:val="20"/>
        </w:rPr>
        <w:t xml:space="preserve">owało </w:t>
      </w:r>
      <w:r w:rsidR="00CE2503" w:rsidRPr="00F65773">
        <w:rPr>
          <w:rFonts w:ascii="Calibri" w:hAnsi="Calibri" w:cs="Calibri"/>
          <w:sz w:val="20"/>
          <w:szCs w:val="20"/>
        </w:rPr>
        <w:t>odrzuceniem oferty na podstawie art. 226 ust. 1 pkt 18</w:t>
      </w:r>
      <w:r w:rsidR="004A4A99" w:rsidRPr="00F65773">
        <w:rPr>
          <w:rFonts w:ascii="Calibri" w:hAnsi="Calibri" w:cs="Calibri"/>
          <w:sz w:val="20"/>
          <w:szCs w:val="20"/>
        </w:rPr>
        <w:t>)</w:t>
      </w:r>
      <w:r w:rsidR="00CE2503" w:rsidRPr="00F65773">
        <w:rPr>
          <w:rFonts w:ascii="Calibri" w:hAnsi="Calibri" w:cs="Calibri"/>
          <w:sz w:val="20"/>
          <w:szCs w:val="20"/>
        </w:rPr>
        <w:t xml:space="preserve"> ustawy </w:t>
      </w:r>
      <w:r w:rsidR="002F7967" w:rsidRPr="00F65773">
        <w:rPr>
          <w:rFonts w:ascii="Calibri" w:hAnsi="Calibri" w:cs="Calibri"/>
          <w:sz w:val="20"/>
          <w:szCs w:val="20"/>
        </w:rPr>
        <w:t>Pzp</w:t>
      </w:r>
      <w:r w:rsidR="00CE2503" w:rsidRPr="00F65773">
        <w:rPr>
          <w:rFonts w:ascii="Calibri" w:hAnsi="Calibri" w:cs="Calibri"/>
          <w:sz w:val="20"/>
          <w:szCs w:val="20"/>
        </w:rPr>
        <w:t>.</w:t>
      </w:r>
    </w:p>
    <w:p w14:paraId="0E834D0A" w14:textId="45D86617" w:rsidR="00CE2503" w:rsidRPr="00F65773" w:rsidRDefault="00CE2503"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sz w:val="20"/>
          <w:szCs w:val="20"/>
        </w:rPr>
      </w:pPr>
      <w:r w:rsidRPr="00F65773">
        <w:rPr>
          <w:rFonts w:ascii="Calibri" w:hAnsi="Calibri" w:cs="Calibri"/>
          <w:sz w:val="20"/>
          <w:szCs w:val="20"/>
        </w:rPr>
        <w:t xml:space="preserve">Miejsce odbycia wizji </w:t>
      </w:r>
      <w:r w:rsidR="00714A1E" w:rsidRPr="00F65773">
        <w:rPr>
          <w:rFonts w:ascii="Calibri" w:hAnsi="Calibri" w:cs="Calibri"/>
          <w:sz w:val="20"/>
          <w:szCs w:val="20"/>
        </w:rPr>
        <w:t>–</w:t>
      </w:r>
      <w:r w:rsidRPr="00F65773">
        <w:rPr>
          <w:rFonts w:ascii="Calibri" w:hAnsi="Calibri" w:cs="Calibri"/>
          <w:sz w:val="20"/>
          <w:szCs w:val="20"/>
        </w:rPr>
        <w:t xml:space="preserve"> </w:t>
      </w:r>
      <w:r w:rsidR="00714A1E" w:rsidRPr="00F65773">
        <w:rPr>
          <w:rFonts w:ascii="Calibri" w:hAnsi="Calibri" w:cs="Calibri"/>
          <w:sz w:val="20"/>
          <w:szCs w:val="20"/>
        </w:rPr>
        <w:t>Dom Studencki nr 2</w:t>
      </w:r>
      <w:r w:rsidR="00411534" w:rsidRPr="00F65773">
        <w:rPr>
          <w:rFonts w:ascii="Calibri" w:hAnsi="Calibri" w:cs="Calibri"/>
          <w:sz w:val="20"/>
          <w:szCs w:val="20"/>
        </w:rPr>
        <w:t xml:space="preserve"> Gdańskiego Uniwersytetu Medycznego zlokalizowany w Gdańsku przy</w:t>
      </w:r>
      <w:r w:rsidR="00714A1E" w:rsidRPr="00F65773">
        <w:rPr>
          <w:rFonts w:ascii="Calibri" w:hAnsi="Calibri" w:cs="Calibri"/>
          <w:sz w:val="20"/>
          <w:szCs w:val="20"/>
        </w:rPr>
        <w:t xml:space="preserve"> </w:t>
      </w:r>
      <w:r w:rsidRPr="00F65773">
        <w:rPr>
          <w:rFonts w:ascii="Calibri" w:hAnsi="Calibri" w:cs="Calibri"/>
          <w:sz w:val="20"/>
          <w:szCs w:val="20"/>
        </w:rPr>
        <w:t>ul. Dębow</w:t>
      </w:r>
      <w:r w:rsidR="00411534" w:rsidRPr="00F65773">
        <w:rPr>
          <w:rFonts w:ascii="Calibri" w:hAnsi="Calibri" w:cs="Calibri"/>
          <w:sz w:val="20"/>
          <w:szCs w:val="20"/>
        </w:rPr>
        <w:t>ej</w:t>
      </w:r>
      <w:r w:rsidRPr="00F65773">
        <w:rPr>
          <w:rFonts w:ascii="Calibri" w:hAnsi="Calibri" w:cs="Calibri"/>
          <w:sz w:val="20"/>
          <w:szCs w:val="20"/>
        </w:rPr>
        <w:t xml:space="preserve"> 11, </w:t>
      </w:r>
      <w:r w:rsidR="00411534" w:rsidRPr="00F65773">
        <w:rPr>
          <w:rFonts w:ascii="Calibri" w:hAnsi="Calibri" w:cs="Calibri"/>
          <w:sz w:val="20"/>
          <w:szCs w:val="20"/>
        </w:rPr>
        <w:t>działka nr 64/2, gmina Gdańsk, powiat Gdańsk, województwo pomorskie, obręb 066 jednostka ewid. 226101_1.</w:t>
      </w:r>
    </w:p>
    <w:p w14:paraId="5154B002" w14:textId="7600320A" w:rsidR="00CE2503" w:rsidRPr="00F65773" w:rsidRDefault="00533D2F"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b/>
          <w:bCs/>
          <w:sz w:val="20"/>
          <w:szCs w:val="20"/>
        </w:rPr>
      </w:pPr>
      <w:r w:rsidRPr="00F65773">
        <w:rPr>
          <w:rFonts w:ascii="Calibri" w:hAnsi="Calibri" w:cs="Calibri"/>
          <w:b/>
          <w:bCs/>
          <w:sz w:val="20"/>
          <w:szCs w:val="20"/>
        </w:rPr>
        <w:t>Zamawiający wyznacza następujące terminy wizji lokalnych:</w:t>
      </w:r>
    </w:p>
    <w:p w14:paraId="7E392538" w14:textId="2DB7BA14" w:rsidR="00533D2F" w:rsidRPr="00F65773" w:rsidRDefault="00CE39E0" w:rsidP="00714A1E">
      <w:pPr>
        <w:pStyle w:val="Akapitzlist"/>
        <w:shd w:val="clear" w:color="auto" w:fill="FFFFFF" w:themeFill="background1"/>
        <w:tabs>
          <w:tab w:val="left" w:pos="1418"/>
          <w:tab w:val="left" w:pos="1701"/>
          <w:tab w:val="left" w:pos="1985"/>
          <w:tab w:val="left" w:pos="2268"/>
        </w:tabs>
        <w:suppressAutoHyphens w:val="0"/>
        <w:spacing w:before="60" w:after="0" w:line="276" w:lineRule="auto"/>
        <w:ind w:left="1004" w:right="-11"/>
        <w:jc w:val="both"/>
        <w:rPr>
          <w:rFonts w:ascii="Calibri" w:hAnsi="Calibri" w:cs="Calibri"/>
          <w:sz w:val="20"/>
          <w:szCs w:val="20"/>
        </w:rPr>
      </w:pPr>
      <w:r>
        <w:rPr>
          <w:rFonts w:ascii="Calibri" w:hAnsi="Calibri" w:cs="Calibri"/>
          <w:sz w:val="20"/>
          <w:szCs w:val="20"/>
        </w:rPr>
        <w:t>4</w:t>
      </w:r>
      <w:r w:rsidR="00533D2F" w:rsidRPr="00F65773">
        <w:rPr>
          <w:rFonts w:ascii="Calibri" w:hAnsi="Calibri" w:cs="Calibri"/>
          <w:sz w:val="20"/>
          <w:szCs w:val="20"/>
        </w:rPr>
        <w:t>.1</w:t>
      </w:r>
      <w:r w:rsidR="00533D2F" w:rsidRPr="00F65773">
        <w:rPr>
          <w:rFonts w:ascii="Calibri" w:hAnsi="Calibri" w:cs="Calibri"/>
          <w:sz w:val="20"/>
          <w:szCs w:val="20"/>
        </w:rPr>
        <w:tab/>
        <w:t xml:space="preserve">I wizja – </w:t>
      </w:r>
      <w:r w:rsidR="001D3D3D">
        <w:rPr>
          <w:rFonts w:ascii="Calibri" w:hAnsi="Calibri" w:cs="Calibri"/>
          <w:sz w:val="20"/>
          <w:szCs w:val="20"/>
        </w:rPr>
        <w:t>17.02.2025 r.</w:t>
      </w:r>
      <w:r w:rsidR="00533D2F" w:rsidRPr="00F65773">
        <w:rPr>
          <w:rFonts w:ascii="Calibri" w:hAnsi="Calibri" w:cs="Calibri"/>
          <w:sz w:val="20"/>
          <w:szCs w:val="20"/>
        </w:rPr>
        <w:t xml:space="preserve"> godzina 10:00</w:t>
      </w:r>
      <w:r w:rsidR="001D3D3D">
        <w:rPr>
          <w:rFonts w:ascii="Calibri" w:hAnsi="Calibri" w:cs="Calibri"/>
          <w:sz w:val="20"/>
          <w:szCs w:val="20"/>
        </w:rPr>
        <w:t>,</w:t>
      </w:r>
    </w:p>
    <w:p w14:paraId="12CF9307" w14:textId="0B552891" w:rsidR="00533D2F" w:rsidRDefault="00CE39E0" w:rsidP="00714A1E">
      <w:pPr>
        <w:pStyle w:val="Akapitzlist"/>
        <w:shd w:val="clear" w:color="auto" w:fill="FFFFFF" w:themeFill="background1"/>
        <w:tabs>
          <w:tab w:val="left" w:pos="1418"/>
          <w:tab w:val="left" w:pos="1701"/>
          <w:tab w:val="left" w:pos="1985"/>
          <w:tab w:val="left" w:pos="2268"/>
        </w:tabs>
        <w:suppressAutoHyphens w:val="0"/>
        <w:spacing w:before="60" w:after="0" w:line="276" w:lineRule="auto"/>
        <w:ind w:left="1004" w:right="-11"/>
        <w:jc w:val="both"/>
        <w:rPr>
          <w:rFonts w:ascii="Calibri" w:hAnsi="Calibri" w:cs="Calibri"/>
          <w:sz w:val="20"/>
          <w:szCs w:val="20"/>
        </w:rPr>
      </w:pPr>
      <w:r>
        <w:rPr>
          <w:rFonts w:ascii="Calibri" w:hAnsi="Calibri" w:cs="Calibri"/>
          <w:sz w:val="20"/>
          <w:szCs w:val="20"/>
        </w:rPr>
        <w:t>4</w:t>
      </w:r>
      <w:r w:rsidR="00533D2F" w:rsidRPr="00F65773">
        <w:rPr>
          <w:rFonts w:ascii="Calibri" w:hAnsi="Calibri" w:cs="Calibri"/>
          <w:sz w:val="20"/>
          <w:szCs w:val="20"/>
        </w:rPr>
        <w:t>.2</w:t>
      </w:r>
      <w:r w:rsidR="00533D2F" w:rsidRPr="00F65773">
        <w:rPr>
          <w:rFonts w:ascii="Calibri" w:hAnsi="Calibri" w:cs="Calibri"/>
          <w:sz w:val="20"/>
          <w:szCs w:val="20"/>
        </w:rPr>
        <w:tab/>
        <w:t xml:space="preserve">II wizja – </w:t>
      </w:r>
      <w:r w:rsidR="001D3D3D">
        <w:rPr>
          <w:rFonts w:ascii="Calibri" w:hAnsi="Calibri" w:cs="Calibri"/>
          <w:sz w:val="20"/>
          <w:szCs w:val="20"/>
        </w:rPr>
        <w:t xml:space="preserve">21.02.2025 r. </w:t>
      </w:r>
      <w:r w:rsidR="00533D2F" w:rsidRPr="00F65773">
        <w:rPr>
          <w:rFonts w:ascii="Calibri" w:hAnsi="Calibri" w:cs="Calibri"/>
          <w:sz w:val="20"/>
          <w:szCs w:val="20"/>
        </w:rPr>
        <w:t xml:space="preserve"> godzina 10:00</w:t>
      </w:r>
    </w:p>
    <w:p w14:paraId="6722C057" w14:textId="1ABF050C" w:rsidR="00375676" w:rsidRPr="00375676" w:rsidRDefault="00375676" w:rsidP="00714A1E">
      <w:pPr>
        <w:pStyle w:val="Akapitzlist"/>
        <w:shd w:val="clear" w:color="auto" w:fill="FFFFFF" w:themeFill="background1"/>
        <w:tabs>
          <w:tab w:val="left" w:pos="1418"/>
          <w:tab w:val="left" w:pos="1701"/>
          <w:tab w:val="left" w:pos="1985"/>
          <w:tab w:val="left" w:pos="2268"/>
        </w:tabs>
        <w:suppressAutoHyphens w:val="0"/>
        <w:spacing w:before="60" w:after="0" w:line="276" w:lineRule="auto"/>
        <w:ind w:left="1004" w:right="-11"/>
        <w:jc w:val="both"/>
        <w:rPr>
          <w:rFonts w:ascii="Calibri" w:hAnsi="Calibri" w:cs="Calibri"/>
          <w:color w:val="FF0000"/>
          <w:sz w:val="20"/>
          <w:szCs w:val="20"/>
        </w:rPr>
      </w:pPr>
      <w:r w:rsidRPr="00375676">
        <w:rPr>
          <w:rFonts w:ascii="Calibri" w:hAnsi="Calibri" w:cs="Calibri"/>
          <w:color w:val="FF0000"/>
          <w:sz w:val="20"/>
          <w:szCs w:val="20"/>
        </w:rPr>
        <w:t>4.3   III wizja – 06.03.2025 r. godzina 10:00</w:t>
      </w:r>
    </w:p>
    <w:p w14:paraId="165FCECE" w14:textId="1668C433" w:rsidR="00CE2503" w:rsidRPr="00F65773" w:rsidRDefault="00CE2503"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b/>
          <w:bCs/>
          <w:sz w:val="20"/>
          <w:szCs w:val="20"/>
        </w:rPr>
      </w:pPr>
      <w:r w:rsidRPr="00F65773">
        <w:rPr>
          <w:rFonts w:ascii="Calibri" w:hAnsi="Calibri" w:cs="Calibri"/>
          <w:sz w:val="20"/>
          <w:szCs w:val="20"/>
        </w:rPr>
        <w:t xml:space="preserve">Z </w:t>
      </w:r>
      <w:r w:rsidR="00A51644">
        <w:rPr>
          <w:rFonts w:ascii="Calibri" w:hAnsi="Calibri" w:cs="Calibri"/>
          <w:sz w:val="20"/>
          <w:szCs w:val="20"/>
        </w:rPr>
        <w:t>przeprowadzonej</w:t>
      </w:r>
      <w:r w:rsidRPr="00F65773">
        <w:rPr>
          <w:rFonts w:ascii="Calibri" w:hAnsi="Calibri" w:cs="Calibri"/>
          <w:sz w:val="20"/>
          <w:szCs w:val="20"/>
        </w:rPr>
        <w:t xml:space="preserve"> wizji lokalnej zostanie sporządzony </w:t>
      </w:r>
      <w:bookmarkStart w:id="10" w:name="_Hlk190156289"/>
      <w:r w:rsidRPr="00F65773">
        <w:rPr>
          <w:rFonts w:ascii="Calibri" w:hAnsi="Calibri" w:cs="Calibri"/>
          <w:sz w:val="20"/>
          <w:szCs w:val="20"/>
        </w:rPr>
        <w:t>protokół</w:t>
      </w:r>
      <w:r w:rsidR="00FE4A0A">
        <w:rPr>
          <w:rFonts w:ascii="Calibri" w:hAnsi="Calibri" w:cs="Calibri"/>
          <w:sz w:val="20"/>
          <w:szCs w:val="20"/>
        </w:rPr>
        <w:t>/potwierdzenie</w:t>
      </w:r>
      <w:r w:rsidRPr="00F65773">
        <w:rPr>
          <w:rFonts w:ascii="Calibri" w:hAnsi="Calibri" w:cs="Calibri"/>
          <w:sz w:val="20"/>
          <w:szCs w:val="20"/>
        </w:rPr>
        <w:t xml:space="preserve"> podpisan</w:t>
      </w:r>
      <w:r w:rsidR="00FE4A0A">
        <w:rPr>
          <w:rFonts w:ascii="Calibri" w:hAnsi="Calibri" w:cs="Calibri"/>
          <w:sz w:val="20"/>
          <w:szCs w:val="20"/>
        </w:rPr>
        <w:t>e</w:t>
      </w:r>
      <w:r w:rsidRPr="00F65773">
        <w:rPr>
          <w:rFonts w:ascii="Calibri" w:hAnsi="Calibri" w:cs="Calibri"/>
          <w:sz w:val="20"/>
          <w:szCs w:val="20"/>
        </w:rPr>
        <w:t xml:space="preserve"> przez strony, któr</w:t>
      </w:r>
      <w:r w:rsidR="00FE4A0A">
        <w:rPr>
          <w:rFonts w:ascii="Calibri" w:hAnsi="Calibri" w:cs="Calibri"/>
          <w:sz w:val="20"/>
          <w:szCs w:val="20"/>
        </w:rPr>
        <w:t>e</w:t>
      </w:r>
      <w:r w:rsidRPr="00F65773">
        <w:rPr>
          <w:rFonts w:ascii="Calibri" w:hAnsi="Calibri" w:cs="Calibri"/>
          <w:sz w:val="20"/>
          <w:szCs w:val="20"/>
        </w:rPr>
        <w:t xml:space="preserve"> będzie stanowił</w:t>
      </w:r>
      <w:r w:rsidR="00FE4A0A">
        <w:rPr>
          <w:rFonts w:ascii="Calibri" w:hAnsi="Calibri" w:cs="Calibri"/>
          <w:sz w:val="20"/>
          <w:szCs w:val="20"/>
        </w:rPr>
        <w:t>o</w:t>
      </w:r>
      <w:r w:rsidRPr="00F65773">
        <w:rPr>
          <w:rFonts w:ascii="Calibri" w:hAnsi="Calibri" w:cs="Calibri"/>
          <w:sz w:val="20"/>
          <w:szCs w:val="20"/>
        </w:rPr>
        <w:t xml:space="preserve"> potwierdzenie odbycia wizji lokalne</w:t>
      </w:r>
      <w:r w:rsidR="00FE4A0A">
        <w:rPr>
          <w:rFonts w:ascii="Calibri" w:hAnsi="Calibri" w:cs="Calibri"/>
          <w:sz w:val="20"/>
          <w:szCs w:val="20"/>
        </w:rPr>
        <w:t>j</w:t>
      </w:r>
      <w:r w:rsidR="00A51644">
        <w:rPr>
          <w:rFonts w:ascii="Calibri" w:hAnsi="Calibri" w:cs="Calibri"/>
          <w:sz w:val="20"/>
          <w:szCs w:val="20"/>
        </w:rPr>
        <w:t xml:space="preserve"> - </w:t>
      </w:r>
      <w:r w:rsidR="00EE3217">
        <w:rPr>
          <w:rFonts w:ascii="Calibri" w:hAnsi="Calibri" w:cs="Calibri"/>
          <w:sz w:val="20"/>
          <w:szCs w:val="20"/>
        </w:rPr>
        <w:t>wz</w:t>
      </w:r>
      <w:r w:rsidR="00A51644">
        <w:rPr>
          <w:rFonts w:ascii="Calibri" w:hAnsi="Calibri" w:cs="Calibri"/>
          <w:sz w:val="20"/>
          <w:szCs w:val="20"/>
        </w:rPr>
        <w:t>ór</w:t>
      </w:r>
      <w:r w:rsidR="00EE3217">
        <w:rPr>
          <w:rFonts w:ascii="Calibri" w:hAnsi="Calibri" w:cs="Calibri"/>
          <w:sz w:val="20"/>
          <w:szCs w:val="20"/>
        </w:rPr>
        <w:t xml:space="preserve"> stanowi </w:t>
      </w:r>
      <w:r w:rsidR="00533D2F" w:rsidRPr="00F65773">
        <w:rPr>
          <w:rFonts w:ascii="Calibri" w:hAnsi="Calibri" w:cs="Calibri"/>
          <w:b/>
          <w:bCs/>
          <w:sz w:val="20"/>
          <w:szCs w:val="20"/>
        </w:rPr>
        <w:t>Załącznik nr 8.6 do SWZ</w:t>
      </w:r>
      <w:bookmarkEnd w:id="10"/>
      <w:r w:rsidRPr="00F65773">
        <w:rPr>
          <w:rFonts w:ascii="Calibri" w:hAnsi="Calibri" w:cs="Calibri"/>
          <w:b/>
          <w:bCs/>
          <w:sz w:val="20"/>
          <w:szCs w:val="20"/>
        </w:rPr>
        <w:t>.</w:t>
      </w:r>
      <w:r w:rsidR="0029478D">
        <w:rPr>
          <w:rFonts w:ascii="Calibri" w:hAnsi="Calibri" w:cs="Calibri"/>
          <w:b/>
          <w:bCs/>
          <w:sz w:val="20"/>
          <w:szCs w:val="20"/>
        </w:rPr>
        <w:t xml:space="preserve"> </w:t>
      </w:r>
      <w:r w:rsidR="00FE4A0A">
        <w:rPr>
          <w:rFonts w:ascii="Calibri" w:hAnsi="Calibri" w:cs="Calibri"/>
          <w:b/>
          <w:bCs/>
          <w:sz w:val="20"/>
          <w:szCs w:val="20"/>
        </w:rPr>
        <w:t>Zamawiający wymaga</w:t>
      </w:r>
      <w:r w:rsidR="0029478D">
        <w:rPr>
          <w:rFonts w:ascii="Calibri" w:hAnsi="Calibri" w:cs="Calibri"/>
          <w:b/>
          <w:bCs/>
          <w:sz w:val="20"/>
          <w:szCs w:val="20"/>
        </w:rPr>
        <w:t xml:space="preserve"> złoż</w:t>
      </w:r>
      <w:r w:rsidR="00FE4A0A">
        <w:rPr>
          <w:rFonts w:ascii="Calibri" w:hAnsi="Calibri" w:cs="Calibri"/>
          <w:b/>
          <w:bCs/>
          <w:sz w:val="20"/>
          <w:szCs w:val="20"/>
        </w:rPr>
        <w:t>enia</w:t>
      </w:r>
      <w:r w:rsidR="0029478D">
        <w:rPr>
          <w:rFonts w:ascii="Calibri" w:hAnsi="Calibri" w:cs="Calibri"/>
          <w:b/>
          <w:bCs/>
          <w:sz w:val="20"/>
          <w:szCs w:val="20"/>
        </w:rPr>
        <w:t xml:space="preserve"> </w:t>
      </w:r>
      <w:r w:rsidR="00FE4A0A">
        <w:rPr>
          <w:rFonts w:ascii="Calibri" w:hAnsi="Calibri" w:cs="Calibri"/>
          <w:b/>
          <w:bCs/>
          <w:sz w:val="20"/>
          <w:szCs w:val="20"/>
        </w:rPr>
        <w:t xml:space="preserve">potwierdzenia </w:t>
      </w:r>
      <w:r w:rsidR="0029478D">
        <w:rPr>
          <w:rFonts w:ascii="Calibri" w:hAnsi="Calibri" w:cs="Calibri"/>
          <w:b/>
          <w:bCs/>
          <w:sz w:val="20"/>
          <w:szCs w:val="20"/>
        </w:rPr>
        <w:t xml:space="preserve">odbycia wizji </w:t>
      </w:r>
      <w:r w:rsidR="00FE4A0A">
        <w:rPr>
          <w:rFonts w:ascii="Calibri" w:hAnsi="Calibri" w:cs="Calibri"/>
          <w:b/>
          <w:bCs/>
          <w:sz w:val="20"/>
          <w:szCs w:val="20"/>
        </w:rPr>
        <w:t xml:space="preserve">lokalnej </w:t>
      </w:r>
      <w:r w:rsidR="0029478D">
        <w:rPr>
          <w:rFonts w:ascii="Calibri" w:hAnsi="Calibri" w:cs="Calibri"/>
          <w:b/>
          <w:bCs/>
          <w:sz w:val="20"/>
          <w:szCs w:val="20"/>
        </w:rPr>
        <w:t>wraz z ofertą.</w:t>
      </w:r>
    </w:p>
    <w:p w14:paraId="500546A0" w14:textId="735F9253" w:rsidR="00CE39E0" w:rsidRDefault="00CE2503"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sz w:val="20"/>
          <w:szCs w:val="20"/>
        </w:rPr>
      </w:pPr>
      <w:r w:rsidRPr="00F65773">
        <w:rPr>
          <w:rFonts w:ascii="Calibri" w:hAnsi="Calibri" w:cs="Calibri"/>
          <w:sz w:val="20"/>
          <w:szCs w:val="20"/>
        </w:rPr>
        <w:t>Osoba odpowiedzialna za przeprowadzenie wizji lokalnej odpowiada wyłącznie za czynność oprowadzenia Wykonawców po terenie, na którym realizowany będzie przedmiot zamówienia i nie będzie udzielać informacji związanych z przedmiotem zamówienia</w:t>
      </w:r>
      <w:r w:rsidR="00854255">
        <w:rPr>
          <w:rFonts w:ascii="Calibri" w:hAnsi="Calibri" w:cs="Calibri"/>
          <w:sz w:val="20"/>
          <w:szCs w:val="20"/>
        </w:rPr>
        <w:t xml:space="preserve"> i postępowaniem</w:t>
      </w:r>
      <w:r w:rsidRPr="00F65773">
        <w:rPr>
          <w:rFonts w:ascii="Calibri" w:hAnsi="Calibri" w:cs="Calibri"/>
          <w:sz w:val="20"/>
          <w:szCs w:val="20"/>
        </w:rPr>
        <w:t xml:space="preserve">. </w:t>
      </w:r>
    </w:p>
    <w:p w14:paraId="7085AF9E" w14:textId="5E6B28B3" w:rsidR="00CE2503" w:rsidRPr="00F65773" w:rsidRDefault="00CE2503" w:rsidP="00714A1E">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sz w:val="20"/>
          <w:szCs w:val="20"/>
        </w:rPr>
      </w:pPr>
      <w:r w:rsidRPr="00F65773">
        <w:rPr>
          <w:rFonts w:ascii="Calibri" w:hAnsi="Calibri" w:cs="Calibri"/>
          <w:sz w:val="20"/>
          <w:szCs w:val="20"/>
        </w:rPr>
        <w:t>Wszelkie pytania związane z postępowaniem należy składać za pośrednictwem Platformy zakupowej.</w:t>
      </w:r>
    </w:p>
    <w:p w14:paraId="7F204F0A" w14:textId="73AE7E47" w:rsidR="00CD6290" w:rsidRPr="00F65773" w:rsidRDefault="00CE2503" w:rsidP="00E87EF9">
      <w:pPr>
        <w:pStyle w:val="Akapitzlist"/>
        <w:numPr>
          <w:ilvl w:val="0"/>
          <w:numId w:val="68"/>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sz w:val="20"/>
          <w:szCs w:val="20"/>
        </w:rPr>
      </w:pPr>
      <w:r w:rsidRPr="00F65773">
        <w:rPr>
          <w:rFonts w:ascii="Calibri" w:hAnsi="Calibri" w:cs="Calibri"/>
          <w:sz w:val="20"/>
          <w:szCs w:val="20"/>
        </w:rPr>
        <w:t>Koszty związane z udziałem w wizji lokalnej po</w:t>
      </w:r>
      <w:r w:rsidR="00723E01">
        <w:rPr>
          <w:rFonts w:ascii="Calibri" w:hAnsi="Calibri" w:cs="Calibri"/>
          <w:sz w:val="20"/>
          <w:szCs w:val="20"/>
        </w:rPr>
        <w:t>nosi</w:t>
      </w:r>
      <w:r w:rsidRPr="00F65773">
        <w:rPr>
          <w:rFonts w:ascii="Calibri" w:hAnsi="Calibri" w:cs="Calibri"/>
          <w:sz w:val="20"/>
          <w:szCs w:val="20"/>
        </w:rPr>
        <w:t xml:space="preserve"> Wykonawca.</w:t>
      </w:r>
    </w:p>
    <w:p w14:paraId="46B5A58F" w14:textId="77777777" w:rsidR="00CD6290" w:rsidRPr="00F65773" w:rsidRDefault="0091525C" w:rsidP="00714A1E">
      <w:pPr>
        <w:numPr>
          <w:ilvl w:val="0"/>
          <w:numId w:val="19"/>
        </w:numPr>
        <w:shd w:val="clear" w:color="auto" w:fill="FFFFFF" w:themeFill="background1"/>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sz w:val="20"/>
          <w:szCs w:val="20"/>
        </w:rPr>
      </w:pPr>
      <w:r w:rsidRPr="00F65773">
        <w:rPr>
          <w:rFonts w:ascii="Calibri" w:hAnsi="Calibri" w:cs="Calibri"/>
          <w:sz w:val="20"/>
          <w:szCs w:val="20"/>
        </w:rPr>
        <w:t xml:space="preserve">Zamawiający </w:t>
      </w:r>
      <w:r w:rsidRPr="00F65773">
        <w:rPr>
          <w:rFonts w:ascii="Calibri" w:hAnsi="Calibri" w:cs="Calibri"/>
          <w:b/>
          <w:sz w:val="20"/>
          <w:szCs w:val="20"/>
        </w:rPr>
        <w:t>nie dopuszcza</w:t>
      </w:r>
      <w:r w:rsidRPr="00F65773">
        <w:rPr>
          <w:rFonts w:ascii="Calibri" w:hAnsi="Calibri" w:cs="Calibri"/>
          <w:sz w:val="20"/>
          <w:szCs w:val="20"/>
        </w:rPr>
        <w:t xml:space="preserve"> możliwość składania ofert częściowych.</w:t>
      </w:r>
    </w:p>
    <w:p w14:paraId="78FC677C" w14:textId="17846B9C" w:rsidR="00E87EF9" w:rsidRPr="00F65773" w:rsidRDefault="00C574D1" w:rsidP="00395279">
      <w:pPr>
        <w:pStyle w:val="Akapitzlist"/>
        <w:numPr>
          <w:ilvl w:val="0"/>
          <w:numId w:val="70"/>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color w:val="000000" w:themeColor="text1"/>
          <w:sz w:val="20"/>
          <w:szCs w:val="20"/>
        </w:rPr>
      </w:pPr>
      <w:r w:rsidRPr="00F65773">
        <w:rPr>
          <w:rFonts w:ascii="Calibri" w:hAnsi="Calibri" w:cs="Calibri"/>
          <w:sz w:val="20"/>
          <w:szCs w:val="20"/>
        </w:rPr>
        <w:t>Zdecydowano o braku podziału zamówienia na części, uwzględniając za</w:t>
      </w:r>
      <w:r w:rsidR="000F116E" w:rsidRPr="00F65773">
        <w:rPr>
          <w:rFonts w:ascii="Calibri" w:hAnsi="Calibri" w:cs="Calibri"/>
          <w:sz w:val="20"/>
          <w:szCs w:val="20"/>
        </w:rPr>
        <w:t>równo aspekty techniczne, jak i </w:t>
      </w:r>
      <w:r w:rsidRPr="00F65773">
        <w:rPr>
          <w:rFonts w:ascii="Calibri" w:hAnsi="Calibri" w:cs="Calibri"/>
          <w:sz w:val="20"/>
          <w:szCs w:val="20"/>
        </w:rPr>
        <w:t>ekonomiczne związane z realizacją przedmiotowego zamówienia. Szeroki</w:t>
      </w:r>
      <w:r w:rsidR="000F116E" w:rsidRPr="00F65773">
        <w:rPr>
          <w:rFonts w:ascii="Calibri" w:hAnsi="Calibri" w:cs="Calibri"/>
          <w:sz w:val="20"/>
          <w:szCs w:val="20"/>
        </w:rPr>
        <w:t xml:space="preserve"> zakres inwestycji powoduje, że </w:t>
      </w:r>
      <w:r w:rsidRPr="00F65773">
        <w:rPr>
          <w:rFonts w:ascii="Calibri" w:hAnsi="Calibri" w:cs="Calibri"/>
          <w:sz w:val="20"/>
          <w:szCs w:val="20"/>
        </w:rPr>
        <w:t xml:space="preserve">poszczególne branże wzajemnie </w:t>
      </w:r>
      <w:r w:rsidRPr="00F65773">
        <w:rPr>
          <w:rFonts w:ascii="Calibri" w:hAnsi="Calibri" w:cs="Calibri"/>
          <w:color w:val="000000" w:themeColor="text1"/>
          <w:sz w:val="20"/>
          <w:szCs w:val="20"/>
        </w:rPr>
        <w:t>się zazębiają, a różne rodzaje robót budowlanych są zależne od siebie</w:t>
      </w:r>
      <w:r w:rsidR="00E87EF9" w:rsidRPr="00F65773">
        <w:rPr>
          <w:rFonts w:ascii="Calibri" w:hAnsi="Calibri" w:cs="Calibri"/>
          <w:color w:val="000000" w:themeColor="text1"/>
          <w:sz w:val="20"/>
          <w:szCs w:val="20"/>
        </w:rPr>
        <w:t xml:space="preserve"> w znacznym stopniu</w:t>
      </w:r>
      <w:r w:rsidRPr="00F65773">
        <w:rPr>
          <w:rFonts w:ascii="Calibri" w:hAnsi="Calibri" w:cs="Calibri"/>
          <w:color w:val="000000" w:themeColor="text1"/>
          <w:sz w:val="20"/>
          <w:szCs w:val="20"/>
        </w:rPr>
        <w:t xml:space="preserve">. </w:t>
      </w:r>
    </w:p>
    <w:p w14:paraId="3306005B" w14:textId="60034860" w:rsidR="00CD6290" w:rsidRPr="00F65773" w:rsidRDefault="00C574D1" w:rsidP="00395279">
      <w:pPr>
        <w:pStyle w:val="Akapitzlist"/>
        <w:numPr>
          <w:ilvl w:val="0"/>
          <w:numId w:val="70"/>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Podział zamówienia na części mógłby prowadzić do poważnych trudności technicznych oraz znaczącego wzrostu kosztów realizacji, szczególnie w kontekście konieczności skoordynowania działań różnych wykonawców realizujących poszczególne etapy zamówienia. Taki podział mógłby poważnie zagrozić terminowej i prawidłowej realizacji inwestycji, a w skrajnych przypadkach uniemożliwić jej zakończenie.</w:t>
      </w:r>
    </w:p>
    <w:p w14:paraId="0FD13B69" w14:textId="1FEFA70E" w:rsidR="00CD6290" w:rsidRPr="00F65773" w:rsidRDefault="00E87EF9" w:rsidP="00395279">
      <w:pPr>
        <w:pStyle w:val="Akapitzlist"/>
        <w:numPr>
          <w:ilvl w:val="0"/>
          <w:numId w:val="70"/>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lastRenderedPageBreak/>
        <w:t>Zamawiający d</w:t>
      </w:r>
      <w:r w:rsidR="00C574D1" w:rsidRPr="00F65773">
        <w:rPr>
          <w:rFonts w:ascii="Calibri" w:hAnsi="Calibri" w:cs="Calibri"/>
          <w:color w:val="000000" w:themeColor="text1"/>
          <w:sz w:val="20"/>
          <w:szCs w:val="20"/>
        </w:rPr>
        <w:t>ąż</w:t>
      </w:r>
      <w:r w:rsidRPr="00F65773">
        <w:rPr>
          <w:rFonts w:ascii="Calibri" w:hAnsi="Calibri" w:cs="Calibri"/>
          <w:color w:val="000000" w:themeColor="text1"/>
          <w:sz w:val="20"/>
          <w:szCs w:val="20"/>
        </w:rPr>
        <w:t>y</w:t>
      </w:r>
      <w:r w:rsidR="00C574D1" w:rsidRPr="00F65773">
        <w:rPr>
          <w:rFonts w:ascii="Calibri" w:hAnsi="Calibri" w:cs="Calibri"/>
          <w:color w:val="000000" w:themeColor="text1"/>
          <w:sz w:val="20"/>
          <w:szCs w:val="20"/>
        </w:rPr>
        <w:t xml:space="preserve"> do optymalizacji nakładów i uzyskania jak najlepszych efektów realizacji</w:t>
      </w:r>
      <w:r w:rsidRPr="00F65773">
        <w:rPr>
          <w:rFonts w:ascii="Calibri" w:hAnsi="Calibri" w:cs="Calibri"/>
          <w:color w:val="000000" w:themeColor="text1"/>
          <w:sz w:val="20"/>
          <w:szCs w:val="20"/>
        </w:rPr>
        <w:t>. P</w:t>
      </w:r>
      <w:r w:rsidR="00C574D1" w:rsidRPr="00F65773">
        <w:rPr>
          <w:rFonts w:ascii="Calibri" w:hAnsi="Calibri" w:cs="Calibri"/>
          <w:color w:val="000000" w:themeColor="text1"/>
          <w:sz w:val="20"/>
          <w:szCs w:val="20"/>
        </w:rPr>
        <w:t>odział zamówienia na części mógłby prowadzić do nadmiernego rozdrobnienia, co z kolei skutkowałoby negatywnymi konsekwencjami, w tym problemami z koordynowaniem działań na styku różnych części zamówienia oraz zapewnieniem odpowiedniej jakości wykonania prac.</w:t>
      </w:r>
    </w:p>
    <w:p w14:paraId="4A8D6C03" w14:textId="2232A380" w:rsidR="00CD6290" w:rsidRPr="00F65773" w:rsidRDefault="00C574D1" w:rsidP="00395279">
      <w:pPr>
        <w:pStyle w:val="Akapitzlist"/>
        <w:numPr>
          <w:ilvl w:val="0"/>
          <w:numId w:val="70"/>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Kwestia odpowiedzialności gwarancyjnej stanowi kolejny argument za brakiem </w:t>
      </w:r>
      <w:r w:rsidR="003C15B3" w:rsidRPr="00F65773">
        <w:rPr>
          <w:rFonts w:ascii="Calibri" w:hAnsi="Calibri" w:cs="Calibri"/>
          <w:color w:val="000000" w:themeColor="text1"/>
          <w:sz w:val="20"/>
          <w:szCs w:val="20"/>
        </w:rPr>
        <w:t>podziału zamówienia. W </w:t>
      </w:r>
      <w:r w:rsidRPr="00F65773">
        <w:rPr>
          <w:rFonts w:ascii="Calibri" w:hAnsi="Calibri" w:cs="Calibri"/>
          <w:color w:val="000000" w:themeColor="text1"/>
          <w:sz w:val="20"/>
          <w:szCs w:val="20"/>
        </w:rPr>
        <w:t>przypadku jednego wykonawcy odpowiedzialność za jakość wykonania z</w:t>
      </w:r>
      <w:r w:rsidR="003C15B3" w:rsidRPr="00F65773">
        <w:rPr>
          <w:rFonts w:ascii="Calibri" w:hAnsi="Calibri" w:cs="Calibri"/>
          <w:color w:val="000000" w:themeColor="text1"/>
          <w:sz w:val="20"/>
          <w:szCs w:val="20"/>
        </w:rPr>
        <w:t>amówienia jest jednoznaczna, co </w:t>
      </w:r>
      <w:r w:rsidRPr="00F65773">
        <w:rPr>
          <w:rFonts w:ascii="Calibri" w:hAnsi="Calibri" w:cs="Calibri"/>
          <w:color w:val="000000" w:themeColor="text1"/>
          <w:sz w:val="20"/>
          <w:szCs w:val="20"/>
        </w:rPr>
        <w:t>ułatwia egzekwowanie roszczeń gwarancyjnych oraz rękojmi za wady. W przypadku podziału zamówienia na kilku wykonawców odpowiedzialność mogłaby zostać rozmyta, co utrudniałoby dochodzenie roszczeń reklamacyjnych w przypadku ujawnienia wad.</w:t>
      </w:r>
    </w:p>
    <w:p w14:paraId="62BA89BC" w14:textId="6856EF87" w:rsidR="004D415B" w:rsidRPr="00F65773" w:rsidRDefault="00C574D1" w:rsidP="00CE2503">
      <w:pPr>
        <w:tabs>
          <w:tab w:val="left" w:pos="1418"/>
          <w:tab w:val="left" w:pos="1701"/>
          <w:tab w:val="left" w:pos="1985"/>
          <w:tab w:val="left" w:pos="2268"/>
        </w:tabs>
        <w:suppressAutoHyphens w:val="0"/>
        <w:spacing w:before="60" w:after="60" w:line="276" w:lineRule="auto"/>
        <w:ind w:left="284"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Z doświadczeń </w:t>
      </w:r>
      <w:r w:rsidR="00062681" w:rsidRPr="00F65773">
        <w:rPr>
          <w:rFonts w:ascii="Calibri" w:hAnsi="Calibri" w:cs="Calibri"/>
          <w:color w:val="000000" w:themeColor="text1"/>
          <w:sz w:val="20"/>
          <w:szCs w:val="20"/>
        </w:rPr>
        <w:t xml:space="preserve">Zamawiającego </w:t>
      </w:r>
      <w:r w:rsidRPr="00F65773">
        <w:rPr>
          <w:rFonts w:ascii="Calibri" w:hAnsi="Calibri" w:cs="Calibri"/>
          <w:color w:val="000000" w:themeColor="text1"/>
          <w:sz w:val="20"/>
          <w:szCs w:val="20"/>
        </w:rPr>
        <w:t>wynika, że brak podziału zamówienia nie wpłynie negatywnie na konkurencję. Ostateczna decyzja została podjęta na podstawie analizy optymalności rozwiązania, które zapewni najlepszy efekt realizacji inwestycji.</w:t>
      </w:r>
    </w:p>
    <w:p w14:paraId="41520B6D" w14:textId="707BB54E" w:rsidR="00E87EF9" w:rsidRPr="00F65773" w:rsidRDefault="00E87EF9" w:rsidP="00E87EF9">
      <w:pPr>
        <w:tabs>
          <w:tab w:val="left" w:pos="1418"/>
          <w:tab w:val="left" w:pos="1701"/>
          <w:tab w:val="left" w:pos="1985"/>
          <w:tab w:val="left" w:pos="2268"/>
        </w:tabs>
        <w:suppressAutoHyphens w:val="0"/>
        <w:spacing w:before="60" w:after="60" w:line="276" w:lineRule="auto"/>
        <w:ind w:left="284"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Celem postępowania jest w przeważającej mierze kompleksowe wykonanie robót budowlanych.  W związku z tym zasadne jest, aby za wszelkie roboty budowlane w ramach przedsięwzięcia odpowiedzialny był jeden podmiot. Udzielenie zamówienia jednemu Wykonawcy usprawni wykonanie przedmiotu zamówienia oraz umożliwi osiągnięcie oszczędności ze strony Zamawiającego,</w:t>
      </w:r>
    </w:p>
    <w:p w14:paraId="6C087349" w14:textId="77777777" w:rsidR="00E87EF9" w:rsidRPr="00F65773" w:rsidRDefault="00E87EF9" w:rsidP="00E87EF9">
      <w:pPr>
        <w:tabs>
          <w:tab w:val="left" w:pos="1418"/>
          <w:tab w:val="left" w:pos="1701"/>
          <w:tab w:val="left" w:pos="1985"/>
          <w:tab w:val="left" w:pos="2268"/>
        </w:tabs>
        <w:suppressAutoHyphens w:val="0"/>
        <w:spacing w:before="60" w:after="60" w:line="276" w:lineRule="auto"/>
        <w:ind w:left="284"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Zamówienie nie zostało podzielone na części ponieważ groziłoby to nadmiernymi trudnościami technicznymi, jak również potrzebą skoordynowania działań różnych wykonawców realizujących poszczególne części zamówienia, co mogłoby poważnie zagrozić właściwej realizacji zadania.</w:t>
      </w:r>
    </w:p>
    <w:p w14:paraId="3E365110" w14:textId="6209F62B" w:rsidR="00E87EF9" w:rsidRPr="00F65773" w:rsidRDefault="00E87EF9" w:rsidP="00E87EF9">
      <w:pPr>
        <w:tabs>
          <w:tab w:val="left" w:pos="1418"/>
          <w:tab w:val="left" w:pos="1701"/>
          <w:tab w:val="left" w:pos="1985"/>
          <w:tab w:val="left" w:pos="2268"/>
        </w:tabs>
        <w:suppressAutoHyphens w:val="0"/>
        <w:spacing w:before="60" w:after="60" w:line="276" w:lineRule="auto"/>
        <w:ind w:left="284"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Ze względów organizacyjnych wykonawca wyznacza kierownika budowy oraz kierowników robót branży sanitarnej, elektrycznej i teletechnicznej. Wykonawca dostarcza na budowę materiały i wyposażenie objęte dokumentacją. Realizacja zamówienia przez jednego wykonawcę eliminuje trudności techniczne, organizacyjne i ewentualne rozmycie odpowiedzialności za obiekt w trakcie prac. Ponadto koordynacja robót wymaga odpowiedzialności jednego kierownika budowy.</w:t>
      </w:r>
    </w:p>
    <w:p w14:paraId="169E7BC5" w14:textId="005A4924" w:rsidR="00E87EF9" w:rsidRPr="00F65773" w:rsidRDefault="00E87EF9" w:rsidP="00395279">
      <w:pPr>
        <w:pStyle w:val="Akapitzlist"/>
        <w:numPr>
          <w:ilvl w:val="0"/>
          <w:numId w:val="71"/>
        </w:numPr>
        <w:shd w:val="clear" w:color="auto" w:fill="FFFFFF" w:themeFill="background1"/>
        <w:tabs>
          <w:tab w:val="left" w:pos="1418"/>
          <w:tab w:val="left" w:pos="1701"/>
          <w:tab w:val="left" w:pos="1985"/>
          <w:tab w:val="left" w:pos="2268"/>
        </w:tabs>
        <w:suppressAutoHyphens w:val="0"/>
        <w:spacing w:before="60" w:after="0" w:line="276" w:lineRule="auto"/>
        <w:ind w:right="-11"/>
        <w:jc w:val="both"/>
        <w:rPr>
          <w:rFonts w:ascii="Calibri" w:hAnsi="Calibri" w:cs="Calibri"/>
          <w:color w:val="000000" w:themeColor="text1"/>
          <w:sz w:val="20"/>
          <w:szCs w:val="20"/>
        </w:rPr>
      </w:pPr>
      <w:r w:rsidRPr="00F65773">
        <w:rPr>
          <w:rFonts w:ascii="Calibri" w:hAnsi="Calibri" w:cs="Calibri"/>
          <w:color w:val="000000" w:themeColor="text1"/>
          <w:sz w:val="20"/>
          <w:szCs w:val="20"/>
        </w:rPr>
        <w:t>Podział zamówienia na części prowadziłby do powstania następujących ryzyk:</w:t>
      </w:r>
    </w:p>
    <w:p w14:paraId="4DBE17D5" w14:textId="0881A368" w:rsidR="00E87EF9" w:rsidRPr="00F65773" w:rsidRDefault="00E87EF9" w:rsidP="00395279">
      <w:pPr>
        <w:pStyle w:val="Akapitzlist"/>
        <w:numPr>
          <w:ilvl w:val="0"/>
          <w:numId w:val="47"/>
        </w:numPr>
        <w:suppressAutoHyphens w:val="0"/>
        <w:spacing w:before="60" w:after="60" w:line="276" w:lineRule="auto"/>
        <w:ind w:right="-2"/>
        <w:jc w:val="both"/>
        <w:rPr>
          <w:rFonts w:ascii="Calibri" w:hAnsi="Calibri" w:cs="Calibri"/>
          <w:color w:val="000000" w:themeColor="text1"/>
          <w:sz w:val="20"/>
          <w:szCs w:val="20"/>
        </w:rPr>
      </w:pPr>
      <w:r w:rsidRPr="00F65773">
        <w:rPr>
          <w:rFonts w:ascii="Calibri" w:hAnsi="Calibri" w:cs="Calibri"/>
          <w:color w:val="000000" w:themeColor="text1"/>
          <w:sz w:val="20"/>
          <w:szCs w:val="20"/>
        </w:rPr>
        <w:t>odbiór robót zrealizowanych przez jednego Wykonawcę warunkowałby rozpoczęcie prac przez kolejnego Wykonawcę, a zatem w przypadku opóźnień lub nieprawidłowości wstrzymywałby realizację poszczególnych zakresów zamówienia,</w:t>
      </w:r>
    </w:p>
    <w:p w14:paraId="10A531E7" w14:textId="026DE3E8" w:rsidR="00E87EF9" w:rsidRPr="00F65773" w:rsidRDefault="00E87EF9" w:rsidP="00395279">
      <w:pPr>
        <w:pStyle w:val="Akapitzlist"/>
        <w:numPr>
          <w:ilvl w:val="0"/>
          <w:numId w:val="47"/>
        </w:numPr>
        <w:suppressAutoHyphens w:val="0"/>
        <w:spacing w:before="60" w:after="60" w:line="276" w:lineRule="auto"/>
        <w:ind w:right="-2"/>
        <w:jc w:val="both"/>
        <w:rPr>
          <w:rFonts w:ascii="Calibri" w:hAnsi="Calibri" w:cs="Calibri"/>
          <w:color w:val="000000" w:themeColor="text1"/>
          <w:sz w:val="20"/>
          <w:szCs w:val="20"/>
        </w:rPr>
      </w:pPr>
      <w:r w:rsidRPr="00F65773">
        <w:rPr>
          <w:rFonts w:ascii="Calibri" w:hAnsi="Calibri" w:cs="Calibri"/>
          <w:color w:val="000000" w:themeColor="text1"/>
          <w:sz w:val="20"/>
          <w:szCs w:val="20"/>
        </w:rPr>
        <w:t>podział zamówienia na części wymagałby znacznego zaangażowania pracowników Zamawiającego w weryfikowanie prawidłowości realizacji kilku zamówień, odrębne ich rozliczanie, odrębne odbiory, rozwiązywanie problematycznych zagadnień pochodzących z różnych źródeł i zgłaszanych przez różne podmioty, pośredniczenie w rozwiązywaniu potencjalnych sporów pomiędzy Wykonawcami, a dodatkowo koordynowanie działań kilku Wykonawców pracujących jednocześnie,</w:t>
      </w:r>
    </w:p>
    <w:p w14:paraId="61E62CBC" w14:textId="25A52B95" w:rsidR="00E87EF9" w:rsidRPr="005F42FC" w:rsidRDefault="00E87EF9" w:rsidP="005F42FC">
      <w:pPr>
        <w:pStyle w:val="Akapitzlist"/>
        <w:numPr>
          <w:ilvl w:val="0"/>
          <w:numId w:val="47"/>
        </w:numPr>
        <w:suppressAutoHyphens w:val="0"/>
        <w:spacing w:before="60" w:after="60" w:line="276" w:lineRule="auto"/>
        <w:ind w:right="-2"/>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 podział zamówienia na części wpłynąłby na zwiększenie kosztów realizacji zamówienia, ponieważ każdy z Wykonawców zobowiązany byłby (osobno) do organizacji własnego zaplecza biurowego i poniesienia kosztów mobilizacji i demobilizacji.</w:t>
      </w:r>
    </w:p>
    <w:p w14:paraId="61D99731" w14:textId="77777777" w:rsidR="00117DEA" w:rsidRPr="00F65773" w:rsidRDefault="00117DEA"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b/>
          <w:bCs/>
          <w:color w:val="000000" w:themeColor="text1"/>
          <w:sz w:val="20"/>
          <w:szCs w:val="20"/>
        </w:rPr>
        <w:t xml:space="preserve">Wymagania dotyczące zatrudnienia przez Wykonawcę lub podwykonawcę osób na podstawie stosunku pracy: </w:t>
      </w:r>
      <w:r w:rsidRPr="00F65773">
        <w:rPr>
          <w:rFonts w:ascii="Calibri" w:hAnsi="Calibri" w:cs="Calibri"/>
          <w:color w:val="000000" w:themeColor="text1"/>
          <w:sz w:val="20"/>
          <w:szCs w:val="20"/>
        </w:rPr>
        <w:t>Zamawiający, stosownie do art. 95 ust. 1 ustawy wymaga zatrudnienia przez Wykonawcę lub podwykonawcę na podstawie stosunku pracy osób wykonujących czynności w zakresie realizacji zamówienia, których wykonanie polega na wykonywaniu pracy w sposób określony w art. 22 § 1 ustawy z dnia 26 czerwca 1974 r. - Kodeks pracy (Dz.U. z 2022 r. poz. 1510 ze zm.). Zamawiający wymaga, aby Wykonawca lub jego podwykonawca zatrudniał na podstawie stosunku pracy osoby odpowiedzialne za wykonanie robót budowlanych (pracowników fizycznych) oraz osoby odpowiedzialne za administrowanie kontraktem, w szczególności osoby zatrudnione w biurze siedziby kierownictwa budowy Wykonawcy.</w:t>
      </w:r>
    </w:p>
    <w:p w14:paraId="7B73D0EF" w14:textId="77777777" w:rsidR="00117DEA" w:rsidRPr="00F65773" w:rsidRDefault="00117DEA"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Zamawiający </w:t>
      </w:r>
      <w:r w:rsidRPr="00F65773">
        <w:rPr>
          <w:rFonts w:ascii="Calibri" w:hAnsi="Calibri" w:cs="Calibri"/>
          <w:b/>
          <w:bCs/>
          <w:color w:val="000000" w:themeColor="text1"/>
          <w:sz w:val="20"/>
          <w:szCs w:val="20"/>
        </w:rPr>
        <w:t>nie zastrzega</w:t>
      </w:r>
      <w:r w:rsidRPr="00F65773">
        <w:rPr>
          <w:rFonts w:ascii="Calibri" w:hAnsi="Calibri" w:cs="Calibri"/>
          <w:color w:val="000000" w:themeColor="text1"/>
          <w:sz w:val="20"/>
          <w:szCs w:val="20"/>
        </w:rPr>
        <w:t xml:space="preserve"> obowiązku osobistego wykonania przez Wykonawcę kluczowych zadań.</w:t>
      </w:r>
    </w:p>
    <w:p w14:paraId="6032D40D" w14:textId="40636250" w:rsidR="00117DEA" w:rsidRPr="00F65773" w:rsidRDefault="00117DEA"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lastRenderedPageBreak/>
        <w:t>Zamawiający</w:t>
      </w:r>
      <w:r w:rsidR="005F42FC">
        <w:rPr>
          <w:rFonts w:ascii="Calibri" w:hAnsi="Calibri" w:cs="Calibri"/>
          <w:color w:val="000000" w:themeColor="text1"/>
          <w:sz w:val="20"/>
          <w:szCs w:val="20"/>
        </w:rPr>
        <w:t xml:space="preserve"> </w:t>
      </w:r>
      <w:r w:rsidRPr="00F65773">
        <w:rPr>
          <w:rFonts w:ascii="Calibri" w:hAnsi="Calibri" w:cs="Calibri"/>
          <w:b/>
          <w:color w:val="000000" w:themeColor="text1"/>
          <w:sz w:val="20"/>
          <w:szCs w:val="20"/>
        </w:rPr>
        <w:t>dopuszcza możliwość</w:t>
      </w:r>
      <w:r w:rsidRPr="00F65773">
        <w:rPr>
          <w:rFonts w:ascii="Calibri" w:hAnsi="Calibri" w:cs="Calibri"/>
          <w:color w:val="000000" w:themeColor="text1"/>
          <w:sz w:val="20"/>
          <w:szCs w:val="20"/>
        </w:rPr>
        <w:t xml:space="preserve"> powierzenia przez wykonawcę wykonania części zamówienia podwykonawcom (z którymi zawarł umowę o podwykonawstwo, zdefiniowaną w art. 7 ust. 27 </w:t>
      </w:r>
      <w:r w:rsidR="002F7967" w:rsidRPr="00F65773">
        <w:rPr>
          <w:rFonts w:ascii="Calibri" w:hAnsi="Calibri" w:cs="Calibri"/>
          <w:color w:val="000000" w:themeColor="text1"/>
          <w:sz w:val="20"/>
          <w:szCs w:val="20"/>
        </w:rPr>
        <w:t>Pzp</w:t>
      </w:r>
      <w:r w:rsidRPr="00F65773">
        <w:rPr>
          <w:rFonts w:ascii="Calibri" w:hAnsi="Calibri" w:cs="Calibri"/>
          <w:color w:val="000000" w:themeColor="text1"/>
          <w:sz w:val="20"/>
          <w:szCs w:val="20"/>
        </w:rPr>
        <w:t>). W takim przypadku wykonawca zobowiązany jest do wskazania w swojej ofercie części zamówienia (zakresu), których wykonanie zamierza powierzyć podwykonawcom i podania przez wykonawcę pełnych nazw i danych podwykonawców. W przypadku powierzenia realizacji zamówienia podwykonawcy Wykonawca ponosi odpowiedzialność za działania i zaniechania takiego podmiotu jak za własne. Wykonawca jest zobowiązany wskazać w JEDZ w części II Sekcja D części zamówienia, których wykonanie zamierza powierzyć podwykonawcom i podać firmy podwykonawców, jeśli są już znane.</w:t>
      </w:r>
    </w:p>
    <w:p w14:paraId="5464C6AC" w14:textId="1C42E456" w:rsidR="007C0C64" w:rsidRPr="00F65773" w:rsidRDefault="0091525C"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Zamawiający </w:t>
      </w:r>
      <w:r w:rsidRPr="00F65773">
        <w:rPr>
          <w:rFonts w:ascii="Calibri" w:hAnsi="Calibri" w:cs="Calibri"/>
          <w:b/>
          <w:bCs/>
          <w:color w:val="000000" w:themeColor="text1"/>
          <w:sz w:val="20"/>
          <w:szCs w:val="20"/>
        </w:rPr>
        <w:t>nie dopuszcza</w:t>
      </w:r>
      <w:r w:rsidRPr="00F65773">
        <w:rPr>
          <w:rFonts w:ascii="Calibri" w:hAnsi="Calibri" w:cs="Calibri"/>
          <w:color w:val="000000" w:themeColor="text1"/>
          <w:sz w:val="20"/>
          <w:szCs w:val="20"/>
        </w:rPr>
        <w:t xml:space="preserve"> możliwości składania ofert wariantowych.</w:t>
      </w:r>
    </w:p>
    <w:p w14:paraId="35FFEBF2" w14:textId="23C78E9E" w:rsidR="007C0C64" w:rsidRPr="00F65773" w:rsidRDefault="0091525C"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Zamawiający </w:t>
      </w:r>
      <w:r w:rsidRPr="00F65773">
        <w:rPr>
          <w:rFonts w:ascii="Calibri" w:hAnsi="Calibri" w:cs="Calibri"/>
          <w:b/>
          <w:bCs/>
          <w:color w:val="000000" w:themeColor="text1"/>
          <w:sz w:val="20"/>
          <w:szCs w:val="20"/>
        </w:rPr>
        <w:t>nie przewiduje możliwości</w:t>
      </w:r>
      <w:r w:rsidRPr="00F65773">
        <w:rPr>
          <w:rFonts w:ascii="Calibri" w:hAnsi="Calibri" w:cs="Calibri"/>
          <w:color w:val="000000" w:themeColor="text1"/>
          <w:sz w:val="20"/>
          <w:szCs w:val="20"/>
        </w:rPr>
        <w:t xml:space="preserve"> udzielenia zamówień z wolnej ręki o któr</w:t>
      </w:r>
      <w:r w:rsidR="00A631DE" w:rsidRPr="00F65773">
        <w:rPr>
          <w:rFonts w:ascii="Calibri" w:hAnsi="Calibri" w:cs="Calibri"/>
          <w:color w:val="000000" w:themeColor="text1"/>
          <w:sz w:val="20"/>
          <w:szCs w:val="20"/>
        </w:rPr>
        <w:t>ych mowa w art. 214 ust. 1 pkt. </w:t>
      </w:r>
      <w:r w:rsidRPr="00F65773">
        <w:rPr>
          <w:rFonts w:ascii="Calibri" w:hAnsi="Calibri" w:cs="Calibri"/>
          <w:color w:val="000000" w:themeColor="text1"/>
          <w:sz w:val="20"/>
          <w:szCs w:val="20"/>
        </w:rPr>
        <w:t>7 i 8.</w:t>
      </w:r>
    </w:p>
    <w:p w14:paraId="30627DA9" w14:textId="09B86423" w:rsidR="007C0C64" w:rsidRPr="00F65773" w:rsidRDefault="0091525C"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Zamawiający </w:t>
      </w:r>
      <w:r w:rsidRPr="00F65773">
        <w:rPr>
          <w:rFonts w:ascii="Calibri" w:hAnsi="Calibri" w:cs="Calibri"/>
          <w:b/>
          <w:bCs/>
          <w:color w:val="000000" w:themeColor="text1"/>
          <w:sz w:val="20"/>
          <w:szCs w:val="20"/>
        </w:rPr>
        <w:t>nie przewiduje</w:t>
      </w:r>
      <w:r w:rsidRPr="00F65773">
        <w:rPr>
          <w:rFonts w:ascii="Calibri" w:hAnsi="Calibri" w:cs="Calibri"/>
          <w:color w:val="000000" w:themeColor="text1"/>
          <w:sz w:val="20"/>
          <w:szCs w:val="20"/>
        </w:rPr>
        <w:t xml:space="preserve"> możliwości udzielenia zaliczek na poczet wykonania zamówienia.</w:t>
      </w:r>
    </w:p>
    <w:p w14:paraId="6EF8A804" w14:textId="59A890DC" w:rsidR="00C866E4" w:rsidRPr="00F65773" w:rsidRDefault="0091525C"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color w:val="000000" w:themeColor="text1"/>
          <w:sz w:val="20"/>
          <w:szCs w:val="20"/>
        </w:rPr>
        <w:t xml:space="preserve">Zamawiający </w:t>
      </w:r>
      <w:r w:rsidRPr="00F65773">
        <w:rPr>
          <w:rFonts w:ascii="Calibri" w:hAnsi="Calibri" w:cs="Calibri"/>
          <w:b/>
          <w:bCs/>
          <w:color w:val="000000" w:themeColor="text1"/>
          <w:sz w:val="20"/>
          <w:szCs w:val="20"/>
        </w:rPr>
        <w:t>nie przewiduje</w:t>
      </w:r>
      <w:r w:rsidRPr="00F65773">
        <w:rPr>
          <w:rFonts w:ascii="Calibri" w:hAnsi="Calibri" w:cs="Calibri"/>
          <w:color w:val="000000" w:themeColor="text1"/>
          <w:sz w:val="20"/>
          <w:szCs w:val="20"/>
        </w:rPr>
        <w:t xml:space="preserve"> sposobu komunikowania się z Wykonawcami w inny sposób niż przy użyciu środków komunikacji elektronicznej, wskazanych w SWZ.</w:t>
      </w:r>
    </w:p>
    <w:p w14:paraId="686810A9" w14:textId="1B6416C3" w:rsidR="00522D6A" w:rsidRPr="00F65773" w:rsidRDefault="00522D6A" w:rsidP="00117DEA">
      <w:pPr>
        <w:numPr>
          <w:ilvl w:val="0"/>
          <w:numId w:val="19"/>
        </w:numPr>
        <w:tabs>
          <w:tab w:val="clear" w:pos="720"/>
          <w:tab w:val="left" w:pos="1418"/>
          <w:tab w:val="left" w:pos="1701"/>
          <w:tab w:val="left" w:pos="1985"/>
          <w:tab w:val="left" w:pos="2268"/>
        </w:tabs>
        <w:suppressAutoHyphens w:val="0"/>
        <w:spacing w:before="60" w:after="60" w:line="276" w:lineRule="auto"/>
        <w:ind w:left="284" w:right="-11" w:hanging="284"/>
        <w:jc w:val="both"/>
        <w:rPr>
          <w:rFonts w:ascii="Calibri" w:hAnsi="Calibri" w:cs="Calibri"/>
          <w:color w:val="000000" w:themeColor="text1"/>
          <w:sz w:val="20"/>
          <w:szCs w:val="20"/>
        </w:rPr>
      </w:pPr>
      <w:r w:rsidRPr="00F65773">
        <w:rPr>
          <w:rFonts w:ascii="Calibri" w:hAnsi="Calibri" w:cs="Calibri"/>
          <w:b/>
          <w:color w:val="000000" w:themeColor="text1"/>
          <w:sz w:val="20"/>
          <w:szCs w:val="20"/>
        </w:rPr>
        <w:t>Oświadczenie o przestrzeganiu sankcji na podstawie art. 5k</w:t>
      </w:r>
      <w:r w:rsidR="00831A0C" w:rsidRPr="00F65773">
        <w:rPr>
          <w:rFonts w:ascii="Calibri" w:hAnsi="Calibri" w:cs="Calibri"/>
          <w:b/>
          <w:color w:val="000000" w:themeColor="text1"/>
          <w:sz w:val="20"/>
          <w:szCs w:val="20"/>
        </w:rPr>
        <w:t xml:space="preserve"> rozporządzenia Rady (UE) 833/2014</w:t>
      </w:r>
    </w:p>
    <w:p w14:paraId="125AEA4D" w14:textId="7B6ADAF5" w:rsidR="008B14F1" w:rsidRPr="00F65773" w:rsidRDefault="00522D6A" w:rsidP="009868F0">
      <w:pPr>
        <w:pStyle w:val="Akapitzlist"/>
        <w:numPr>
          <w:ilvl w:val="0"/>
          <w:numId w:val="46"/>
        </w:numPr>
        <w:suppressAutoHyphens w:val="0"/>
        <w:spacing w:before="60" w:after="60" w:line="276" w:lineRule="auto"/>
        <w:ind w:left="709" w:right="-2" w:hanging="283"/>
        <w:jc w:val="both"/>
        <w:rPr>
          <w:rFonts w:ascii="Calibri" w:hAnsi="Calibri" w:cs="Calibri"/>
          <w:color w:val="000000" w:themeColor="text1"/>
          <w:sz w:val="20"/>
          <w:szCs w:val="20"/>
        </w:rPr>
      </w:pPr>
      <w:r w:rsidRPr="00F65773">
        <w:rPr>
          <w:rFonts w:ascii="Calibri" w:hAnsi="Calibri" w:cs="Calibri"/>
          <w:color w:val="000000" w:themeColor="text1"/>
          <w:sz w:val="20"/>
          <w:szCs w:val="20"/>
        </w:rPr>
        <w:t>W związku z art. 5k rozporządzenia Rady (UE) 833/2014 z dnia 31 lipca 2014 r. dotyczącego środków</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ograniczających w związku z działaniami Rosji destabilizującymi sytuację na Ukrainie (Dz.</w:t>
      </w:r>
      <w:r w:rsidR="00B20314"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Urz.</w:t>
      </w:r>
      <w:r w:rsidR="00B20314"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UE.L Nr 229, str. 1)</w:t>
      </w:r>
      <w:r w:rsidR="00B20314"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w brzmieniu nadanym rozporządzeniem Rady (UE) 2022/576 z dnia 8 k</w:t>
      </w:r>
      <w:r w:rsidR="008B14F1" w:rsidRPr="00F65773">
        <w:rPr>
          <w:rFonts w:ascii="Calibri" w:hAnsi="Calibri" w:cs="Calibri"/>
          <w:color w:val="000000" w:themeColor="text1"/>
          <w:sz w:val="20"/>
          <w:szCs w:val="20"/>
        </w:rPr>
        <w:t xml:space="preserve">wietnia 2022 r. w sprawie zmiany </w:t>
      </w:r>
      <w:r w:rsidRPr="00F65773">
        <w:rPr>
          <w:rFonts w:ascii="Calibri" w:hAnsi="Calibri" w:cs="Calibri"/>
          <w:color w:val="000000" w:themeColor="text1"/>
          <w:sz w:val="20"/>
          <w:szCs w:val="20"/>
        </w:rPr>
        <w:t>rozporządzenia (UE) nr 833/2014 dotyczącego środków ograniczających w związku z działaniami Rosji</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destabilizującymi sytuację na Ukrainie (Dz. Urz. UE nr L 111, str. 1), Zamawiający informuje, że nie udzieli</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zamówienia publicznego objętego zakresem dyrektyw w sprawie zamówień publicznych, a także zakresem art.</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10 ust. 1, 3, ust. 6 lit. a)–e), ust. 8, 9 i 10, art. 11, 12, 13 i 14 dyrektywy 2014/23/UE, art. 7 i 8, art. 10 lit. b)–f) i lit.</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h)–j) dyrektywy 2014/24/UE, art. 18, art. 21 lit. b)–e) i lit. g)–i), art. 29 i 30 dyrektywy 2014/25/UE oraz art. 13 lit.</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a)–d), lit. f)–h) i lit. j) dyrektywy 2009/81/WE na rzecz lub z udziałem:</w:t>
      </w:r>
    </w:p>
    <w:p w14:paraId="41B951E3" w14:textId="2C432D9F" w:rsidR="008B14F1" w:rsidRPr="00F65773" w:rsidRDefault="00522D6A" w:rsidP="009868F0">
      <w:pPr>
        <w:pStyle w:val="Akapitzlist"/>
        <w:numPr>
          <w:ilvl w:val="0"/>
          <w:numId w:val="47"/>
        </w:numPr>
        <w:suppressAutoHyphens w:val="0"/>
        <w:spacing w:before="60" w:after="60" w:line="276" w:lineRule="auto"/>
        <w:ind w:right="-2"/>
        <w:jc w:val="both"/>
        <w:rPr>
          <w:rFonts w:ascii="Calibri" w:hAnsi="Calibri" w:cs="Calibri"/>
          <w:color w:val="000000" w:themeColor="text1"/>
          <w:sz w:val="20"/>
          <w:szCs w:val="20"/>
        </w:rPr>
      </w:pPr>
      <w:r w:rsidRPr="00F65773">
        <w:rPr>
          <w:rFonts w:ascii="Calibri" w:hAnsi="Calibri" w:cs="Calibri"/>
          <w:color w:val="000000" w:themeColor="text1"/>
          <w:sz w:val="20"/>
          <w:szCs w:val="20"/>
        </w:rPr>
        <w:t>obywateli rosyjskich lub osób fizycznych lub prawnych, podmiotów lub organów z siedzibą w Rosji;</w:t>
      </w:r>
    </w:p>
    <w:p w14:paraId="069DA4BD" w14:textId="77777777" w:rsidR="008B14F1" w:rsidRPr="00F65773" w:rsidRDefault="00522D6A" w:rsidP="009868F0">
      <w:pPr>
        <w:pStyle w:val="Akapitzlist"/>
        <w:numPr>
          <w:ilvl w:val="0"/>
          <w:numId w:val="47"/>
        </w:numPr>
        <w:suppressAutoHyphens w:val="0"/>
        <w:spacing w:before="60" w:after="60" w:line="276" w:lineRule="auto"/>
        <w:ind w:right="-2"/>
        <w:jc w:val="both"/>
        <w:rPr>
          <w:rFonts w:ascii="Calibri" w:hAnsi="Calibri" w:cs="Calibri"/>
          <w:color w:val="000000" w:themeColor="text1"/>
          <w:sz w:val="20"/>
          <w:szCs w:val="20"/>
        </w:rPr>
      </w:pPr>
      <w:r w:rsidRPr="00F65773">
        <w:rPr>
          <w:rFonts w:ascii="Calibri" w:hAnsi="Calibri" w:cs="Calibri"/>
          <w:color w:val="000000" w:themeColor="text1"/>
          <w:sz w:val="20"/>
          <w:szCs w:val="20"/>
        </w:rPr>
        <w:t>osób prawnych, podmiotów lub organów, do których prawa własności bezpośrednio lub pośrednio w ponad</w:t>
      </w:r>
      <w:r w:rsidR="008B14F1" w:rsidRPr="00F65773">
        <w:rPr>
          <w:rFonts w:ascii="Calibri" w:hAnsi="Calibri" w:cs="Calibri"/>
          <w:color w:val="000000" w:themeColor="text1"/>
          <w:sz w:val="20"/>
          <w:szCs w:val="20"/>
        </w:rPr>
        <w:t xml:space="preserve">50 % należą do podmiotu, </w:t>
      </w:r>
      <w:r w:rsidR="008B14F1" w:rsidRPr="00F65773">
        <w:rPr>
          <w:rFonts w:ascii="Calibri" w:hAnsi="Calibri" w:cs="Calibri"/>
          <w:color w:val="000000" w:themeColor="text1"/>
        </w:rPr>
        <w:t xml:space="preserve">o </w:t>
      </w:r>
      <w:r w:rsidRPr="00F65773">
        <w:rPr>
          <w:rFonts w:ascii="Calibri" w:hAnsi="Calibri" w:cs="Calibri"/>
          <w:color w:val="000000" w:themeColor="text1"/>
        </w:rPr>
        <w:t>którym</w:t>
      </w:r>
      <w:r w:rsidRPr="00F65773">
        <w:rPr>
          <w:rFonts w:ascii="Calibri" w:hAnsi="Calibri" w:cs="Calibri"/>
          <w:color w:val="000000" w:themeColor="text1"/>
          <w:sz w:val="20"/>
          <w:szCs w:val="20"/>
        </w:rPr>
        <w:t xml:space="preserve"> mowa w lit. a) niniejszego ustępu;</w:t>
      </w:r>
    </w:p>
    <w:p w14:paraId="3117E01E" w14:textId="010A7874" w:rsidR="00522D6A" w:rsidRPr="00F65773" w:rsidRDefault="00522D6A" w:rsidP="009868F0">
      <w:pPr>
        <w:pStyle w:val="Akapitzlist"/>
        <w:numPr>
          <w:ilvl w:val="0"/>
          <w:numId w:val="47"/>
        </w:numPr>
        <w:suppressAutoHyphens w:val="0"/>
        <w:spacing w:before="60" w:after="60" w:line="276" w:lineRule="auto"/>
        <w:ind w:right="-2"/>
        <w:jc w:val="both"/>
        <w:rPr>
          <w:rFonts w:ascii="Calibri" w:hAnsi="Calibri" w:cs="Calibri"/>
          <w:color w:val="000000" w:themeColor="text1"/>
          <w:sz w:val="20"/>
          <w:szCs w:val="20"/>
        </w:rPr>
      </w:pPr>
      <w:r w:rsidRPr="00F65773">
        <w:rPr>
          <w:rFonts w:ascii="Calibri" w:hAnsi="Calibri" w:cs="Calibri"/>
          <w:color w:val="000000" w:themeColor="text1"/>
          <w:sz w:val="20"/>
          <w:szCs w:val="20"/>
        </w:rPr>
        <w:t>osób fizycznych lub prawnych, podmiotów lub organów działających w imieniu lub</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pod kierunkiem podmiotu, o którym mowa w lit. a) lub b) niniejszego ustępu, w tym podwykonawców,</w:t>
      </w:r>
      <w:r w:rsidR="008B14F1" w:rsidRPr="00F65773">
        <w:rPr>
          <w:rFonts w:ascii="Calibri" w:hAnsi="Calibri" w:cs="Calibri"/>
          <w:color w:val="000000" w:themeColor="text1"/>
          <w:sz w:val="20"/>
          <w:szCs w:val="20"/>
        </w:rPr>
        <w:t xml:space="preserve">6 </w:t>
      </w:r>
      <w:r w:rsidRPr="00F65773">
        <w:rPr>
          <w:rFonts w:ascii="Calibri" w:hAnsi="Calibri" w:cs="Calibri"/>
          <w:color w:val="000000" w:themeColor="text1"/>
          <w:sz w:val="20"/>
          <w:szCs w:val="20"/>
        </w:rPr>
        <w:t>dostawców lub podmiotów, na których zdolności polega się w rozumie</w:t>
      </w:r>
      <w:r w:rsidR="008B14F1" w:rsidRPr="00F65773">
        <w:rPr>
          <w:rFonts w:ascii="Calibri" w:hAnsi="Calibri" w:cs="Calibri"/>
          <w:color w:val="000000" w:themeColor="text1"/>
          <w:sz w:val="20"/>
          <w:szCs w:val="20"/>
        </w:rPr>
        <w:t xml:space="preserve">niu dyrektyw w sprawie zamówień </w:t>
      </w:r>
      <w:r w:rsidRPr="00F65773">
        <w:rPr>
          <w:rFonts w:ascii="Calibri" w:hAnsi="Calibri" w:cs="Calibri"/>
          <w:color w:val="000000" w:themeColor="text1"/>
          <w:sz w:val="20"/>
          <w:szCs w:val="20"/>
        </w:rPr>
        <w:t>publicznych, w przypadku gdy przypada na nich ponad 10 % wartości zamówienia.</w:t>
      </w:r>
    </w:p>
    <w:p w14:paraId="3765ACE8" w14:textId="28A8887A" w:rsidR="00522D6A" w:rsidRPr="00F65773" w:rsidRDefault="00522D6A" w:rsidP="009868F0">
      <w:pPr>
        <w:pStyle w:val="Akapitzlist"/>
        <w:numPr>
          <w:ilvl w:val="0"/>
          <w:numId w:val="46"/>
        </w:numPr>
        <w:suppressAutoHyphens w:val="0"/>
        <w:spacing w:before="60" w:after="60" w:line="276" w:lineRule="auto"/>
        <w:ind w:left="709" w:right="-2" w:hanging="283"/>
        <w:jc w:val="both"/>
        <w:rPr>
          <w:rFonts w:ascii="Calibri" w:hAnsi="Calibri" w:cs="Calibri"/>
          <w:color w:val="000000" w:themeColor="text1"/>
          <w:sz w:val="20"/>
          <w:szCs w:val="20"/>
        </w:rPr>
      </w:pPr>
      <w:r w:rsidRPr="00F65773">
        <w:rPr>
          <w:rFonts w:ascii="Calibri" w:hAnsi="Calibri" w:cs="Calibri"/>
          <w:color w:val="000000" w:themeColor="text1"/>
          <w:sz w:val="20"/>
          <w:szCs w:val="20"/>
        </w:rPr>
        <w:t>W celu potwierdzenia, że wobec Wykonawcy nie zachodzi którakolwiek z przesła</w:t>
      </w:r>
      <w:r w:rsidR="008B14F1" w:rsidRPr="00F65773">
        <w:rPr>
          <w:rFonts w:ascii="Calibri" w:hAnsi="Calibri" w:cs="Calibri"/>
          <w:color w:val="000000" w:themeColor="text1"/>
          <w:sz w:val="20"/>
          <w:szCs w:val="20"/>
        </w:rPr>
        <w:t>nek wyszczególnionych w pkt. 1)</w:t>
      </w:r>
      <w:r w:rsidRPr="00F65773">
        <w:rPr>
          <w:rFonts w:ascii="Calibri" w:hAnsi="Calibri" w:cs="Calibri"/>
          <w:color w:val="000000" w:themeColor="text1"/>
          <w:sz w:val="20"/>
          <w:szCs w:val="20"/>
        </w:rPr>
        <w:t xml:space="preserve"> powyżej, do oferty należy załączyć oświadczenie </w:t>
      </w:r>
      <w:r w:rsidRPr="00F65773">
        <w:rPr>
          <w:rFonts w:ascii="Calibri" w:hAnsi="Calibri" w:cs="Calibri"/>
          <w:b/>
          <w:color w:val="000000" w:themeColor="text1"/>
          <w:sz w:val="20"/>
          <w:szCs w:val="20"/>
        </w:rPr>
        <w:t xml:space="preserve">– załącznik nr </w:t>
      </w:r>
      <w:r w:rsidR="000A04B9" w:rsidRPr="00F65773">
        <w:rPr>
          <w:rFonts w:ascii="Calibri" w:hAnsi="Calibri" w:cs="Calibri"/>
          <w:b/>
          <w:color w:val="000000" w:themeColor="text1"/>
          <w:sz w:val="20"/>
          <w:szCs w:val="20"/>
        </w:rPr>
        <w:t>7</w:t>
      </w:r>
      <w:r w:rsidRPr="00F65773">
        <w:rPr>
          <w:rFonts w:ascii="Calibri" w:hAnsi="Calibri" w:cs="Calibri"/>
          <w:b/>
          <w:color w:val="000000" w:themeColor="text1"/>
          <w:sz w:val="20"/>
          <w:szCs w:val="20"/>
        </w:rPr>
        <w:t xml:space="preserve"> do SWZ –</w:t>
      </w:r>
      <w:r w:rsidRPr="00F65773">
        <w:rPr>
          <w:rFonts w:ascii="Calibri" w:hAnsi="Calibri" w:cs="Calibri"/>
          <w:color w:val="000000" w:themeColor="text1"/>
          <w:sz w:val="20"/>
          <w:szCs w:val="20"/>
        </w:rPr>
        <w:t xml:space="preserve"> w postaci elektronicznej opatrzone</w:t>
      </w:r>
      <w:r w:rsidR="008B14F1"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kwalifikowanym podpisem elektronicznym.</w:t>
      </w:r>
    </w:p>
    <w:p w14:paraId="439CD352" w14:textId="2EC051FA" w:rsidR="00522D6A" w:rsidRPr="00F65773" w:rsidRDefault="00522D6A" w:rsidP="009868F0">
      <w:pPr>
        <w:pStyle w:val="Akapitzlist"/>
        <w:numPr>
          <w:ilvl w:val="0"/>
          <w:numId w:val="46"/>
        </w:numPr>
        <w:suppressAutoHyphens w:val="0"/>
        <w:spacing w:before="60" w:after="60" w:line="276" w:lineRule="auto"/>
        <w:ind w:left="709" w:right="-2" w:hanging="283"/>
        <w:jc w:val="both"/>
        <w:rPr>
          <w:rFonts w:ascii="Calibri" w:hAnsi="Calibri" w:cs="Calibri"/>
          <w:color w:val="000000" w:themeColor="text1"/>
          <w:sz w:val="20"/>
          <w:szCs w:val="20"/>
        </w:rPr>
      </w:pPr>
      <w:r w:rsidRPr="00F65773">
        <w:rPr>
          <w:rFonts w:ascii="Calibri" w:hAnsi="Calibri" w:cs="Calibri"/>
          <w:color w:val="000000" w:themeColor="text1"/>
          <w:sz w:val="20"/>
          <w:szCs w:val="20"/>
        </w:rPr>
        <w:t>W przypadku wspólnego ubiegania się o zamówienie przez Wykonawców oświadczenie, o którym mowa</w:t>
      </w:r>
      <w:r w:rsidR="008B14F1" w:rsidRPr="00F65773">
        <w:rPr>
          <w:rFonts w:ascii="Calibri" w:hAnsi="Calibri" w:cs="Calibri"/>
          <w:color w:val="000000" w:themeColor="text1"/>
          <w:sz w:val="20"/>
          <w:szCs w:val="20"/>
        </w:rPr>
        <w:t xml:space="preserve"> w pkt. 2)</w:t>
      </w:r>
      <w:r w:rsidRPr="00F65773">
        <w:rPr>
          <w:rFonts w:ascii="Calibri" w:hAnsi="Calibri" w:cs="Calibri"/>
          <w:color w:val="000000" w:themeColor="text1"/>
          <w:sz w:val="20"/>
          <w:szCs w:val="20"/>
        </w:rPr>
        <w:t xml:space="preserve"> powyżej, składa każdy z wykonawców wspólnie ubiegających się o zamówienie</w:t>
      </w:r>
      <w:r w:rsidR="008B14F1" w:rsidRPr="00F65773">
        <w:rPr>
          <w:rFonts w:ascii="Calibri" w:hAnsi="Calibri" w:cs="Calibri"/>
          <w:color w:val="000000" w:themeColor="text1"/>
          <w:sz w:val="20"/>
          <w:szCs w:val="20"/>
        </w:rPr>
        <w:t>.</w:t>
      </w:r>
    </w:p>
    <w:p w14:paraId="04F4745F" w14:textId="77777777" w:rsidR="00257274" w:rsidRPr="00F65773" w:rsidRDefault="00257274" w:rsidP="00257274">
      <w:pPr>
        <w:suppressAutoHyphens w:val="0"/>
        <w:spacing w:before="60" w:after="60" w:line="276" w:lineRule="auto"/>
        <w:ind w:left="284" w:right="-2"/>
        <w:jc w:val="both"/>
        <w:rPr>
          <w:rFonts w:ascii="Calibri" w:hAnsi="Calibri" w:cs="Calibri"/>
          <w:color w:val="000000" w:themeColor="text1"/>
          <w:sz w:val="20"/>
          <w:szCs w:val="20"/>
        </w:rPr>
      </w:pPr>
    </w:p>
    <w:p w14:paraId="0B2276E5" w14:textId="77777777" w:rsidR="006E2433" w:rsidRPr="00CC7627" w:rsidRDefault="006E2433" w:rsidP="00C40BFD">
      <w:pPr>
        <w:pStyle w:val="Nagwek2"/>
        <w:shd w:val="clear" w:color="auto" w:fill="D9E2F3" w:themeFill="accent1" w:themeFillTint="33"/>
        <w:spacing w:line="276" w:lineRule="auto"/>
        <w:rPr>
          <w:rFonts w:ascii="Calibri" w:hAnsi="Calibri" w:cs="Calibri"/>
          <w:b/>
          <w:sz w:val="24"/>
        </w:rPr>
      </w:pPr>
      <w:bookmarkStart w:id="11" w:name="_Toc190176561"/>
      <w:r w:rsidRPr="00CC7627">
        <w:rPr>
          <w:rFonts w:ascii="Calibri" w:hAnsi="Calibri" w:cs="Calibri"/>
          <w:b/>
          <w:sz w:val="24"/>
        </w:rPr>
        <w:t>ROZDZIAŁ IV</w:t>
      </w:r>
      <w:bookmarkEnd w:id="11"/>
    </w:p>
    <w:p w14:paraId="4437EE6E" w14:textId="77777777" w:rsidR="006E2433" w:rsidRPr="00F65773" w:rsidRDefault="006E2433" w:rsidP="0039444A">
      <w:pPr>
        <w:pStyle w:val="Nagwek2"/>
        <w:shd w:val="clear" w:color="auto" w:fill="D9E2F3" w:themeFill="accent1" w:themeFillTint="33"/>
        <w:spacing w:line="276" w:lineRule="auto"/>
        <w:rPr>
          <w:rFonts w:ascii="Calibri" w:hAnsi="Calibri" w:cs="Calibri"/>
          <w:b/>
          <w:color w:val="000000" w:themeColor="text1"/>
          <w:sz w:val="22"/>
        </w:rPr>
      </w:pPr>
      <w:bookmarkStart w:id="12" w:name="_Toc190176562"/>
      <w:r w:rsidRPr="00F65773">
        <w:rPr>
          <w:rFonts w:ascii="Calibri" w:hAnsi="Calibri" w:cs="Calibri"/>
          <w:b/>
          <w:color w:val="000000" w:themeColor="text1"/>
          <w:sz w:val="22"/>
        </w:rPr>
        <w:t>TERMIN WYKONANIA ZAMÓWIENIA</w:t>
      </w:r>
      <w:bookmarkEnd w:id="12"/>
    </w:p>
    <w:p w14:paraId="30C2D77D" w14:textId="77777777" w:rsidR="006E2433" w:rsidRPr="00F65773" w:rsidRDefault="006E2433" w:rsidP="00D34D32">
      <w:pPr>
        <w:spacing w:after="120" w:line="276" w:lineRule="auto"/>
        <w:jc w:val="both"/>
        <w:rPr>
          <w:rFonts w:ascii="Calibri" w:hAnsi="Calibri" w:cs="Calibri"/>
          <w:b/>
          <w:color w:val="000000" w:themeColor="text1"/>
          <w:sz w:val="2"/>
          <w:szCs w:val="24"/>
        </w:rPr>
      </w:pPr>
    </w:p>
    <w:p w14:paraId="7F2EDE05" w14:textId="0542F7BE" w:rsidR="00BF1C31" w:rsidRPr="00F65773" w:rsidRDefault="006E2433" w:rsidP="009868F0">
      <w:pPr>
        <w:pStyle w:val="Akapitzlist"/>
        <w:numPr>
          <w:ilvl w:val="0"/>
          <w:numId w:val="55"/>
        </w:numPr>
        <w:suppressAutoHyphens w:val="0"/>
        <w:spacing w:after="120" w:line="276" w:lineRule="auto"/>
        <w:ind w:left="284"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Termin wykonania</w:t>
      </w:r>
      <w:r w:rsidR="00BF1C31" w:rsidRPr="00F65773">
        <w:rPr>
          <w:rFonts w:ascii="Calibri" w:eastAsia="Times New Roman" w:hAnsi="Calibri" w:cs="Calibri"/>
          <w:color w:val="000000" w:themeColor="text1"/>
          <w:sz w:val="20"/>
          <w:szCs w:val="20"/>
          <w:lang w:eastAsia="pl-PL"/>
        </w:rPr>
        <w:t xml:space="preserve"> przedmiotu </w:t>
      </w:r>
      <w:r w:rsidRPr="00F65773">
        <w:rPr>
          <w:rFonts w:ascii="Calibri" w:eastAsia="Times New Roman" w:hAnsi="Calibri" w:cs="Calibri"/>
          <w:color w:val="000000" w:themeColor="text1"/>
          <w:sz w:val="20"/>
          <w:szCs w:val="20"/>
          <w:lang w:eastAsia="pl-PL"/>
        </w:rPr>
        <w:t>zamówienia:</w:t>
      </w:r>
      <w:r w:rsidR="00024BDF" w:rsidRPr="00F65773">
        <w:rPr>
          <w:rFonts w:ascii="Calibri" w:eastAsia="Times New Roman" w:hAnsi="Calibri" w:cs="Calibri"/>
          <w:color w:val="000000" w:themeColor="text1"/>
          <w:sz w:val="20"/>
          <w:szCs w:val="20"/>
          <w:lang w:eastAsia="pl-PL"/>
        </w:rPr>
        <w:t xml:space="preserve"> </w:t>
      </w:r>
    </w:p>
    <w:p w14:paraId="17148461" w14:textId="5F651213" w:rsidR="00084875" w:rsidRPr="00F65773" w:rsidRDefault="00084875" w:rsidP="00F13970">
      <w:pPr>
        <w:pStyle w:val="Akapitzlist"/>
        <w:numPr>
          <w:ilvl w:val="0"/>
          <w:numId w:val="56"/>
        </w:numPr>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wykonanie robót budowlanych oraz usług zgodnie z warunkami zamówienia –</w:t>
      </w:r>
      <w:r w:rsidRPr="00F65773">
        <w:rPr>
          <w:rFonts w:ascii="Calibri" w:eastAsia="Times New Roman" w:hAnsi="Calibri" w:cs="Calibri"/>
          <w:b/>
          <w:bCs/>
          <w:color w:val="000000" w:themeColor="text1"/>
          <w:sz w:val="20"/>
          <w:szCs w:val="20"/>
          <w:lang w:eastAsia="pl-PL"/>
        </w:rPr>
        <w:t xml:space="preserve"> nie później niż do 28 lutego 2026 r. </w:t>
      </w:r>
      <w:r w:rsidRPr="00F65773">
        <w:rPr>
          <w:rFonts w:ascii="Calibri" w:eastAsia="Times New Roman" w:hAnsi="Calibri" w:cs="Calibri"/>
          <w:color w:val="000000" w:themeColor="text1"/>
          <w:sz w:val="20"/>
          <w:szCs w:val="20"/>
          <w:lang w:eastAsia="pl-PL"/>
        </w:rPr>
        <w:t>z uwagi na realizację zadania w ramach projektu Krajowego Programu Odbudowy pt. „Modernizacja i doposażenie obiektów Gdańskiego Uniwersytetu Medycznego w związku ze</w:t>
      </w:r>
      <w:r w:rsidR="00F13970">
        <w:rPr>
          <w:rFonts w:ascii="Calibri" w:eastAsia="Times New Roman" w:hAnsi="Calibri" w:cs="Calibri"/>
          <w:color w:val="000000" w:themeColor="text1"/>
          <w:sz w:val="20"/>
          <w:szCs w:val="20"/>
          <w:lang w:eastAsia="pl-PL"/>
        </w:rPr>
        <w:t xml:space="preserve"> </w:t>
      </w:r>
      <w:r w:rsidRPr="00F65773">
        <w:rPr>
          <w:rFonts w:ascii="Calibri" w:eastAsia="Times New Roman" w:hAnsi="Calibri" w:cs="Calibri"/>
          <w:color w:val="000000" w:themeColor="text1"/>
          <w:sz w:val="20"/>
          <w:szCs w:val="20"/>
          <w:lang w:eastAsia="pl-PL"/>
        </w:rPr>
        <w:t>zwiększeniem limitów przyjęć na studia medyczne”</w:t>
      </w:r>
      <w:r w:rsidR="004F2D52">
        <w:rPr>
          <w:rFonts w:ascii="Calibri" w:eastAsia="Times New Roman" w:hAnsi="Calibri" w:cs="Calibri"/>
          <w:color w:val="000000" w:themeColor="text1"/>
          <w:sz w:val="20"/>
          <w:szCs w:val="20"/>
          <w:lang w:eastAsia="pl-PL"/>
        </w:rPr>
        <w:t>,</w:t>
      </w:r>
    </w:p>
    <w:p w14:paraId="038B69D9" w14:textId="21424ADC" w:rsidR="00BF1C31" w:rsidRPr="00F65773" w:rsidRDefault="00F17F03" w:rsidP="009868F0">
      <w:pPr>
        <w:pStyle w:val="Akapitzlist"/>
        <w:numPr>
          <w:ilvl w:val="0"/>
          <w:numId w:val="56"/>
        </w:numPr>
        <w:suppressAutoHyphens w:val="0"/>
        <w:spacing w:after="120" w:line="276" w:lineRule="auto"/>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lastRenderedPageBreak/>
        <w:t xml:space="preserve">świadczenie usług serwisu, przeglądów i konserwacji wszystkich systemów, </w:t>
      </w:r>
      <w:r w:rsidR="004D6A9D" w:rsidRPr="00F65773">
        <w:rPr>
          <w:rFonts w:ascii="Calibri" w:eastAsia="Times New Roman" w:hAnsi="Calibri" w:cs="Calibri"/>
          <w:color w:val="000000" w:themeColor="text1"/>
          <w:sz w:val="20"/>
          <w:szCs w:val="20"/>
          <w:lang w:eastAsia="pl-PL"/>
        </w:rPr>
        <w:t xml:space="preserve">instalacji i </w:t>
      </w:r>
      <w:r w:rsidRPr="00F65773">
        <w:rPr>
          <w:rFonts w:ascii="Calibri" w:eastAsia="Times New Roman" w:hAnsi="Calibri" w:cs="Calibri"/>
          <w:color w:val="000000" w:themeColor="text1"/>
          <w:sz w:val="20"/>
          <w:szCs w:val="20"/>
          <w:lang w:eastAsia="pl-PL"/>
        </w:rPr>
        <w:t xml:space="preserve">urządzeń, wyposażenia </w:t>
      </w:r>
      <w:r w:rsidR="004D6A9D" w:rsidRPr="00F65773">
        <w:rPr>
          <w:rFonts w:ascii="Calibri" w:eastAsia="Times New Roman" w:hAnsi="Calibri" w:cs="Calibri"/>
          <w:color w:val="000000" w:themeColor="text1"/>
          <w:sz w:val="20"/>
          <w:szCs w:val="20"/>
          <w:lang w:eastAsia="pl-PL"/>
        </w:rPr>
        <w:t>budowlanego wraz z materiałami eksploatacyjnymi</w:t>
      </w:r>
      <w:r w:rsidRPr="00F65773">
        <w:rPr>
          <w:rFonts w:ascii="Calibri" w:eastAsia="Times New Roman" w:hAnsi="Calibri" w:cs="Calibri"/>
          <w:color w:val="000000" w:themeColor="text1"/>
          <w:sz w:val="20"/>
          <w:szCs w:val="20"/>
          <w:lang w:eastAsia="pl-PL"/>
        </w:rPr>
        <w:t xml:space="preserve"> - w okresie gwarancji zaoferowanym przez Wykonawcę</w:t>
      </w:r>
      <w:r w:rsidR="004F2D52">
        <w:rPr>
          <w:rFonts w:ascii="Calibri" w:eastAsia="Times New Roman" w:hAnsi="Calibri" w:cs="Calibri"/>
          <w:color w:val="000000" w:themeColor="text1"/>
          <w:sz w:val="20"/>
          <w:szCs w:val="20"/>
          <w:lang w:eastAsia="pl-PL"/>
        </w:rPr>
        <w:t>,</w:t>
      </w:r>
    </w:p>
    <w:p w14:paraId="0D1C2E89" w14:textId="5017CE86" w:rsidR="005F21C4" w:rsidRDefault="005F21C4" w:rsidP="00D66B6F">
      <w:pPr>
        <w:pStyle w:val="Akapitzlist"/>
        <w:numPr>
          <w:ilvl w:val="0"/>
          <w:numId w:val="56"/>
        </w:numPr>
        <w:suppressAutoHyphens w:val="0"/>
        <w:spacing w:after="120" w:line="276" w:lineRule="auto"/>
        <w:jc w:val="both"/>
        <w:rPr>
          <w:rFonts w:ascii="Calibri" w:eastAsia="Times New Roman" w:hAnsi="Calibri" w:cs="Calibri"/>
          <w:color w:val="000000" w:themeColor="text1"/>
          <w:sz w:val="20"/>
          <w:szCs w:val="20"/>
          <w:lang w:eastAsia="pl-PL"/>
        </w:rPr>
      </w:pPr>
      <w:r>
        <w:rPr>
          <w:rFonts w:ascii="Calibri" w:eastAsia="Times New Roman" w:hAnsi="Calibri" w:cs="Calibri"/>
          <w:color w:val="000000" w:themeColor="text1"/>
          <w:sz w:val="20"/>
          <w:szCs w:val="20"/>
          <w:lang w:eastAsia="pl-PL"/>
        </w:rPr>
        <w:t>p</w:t>
      </w:r>
      <w:r w:rsidRPr="005F21C4">
        <w:rPr>
          <w:rFonts w:ascii="Calibri" w:eastAsia="Times New Roman" w:hAnsi="Calibri" w:cs="Calibri"/>
          <w:color w:val="000000" w:themeColor="text1"/>
          <w:sz w:val="20"/>
          <w:szCs w:val="20"/>
          <w:lang w:eastAsia="pl-PL"/>
        </w:rPr>
        <w:t xml:space="preserve">rzeprowadzenie z wynikiem pozytywnym prób i sprawdzeń oraz uzyskanie pozytywnego, prawomocnego stanowiska organów zgodnie z art. 56 ust. 1a Ustawy Prawo Budowlane dla robót budowlanych określonych w § 1 ust. 2 pkt 1 w terminie </w:t>
      </w:r>
      <w:r w:rsidRPr="000705A9">
        <w:rPr>
          <w:rFonts w:ascii="Calibri" w:eastAsia="Times New Roman" w:hAnsi="Calibri" w:cs="Calibri"/>
          <w:b/>
          <w:bCs/>
          <w:color w:val="000000" w:themeColor="text1"/>
          <w:sz w:val="20"/>
          <w:szCs w:val="20"/>
          <w:lang w:eastAsia="pl-PL"/>
        </w:rPr>
        <w:t>do 30 marca 2026 r.</w:t>
      </w:r>
    </w:p>
    <w:p w14:paraId="6AB89A82" w14:textId="4984F79D" w:rsidR="00D66B6F" w:rsidRPr="000705A9" w:rsidRDefault="00D66B6F" w:rsidP="00D66B6F">
      <w:pPr>
        <w:pStyle w:val="Akapitzlist"/>
        <w:numPr>
          <w:ilvl w:val="0"/>
          <w:numId w:val="56"/>
        </w:numPr>
        <w:suppressAutoHyphens w:val="0"/>
        <w:spacing w:after="120" w:line="276" w:lineRule="auto"/>
        <w:jc w:val="both"/>
        <w:rPr>
          <w:rFonts w:ascii="Calibri" w:eastAsia="Times New Roman" w:hAnsi="Calibri" w:cs="Calibri"/>
          <w:b/>
          <w:bCs/>
          <w:color w:val="000000" w:themeColor="text1"/>
          <w:sz w:val="20"/>
          <w:szCs w:val="20"/>
          <w:lang w:eastAsia="pl-PL"/>
        </w:rPr>
      </w:pPr>
      <w:r w:rsidRPr="00D66B6F">
        <w:rPr>
          <w:rFonts w:ascii="Calibri" w:eastAsia="Times New Roman" w:hAnsi="Calibri" w:cs="Calibri"/>
          <w:color w:val="000000" w:themeColor="text1"/>
          <w:sz w:val="20"/>
          <w:szCs w:val="20"/>
          <w:lang w:eastAsia="pl-PL"/>
        </w:rPr>
        <w:t xml:space="preserve">opracowanie Dokumentacji Projektowej Wykonawcy: etap prac projektowych – projekt wykonawczy systemu BMS i automatyki Budynku oraz zmiany aranżacji pomieszczeń w Budynku </w:t>
      </w:r>
      <w:r w:rsidRPr="000705A9">
        <w:rPr>
          <w:rFonts w:ascii="Calibri" w:eastAsia="Times New Roman" w:hAnsi="Calibri" w:cs="Calibri"/>
          <w:b/>
          <w:bCs/>
          <w:color w:val="000000" w:themeColor="text1"/>
          <w:sz w:val="20"/>
          <w:szCs w:val="20"/>
          <w:lang w:eastAsia="pl-PL"/>
        </w:rPr>
        <w:t>do 60 dni od dnia zawarcia Umowy.</w:t>
      </w:r>
    </w:p>
    <w:p w14:paraId="41BF7905" w14:textId="2A54D46F" w:rsidR="0018538B" w:rsidRPr="00F65773" w:rsidRDefault="00084875" w:rsidP="00B52C67">
      <w:pPr>
        <w:suppressAutoHyphens w:val="0"/>
        <w:spacing w:after="120" w:line="276" w:lineRule="auto"/>
        <w:ind w:left="405"/>
        <w:jc w:val="both"/>
        <w:rPr>
          <w:rFonts w:ascii="Calibri" w:eastAsia="Times New Roman" w:hAnsi="Calibri" w:cs="Calibri"/>
          <w:b/>
          <w:sz w:val="20"/>
          <w:szCs w:val="20"/>
          <w:shd w:val="clear" w:color="auto" w:fill="FFD966" w:themeFill="accent4" w:themeFillTint="99"/>
          <w:lang w:eastAsia="pl-PL"/>
        </w:rPr>
      </w:pPr>
      <w:r w:rsidRPr="00F65773">
        <w:rPr>
          <w:rFonts w:ascii="Calibri" w:eastAsia="Times New Roman" w:hAnsi="Calibri" w:cs="Calibri"/>
          <w:b/>
          <w:sz w:val="20"/>
          <w:szCs w:val="20"/>
          <w:lang w:eastAsia="pl-PL"/>
        </w:rPr>
        <w:t>T</w:t>
      </w:r>
      <w:r w:rsidR="0018538B" w:rsidRPr="00F65773">
        <w:rPr>
          <w:rFonts w:ascii="Calibri" w:eastAsia="Times New Roman" w:hAnsi="Calibri" w:cs="Calibri"/>
          <w:b/>
          <w:sz w:val="20"/>
          <w:szCs w:val="20"/>
          <w:lang w:eastAsia="pl-PL"/>
        </w:rPr>
        <w:t xml:space="preserve">erminy realizacji </w:t>
      </w:r>
      <w:r w:rsidRPr="00F65773">
        <w:rPr>
          <w:rFonts w:ascii="Calibri" w:eastAsia="Times New Roman" w:hAnsi="Calibri" w:cs="Calibri"/>
          <w:b/>
          <w:sz w:val="20"/>
          <w:szCs w:val="20"/>
          <w:lang w:eastAsia="pl-PL"/>
        </w:rPr>
        <w:t xml:space="preserve">wskazane w pkt </w:t>
      </w:r>
      <w:r w:rsidR="00B52C67" w:rsidRPr="00F65773">
        <w:rPr>
          <w:rFonts w:ascii="Calibri" w:eastAsia="Times New Roman" w:hAnsi="Calibri" w:cs="Calibri"/>
          <w:b/>
          <w:sz w:val="20"/>
          <w:szCs w:val="20"/>
          <w:lang w:eastAsia="pl-PL"/>
        </w:rPr>
        <w:t>1</w:t>
      </w:r>
      <w:r w:rsidRPr="00F65773">
        <w:rPr>
          <w:rFonts w:ascii="Calibri" w:eastAsia="Times New Roman" w:hAnsi="Calibri" w:cs="Calibri"/>
          <w:b/>
          <w:sz w:val="20"/>
          <w:szCs w:val="20"/>
          <w:lang w:eastAsia="pl-PL"/>
        </w:rPr>
        <w:t xml:space="preserve">) i </w:t>
      </w:r>
      <w:r w:rsidR="00B52C67" w:rsidRPr="00F65773">
        <w:rPr>
          <w:rFonts w:ascii="Calibri" w:eastAsia="Times New Roman" w:hAnsi="Calibri" w:cs="Calibri"/>
          <w:b/>
          <w:sz w:val="20"/>
          <w:szCs w:val="20"/>
          <w:lang w:eastAsia="pl-PL"/>
        </w:rPr>
        <w:t>3</w:t>
      </w:r>
      <w:r w:rsidRPr="00F65773">
        <w:rPr>
          <w:rFonts w:ascii="Calibri" w:eastAsia="Times New Roman" w:hAnsi="Calibri" w:cs="Calibri"/>
          <w:b/>
          <w:sz w:val="20"/>
          <w:szCs w:val="20"/>
          <w:lang w:eastAsia="pl-PL"/>
        </w:rPr>
        <w:t xml:space="preserve">) </w:t>
      </w:r>
      <w:r w:rsidR="000A7801" w:rsidRPr="00F65773">
        <w:rPr>
          <w:rFonts w:ascii="Calibri" w:eastAsia="Times New Roman" w:hAnsi="Calibri" w:cs="Calibri"/>
          <w:b/>
          <w:sz w:val="20"/>
          <w:szCs w:val="20"/>
          <w:lang w:eastAsia="pl-PL"/>
        </w:rPr>
        <w:t>powyżej</w:t>
      </w:r>
      <w:r w:rsidR="0018538B" w:rsidRPr="00F65773">
        <w:rPr>
          <w:rFonts w:ascii="Calibri" w:eastAsia="Times New Roman" w:hAnsi="Calibri" w:cs="Calibri"/>
          <w:b/>
          <w:sz w:val="20"/>
          <w:szCs w:val="20"/>
          <w:lang w:eastAsia="pl-PL"/>
        </w:rPr>
        <w:t xml:space="preserve"> określono na podstawie art. 436 pkt. 1</w:t>
      </w:r>
      <w:r w:rsidR="00DE5D15" w:rsidRPr="00F65773">
        <w:rPr>
          <w:rFonts w:ascii="Calibri" w:eastAsia="Times New Roman" w:hAnsi="Calibri" w:cs="Calibri"/>
          <w:b/>
          <w:sz w:val="20"/>
          <w:szCs w:val="20"/>
          <w:lang w:eastAsia="pl-PL"/>
        </w:rPr>
        <w:t xml:space="preserve">) </w:t>
      </w:r>
      <w:r w:rsidR="002F7967" w:rsidRPr="00F65773">
        <w:rPr>
          <w:rFonts w:ascii="Calibri" w:eastAsia="Times New Roman" w:hAnsi="Calibri" w:cs="Calibri"/>
          <w:b/>
          <w:sz w:val="20"/>
          <w:szCs w:val="20"/>
          <w:lang w:eastAsia="pl-PL"/>
        </w:rPr>
        <w:t>Pzp</w:t>
      </w:r>
      <w:r w:rsidR="0018538B" w:rsidRPr="00F65773">
        <w:rPr>
          <w:rFonts w:ascii="Calibri" w:eastAsia="Times New Roman" w:hAnsi="Calibri" w:cs="Calibri"/>
          <w:b/>
          <w:sz w:val="20"/>
          <w:szCs w:val="20"/>
          <w:lang w:eastAsia="pl-PL"/>
        </w:rPr>
        <w:t xml:space="preserve"> konkretną datą</w:t>
      </w:r>
      <w:r w:rsidR="000A7801" w:rsidRPr="00F65773">
        <w:rPr>
          <w:rFonts w:ascii="Calibri" w:eastAsia="Times New Roman" w:hAnsi="Calibri" w:cs="Calibri"/>
          <w:b/>
          <w:sz w:val="20"/>
          <w:szCs w:val="20"/>
          <w:lang w:eastAsia="pl-PL"/>
        </w:rPr>
        <w:t xml:space="preserve"> </w:t>
      </w:r>
      <w:r w:rsidR="0018538B" w:rsidRPr="00F65773">
        <w:rPr>
          <w:rFonts w:ascii="Calibri" w:eastAsia="Times New Roman" w:hAnsi="Calibri" w:cs="Calibri"/>
          <w:b/>
          <w:sz w:val="20"/>
          <w:szCs w:val="20"/>
          <w:lang w:eastAsia="pl-PL"/>
        </w:rPr>
        <w:t>z uwagi na obiektywną przyczynę</w:t>
      </w:r>
      <w:r w:rsidR="000A7801" w:rsidRPr="00F65773">
        <w:rPr>
          <w:rFonts w:ascii="Calibri" w:eastAsia="Times New Roman" w:hAnsi="Calibri" w:cs="Calibri"/>
          <w:b/>
          <w:sz w:val="20"/>
          <w:szCs w:val="20"/>
          <w:lang w:eastAsia="pl-PL"/>
        </w:rPr>
        <w:t>.</w:t>
      </w:r>
      <w:r w:rsidR="0018538B" w:rsidRPr="00F65773">
        <w:rPr>
          <w:rFonts w:ascii="Calibri" w:eastAsia="Times New Roman" w:hAnsi="Calibri" w:cs="Calibri"/>
          <w:b/>
          <w:sz w:val="20"/>
          <w:szCs w:val="20"/>
          <w:lang w:eastAsia="pl-PL"/>
        </w:rPr>
        <w:t xml:space="preserve"> Zamawiający zamierza pozyskać środki unijne z programu Krajowego Planu Odbudowy (KPO) na sfinansowanie </w:t>
      </w:r>
      <w:r w:rsidR="00B52C67" w:rsidRPr="00F65773">
        <w:rPr>
          <w:rFonts w:ascii="Calibri" w:eastAsia="Times New Roman" w:hAnsi="Calibri" w:cs="Calibri"/>
          <w:b/>
          <w:sz w:val="20"/>
          <w:szCs w:val="20"/>
          <w:lang w:eastAsia="pl-PL"/>
        </w:rPr>
        <w:t xml:space="preserve">przedmiotowego </w:t>
      </w:r>
      <w:r w:rsidR="0018538B" w:rsidRPr="00F65773">
        <w:rPr>
          <w:rFonts w:ascii="Calibri" w:eastAsia="Times New Roman" w:hAnsi="Calibri" w:cs="Calibri"/>
          <w:b/>
          <w:sz w:val="20"/>
          <w:szCs w:val="20"/>
          <w:lang w:eastAsia="pl-PL"/>
        </w:rPr>
        <w:t>zamówienia</w:t>
      </w:r>
      <w:r w:rsidR="000A7801" w:rsidRPr="00F65773">
        <w:rPr>
          <w:rFonts w:ascii="Calibri" w:eastAsia="Times New Roman" w:hAnsi="Calibri" w:cs="Calibri"/>
          <w:b/>
          <w:sz w:val="20"/>
          <w:szCs w:val="20"/>
          <w:lang w:eastAsia="pl-PL"/>
        </w:rPr>
        <w:t>. Z uwagi na konieczność</w:t>
      </w:r>
      <w:r w:rsidR="0018538B" w:rsidRPr="00F65773">
        <w:rPr>
          <w:rFonts w:ascii="Calibri" w:eastAsia="Times New Roman" w:hAnsi="Calibri" w:cs="Calibri"/>
          <w:b/>
          <w:sz w:val="20"/>
          <w:szCs w:val="20"/>
          <w:lang w:eastAsia="pl-PL"/>
        </w:rPr>
        <w:t xml:space="preserve"> rozliczeni</w:t>
      </w:r>
      <w:r w:rsidR="000A7801" w:rsidRPr="00F65773">
        <w:rPr>
          <w:rFonts w:ascii="Calibri" w:eastAsia="Times New Roman" w:hAnsi="Calibri" w:cs="Calibri"/>
          <w:b/>
          <w:sz w:val="20"/>
          <w:szCs w:val="20"/>
          <w:lang w:eastAsia="pl-PL"/>
        </w:rPr>
        <w:t>a</w:t>
      </w:r>
      <w:r w:rsidR="0018538B" w:rsidRPr="00F65773">
        <w:rPr>
          <w:rFonts w:ascii="Calibri" w:eastAsia="Times New Roman" w:hAnsi="Calibri" w:cs="Calibri"/>
          <w:b/>
          <w:sz w:val="20"/>
          <w:szCs w:val="20"/>
          <w:lang w:eastAsia="pl-PL"/>
        </w:rPr>
        <w:t xml:space="preserve"> środków do konkretnej daty, </w:t>
      </w:r>
      <w:r w:rsidR="000A7801" w:rsidRPr="00F65773">
        <w:rPr>
          <w:rFonts w:ascii="Calibri" w:eastAsia="Times New Roman" w:hAnsi="Calibri" w:cs="Calibri"/>
          <w:b/>
          <w:sz w:val="20"/>
          <w:szCs w:val="20"/>
          <w:lang w:eastAsia="pl-PL"/>
        </w:rPr>
        <w:t xml:space="preserve">są </w:t>
      </w:r>
      <w:r w:rsidR="0018538B" w:rsidRPr="00F65773">
        <w:rPr>
          <w:rFonts w:ascii="Calibri" w:eastAsia="Times New Roman" w:hAnsi="Calibri" w:cs="Calibri"/>
          <w:b/>
          <w:sz w:val="20"/>
          <w:szCs w:val="20"/>
          <w:lang w:eastAsia="pl-PL"/>
        </w:rPr>
        <w:t>to termin</w:t>
      </w:r>
      <w:r w:rsidR="000A7801" w:rsidRPr="00F65773">
        <w:rPr>
          <w:rFonts w:ascii="Calibri" w:eastAsia="Times New Roman" w:hAnsi="Calibri" w:cs="Calibri"/>
          <w:b/>
          <w:sz w:val="20"/>
          <w:szCs w:val="20"/>
          <w:lang w:eastAsia="pl-PL"/>
        </w:rPr>
        <w:t>y</w:t>
      </w:r>
      <w:r w:rsidR="0018538B" w:rsidRPr="00F65773">
        <w:rPr>
          <w:rFonts w:ascii="Calibri" w:eastAsia="Times New Roman" w:hAnsi="Calibri" w:cs="Calibri"/>
          <w:b/>
          <w:sz w:val="20"/>
          <w:szCs w:val="20"/>
          <w:lang w:eastAsia="pl-PL"/>
        </w:rPr>
        <w:t xml:space="preserve"> maksymaln</w:t>
      </w:r>
      <w:r w:rsidR="000A7801" w:rsidRPr="00F65773">
        <w:rPr>
          <w:rFonts w:ascii="Calibri" w:eastAsia="Times New Roman" w:hAnsi="Calibri" w:cs="Calibri"/>
          <w:b/>
          <w:sz w:val="20"/>
          <w:szCs w:val="20"/>
          <w:lang w:eastAsia="pl-PL"/>
        </w:rPr>
        <w:t>e</w:t>
      </w:r>
      <w:r w:rsidR="0018538B" w:rsidRPr="00F65773">
        <w:rPr>
          <w:rFonts w:ascii="Calibri" w:eastAsia="Times New Roman" w:hAnsi="Calibri" w:cs="Calibri"/>
          <w:b/>
          <w:sz w:val="20"/>
          <w:szCs w:val="20"/>
          <w:lang w:eastAsia="pl-PL"/>
        </w:rPr>
        <w:t>, któr</w:t>
      </w:r>
      <w:r w:rsidR="000A7801" w:rsidRPr="00F65773">
        <w:rPr>
          <w:rFonts w:ascii="Calibri" w:eastAsia="Times New Roman" w:hAnsi="Calibri" w:cs="Calibri"/>
          <w:b/>
          <w:sz w:val="20"/>
          <w:szCs w:val="20"/>
          <w:lang w:eastAsia="pl-PL"/>
        </w:rPr>
        <w:t>ych</w:t>
      </w:r>
      <w:r w:rsidR="0018538B" w:rsidRPr="00F65773">
        <w:rPr>
          <w:rFonts w:ascii="Calibri" w:eastAsia="Times New Roman" w:hAnsi="Calibri" w:cs="Calibri"/>
          <w:b/>
          <w:sz w:val="20"/>
          <w:szCs w:val="20"/>
          <w:lang w:eastAsia="pl-PL"/>
        </w:rPr>
        <w:t xml:space="preserve"> Zamawiający nie może przekroczyć.</w:t>
      </w:r>
    </w:p>
    <w:p w14:paraId="4B5FE51B" w14:textId="77777777" w:rsidR="0062141A" w:rsidRPr="00F65773" w:rsidRDefault="0062141A" w:rsidP="00D34D32">
      <w:pPr>
        <w:suppressAutoHyphens w:val="0"/>
        <w:spacing w:after="120" w:line="276" w:lineRule="auto"/>
        <w:ind w:left="284"/>
        <w:rPr>
          <w:rFonts w:ascii="Calibri" w:eastAsia="Batang" w:hAnsi="Calibri" w:cs="Calibri"/>
          <w:color w:val="000000"/>
          <w:sz w:val="2"/>
          <w:szCs w:val="20"/>
          <w:lang w:eastAsia="pl-PL"/>
        </w:rPr>
      </w:pPr>
    </w:p>
    <w:p w14:paraId="6FE247F7" w14:textId="77777777" w:rsidR="006E2433" w:rsidRPr="00F65773" w:rsidRDefault="006E2433" w:rsidP="00C40BFD">
      <w:pPr>
        <w:pStyle w:val="Nagwek2"/>
        <w:shd w:val="clear" w:color="auto" w:fill="D9E2F3" w:themeFill="accent1" w:themeFillTint="33"/>
        <w:spacing w:line="276" w:lineRule="auto"/>
        <w:rPr>
          <w:rFonts w:ascii="Calibri" w:hAnsi="Calibri" w:cs="Calibri"/>
          <w:b/>
          <w:sz w:val="24"/>
        </w:rPr>
      </w:pPr>
      <w:bookmarkStart w:id="13" w:name="_Toc190176563"/>
      <w:r w:rsidRPr="00F65773">
        <w:rPr>
          <w:rFonts w:ascii="Calibri" w:hAnsi="Calibri" w:cs="Calibri"/>
          <w:b/>
          <w:sz w:val="24"/>
        </w:rPr>
        <w:t>ROZDZIAŁ V</w:t>
      </w:r>
      <w:bookmarkEnd w:id="13"/>
    </w:p>
    <w:p w14:paraId="56EFC4BE" w14:textId="4800235D" w:rsidR="006E2433" w:rsidRPr="00F65773" w:rsidRDefault="006E2433" w:rsidP="0039444A">
      <w:pPr>
        <w:pStyle w:val="Nagwek2"/>
        <w:shd w:val="clear" w:color="auto" w:fill="D9E2F3" w:themeFill="accent1" w:themeFillTint="33"/>
        <w:spacing w:line="276" w:lineRule="auto"/>
        <w:rPr>
          <w:rFonts w:ascii="Calibri" w:hAnsi="Calibri" w:cs="Calibri"/>
          <w:b/>
          <w:bCs/>
          <w:color w:val="000000" w:themeColor="text1"/>
          <w:sz w:val="22"/>
        </w:rPr>
      </w:pPr>
      <w:bookmarkStart w:id="14" w:name="_Toc190176564"/>
      <w:r w:rsidRPr="00F65773">
        <w:rPr>
          <w:rFonts w:ascii="Calibri" w:hAnsi="Calibri" w:cs="Calibri"/>
          <w:b/>
          <w:bCs/>
          <w:color w:val="000000" w:themeColor="text1"/>
          <w:sz w:val="22"/>
        </w:rPr>
        <w:t>PODSTAWY WYKLUCZENIA, O KTÓRYCH MOWA W ART.</w:t>
      </w:r>
      <w:r w:rsidR="00AE2268" w:rsidRPr="00F65773">
        <w:rPr>
          <w:rFonts w:ascii="Calibri" w:hAnsi="Calibri" w:cs="Calibri"/>
          <w:b/>
          <w:bCs/>
          <w:color w:val="000000" w:themeColor="text1"/>
          <w:sz w:val="22"/>
        </w:rPr>
        <w:t xml:space="preserve"> </w:t>
      </w:r>
      <w:r w:rsidRPr="00F65773">
        <w:rPr>
          <w:rFonts w:ascii="Calibri" w:hAnsi="Calibri" w:cs="Calibri"/>
          <w:b/>
          <w:bCs/>
          <w:color w:val="000000" w:themeColor="text1"/>
          <w:sz w:val="22"/>
        </w:rPr>
        <w:t xml:space="preserve">108 </w:t>
      </w:r>
      <w:r w:rsidR="002F7967" w:rsidRPr="00F65773">
        <w:rPr>
          <w:rFonts w:ascii="Calibri" w:hAnsi="Calibri" w:cs="Calibri"/>
          <w:b/>
          <w:bCs/>
          <w:color w:val="000000" w:themeColor="text1"/>
          <w:sz w:val="22"/>
        </w:rPr>
        <w:t>Pzp</w:t>
      </w:r>
      <w:bookmarkEnd w:id="14"/>
    </w:p>
    <w:p w14:paraId="475B8A29" w14:textId="454BC922" w:rsidR="006E2433" w:rsidRPr="00F65773" w:rsidRDefault="006E2433" w:rsidP="008D0A1A">
      <w:pPr>
        <w:pStyle w:val="Akapitzlist"/>
        <w:numPr>
          <w:ilvl w:val="0"/>
          <w:numId w:val="20"/>
        </w:numPr>
        <w:tabs>
          <w:tab w:val="clear" w:pos="720"/>
        </w:tabs>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 xml:space="preserve">Z postępowania o udzielenie zamówienia wyklucza się z zastrzeżeniem art. 110 ust. 2 </w:t>
      </w:r>
      <w:r w:rsidR="002F7967" w:rsidRPr="00F65773">
        <w:rPr>
          <w:rFonts w:ascii="Calibri" w:hAnsi="Calibri" w:cs="Calibri"/>
          <w:sz w:val="20"/>
          <w:szCs w:val="24"/>
        </w:rPr>
        <w:t>Pzp</w:t>
      </w:r>
      <w:r w:rsidRPr="00F65773">
        <w:rPr>
          <w:rFonts w:ascii="Calibri" w:hAnsi="Calibri" w:cs="Calibri"/>
          <w:sz w:val="20"/>
          <w:szCs w:val="24"/>
        </w:rPr>
        <w:t xml:space="preserve">, Wykonawcę̨: </w:t>
      </w:r>
    </w:p>
    <w:p w14:paraId="1DD01845" w14:textId="77777777" w:rsidR="006E2433" w:rsidRPr="00F65773" w:rsidRDefault="006E2433" w:rsidP="007974C1">
      <w:pPr>
        <w:widowControl w:val="0"/>
        <w:numPr>
          <w:ilvl w:val="0"/>
          <w:numId w:val="2"/>
        </w:numPr>
        <w:spacing w:before="60" w:after="60" w:line="276" w:lineRule="auto"/>
        <w:ind w:left="567" w:hanging="283"/>
        <w:jc w:val="both"/>
        <w:rPr>
          <w:rFonts w:ascii="Calibri" w:hAnsi="Calibri" w:cs="Calibri"/>
          <w:sz w:val="20"/>
          <w:szCs w:val="24"/>
        </w:rPr>
      </w:pPr>
      <w:r w:rsidRPr="00F65773">
        <w:rPr>
          <w:rFonts w:ascii="Calibri" w:hAnsi="Calibri" w:cs="Calibri"/>
          <w:sz w:val="20"/>
          <w:szCs w:val="24"/>
        </w:rPr>
        <w:t xml:space="preserve">będącego osobą fizyczną, którego prawomocnie skazano za przestępstwo: </w:t>
      </w:r>
    </w:p>
    <w:p w14:paraId="533FCC95" w14:textId="77777777" w:rsidR="006E2433" w:rsidRPr="00F65773" w:rsidRDefault="006E2433" w:rsidP="007974C1">
      <w:pPr>
        <w:widowControl w:val="0"/>
        <w:numPr>
          <w:ilvl w:val="1"/>
          <w:numId w:val="3"/>
        </w:numPr>
        <w:tabs>
          <w:tab w:val="clear" w:pos="432"/>
          <w:tab w:val="left" w:pos="1134"/>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udziału w zorganizowanej grupie przestępczej albo związku mającym na celu popełnienie przestępstwa lub przestępstwa skarbowego, o którym mowa w art. 258 Kodeksu karnego, </w:t>
      </w:r>
    </w:p>
    <w:p w14:paraId="51984ED6" w14:textId="77777777" w:rsidR="006E2433" w:rsidRPr="00F65773" w:rsidRDefault="006E2433" w:rsidP="007974C1">
      <w:pPr>
        <w:widowControl w:val="0"/>
        <w:numPr>
          <w:ilvl w:val="1"/>
          <w:numId w:val="3"/>
        </w:numPr>
        <w:tabs>
          <w:tab w:val="clear" w:pos="432"/>
          <w:tab w:val="left" w:pos="1134"/>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handlu ludźmi, o którym mowa w art. 189a Kodeksu karnego, </w:t>
      </w:r>
    </w:p>
    <w:p w14:paraId="2367A651" w14:textId="4871481E" w:rsidR="0073408E" w:rsidRPr="00F65773" w:rsidRDefault="0076543E" w:rsidP="007974C1">
      <w:pPr>
        <w:widowControl w:val="0"/>
        <w:numPr>
          <w:ilvl w:val="1"/>
          <w:numId w:val="3"/>
        </w:numPr>
        <w:tabs>
          <w:tab w:val="clear" w:pos="432"/>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o którym mowa w art. 228–230a, art. 250a Kodeksu karnego, w art. 46–48 ustawy z dnia 25 czerwca 2010 r. o </w:t>
      </w:r>
      <w:r w:rsidR="0073408E" w:rsidRPr="00F65773">
        <w:rPr>
          <w:rFonts w:ascii="Calibri" w:hAnsi="Calibri" w:cs="Calibri"/>
          <w:sz w:val="20"/>
          <w:szCs w:val="24"/>
        </w:rPr>
        <w:t>sporcie (Dz. U. z 202</w:t>
      </w:r>
      <w:r w:rsidR="001B6A66" w:rsidRPr="00F65773">
        <w:rPr>
          <w:rFonts w:ascii="Calibri" w:hAnsi="Calibri" w:cs="Calibri"/>
          <w:sz w:val="20"/>
          <w:szCs w:val="24"/>
        </w:rPr>
        <w:t>2</w:t>
      </w:r>
      <w:r w:rsidR="0073408E" w:rsidRPr="00F65773">
        <w:rPr>
          <w:rFonts w:ascii="Calibri" w:hAnsi="Calibri" w:cs="Calibri"/>
          <w:sz w:val="20"/>
          <w:szCs w:val="24"/>
        </w:rPr>
        <w:t xml:space="preserve"> r. poz. 1</w:t>
      </w:r>
      <w:r w:rsidR="001B6A66" w:rsidRPr="00F65773">
        <w:rPr>
          <w:rFonts w:ascii="Calibri" w:hAnsi="Calibri" w:cs="Calibri"/>
          <w:sz w:val="20"/>
          <w:szCs w:val="24"/>
        </w:rPr>
        <w:t>599</w:t>
      </w:r>
      <w:r w:rsidR="0073408E" w:rsidRPr="00F65773">
        <w:rPr>
          <w:rFonts w:ascii="Calibri" w:hAnsi="Calibri" w:cs="Calibri"/>
          <w:sz w:val="20"/>
          <w:szCs w:val="24"/>
        </w:rPr>
        <w:t xml:space="preserve"> </w:t>
      </w:r>
      <w:r w:rsidR="001B6A66" w:rsidRPr="00F65773">
        <w:rPr>
          <w:rFonts w:ascii="Calibri" w:hAnsi="Calibri" w:cs="Calibri"/>
          <w:sz w:val="20"/>
          <w:szCs w:val="24"/>
        </w:rPr>
        <w:t>i</w:t>
      </w:r>
      <w:r w:rsidR="0073408E" w:rsidRPr="00F65773">
        <w:rPr>
          <w:rFonts w:ascii="Calibri" w:hAnsi="Calibri" w:cs="Calibri"/>
          <w:sz w:val="20"/>
          <w:szCs w:val="24"/>
        </w:rPr>
        <w:t xml:space="preserve"> poz. </w:t>
      </w:r>
      <w:r w:rsidR="001B6A66" w:rsidRPr="00F65773">
        <w:rPr>
          <w:rFonts w:ascii="Calibri" w:hAnsi="Calibri" w:cs="Calibri"/>
          <w:sz w:val="20"/>
          <w:szCs w:val="24"/>
        </w:rPr>
        <w:t>2185</w:t>
      </w:r>
      <w:r w:rsidR="0073408E" w:rsidRPr="00F65773">
        <w:rPr>
          <w:rFonts w:ascii="Calibri" w:hAnsi="Calibri" w:cs="Calibri"/>
          <w:sz w:val="20"/>
          <w:szCs w:val="24"/>
        </w:rPr>
        <w:t>) lub w art. 54 ust. 1-4 ustawy z dnia 12 maja 2011 r. o refundacji leków, środków spożywczych specjalnego przeznaczenia żywieniowego oraz wyrobów medycznych (Dz. U. z 202</w:t>
      </w:r>
      <w:r w:rsidR="001B6A66" w:rsidRPr="00F65773">
        <w:rPr>
          <w:rFonts w:ascii="Calibri" w:hAnsi="Calibri" w:cs="Calibri"/>
          <w:sz w:val="20"/>
          <w:szCs w:val="24"/>
        </w:rPr>
        <w:t>3</w:t>
      </w:r>
      <w:r w:rsidR="0073408E" w:rsidRPr="00F65773">
        <w:rPr>
          <w:rFonts w:ascii="Calibri" w:hAnsi="Calibri" w:cs="Calibri"/>
          <w:sz w:val="20"/>
          <w:szCs w:val="24"/>
        </w:rPr>
        <w:t xml:space="preserve"> r. </w:t>
      </w:r>
      <w:r w:rsidR="001B6A66" w:rsidRPr="00F65773">
        <w:rPr>
          <w:rFonts w:ascii="Calibri" w:hAnsi="Calibri" w:cs="Calibri"/>
          <w:sz w:val="20"/>
          <w:szCs w:val="24"/>
        </w:rPr>
        <w:t>poz. 826),</w:t>
      </w:r>
    </w:p>
    <w:p w14:paraId="5CEB9B7C" w14:textId="39003756" w:rsidR="006E2433" w:rsidRPr="00F65773" w:rsidRDefault="006E2433" w:rsidP="007974C1">
      <w:pPr>
        <w:widowControl w:val="0"/>
        <w:numPr>
          <w:ilvl w:val="1"/>
          <w:numId w:val="3"/>
        </w:numPr>
        <w:tabs>
          <w:tab w:val="clear" w:pos="432"/>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55B8CA9F" w14:textId="77777777" w:rsidR="006E2433" w:rsidRPr="00F65773" w:rsidRDefault="006E2433" w:rsidP="007974C1">
      <w:pPr>
        <w:widowControl w:val="0"/>
        <w:numPr>
          <w:ilvl w:val="1"/>
          <w:numId w:val="3"/>
        </w:numPr>
        <w:tabs>
          <w:tab w:val="clear" w:pos="432"/>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o charakterze terrorystycznym, o którym mowa w art. 115 § 20 Kodeksu karnego, lub mające na celu popełnienie tego przestępstwa, </w:t>
      </w:r>
    </w:p>
    <w:p w14:paraId="2D422927" w14:textId="2EBFD9B5" w:rsidR="006E2433" w:rsidRPr="00F65773" w:rsidRDefault="006E2433" w:rsidP="007974C1">
      <w:pPr>
        <w:widowControl w:val="0"/>
        <w:numPr>
          <w:ilvl w:val="1"/>
          <w:numId w:val="3"/>
        </w:numPr>
        <w:tabs>
          <w:tab w:val="clear" w:pos="432"/>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powierzenia wykonywania pracy małoletniemu cudzoziemcowi, o którym mowa w art. 9 ust. 2 ustawy z dnia 15 czerwca 2012 r. o skutkach powierzania wykonywania pracy cudzoziemcom przebywającym wbrew przepisom na terytorium Rzeczypospolitej Polskiej (Dz. U. </w:t>
      </w:r>
      <w:r w:rsidR="001B6A66" w:rsidRPr="00F65773">
        <w:rPr>
          <w:rFonts w:ascii="Calibri" w:hAnsi="Calibri" w:cs="Calibri"/>
          <w:sz w:val="20"/>
          <w:szCs w:val="24"/>
        </w:rPr>
        <w:t xml:space="preserve">z 2021 r. </w:t>
      </w:r>
      <w:r w:rsidRPr="00F65773">
        <w:rPr>
          <w:rFonts w:ascii="Calibri" w:hAnsi="Calibri" w:cs="Calibri"/>
          <w:sz w:val="20"/>
          <w:szCs w:val="24"/>
        </w:rPr>
        <w:t xml:space="preserve">poz. </w:t>
      </w:r>
      <w:r w:rsidR="001B6A66" w:rsidRPr="00F65773">
        <w:rPr>
          <w:rFonts w:ascii="Calibri" w:hAnsi="Calibri" w:cs="Calibri"/>
          <w:sz w:val="20"/>
          <w:szCs w:val="24"/>
        </w:rPr>
        <w:t>1745</w:t>
      </w:r>
      <w:r w:rsidRPr="00F65773">
        <w:rPr>
          <w:rFonts w:ascii="Calibri" w:hAnsi="Calibri" w:cs="Calibri"/>
          <w:sz w:val="20"/>
          <w:szCs w:val="24"/>
        </w:rPr>
        <w:t xml:space="preserve">), </w:t>
      </w:r>
    </w:p>
    <w:p w14:paraId="5E318C84" w14:textId="77777777" w:rsidR="006E2433" w:rsidRPr="00F65773" w:rsidRDefault="006E2433" w:rsidP="007974C1">
      <w:pPr>
        <w:widowControl w:val="0"/>
        <w:numPr>
          <w:ilvl w:val="1"/>
          <w:numId w:val="3"/>
        </w:numPr>
        <w:tabs>
          <w:tab w:val="clear" w:pos="432"/>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 xml:space="preserve">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DE88B81" w14:textId="77777777" w:rsidR="006E2433" w:rsidRPr="00F65773" w:rsidRDefault="006E2433" w:rsidP="007974C1">
      <w:pPr>
        <w:widowControl w:val="0"/>
        <w:numPr>
          <w:ilvl w:val="1"/>
          <w:numId w:val="3"/>
        </w:numPr>
        <w:tabs>
          <w:tab w:val="clear" w:pos="432"/>
        </w:tabs>
        <w:spacing w:before="60" w:after="60" w:line="276" w:lineRule="auto"/>
        <w:ind w:left="851" w:hanging="284"/>
        <w:jc w:val="both"/>
        <w:rPr>
          <w:rFonts w:ascii="Calibri" w:hAnsi="Calibri" w:cs="Calibri"/>
          <w:sz w:val="20"/>
          <w:szCs w:val="24"/>
        </w:rPr>
      </w:pPr>
      <w:r w:rsidRPr="00F65773">
        <w:rPr>
          <w:rFonts w:ascii="Calibri" w:hAnsi="Calibri" w:cs="Calibri"/>
          <w:sz w:val="20"/>
          <w:szCs w:val="24"/>
        </w:rPr>
        <w:t>o którym mowa w art. 9 ust. 1 i 3 lub art. 10 ustawy z dnia 15 czerwca 2012 r. o skutkach powierzania wykonywania pracy cudzoziemcom przebywającym wbrew przepisom na terytorium Rzeczypospolitej Polskiej – lub za odpowiedni czyn zabroniony określony w przepisach prawa obcego.</w:t>
      </w:r>
    </w:p>
    <w:p w14:paraId="77643700" w14:textId="7073563D" w:rsidR="004D415B" w:rsidRPr="00F65773" w:rsidRDefault="006E2433" w:rsidP="001B6A66">
      <w:pPr>
        <w:widowControl w:val="0"/>
        <w:numPr>
          <w:ilvl w:val="0"/>
          <w:numId w:val="2"/>
        </w:numPr>
        <w:spacing w:before="60" w:after="60" w:line="276" w:lineRule="auto"/>
        <w:ind w:left="567" w:hanging="284"/>
        <w:jc w:val="both"/>
        <w:rPr>
          <w:rFonts w:ascii="Calibri" w:hAnsi="Calibri" w:cs="Calibri"/>
          <w:sz w:val="20"/>
          <w:szCs w:val="24"/>
        </w:rPr>
      </w:pPr>
      <w:r w:rsidRPr="00F65773">
        <w:rPr>
          <w:rFonts w:ascii="Calibri" w:hAnsi="Calibri" w:cs="Calibri"/>
          <w:sz w:val="20"/>
          <w:szCs w:val="24"/>
        </w:rPr>
        <w:t xml:space="preserve">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2C08E241" w14:textId="763CE7C8" w:rsidR="006E2433" w:rsidRPr="00F65773" w:rsidRDefault="006E2433" w:rsidP="007974C1">
      <w:pPr>
        <w:widowControl w:val="0"/>
        <w:numPr>
          <w:ilvl w:val="0"/>
          <w:numId w:val="2"/>
        </w:numPr>
        <w:spacing w:before="60" w:after="60" w:line="276" w:lineRule="auto"/>
        <w:ind w:left="567" w:hanging="284"/>
        <w:jc w:val="both"/>
        <w:rPr>
          <w:rFonts w:ascii="Calibri" w:hAnsi="Calibri" w:cs="Calibri"/>
          <w:sz w:val="20"/>
          <w:szCs w:val="24"/>
        </w:rPr>
      </w:pPr>
      <w:r w:rsidRPr="00F65773">
        <w:rPr>
          <w:rFonts w:ascii="Calibri" w:hAnsi="Calibri" w:cs="Calibri"/>
          <w:sz w:val="20"/>
          <w:szCs w:val="24"/>
        </w:rPr>
        <w:t>wobec którego wydano prawomocny wyrok sądu lub ostateczną decyzj</w:t>
      </w:r>
      <w:r w:rsidR="004D415B" w:rsidRPr="00F65773">
        <w:rPr>
          <w:rFonts w:ascii="Calibri" w:hAnsi="Calibri" w:cs="Calibri"/>
          <w:sz w:val="20"/>
          <w:szCs w:val="24"/>
        </w:rPr>
        <w:t>ę administracyjną o zaleganiu z </w:t>
      </w:r>
      <w:r w:rsidRPr="00F65773">
        <w:rPr>
          <w:rFonts w:ascii="Calibri" w:hAnsi="Calibri" w:cs="Calibri"/>
          <w:sz w:val="20"/>
          <w:szCs w:val="24"/>
        </w:rPr>
        <w:t xml:space="preserve">uiszczeniem podatków, opłat lub składek na ubezpieczenie społeczne lub zdrowotne, chyba że wykonawca odpowiednio przed upływem terminu do składania wniosków o dopuszczenie do udziału w postępowaniu </w:t>
      </w:r>
      <w:r w:rsidRPr="00F65773">
        <w:rPr>
          <w:rFonts w:ascii="Calibri" w:hAnsi="Calibri" w:cs="Calibri"/>
          <w:sz w:val="20"/>
          <w:szCs w:val="24"/>
        </w:rPr>
        <w:lastRenderedPageBreak/>
        <w:t xml:space="preserve">albo przed upływem terminu składania ofert dokonał płatności należnych podatków, opłat lub składek na ubezpieczenie społeczne lub zdrowotne wraz z odsetkami lub grzywnami lub zawarł wiążące porozumienie w sprawie spłaty tych należności; </w:t>
      </w:r>
    </w:p>
    <w:p w14:paraId="6BDC9DAB" w14:textId="77777777" w:rsidR="006E2433" w:rsidRPr="00F65773" w:rsidRDefault="006E2433" w:rsidP="007974C1">
      <w:pPr>
        <w:widowControl w:val="0"/>
        <w:numPr>
          <w:ilvl w:val="0"/>
          <w:numId w:val="2"/>
        </w:numPr>
        <w:spacing w:before="60" w:after="60" w:line="276" w:lineRule="auto"/>
        <w:ind w:left="567" w:hanging="284"/>
        <w:jc w:val="both"/>
        <w:rPr>
          <w:rFonts w:ascii="Calibri" w:hAnsi="Calibri" w:cs="Calibri"/>
          <w:sz w:val="20"/>
          <w:szCs w:val="24"/>
        </w:rPr>
      </w:pPr>
      <w:r w:rsidRPr="00F65773">
        <w:rPr>
          <w:rFonts w:ascii="Calibri" w:hAnsi="Calibri" w:cs="Calibri"/>
          <w:sz w:val="20"/>
          <w:szCs w:val="24"/>
        </w:rPr>
        <w:t xml:space="preserve">wobec którego prawomocnie orzeczono zakaz ubiegania się o zamówienia publiczne; </w:t>
      </w:r>
    </w:p>
    <w:p w14:paraId="0999A2F5" w14:textId="4BE8389C" w:rsidR="006E2433" w:rsidRPr="00F65773" w:rsidRDefault="006E2433" w:rsidP="007974C1">
      <w:pPr>
        <w:widowControl w:val="0"/>
        <w:numPr>
          <w:ilvl w:val="0"/>
          <w:numId w:val="2"/>
        </w:numPr>
        <w:spacing w:before="60" w:after="60" w:line="276" w:lineRule="auto"/>
        <w:ind w:left="567" w:hanging="284"/>
        <w:jc w:val="both"/>
        <w:rPr>
          <w:rFonts w:ascii="Calibri" w:hAnsi="Calibri" w:cs="Calibri"/>
          <w:sz w:val="20"/>
          <w:szCs w:val="24"/>
        </w:rPr>
      </w:pPr>
      <w:r w:rsidRPr="00F65773">
        <w:rPr>
          <w:rFonts w:ascii="Calibri" w:hAnsi="Calibri" w:cs="Calibri"/>
          <w:sz w:val="20"/>
          <w:szCs w:val="24"/>
        </w:rPr>
        <w:t>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w:t>
      </w:r>
      <w:r w:rsidR="004D415B" w:rsidRPr="00F65773">
        <w:rPr>
          <w:rFonts w:ascii="Calibri" w:hAnsi="Calibri" w:cs="Calibri"/>
          <w:sz w:val="20"/>
          <w:szCs w:val="24"/>
        </w:rPr>
        <w:t>007 r. o ochronie konkurencji i </w:t>
      </w:r>
      <w:r w:rsidRPr="00F65773">
        <w:rPr>
          <w:rFonts w:ascii="Calibri" w:hAnsi="Calibri" w:cs="Calibri"/>
          <w:sz w:val="20"/>
          <w:szCs w:val="24"/>
        </w:rPr>
        <w:t>konsumentów, złożyli odrębne oferty, oferty częściowe lub wnio</w:t>
      </w:r>
      <w:r w:rsidR="004D415B" w:rsidRPr="00F65773">
        <w:rPr>
          <w:rFonts w:ascii="Calibri" w:hAnsi="Calibri" w:cs="Calibri"/>
          <w:sz w:val="20"/>
          <w:szCs w:val="24"/>
        </w:rPr>
        <w:t>ski o dopuszczenie do udziału w </w:t>
      </w:r>
      <w:r w:rsidRPr="00F65773">
        <w:rPr>
          <w:rFonts w:ascii="Calibri" w:hAnsi="Calibri" w:cs="Calibri"/>
          <w:sz w:val="20"/>
          <w:szCs w:val="24"/>
        </w:rPr>
        <w:t xml:space="preserve">postępowaniu, chyba że wykażą, że przygotowali te oferty lub wnioski niezależnie od siebie; </w:t>
      </w:r>
    </w:p>
    <w:p w14:paraId="32889461" w14:textId="30C4C874" w:rsidR="00A631DE" w:rsidRPr="00F65773" w:rsidRDefault="006E2433" w:rsidP="00CD28BB">
      <w:pPr>
        <w:widowControl w:val="0"/>
        <w:numPr>
          <w:ilvl w:val="0"/>
          <w:numId w:val="2"/>
        </w:numPr>
        <w:spacing w:before="60" w:after="60" w:line="276" w:lineRule="auto"/>
        <w:ind w:left="567" w:hanging="284"/>
        <w:jc w:val="both"/>
        <w:rPr>
          <w:rFonts w:ascii="Calibri" w:hAnsi="Calibri" w:cs="Calibri"/>
          <w:sz w:val="20"/>
          <w:szCs w:val="24"/>
        </w:rPr>
      </w:pPr>
      <w:r w:rsidRPr="00F65773">
        <w:rPr>
          <w:rFonts w:ascii="Calibri" w:hAnsi="Calibri" w:cs="Calibri"/>
          <w:sz w:val="20"/>
          <w:szCs w:val="24"/>
        </w:rPr>
        <w:t>jeżeli, w przypadkach, o których mowa w art. 85 ust. 1, doszło do zakłóc</w:t>
      </w:r>
      <w:r w:rsidR="004D415B" w:rsidRPr="00F65773">
        <w:rPr>
          <w:rFonts w:ascii="Calibri" w:hAnsi="Calibri" w:cs="Calibri"/>
          <w:sz w:val="20"/>
          <w:szCs w:val="24"/>
        </w:rPr>
        <w:t>enia konkurencji wynikającego z </w:t>
      </w:r>
      <w:r w:rsidRPr="00F65773">
        <w:rPr>
          <w:rFonts w:ascii="Calibri" w:hAnsi="Calibri" w:cs="Calibri"/>
          <w:sz w:val="20"/>
          <w:szCs w:val="24"/>
        </w:rPr>
        <w:t>wcześniejszego zaangażowania tego wykonawcy lub podmiotu, który należy</w:t>
      </w:r>
      <w:r w:rsidR="004D415B" w:rsidRPr="00F65773">
        <w:rPr>
          <w:rFonts w:ascii="Calibri" w:hAnsi="Calibri" w:cs="Calibri"/>
          <w:sz w:val="20"/>
          <w:szCs w:val="24"/>
        </w:rPr>
        <w:t xml:space="preserve"> z wykonawcą do tej samej grupy </w:t>
      </w:r>
      <w:r w:rsidRPr="00F65773">
        <w:rPr>
          <w:rFonts w:ascii="Calibri" w:hAnsi="Calibri" w:cs="Calibri"/>
          <w:sz w:val="20"/>
          <w:szCs w:val="24"/>
        </w:rPr>
        <w:t>kapitałowej w rozumieniu ustawy z dnia 16 lutego 2007 r. o ochronie konkurencji i konsumentów, chyba że spowodowane tym zakłócenie konkurencji może być wyeliminowane w inny sposób niż przez wykluczenie wykonawcy z udziału w postępowaniu o udzielenie zamówienia.</w:t>
      </w:r>
    </w:p>
    <w:p w14:paraId="280E5D14" w14:textId="77777777" w:rsidR="006E2433" w:rsidRPr="00F65773" w:rsidRDefault="006E2433" w:rsidP="007974C1">
      <w:pPr>
        <w:numPr>
          <w:ilvl w:val="0"/>
          <w:numId w:val="3"/>
        </w:numPr>
        <w:tabs>
          <w:tab w:val="clear" w:pos="360"/>
        </w:tabs>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Wykonawca może zostać wykluczony przez Zamawiającego na każdym etapie postępowania o udzielenie zamówienia.</w:t>
      </w:r>
    </w:p>
    <w:p w14:paraId="4A1594C4" w14:textId="521D12E7" w:rsidR="00E17CDF" w:rsidRPr="00F65773" w:rsidRDefault="006E2433" w:rsidP="007974C1">
      <w:pPr>
        <w:numPr>
          <w:ilvl w:val="0"/>
          <w:numId w:val="3"/>
        </w:numPr>
        <w:tabs>
          <w:tab w:val="clear" w:pos="360"/>
        </w:tabs>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Wykonawca nie podlega wykluczeniu, jeżeli Zamawiający, uwzględniając wagę i szczególne okoliczności czynu Wykonawcy, uzna za wystarczające przedstawione dowody (zgodnie z art. 110 ust. 2).</w:t>
      </w:r>
    </w:p>
    <w:p w14:paraId="05BFC5D7" w14:textId="34E90512" w:rsidR="008B14F1" w:rsidRPr="00F65773" w:rsidRDefault="001B6A66" w:rsidP="008B14F1">
      <w:pPr>
        <w:numPr>
          <w:ilvl w:val="0"/>
          <w:numId w:val="3"/>
        </w:numPr>
        <w:tabs>
          <w:tab w:val="clear" w:pos="360"/>
        </w:tabs>
        <w:spacing w:before="60" w:after="60" w:line="276" w:lineRule="auto"/>
        <w:ind w:left="284" w:hanging="284"/>
        <w:jc w:val="both"/>
        <w:rPr>
          <w:rFonts w:ascii="Calibri" w:hAnsi="Calibri" w:cs="Calibri"/>
          <w:sz w:val="20"/>
          <w:szCs w:val="24"/>
        </w:rPr>
      </w:pPr>
      <w:bookmarkStart w:id="15" w:name="_Hlk189731506"/>
      <w:r w:rsidRPr="00F65773">
        <w:rPr>
          <w:rFonts w:ascii="Calibri" w:hAnsi="Calibri" w:cs="Calibri"/>
          <w:color w:val="000000"/>
          <w:sz w:val="20"/>
          <w:szCs w:val="24"/>
        </w:rPr>
        <w:t xml:space="preserve">W celu wstępnego </w:t>
      </w:r>
      <w:r w:rsidR="008B14F1" w:rsidRPr="00F65773">
        <w:rPr>
          <w:rFonts w:ascii="Calibri" w:hAnsi="Calibri" w:cs="Calibri"/>
          <w:color w:val="000000"/>
          <w:sz w:val="20"/>
          <w:szCs w:val="24"/>
        </w:rPr>
        <w:t>potwierdzenia niepodlegania wykluczeniu z postępowania, Wykonawca jest zobowiązany złożyć wraz z ofertą</w:t>
      </w:r>
      <w:r w:rsidR="008B14F1" w:rsidRPr="00F65773">
        <w:rPr>
          <w:rFonts w:ascii="Calibri" w:hAnsi="Calibri" w:cs="Calibri"/>
          <w:sz w:val="20"/>
          <w:szCs w:val="24"/>
        </w:rPr>
        <w:t xml:space="preserve"> </w:t>
      </w:r>
      <w:r w:rsidR="008B14F1" w:rsidRPr="00F65773">
        <w:rPr>
          <w:rFonts w:ascii="Calibri" w:hAnsi="Calibri" w:cs="Calibri"/>
          <w:color w:val="000000"/>
          <w:sz w:val="20"/>
          <w:szCs w:val="24"/>
        </w:rPr>
        <w:t xml:space="preserve">aktualne oświadczenie w zakresie wskazanym przez Zamawiającego w Ogłoszeniu o zamówieniu i SWZ w formie </w:t>
      </w:r>
      <w:r w:rsidR="008B14F1" w:rsidRPr="00F65773">
        <w:rPr>
          <w:rFonts w:ascii="Calibri" w:hAnsi="Calibri" w:cs="Calibri"/>
          <w:b/>
          <w:color w:val="000000"/>
          <w:sz w:val="20"/>
          <w:szCs w:val="24"/>
        </w:rPr>
        <w:t>Jednolitego Dokumentu Zamówienia – załącznik 2 do SWZ</w:t>
      </w:r>
      <w:r w:rsidR="008B14F1" w:rsidRPr="00F65773">
        <w:rPr>
          <w:rFonts w:ascii="Calibri" w:hAnsi="Calibri" w:cs="Calibri"/>
          <w:color w:val="000000"/>
          <w:sz w:val="20"/>
          <w:szCs w:val="24"/>
        </w:rPr>
        <w:t xml:space="preserve"> – w postaci elektronicznej opatrzone kwalifikowanym</w:t>
      </w:r>
      <w:r w:rsidR="008B14F1" w:rsidRPr="00F65773">
        <w:rPr>
          <w:rFonts w:ascii="Calibri" w:hAnsi="Calibri" w:cs="Calibri"/>
          <w:sz w:val="20"/>
          <w:szCs w:val="24"/>
        </w:rPr>
        <w:t xml:space="preserve"> </w:t>
      </w:r>
      <w:r w:rsidR="008B14F1" w:rsidRPr="00F65773">
        <w:rPr>
          <w:rFonts w:ascii="Calibri" w:hAnsi="Calibri" w:cs="Calibri"/>
          <w:color w:val="000000"/>
          <w:sz w:val="20"/>
          <w:szCs w:val="24"/>
        </w:rPr>
        <w:t>podpisem elektronicznym</w:t>
      </w:r>
      <w:bookmarkEnd w:id="15"/>
      <w:r w:rsidR="008B14F1" w:rsidRPr="00F65773">
        <w:rPr>
          <w:rFonts w:ascii="Calibri" w:hAnsi="Calibri" w:cs="Calibri"/>
          <w:color w:val="000000"/>
          <w:sz w:val="20"/>
          <w:szCs w:val="24"/>
        </w:rPr>
        <w:t>.</w:t>
      </w:r>
    </w:p>
    <w:p w14:paraId="7356555C" w14:textId="113CDA23" w:rsidR="008B14F1" w:rsidRPr="00F65773" w:rsidRDefault="008B14F1" w:rsidP="009D668D">
      <w:pPr>
        <w:numPr>
          <w:ilvl w:val="0"/>
          <w:numId w:val="3"/>
        </w:numPr>
        <w:tabs>
          <w:tab w:val="clear" w:pos="360"/>
        </w:tabs>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W przypadku wspólnego ubiegania się o zamówienie przez Wykonawców JEDZ, o którym mowa w ust. 4 powyżej, składa każdy z wykonawców wspólnie ubiegających się o zamówienie.</w:t>
      </w:r>
    </w:p>
    <w:p w14:paraId="5CF8E8BF" w14:textId="77777777" w:rsidR="008B14F1" w:rsidRPr="00F65773" w:rsidRDefault="008B14F1" w:rsidP="008B14F1">
      <w:pPr>
        <w:spacing w:before="60" w:after="60" w:line="276" w:lineRule="auto"/>
        <w:ind w:left="284"/>
        <w:jc w:val="both"/>
        <w:rPr>
          <w:rFonts w:ascii="Calibri" w:hAnsi="Calibri" w:cs="Calibri"/>
          <w:sz w:val="20"/>
          <w:szCs w:val="24"/>
        </w:rPr>
      </w:pPr>
    </w:p>
    <w:p w14:paraId="446FBA09" w14:textId="77777777" w:rsidR="00E17CDF" w:rsidRPr="00F65773" w:rsidRDefault="00E17CDF" w:rsidP="00C40BFD">
      <w:pPr>
        <w:pStyle w:val="Nagwek2"/>
        <w:shd w:val="clear" w:color="auto" w:fill="D9E2F3" w:themeFill="accent1" w:themeFillTint="33"/>
        <w:spacing w:line="276" w:lineRule="auto"/>
        <w:rPr>
          <w:rFonts w:ascii="Calibri" w:hAnsi="Calibri" w:cs="Calibri"/>
          <w:b/>
          <w:sz w:val="24"/>
        </w:rPr>
      </w:pPr>
      <w:bookmarkStart w:id="16" w:name="_Toc190176565"/>
      <w:r w:rsidRPr="00F65773">
        <w:rPr>
          <w:rFonts w:ascii="Calibri" w:hAnsi="Calibri" w:cs="Calibri"/>
          <w:b/>
          <w:sz w:val="24"/>
        </w:rPr>
        <w:t>ROZDZIAŁ VI</w:t>
      </w:r>
      <w:bookmarkEnd w:id="16"/>
    </w:p>
    <w:p w14:paraId="0D40C410" w14:textId="3DEAAC79" w:rsidR="00E17CDF" w:rsidRPr="00F65773" w:rsidRDefault="00E17CDF" w:rsidP="0039444A">
      <w:pPr>
        <w:pStyle w:val="Nagwek2"/>
        <w:shd w:val="clear" w:color="auto" w:fill="D9E2F3" w:themeFill="accent1" w:themeFillTint="33"/>
        <w:spacing w:line="276" w:lineRule="auto"/>
        <w:rPr>
          <w:rFonts w:ascii="Calibri" w:hAnsi="Calibri" w:cs="Calibri"/>
          <w:b/>
          <w:bCs/>
          <w:color w:val="000000" w:themeColor="text1"/>
          <w:sz w:val="22"/>
        </w:rPr>
      </w:pPr>
      <w:bookmarkStart w:id="17" w:name="_Toc190176566"/>
      <w:r w:rsidRPr="00F65773">
        <w:rPr>
          <w:rFonts w:ascii="Calibri" w:hAnsi="Calibri" w:cs="Calibri"/>
          <w:b/>
          <w:bCs/>
          <w:color w:val="000000" w:themeColor="text1"/>
          <w:sz w:val="22"/>
        </w:rPr>
        <w:t>PODSTAWY WYKLUCZENIA, O KTÓRYCH MOWA W ART.</w:t>
      </w:r>
      <w:r w:rsidR="001B6A66" w:rsidRPr="00F65773">
        <w:rPr>
          <w:rFonts w:ascii="Calibri" w:hAnsi="Calibri" w:cs="Calibri"/>
          <w:b/>
          <w:bCs/>
          <w:color w:val="000000" w:themeColor="text1"/>
          <w:sz w:val="22"/>
        </w:rPr>
        <w:t xml:space="preserve"> </w:t>
      </w:r>
      <w:r w:rsidRPr="00F65773">
        <w:rPr>
          <w:rFonts w:ascii="Calibri" w:hAnsi="Calibri" w:cs="Calibri"/>
          <w:b/>
          <w:bCs/>
          <w:color w:val="000000" w:themeColor="text1"/>
          <w:sz w:val="22"/>
        </w:rPr>
        <w:t>109 UST.</w:t>
      </w:r>
      <w:r w:rsidR="001B6A66" w:rsidRPr="00F65773">
        <w:rPr>
          <w:rFonts w:ascii="Calibri" w:hAnsi="Calibri" w:cs="Calibri"/>
          <w:b/>
          <w:bCs/>
          <w:color w:val="000000" w:themeColor="text1"/>
          <w:sz w:val="22"/>
        </w:rPr>
        <w:t xml:space="preserve"> </w:t>
      </w:r>
      <w:r w:rsidRPr="00F65773">
        <w:rPr>
          <w:rFonts w:ascii="Calibri" w:hAnsi="Calibri" w:cs="Calibri"/>
          <w:b/>
          <w:bCs/>
          <w:color w:val="000000" w:themeColor="text1"/>
          <w:sz w:val="22"/>
        </w:rPr>
        <w:t xml:space="preserve">1 </w:t>
      </w:r>
      <w:r w:rsidR="002F7967" w:rsidRPr="00F65773">
        <w:rPr>
          <w:rFonts w:ascii="Calibri" w:hAnsi="Calibri" w:cs="Calibri"/>
          <w:b/>
          <w:bCs/>
          <w:color w:val="000000" w:themeColor="text1"/>
          <w:sz w:val="22"/>
        </w:rPr>
        <w:t>Pzp</w:t>
      </w:r>
      <w:bookmarkEnd w:id="17"/>
    </w:p>
    <w:p w14:paraId="08AE56A8" w14:textId="77777777" w:rsidR="00E17CDF" w:rsidRPr="00F65773" w:rsidRDefault="00E17CDF" w:rsidP="00D34D32">
      <w:pPr>
        <w:spacing w:after="0" w:line="276" w:lineRule="auto"/>
        <w:jc w:val="both"/>
        <w:rPr>
          <w:rFonts w:ascii="Calibri" w:hAnsi="Calibri" w:cs="Calibri"/>
          <w:sz w:val="14"/>
          <w:szCs w:val="24"/>
        </w:rPr>
      </w:pPr>
    </w:p>
    <w:p w14:paraId="3127C9A6" w14:textId="28BE6A58" w:rsidR="00E33971" w:rsidRPr="00F65773" w:rsidRDefault="007D51DF" w:rsidP="001B6A66">
      <w:pPr>
        <w:numPr>
          <w:ilvl w:val="0"/>
          <w:numId w:val="69"/>
        </w:numPr>
        <w:tabs>
          <w:tab w:val="clear" w:pos="360"/>
        </w:tabs>
        <w:spacing w:before="60" w:after="60" w:line="276" w:lineRule="auto"/>
        <w:jc w:val="both"/>
        <w:rPr>
          <w:rFonts w:ascii="Calibri" w:hAnsi="Calibri" w:cs="Calibri"/>
          <w:sz w:val="20"/>
          <w:szCs w:val="24"/>
        </w:rPr>
      </w:pPr>
      <w:r w:rsidRPr="00F65773">
        <w:rPr>
          <w:rFonts w:ascii="Calibri" w:hAnsi="Calibri" w:cs="Calibri"/>
          <w:sz w:val="20"/>
          <w:szCs w:val="24"/>
        </w:rPr>
        <w:t>Zgodnie z art. 109 ust. 1 pkt. 4 ustawy Prawo zamówień publicznych (</w:t>
      </w:r>
      <w:r w:rsidR="002F7967" w:rsidRPr="00F65773">
        <w:rPr>
          <w:rFonts w:ascii="Calibri" w:hAnsi="Calibri" w:cs="Calibri"/>
          <w:sz w:val="20"/>
          <w:szCs w:val="24"/>
        </w:rPr>
        <w:t>Pzp</w:t>
      </w:r>
      <w:r w:rsidRPr="00F65773">
        <w:rPr>
          <w:rFonts w:ascii="Calibri" w:hAnsi="Calibri" w:cs="Calibri"/>
          <w:sz w:val="20"/>
          <w:szCs w:val="24"/>
        </w:rPr>
        <w:t xml:space="preserve">), Zamawiający wykluczy z postępowania o udzielenie zamówienia publicznego Wykonawcę, w </w:t>
      </w:r>
      <w:r w:rsidR="001B6A66" w:rsidRPr="00F65773">
        <w:rPr>
          <w:rFonts w:ascii="Calibri" w:hAnsi="Calibri" w:cs="Calibri"/>
          <w:sz w:val="20"/>
          <w:szCs w:val="24"/>
        </w:rPr>
        <w:t>stosunku,</w:t>
      </w:r>
      <w:r w:rsidRPr="00F65773">
        <w:rPr>
          <w:rFonts w:ascii="Calibri" w:hAnsi="Calibri" w:cs="Calibri"/>
          <w:sz w:val="20"/>
          <w:szCs w:val="24"/>
        </w:rPr>
        <w:t xml:space="preserve"> do którego otwarto likwidację, ogłoszono upadłość, którego aktywami </w:t>
      </w:r>
      <w:r w:rsidRPr="00F65773">
        <w:rPr>
          <w:rFonts w:ascii="Calibri" w:hAnsi="Calibri" w:cs="Calibri"/>
          <w:color w:val="000000"/>
          <w:sz w:val="20"/>
          <w:szCs w:val="24"/>
        </w:rPr>
        <w:t>zarządza</w:t>
      </w:r>
      <w:r w:rsidRPr="00F65773">
        <w:rPr>
          <w:rFonts w:ascii="Calibri" w:hAnsi="Calibri" w:cs="Calibri"/>
          <w:sz w:val="20"/>
          <w:szCs w:val="24"/>
        </w:rPr>
        <w:t xml:space="preserve"> likwidator lub sąd, zawarł układ z wierzycielami, którego działalność gospodarcza jest zawieszona albo znajduje się on w innej tego rodzaju sytuacji wynikającej z podobnej procedury przewidzianej w przepisach miejsca wszczęcia tej procedury.</w:t>
      </w:r>
    </w:p>
    <w:p w14:paraId="1B1BD903" w14:textId="3AD7D0DC" w:rsidR="001B6A66" w:rsidRPr="00F65773" w:rsidRDefault="001B6A66" w:rsidP="001B6A66">
      <w:pPr>
        <w:numPr>
          <w:ilvl w:val="0"/>
          <w:numId w:val="69"/>
        </w:numPr>
        <w:tabs>
          <w:tab w:val="clear" w:pos="360"/>
        </w:tabs>
        <w:spacing w:before="60" w:after="60" w:line="276" w:lineRule="auto"/>
        <w:jc w:val="both"/>
        <w:rPr>
          <w:rFonts w:ascii="Calibri" w:hAnsi="Calibri" w:cs="Calibri"/>
          <w:sz w:val="20"/>
          <w:szCs w:val="24"/>
        </w:rPr>
      </w:pPr>
      <w:r w:rsidRPr="00F65773">
        <w:rPr>
          <w:rFonts w:ascii="Calibri" w:hAnsi="Calibri" w:cs="Calibri"/>
          <w:sz w:val="20"/>
          <w:szCs w:val="24"/>
        </w:rPr>
        <w:t xml:space="preserve">W celu wstępnego potwierdzenia niepodlegania wykluczeniu z postępowania, Wykonawca jest zobowiązany złożyć wraz z ofertą aktualne oświadczenie w zakresie wskazanym przez Zamawiającego w Ogłoszeniu o zamówieniu i SWZ w formie Jednolitego Dokumentu Zamówienia – </w:t>
      </w:r>
      <w:r w:rsidRPr="00F65773">
        <w:rPr>
          <w:rFonts w:ascii="Calibri" w:hAnsi="Calibri" w:cs="Calibri"/>
          <w:b/>
          <w:bCs/>
          <w:sz w:val="20"/>
          <w:szCs w:val="24"/>
        </w:rPr>
        <w:t>załącznik 2 do SWZ</w:t>
      </w:r>
      <w:r w:rsidRPr="00F65773">
        <w:rPr>
          <w:rFonts w:ascii="Calibri" w:hAnsi="Calibri" w:cs="Calibri"/>
          <w:sz w:val="20"/>
          <w:szCs w:val="24"/>
        </w:rPr>
        <w:t xml:space="preserve"> – w postaci elektronicznej opatrzone kwalifikowanym podpisem elektronicznym</w:t>
      </w:r>
    </w:p>
    <w:p w14:paraId="5455A907" w14:textId="77777777" w:rsidR="007D51DF" w:rsidRPr="00F65773" w:rsidRDefault="007D51DF" w:rsidP="007D51DF">
      <w:pPr>
        <w:spacing w:after="0" w:line="276" w:lineRule="auto"/>
        <w:jc w:val="both"/>
        <w:rPr>
          <w:rFonts w:ascii="Calibri" w:hAnsi="Calibri" w:cs="Calibri"/>
          <w:sz w:val="20"/>
          <w:szCs w:val="24"/>
        </w:rPr>
      </w:pPr>
    </w:p>
    <w:p w14:paraId="142615D0" w14:textId="1A377D83" w:rsidR="00E33971" w:rsidRPr="00F65773" w:rsidRDefault="00E33971" w:rsidP="00C40BFD">
      <w:pPr>
        <w:pStyle w:val="Nagwek2"/>
        <w:shd w:val="clear" w:color="auto" w:fill="D9E2F3" w:themeFill="accent1" w:themeFillTint="33"/>
        <w:spacing w:line="276" w:lineRule="auto"/>
        <w:ind w:left="360" w:hanging="360"/>
        <w:rPr>
          <w:rFonts w:ascii="Calibri" w:hAnsi="Calibri" w:cs="Calibri"/>
          <w:b/>
          <w:sz w:val="24"/>
        </w:rPr>
      </w:pPr>
      <w:bookmarkStart w:id="18" w:name="_Toc190176567"/>
      <w:r w:rsidRPr="00F65773">
        <w:rPr>
          <w:rFonts w:ascii="Calibri" w:hAnsi="Calibri" w:cs="Calibri"/>
          <w:b/>
          <w:sz w:val="24"/>
        </w:rPr>
        <w:t>ROZDZIAŁ VII</w:t>
      </w:r>
      <w:bookmarkEnd w:id="18"/>
    </w:p>
    <w:p w14:paraId="141F922D" w14:textId="2101EC73" w:rsidR="00E33971" w:rsidRPr="00F65773" w:rsidRDefault="00E33971" w:rsidP="0039444A">
      <w:pPr>
        <w:pStyle w:val="Nagwek2"/>
        <w:shd w:val="clear" w:color="auto" w:fill="D9E2F3" w:themeFill="accent1" w:themeFillTint="33"/>
        <w:spacing w:line="276" w:lineRule="auto"/>
        <w:jc w:val="both"/>
        <w:rPr>
          <w:rFonts w:ascii="Calibri" w:hAnsi="Calibri" w:cs="Calibri"/>
          <w:b/>
          <w:bCs/>
          <w:color w:val="000000" w:themeColor="text1"/>
          <w:sz w:val="22"/>
        </w:rPr>
      </w:pPr>
      <w:bookmarkStart w:id="19" w:name="_Toc190176568"/>
      <w:r w:rsidRPr="00F65773">
        <w:rPr>
          <w:rFonts w:ascii="Calibri" w:hAnsi="Calibri" w:cs="Calibri"/>
          <w:b/>
          <w:bCs/>
          <w:color w:val="000000" w:themeColor="text1"/>
          <w:sz w:val="22"/>
        </w:rPr>
        <w:t>PODSTAWY WYKLUCZENIA, O KTÓRYCH MOWA W ART. 7 UST. 1 USTAWY O SZCZEGÓLNYCH ROZWIĄZANIACH W ZAKRESIE PRZECIWDZIAŁANIA WSPIERANIU AGRESJI NA UKRAINĘ</w:t>
      </w:r>
      <w:bookmarkEnd w:id="19"/>
      <w:r w:rsidRPr="00F65773">
        <w:rPr>
          <w:rFonts w:ascii="Calibri" w:hAnsi="Calibri" w:cs="Calibri"/>
          <w:b/>
          <w:bCs/>
          <w:color w:val="000000" w:themeColor="text1"/>
          <w:sz w:val="22"/>
        </w:rPr>
        <w:t xml:space="preserve"> </w:t>
      </w:r>
    </w:p>
    <w:p w14:paraId="7D9D9BC9" w14:textId="77777777" w:rsidR="00E33971" w:rsidRPr="00F65773" w:rsidRDefault="00E33971" w:rsidP="00D34D32">
      <w:pPr>
        <w:spacing w:after="0" w:line="276" w:lineRule="auto"/>
        <w:jc w:val="both"/>
        <w:rPr>
          <w:rFonts w:ascii="Calibri" w:hAnsi="Calibri" w:cs="Calibri"/>
          <w:sz w:val="20"/>
          <w:szCs w:val="24"/>
        </w:rPr>
      </w:pPr>
    </w:p>
    <w:p w14:paraId="6CF91030" w14:textId="77777777" w:rsidR="00E33971" w:rsidRPr="00F65773" w:rsidRDefault="00E33971" w:rsidP="00E33971">
      <w:pPr>
        <w:pStyle w:val="Akapitzlist"/>
        <w:numPr>
          <w:ilvl w:val="3"/>
          <w:numId w:val="2"/>
        </w:numPr>
        <w:spacing w:after="0" w:line="276" w:lineRule="auto"/>
        <w:ind w:left="284" w:hanging="284"/>
        <w:jc w:val="both"/>
        <w:rPr>
          <w:rFonts w:ascii="Calibri" w:hAnsi="Calibri" w:cs="Calibri"/>
          <w:sz w:val="20"/>
          <w:szCs w:val="24"/>
        </w:rPr>
      </w:pPr>
      <w:r w:rsidRPr="00F65773">
        <w:rPr>
          <w:rFonts w:ascii="Calibri" w:hAnsi="Calibri" w:cs="Calibri"/>
          <w:sz w:val="20"/>
          <w:szCs w:val="24"/>
        </w:rPr>
        <w:t>Zamawiający wykluczy z postępowania o udzielenie zamówienia publicznego Wykonawcę na podstawie</w:t>
      </w:r>
      <w:r w:rsidRPr="00F65773">
        <w:rPr>
          <w:rFonts w:ascii="Calibri" w:hAnsi="Calibri" w:cs="Calibri"/>
          <w:sz w:val="20"/>
          <w:szCs w:val="24"/>
        </w:rPr>
        <w:br/>
        <w:t>art. 7 ust. 1 Ustawy z dnia 13 kwietnia 2022 r. o szczególnych rozwiązaniach w zakresie przeciwdziałania</w:t>
      </w:r>
      <w:r w:rsidRPr="00F65773">
        <w:rPr>
          <w:rFonts w:ascii="Calibri" w:hAnsi="Calibri" w:cs="Calibri"/>
          <w:sz w:val="20"/>
          <w:szCs w:val="24"/>
        </w:rPr>
        <w:br/>
        <w:t>wspieraniu agresji na Ukrainę oraz służących ochronie bezpieczeństwa narodowego:</w:t>
      </w:r>
    </w:p>
    <w:p w14:paraId="2A6FC19E" w14:textId="77777777" w:rsidR="00E33971" w:rsidRPr="00F65773" w:rsidRDefault="00E33971" w:rsidP="008D0A1A">
      <w:pPr>
        <w:pStyle w:val="Akapitzlist"/>
        <w:numPr>
          <w:ilvl w:val="0"/>
          <w:numId w:val="37"/>
        </w:numPr>
        <w:spacing w:after="0" w:line="276" w:lineRule="auto"/>
        <w:jc w:val="both"/>
        <w:rPr>
          <w:rFonts w:ascii="Calibri" w:hAnsi="Calibri" w:cs="Calibri"/>
          <w:sz w:val="20"/>
          <w:szCs w:val="24"/>
        </w:rPr>
      </w:pPr>
      <w:r w:rsidRPr="00F65773">
        <w:rPr>
          <w:rFonts w:ascii="Calibri" w:hAnsi="Calibri" w:cs="Calibri"/>
          <w:sz w:val="20"/>
          <w:szCs w:val="24"/>
        </w:rPr>
        <w:lastRenderedPageBreak/>
        <w:t>wykonawcę oraz uczestnika konkursu wymienionego w wykazach określonych w rozporządzeniu</w:t>
      </w:r>
      <w:r w:rsidRPr="00F65773">
        <w:rPr>
          <w:rFonts w:ascii="Calibri" w:hAnsi="Calibri" w:cs="Calibri"/>
          <w:sz w:val="20"/>
          <w:szCs w:val="24"/>
        </w:rPr>
        <w:br/>
        <w:t>765/2006 i rozporządzeniu 269/2014 albo wpisanego na listę na podstawie decyzji w sprawie wpisu</w:t>
      </w:r>
      <w:r w:rsidRPr="00F65773">
        <w:rPr>
          <w:rFonts w:ascii="Calibri" w:hAnsi="Calibri" w:cs="Calibri"/>
          <w:sz w:val="20"/>
          <w:szCs w:val="24"/>
        </w:rPr>
        <w:br/>
        <w:t>na listę rozstrzygającej o zastosowaniu środka, o którym mowa w art. 1 pkt 3 ustawy;</w:t>
      </w:r>
    </w:p>
    <w:p w14:paraId="525D04BE" w14:textId="77777777" w:rsidR="00051814" w:rsidRPr="00F65773" w:rsidRDefault="00E33971" w:rsidP="008D0A1A">
      <w:pPr>
        <w:pStyle w:val="Akapitzlist"/>
        <w:numPr>
          <w:ilvl w:val="0"/>
          <w:numId w:val="37"/>
        </w:numPr>
        <w:spacing w:after="0" w:line="276" w:lineRule="auto"/>
        <w:jc w:val="both"/>
        <w:rPr>
          <w:rFonts w:ascii="Calibri" w:hAnsi="Calibri" w:cs="Calibri"/>
          <w:sz w:val="20"/>
          <w:szCs w:val="24"/>
        </w:rPr>
      </w:pPr>
      <w:r w:rsidRPr="00F65773">
        <w:rPr>
          <w:rFonts w:ascii="Calibri" w:hAnsi="Calibri" w:cs="Calibri"/>
          <w:sz w:val="20"/>
          <w:szCs w:val="24"/>
        </w:rPr>
        <w:t>wykonawcę oraz uczestnika konkursu, którego beneficjentem rzeczywistym w rozumieniu ustawy</w:t>
      </w:r>
      <w:r w:rsidRPr="00F65773">
        <w:rPr>
          <w:rFonts w:ascii="Calibri" w:hAnsi="Calibri" w:cs="Calibri"/>
          <w:sz w:val="20"/>
          <w:szCs w:val="24"/>
        </w:rPr>
        <w:br/>
        <w:t>z dnia 1 marca 2018 r. o przeciwdziałaniu praniu pieniędzy oraz finansowaniu terroryzmu (Dz. U. z</w:t>
      </w:r>
      <w:r w:rsidRPr="00F65773">
        <w:rPr>
          <w:rFonts w:ascii="Calibri" w:hAnsi="Calibri" w:cs="Calibri"/>
          <w:sz w:val="20"/>
          <w:szCs w:val="24"/>
        </w:rPr>
        <w:br/>
        <w:t>2022 r. poz. 593 i 655) jest osoba wymieniona w wykazach określonych w rozporządzeniu 765/2006</w:t>
      </w:r>
      <w:r w:rsidRPr="00F65773">
        <w:rPr>
          <w:rFonts w:ascii="Calibri" w:hAnsi="Calibri" w:cs="Calibri"/>
          <w:sz w:val="20"/>
          <w:szCs w:val="24"/>
        </w:rPr>
        <w:br/>
        <w:t>i rozporządzeniu 269/2014 albo wpisana na listę lub będąca takim beneficjentem rzeczywistym od</w:t>
      </w:r>
      <w:r w:rsidRPr="00F65773">
        <w:rPr>
          <w:rFonts w:ascii="Calibri" w:hAnsi="Calibri" w:cs="Calibri"/>
          <w:sz w:val="20"/>
          <w:szCs w:val="24"/>
        </w:rPr>
        <w:br/>
        <w:t>dnia 24 lutego 2022 r., o ile została wpisana na listę na podstawie decyzji w sprawie wpisu na listę</w:t>
      </w:r>
      <w:r w:rsidRPr="00F65773">
        <w:rPr>
          <w:rFonts w:ascii="Calibri" w:hAnsi="Calibri" w:cs="Calibri"/>
          <w:sz w:val="20"/>
          <w:szCs w:val="24"/>
        </w:rPr>
        <w:br/>
        <w:t>rozstrzygającej o zastosowaniu środka, o którym mowa w art. 1 pkt 3 ustawy;</w:t>
      </w:r>
    </w:p>
    <w:p w14:paraId="6F5012D5" w14:textId="205A3964" w:rsidR="00051814" w:rsidRPr="00F65773" w:rsidRDefault="00E33971" w:rsidP="008D0A1A">
      <w:pPr>
        <w:pStyle w:val="Akapitzlist"/>
        <w:numPr>
          <w:ilvl w:val="0"/>
          <w:numId w:val="37"/>
        </w:numPr>
        <w:spacing w:after="0" w:line="276" w:lineRule="auto"/>
        <w:jc w:val="both"/>
        <w:rPr>
          <w:rFonts w:ascii="Calibri" w:hAnsi="Calibri" w:cs="Calibri"/>
          <w:sz w:val="20"/>
          <w:szCs w:val="24"/>
        </w:rPr>
      </w:pPr>
      <w:r w:rsidRPr="00F65773">
        <w:rPr>
          <w:rFonts w:ascii="Calibri" w:hAnsi="Calibri" w:cs="Calibri"/>
          <w:sz w:val="20"/>
          <w:szCs w:val="24"/>
        </w:rPr>
        <w:t>wykonawcę oraz uczestnika konkursu, którego jednostką dominującą w rozumieniu art. 3 ust. 1 pkt</w:t>
      </w:r>
      <w:r w:rsidRPr="00F65773">
        <w:rPr>
          <w:rFonts w:ascii="Calibri" w:hAnsi="Calibri" w:cs="Calibri"/>
          <w:sz w:val="20"/>
          <w:szCs w:val="24"/>
        </w:rPr>
        <w:br/>
        <w:t>37 ustawy z dnia 29 września 1994 r. o rachunkowości (Dz. U. z 2021 r. poz. 217, 2105 i 2106), jest</w:t>
      </w:r>
      <w:r w:rsidRPr="00F65773">
        <w:rPr>
          <w:rFonts w:ascii="Calibri" w:hAnsi="Calibri" w:cs="Calibri"/>
          <w:sz w:val="20"/>
          <w:szCs w:val="24"/>
        </w:rPr>
        <w:br/>
        <w:t>podmiot wymieniony w wykazach określonych w rozporządzeniu 765/2006 i rozporządzeniu</w:t>
      </w:r>
      <w:r w:rsidRPr="00F65773">
        <w:rPr>
          <w:rFonts w:ascii="Calibri" w:hAnsi="Calibri" w:cs="Calibri"/>
          <w:sz w:val="20"/>
          <w:szCs w:val="24"/>
        </w:rPr>
        <w:br/>
        <w:t>269/2014 albo wpisany na listę lub będący taką jednostką dominującą od dnia 24 lutego 2022 r., o</w:t>
      </w:r>
      <w:r w:rsidRPr="00F65773">
        <w:rPr>
          <w:rFonts w:ascii="Calibri" w:hAnsi="Calibri" w:cs="Calibri"/>
          <w:sz w:val="20"/>
          <w:szCs w:val="24"/>
        </w:rPr>
        <w:br/>
        <w:t xml:space="preserve">ile został wpisany na listę na podstawie decyzji w sprawie wpisu na listę rozstrzygającej o zastosowaniu środka, o którym mowa w art. 1 pkt 3 ustawy. </w:t>
      </w:r>
    </w:p>
    <w:p w14:paraId="40587091" w14:textId="77777777" w:rsidR="00051814" w:rsidRPr="00F65773" w:rsidRDefault="00051814" w:rsidP="00051814">
      <w:pPr>
        <w:pStyle w:val="Akapitzlist"/>
        <w:spacing w:after="0" w:line="276" w:lineRule="auto"/>
        <w:ind w:left="1004"/>
        <w:jc w:val="both"/>
        <w:rPr>
          <w:rFonts w:ascii="Calibri" w:hAnsi="Calibri" w:cs="Calibri"/>
          <w:sz w:val="20"/>
          <w:szCs w:val="24"/>
        </w:rPr>
      </w:pPr>
    </w:p>
    <w:p w14:paraId="51940434" w14:textId="5EBA5EF4" w:rsidR="002A2A22" w:rsidRPr="00F65773" w:rsidRDefault="002A2A22" w:rsidP="002A2A22">
      <w:pPr>
        <w:pStyle w:val="Akapitzlist"/>
        <w:numPr>
          <w:ilvl w:val="3"/>
          <w:numId w:val="2"/>
        </w:numPr>
        <w:spacing w:after="0" w:line="276" w:lineRule="auto"/>
        <w:ind w:left="284" w:hanging="284"/>
        <w:jc w:val="both"/>
        <w:rPr>
          <w:rFonts w:ascii="Calibri" w:hAnsi="Calibri" w:cs="Calibri"/>
          <w:sz w:val="20"/>
          <w:szCs w:val="24"/>
        </w:rPr>
      </w:pPr>
      <w:r w:rsidRPr="00F65773">
        <w:rPr>
          <w:rFonts w:ascii="Calibri" w:hAnsi="Calibri" w:cs="Calibri"/>
          <w:sz w:val="20"/>
          <w:szCs w:val="24"/>
        </w:rPr>
        <w:t>Wykluczenie wskazane powyżej następuje na okres trwania okoliczności określonych w ust. 1.</w:t>
      </w:r>
    </w:p>
    <w:p w14:paraId="2ED9AD7A" w14:textId="3BB41222" w:rsidR="00F7042D" w:rsidRPr="00F65773" w:rsidRDefault="00F7042D" w:rsidP="002A2A22">
      <w:pPr>
        <w:pStyle w:val="Akapitzlist"/>
        <w:numPr>
          <w:ilvl w:val="3"/>
          <w:numId w:val="2"/>
        </w:numPr>
        <w:spacing w:after="0" w:line="276" w:lineRule="auto"/>
        <w:ind w:left="284" w:hanging="284"/>
        <w:jc w:val="both"/>
        <w:rPr>
          <w:rFonts w:ascii="Calibri" w:hAnsi="Calibri" w:cs="Calibri"/>
          <w:b/>
          <w:sz w:val="20"/>
          <w:szCs w:val="24"/>
        </w:rPr>
      </w:pPr>
      <w:r w:rsidRPr="00F65773">
        <w:rPr>
          <w:rFonts w:ascii="Calibri" w:hAnsi="Calibri" w:cs="Calibri"/>
          <w:sz w:val="20"/>
          <w:szCs w:val="24"/>
        </w:rPr>
        <w:t>W celu potwierdzenia, że Wykonawca nie podlega wykluczeniu z postępowania do oferty</w:t>
      </w:r>
      <w:r w:rsidRPr="00F65773">
        <w:rPr>
          <w:rFonts w:ascii="Calibri" w:hAnsi="Calibri" w:cs="Calibri"/>
          <w:b/>
          <w:sz w:val="20"/>
          <w:szCs w:val="24"/>
        </w:rPr>
        <w:t xml:space="preserve"> należy załączyć oświadczenie stanowiące załącznik nr 7 do SWZ – </w:t>
      </w:r>
      <w:r w:rsidRPr="00F65773">
        <w:rPr>
          <w:rFonts w:ascii="Calibri" w:hAnsi="Calibri" w:cs="Calibri"/>
          <w:sz w:val="20"/>
          <w:szCs w:val="24"/>
        </w:rPr>
        <w:t>w postaci elektronicznej opatrzone kwalifikowanym podpisem elektronicznym.</w:t>
      </w:r>
    </w:p>
    <w:p w14:paraId="0EDCD99E" w14:textId="332D6B97" w:rsidR="002A2A22" w:rsidRPr="00F65773" w:rsidRDefault="007D51DF" w:rsidP="002A2A22">
      <w:pPr>
        <w:pStyle w:val="Akapitzlist"/>
        <w:numPr>
          <w:ilvl w:val="3"/>
          <w:numId w:val="2"/>
        </w:numPr>
        <w:spacing w:after="0" w:line="276" w:lineRule="auto"/>
        <w:ind w:left="284" w:hanging="284"/>
        <w:jc w:val="both"/>
        <w:rPr>
          <w:rFonts w:ascii="Calibri" w:hAnsi="Calibri" w:cs="Calibri"/>
          <w:sz w:val="20"/>
          <w:szCs w:val="24"/>
        </w:rPr>
      </w:pPr>
      <w:r w:rsidRPr="00F65773">
        <w:rPr>
          <w:rFonts w:ascii="Calibri" w:hAnsi="Calibri" w:cs="Calibri"/>
          <w:sz w:val="20"/>
          <w:szCs w:val="24"/>
        </w:rPr>
        <w:t>W przypadku w</w:t>
      </w:r>
      <w:r w:rsidR="002A2A22" w:rsidRPr="00F65773">
        <w:rPr>
          <w:rFonts w:ascii="Calibri" w:hAnsi="Calibri" w:cs="Calibri"/>
          <w:sz w:val="20"/>
          <w:szCs w:val="24"/>
        </w:rPr>
        <w:t xml:space="preserve">ykonawców wspólnie ubiegających się o udzielenie zamówienia </w:t>
      </w:r>
      <w:r w:rsidR="00B52C67" w:rsidRPr="00F65773">
        <w:rPr>
          <w:rFonts w:ascii="Calibri" w:hAnsi="Calibri" w:cs="Calibri"/>
          <w:sz w:val="20"/>
          <w:szCs w:val="24"/>
        </w:rPr>
        <w:t>oświadczenie,</w:t>
      </w:r>
      <w:r w:rsidR="002A2A22" w:rsidRPr="00F65773">
        <w:rPr>
          <w:rFonts w:ascii="Calibri" w:hAnsi="Calibri" w:cs="Calibri"/>
          <w:sz w:val="20"/>
          <w:szCs w:val="24"/>
        </w:rPr>
        <w:t xml:space="preserve"> o którym mowa powyżej składa każdy z Wykonawców wspólnie ubiegających s</w:t>
      </w:r>
      <w:r w:rsidRPr="00F65773">
        <w:rPr>
          <w:rFonts w:ascii="Calibri" w:hAnsi="Calibri" w:cs="Calibri"/>
          <w:sz w:val="20"/>
          <w:szCs w:val="24"/>
        </w:rPr>
        <w:t>ię o zamówienie. Oświadczenie to</w:t>
      </w:r>
      <w:r w:rsidR="002A2A22" w:rsidRPr="00F65773">
        <w:rPr>
          <w:rFonts w:ascii="Calibri" w:hAnsi="Calibri" w:cs="Calibri"/>
          <w:sz w:val="20"/>
          <w:szCs w:val="24"/>
        </w:rPr>
        <w:t xml:space="preserve"> ma potwierdzać brak podstaw wykluczenia z postępowania.</w:t>
      </w:r>
    </w:p>
    <w:p w14:paraId="37F580FE" w14:textId="77777777" w:rsidR="002A2A22" w:rsidRPr="00F65773" w:rsidRDefault="002A2A22" w:rsidP="002A2A22">
      <w:pPr>
        <w:pStyle w:val="Akapitzlist"/>
        <w:spacing w:after="0" w:line="276" w:lineRule="auto"/>
        <w:ind w:left="284"/>
        <w:jc w:val="both"/>
        <w:rPr>
          <w:rFonts w:ascii="Calibri" w:hAnsi="Calibri" w:cs="Calibri"/>
          <w:sz w:val="20"/>
          <w:szCs w:val="24"/>
        </w:rPr>
      </w:pPr>
    </w:p>
    <w:p w14:paraId="7637B763" w14:textId="32EE731E" w:rsidR="004366E7" w:rsidRPr="00F65773" w:rsidRDefault="004366E7" w:rsidP="00C40BFD">
      <w:pPr>
        <w:pStyle w:val="Nagwek2"/>
        <w:shd w:val="clear" w:color="auto" w:fill="D9E2F3" w:themeFill="accent1" w:themeFillTint="33"/>
        <w:spacing w:line="276" w:lineRule="auto"/>
        <w:rPr>
          <w:rFonts w:ascii="Calibri" w:hAnsi="Calibri" w:cs="Calibri"/>
          <w:b/>
          <w:sz w:val="24"/>
        </w:rPr>
      </w:pPr>
      <w:bookmarkStart w:id="20" w:name="_Toc190176569"/>
      <w:r w:rsidRPr="00F65773">
        <w:rPr>
          <w:rFonts w:ascii="Calibri" w:hAnsi="Calibri" w:cs="Calibri"/>
          <w:b/>
          <w:sz w:val="24"/>
        </w:rPr>
        <w:t>ROZDZIAŁ VII</w:t>
      </w:r>
      <w:r w:rsidR="00E33971" w:rsidRPr="00F65773">
        <w:rPr>
          <w:rFonts w:ascii="Calibri" w:hAnsi="Calibri" w:cs="Calibri"/>
          <w:b/>
          <w:sz w:val="24"/>
        </w:rPr>
        <w:t>I</w:t>
      </w:r>
      <w:bookmarkEnd w:id="20"/>
    </w:p>
    <w:p w14:paraId="5283573C" w14:textId="77777777" w:rsidR="006E2433" w:rsidRPr="00F65773" w:rsidRDefault="004366E7" w:rsidP="0039444A">
      <w:pPr>
        <w:pStyle w:val="Nagwek2"/>
        <w:shd w:val="clear" w:color="auto" w:fill="D9E2F3" w:themeFill="accent1" w:themeFillTint="33"/>
        <w:spacing w:line="276" w:lineRule="auto"/>
        <w:rPr>
          <w:rFonts w:ascii="Calibri" w:hAnsi="Calibri" w:cs="Calibri"/>
          <w:b/>
          <w:sz w:val="28"/>
        </w:rPr>
      </w:pPr>
      <w:bookmarkStart w:id="21" w:name="_Toc65588990"/>
      <w:bookmarkStart w:id="22" w:name="_Toc190176570"/>
      <w:r w:rsidRPr="00F65773">
        <w:rPr>
          <w:rFonts w:ascii="Calibri" w:hAnsi="Calibri" w:cs="Calibri"/>
          <w:b/>
          <w:color w:val="auto"/>
          <w:sz w:val="22"/>
        </w:rPr>
        <w:t>WARUNKI UDZIAŁU W POSTĘPOWANIU</w:t>
      </w:r>
      <w:bookmarkEnd w:id="21"/>
      <w:bookmarkEnd w:id="22"/>
    </w:p>
    <w:p w14:paraId="34BBB28C" w14:textId="77777777" w:rsidR="00DF7B42" w:rsidRPr="00F65773" w:rsidRDefault="00DF7B42" w:rsidP="00D34D32">
      <w:pPr>
        <w:suppressAutoHyphens w:val="0"/>
        <w:spacing w:after="120" w:line="276" w:lineRule="auto"/>
        <w:ind w:left="284"/>
        <w:jc w:val="both"/>
        <w:rPr>
          <w:rFonts w:ascii="Calibri" w:eastAsia="Times New Roman" w:hAnsi="Calibri" w:cs="Calibri"/>
          <w:color w:val="000000"/>
          <w:sz w:val="2"/>
          <w:szCs w:val="20"/>
          <w:lang w:eastAsia="pl-PL"/>
        </w:rPr>
      </w:pPr>
    </w:p>
    <w:p w14:paraId="26072CD3" w14:textId="77777777" w:rsidR="009D668D" w:rsidRPr="00F65773" w:rsidRDefault="009D668D" w:rsidP="009D668D">
      <w:pPr>
        <w:numPr>
          <w:ilvl w:val="3"/>
          <w:numId w:val="21"/>
        </w:numPr>
        <w:suppressAutoHyphens w:val="0"/>
        <w:spacing w:after="120" w:line="276" w:lineRule="auto"/>
        <w:ind w:left="284"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 xml:space="preserve">O udzielenie zamówienia mogą ubiegać się Wykonawcy, którzy spełniają warunki dotyczące: </w:t>
      </w:r>
    </w:p>
    <w:p w14:paraId="41DBDBB4" w14:textId="77777777" w:rsidR="009D668D" w:rsidRPr="00F65773" w:rsidRDefault="009D668D" w:rsidP="009868F0">
      <w:pPr>
        <w:pStyle w:val="Akapitzlist"/>
        <w:numPr>
          <w:ilvl w:val="0"/>
          <w:numId w:val="58"/>
        </w:numPr>
        <w:suppressAutoHyphens w:val="0"/>
        <w:spacing w:after="120" w:line="276" w:lineRule="auto"/>
        <w:ind w:left="567" w:hanging="283"/>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 xml:space="preserve">Zdolności do występowania w obrocie gospodarczym. </w:t>
      </w:r>
    </w:p>
    <w:p w14:paraId="20C0C2BC" w14:textId="3FF57EE4" w:rsidR="003F7DA5" w:rsidRPr="00F65773" w:rsidRDefault="009D668D" w:rsidP="004D415B">
      <w:pPr>
        <w:pStyle w:val="Akapitzlist"/>
        <w:suppressAutoHyphens w:val="0"/>
        <w:spacing w:after="120" w:line="276" w:lineRule="auto"/>
        <w:ind w:left="567"/>
        <w:jc w:val="both"/>
        <w:rPr>
          <w:rFonts w:ascii="Calibri" w:eastAsia="Times New Roman" w:hAnsi="Calibri" w:cs="Calibri"/>
          <w:i/>
          <w:color w:val="000000" w:themeColor="text1"/>
          <w:sz w:val="20"/>
          <w:szCs w:val="20"/>
          <w:lang w:eastAsia="pl-PL"/>
        </w:rPr>
      </w:pPr>
      <w:r w:rsidRPr="00F65773">
        <w:rPr>
          <w:rFonts w:ascii="Calibri" w:eastAsia="Times New Roman" w:hAnsi="Calibri" w:cs="Calibri"/>
          <w:i/>
          <w:color w:val="000000" w:themeColor="text1"/>
          <w:sz w:val="20"/>
          <w:szCs w:val="20"/>
          <w:lang w:eastAsia="pl-PL"/>
        </w:rPr>
        <w:t>Zamawiający nie precyzuje w powyż</w:t>
      </w:r>
      <w:r w:rsidR="003F7DA5" w:rsidRPr="00F65773">
        <w:rPr>
          <w:rFonts w:ascii="Calibri" w:eastAsia="Times New Roman" w:hAnsi="Calibri" w:cs="Calibri"/>
          <w:i/>
          <w:color w:val="000000" w:themeColor="text1"/>
          <w:sz w:val="20"/>
          <w:szCs w:val="20"/>
          <w:lang w:eastAsia="pl-PL"/>
        </w:rPr>
        <w:t xml:space="preserve">szym zakresie żadnych wymagań. </w:t>
      </w:r>
    </w:p>
    <w:p w14:paraId="72929A21" w14:textId="77777777" w:rsidR="009D668D" w:rsidRPr="00F65773" w:rsidRDefault="009D668D" w:rsidP="009868F0">
      <w:pPr>
        <w:pStyle w:val="Akapitzlist"/>
        <w:numPr>
          <w:ilvl w:val="0"/>
          <w:numId w:val="58"/>
        </w:numPr>
        <w:suppressAutoHyphens w:val="0"/>
        <w:spacing w:after="120" w:line="276" w:lineRule="auto"/>
        <w:ind w:left="567" w:hanging="283"/>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Uprawnień do prowadzenia określonej działalności gospodarczej lub zawodowej, o ile wynika to z odrębnych przepisów.</w:t>
      </w:r>
    </w:p>
    <w:p w14:paraId="76EF4D3A" w14:textId="6E0FA93E" w:rsidR="009D668D" w:rsidRPr="00F65773" w:rsidRDefault="009D668D" w:rsidP="004D415B">
      <w:pPr>
        <w:pStyle w:val="Akapitzlist"/>
        <w:suppressAutoHyphens w:val="0"/>
        <w:spacing w:after="120" w:line="276" w:lineRule="auto"/>
        <w:ind w:left="567"/>
        <w:jc w:val="both"/>
        <w:rPr>
          <w:rFonts w:ascii="Calibri" w:eastAsia="Times New Roman" w:hAnsi="Calibri" w:cs="Calibri"/>
          <w:i/>
          <w:color w:val="000000" w:themeColor="text1"/>
          <w:sz w:val="20"/>
          <w:szCs w:val="20"/>
          <w:lang w:eastAsia="pl-PL"/>
        </w:rPr>
      </w:pPr>
      <w:r w:rsidRPr="00F65773">
        <w:rPr>
          <w:rFonts w:ascii="Calibri" w:eastAsia="Times New Roman" w:hAnsi="Calibri" w:cs="Calibri"/>
          <w:i/>
          <w:color w:val="000000" w:themeColor="text1"/>
          <w:sz w:val="20"/>
          <w:szCs w:val="20"/>
          <w:lang w:eastAsia="pl-PL"/>
        </w:rPr>
        <w:t xml:space="preserve">Zamawiający nie precyzuje w powyższym zakresie żadnych wymagań. </w:t>
      </w:r>
    </w:p>
    <w:p w14:paraId="2D696DAC" w14:textId="161D2571" w:rsidR="009D668D" w:rsidRPr="00F65773" w:rsidRDefault="009D668D" w:rsidP="009868F0">
      <w:pPr>
        <w:pStyle w:val="Akapitzlist"/>
        <w:numPr>
          <w:ilvl w:val="0"/>
          <w:numId w:val="58"/>
        </w:numPr>
        <w:suppressAutoHyphens w:val="0"/>
        <w:spacing w:after="120" w:line="276" w:lineRule="auto"/>
        <w:ind w:left="567" w:hanging="283"/>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Sytuacji ekonomicznej lub finansowej.</w:t>
      </w:r>
    </w:p>
    <w:p w14:paraId="22EA85FA" w14:textId="3781507B" w:rsidR="009D668D" w:rsidRPr="00F65773" w:rsidRDefault="009D668D" w:rsidP="001F45DA">
      <w:pPr>
        <w:pStyle w:val="Akapitzlist"/>
        <w:suppressAutoHyphens w:val="0"/>
        <w:spacing w:after="120" w:line="276" w:lineRule="auto"/>
        <w:ind w:left="567"/>
        <w:jc w:val="both"/>
        <w:rPr>
          <w:rFonts w:ascii="Calibri" w:eastAsia="Times New Roman" w:hAnsi="Calibri" w:cs="Calibri"/>
          <w:i/>
          <w:color w:val="000000" w:themeColor="text1"/>
          <w:sz w:val="20"/>
          <w:szCs w:val="20"/>
          <w:lang w:eastAsia="pl-PL"/>
        </w:rPr>
      </w:pPr>
      <w:r w:rsidRPr="00F65773">
        <w:rPr>
          <w:rFonts w:ascii="Calibri" w:eastAsia="Times New Roman" w:hAnsi="Calibri" w:cs="Calibri"/>
          <w:i/>
          <w:color w:val="000000" w:themeColor="text1"/>
          <w:sz w:val="20"/>
          <w:szCs w:val="20"/>
          <w:lang w:eastAsia="pl-PL"/>
        </w:rPr>
        <w:t>Zamawiający nie precyzuje w powyższym zakresie żadnych wymagań.</w:t>
      </w:r>
    </w:p>
    <w:p w14:paraId="07D14A22" w14:textId="44D1D8FF" w:rsidR="0089377D" w:rsidRPr="00F65773" w:rsidRDefault="009D668D" w:rsidP="009868F0">
      <w:pPr>
        <w:pStyle w:val="Akapitzlist"/>
        <w:numPr>
          <w:ilvl w:val="0"/>
          <w:numId w:val="58"/>
        </w:numPr>
        <w:suppressAutoHyphens w:val="0"/>
        <w:spacing w:after="120" w:line="276" w:lineRule="auto"/>
        <w:ind w:left="567" w:hanging="283"/>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Z</w:t>
      </w:r>
      <w:r w:rsidR="004366E7" w:rsidRPr="00F65773">
        <w:rPr>
          <w:rFonts w:ascii="Calibri" w:eastAsia="Times New Roman" w:hAnsi="Calibri" w:cs="Calibri"/>
          <w:color w:val="000000" w:themeColor="text1"/>
          <w:sz w:val="20"/>
          <w:szCs w:val="20"/>
          <w:lang w:eastAsia="pl-PL"/>
        </w:rPr>
        <w:t>dol</w:t>
      </w:r>
      <w:r w:rsidR="00396B37" w:rsidRPr="00F65773">
        <w:rPr>
          <w:rFonts w:ascii="Calibri" w:eastAsia="Times New Roman" w:hAnsi="Calibri" w:cs="Calibri"/>
          <w:color w:val="000000" w:themeColor="text1"/>
          <w:sz w:val="20"/>
          <w:szCs w:val="20"/>
          <w:lang w:eastAsia="pl-PL"/>
        </w:rPr>
        <w:t>ności technicznej lub zawodowej</w:t>
      </w:r>
    </w:p>
    <w:p w14:paraId="08BCC15F" w14:textId="366BE896" w:rsidR="00741D18" w:rsidRPr="00F65773" w:rsidRDefault="00741D18" w:rsidP="00741D18">
      <w:pPr>
        <w:pStyle w:val="Akapitzlist"/>
        <w:numPr>
          <w:ilvl w:val="0"/>
          <w:numId w:val="59"/>
        </w:numPr>
        <w:suppressAutoHyphens w:val="0"/>
        <w:spacing w:after="120" w:line="276" w:lineRule="auto"/>
        <w:ind w:left="851" w:hanging="284"/>
        <w:jc w:val="both"/>
        <w:rPr>
          <w:rFonts w:ascii="Calibri" w:eastAsia="Times New Roman" w:hAnsi="Calibri" w:cs="Calibri"/>
          <w:b/>
          <w:color w:val="000000" w:themeColor="text1"/>
          <w:sz w:val="20"/>
          <w:szCs w:val="20"/>
          <w:u w:val="single"/>
          <w:lang w:eastAsia="pl-PL"/>
        </w:rPr>
      </w:pPr>
      <w:r w:rsidRPr="00F65773">
        <w:rPr>
          <w:rFonts w:ascii="Calibri" w:eastAsia="Times New Roman" w:hAnsi="Calibri" w:cs="Calibri"/>
          <w:b/>
          <w:color w:val="000000" w:themeColor="text1"/>
          <w:sz w:val="20"/>
          <w:szCs w:val="20"/>
          <w:u w:val="single"/>
          <w:lang w:eastAsia="pl-PL"/>
        </w:rPr>
        <w:t>DOTYCZĄC</w:t>
      </w:r>
      <w:r w:rsidR="0039444A">
        <w:rPr>
          <w:rFonts w:ascii="Calibri" w:eastAsia="Times New Roman" w:hAnsi="Calibri" w:cs="Calibri"/>
          <w:b/>
          <w:color w:val="000000" w:themeColor="text1"/>
          <w:sz w:val="20"/>
          <w:szCs w:val="20"/>
          <w:u w:val="single"/>
          <w:lang w:eastAsia="pl-PL"/>
        </w:rPr>
        <w:t>EJ</w:t>
      </w:r>
      <w:r w:rsidR="0039444A" w:rsidRPr="00F65773">
        <w:rPr>
          <w:rFonts w:ascii="Calibri" w:eastAsia="Times New Roman" w:hAnsi="Calibri" w:cs="Calibri"/>
          <w:b/>
          <w:color w:val="000000" w:themeColor="text1"/>
          <w:sz w:val="20"/>
          <w:szCs w:val="20"/>
          <w:u w:val="single"/>
          <w:lang w:eastAsia="pl-PL"/>
        </w:rPr>
        <w:t xml:space="preserve"> </w:t>
      </w:r>
      <w:r w:rsidRPr="00F65773">
        <w:rPr>
          <w:rFonts w:ascii="Calibri" w:eastAsia="Times New Roman" w:hAnsi="Calibri" w:cs="Calibri"/>
          <w:b/>
          <w:color w:val="000000" w:themeColor="text1"/>
          <w:sz w:val="20"/>
          <w:szCs w:val="20"/>
          <w:u w:val="single"/>
          <w:lang w:eastAsia="pl-PL"/>
        </w:rPr>
        <w:t>WYKONAWCY</w:t>
      </w:r>
      <w:r w:rsidR="0039444A">
        <w:rPr>
          <w:rFonts w:ascii="Calibri" w:eastAsia="Times New Roman" w:hAnsi="Calibri" w:cs="Calibri"/>
          <w:b/>
          <w:color w:val="000000" w:themeColor="text1"/>
          <w:sz w:val="20"/>
          <w:szCs w:val="20"/>
          <w:u w:val="single"/>
          <w:lang w:eastAsia="pl-PL"/>
        </w:rPr>
        <w:t>:</w:t>
      </w:r>
      <w:r w:rsidRPr="00F65773">
        <w:rPr>
          <w:rFonts w:ascii="Calibri" w:eastAsia="Times New Roman" w:hAnsi="Calibri" w:cs="Calibri"/>
          <w:b/>
          <w:color w:val="000000" w:themeColor="text1"/>
          <w:sz w:val="20"/>
          <w:szCs w:val="20"/>
          <w:u w:val="single"/>
          <w:lang w:eastAsia="pl-PL"/>
        </w:rPr>
        <w:t xml:space="preserve"> </w:t>
      </w:r>
    </w:p>
    <w:p w14:paraId="5AADEEF8" w14:textId="2232EB88" w:rsidR="001F45DA" w:rsidRPr="00F65773" w:rsidRDefault="00741D18" w:rsidP="001F45DA">
      <w:pPr>
        <w:pStyle w:val="Akapitzlist"/>
        <w:suppressAutoHyphens w:val="0"/>
        <w:spacing w:after="120" w:line="276" w:lineRule="auto"/>
        <w:ind w:left="851"/>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 xml:space="preserve">Zamawiający uzna warunek za spełniony, jeżeli Wykonawca wykaże się należytym wykonaniem w okresie ostatnich </w:t>
      </w:r>
      <w:r w:rsidR="00375676" w:rsidRPr="00375676">
        <w:rPr>
          <w:rFonts w:ascii="Calibri" w:eastAsia="Times New Roman" w:hAnsi="Calibri" w:cs="Calibri"/>
          <w:color w:val="FF0000"/>
          <w:sz w:val="20"/>
          <w:szCs w:val="20"/>
          <w:lang w:eastAsia="pl-PL"/>
        </w:rPr>
        <w:t>7</w:t>
      </w:r>
      <w:r w:rsidRPr="00375676">
        <w:rPr>
          <w:rFonts w:ascii="Calibri" w:eastAsia="Times New Roman" w:hAnsi="Calibri" w:cs="Calibri"/>
          <w:color w:val="FF0000"/>
          <w:sz w:val="20"/>
          <w:szCs w:val="20"/>
          <w:lang w:eastAsia="pl-PL"/>
        </w:rPr>
        <w:t xml:space="preserve"> lat </w:t>
      </w:r>
      <w:r w:rsidRPr="00F65773">
        <w:rPr>
          <w:rFonts w:ascii="Calibri" w:eastAsia="Times New Roman" w:hAnsi="Calibri" w:cs="Calibri"/>
          <w:color w:val="000000" w:themeColor="text1"/>
          <w:sz w:val="20"/>
          <w:szCs w:val="20"/>
          <w:lang w:eastAsia="pl-PL"/>
        </w:rPr>
        <w:t>przed upływem terminu składania ofert, a jeżeli okres prowadzenia działalności jest krótszy – w tym okresie, co najmniej</w:t>
      </w:r>
      <w:r w:rsidR="001F45DA" w:rsidRPr="00F65773">
        <w:rPr>
          <w:rFonts w:ascii="Calibri" w:eastAsia="Times New Roman" w:hAnsi="Calibri" w:cs="Calibri"/>
          <w:color w:val="000000" w:themeColor="text1"/>
          <w:sz w:val="20"/>
          <w:szCs w:val="20"/>
          <w:lang w:eastAsia="pl-PL"/>
        </w:rPr>
        <w:t>:</w:t>
      </w:r>
      <w:r w:rsidRPr="00F65773">
        <w:rPr>
          <w:rFonts w:ascii="Calibri" w:eastAsia="Times New Roman" w:hAnsi="Calibri" w:cs="Calibri"/>
          <w:color w:val="000000" w:themeColor="text1"/>
          <w:sz w:val="20"/>
          <w:szCs w:val="20"/>
          <w:lang w:eastAsia="pl-PL"/>
        </w:rPr>
        <w:t xml:space="preserve"> </w:t>
      </w:r>
    </w:p>
    <w:p w14:paraId="5C1D879F" w14:textId="65745AC2" w:rsidR="00375676" w:rsidRPr="00375676" w:rsidRDefault="00741D18" w:rsidP="00375676">
      <w:pPr>
        <w:pStyle w:val="Akapitzlist"/>
        <w:suppressAutoHyphens w:val="0"/>
        <w:spacing w:after="120" w:line="276" w:lineRule="auto"/>
        <w:ind w:left="851"/>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dwóch (2) zamówień, z których każde polegało na budowie</w:t>
      </w:r>
      <w:r w:rsidRPr="00F65773">
        <w:rPr>
          <w:rFonts w:ascii="Calibri" w:eastAsia="Times New Roman" w:hAnsi="Calibri" w:cs="Calibri"/>
          <w:color w:val="000000" w:themeColor="text1"/>
          <w:sz w:val="20"/>
          <w:szCs w:val="20"/>
          <w:vertAlign w:val="superscript"/>
          <w:lang w:eastAsia="pl-PL"/>
        </w:rPr>
        <w:t>1)</w:t>
      </w:r>
      <w:r w:rsidR="001F45DA" w:rsidRPr="00F65773">
        <w:rPr>
          <w:rFonts w:ascii="Calibri" w:eastAsia="Times New Roman" w:hAnsi="Calibri" w:cs="Calibri"/>
          <w:color w:val="000000" w:themeColor="text1"/>
          <w:sz w:val="20"/>
          <w:szCs w:val="20"/>
          <w:vertAlign w:val="superscript"/>
          <w:lang w:eastAsia="pl-PL"/>
        </w:rPr>
        <w:t xml:space="preserve"> </w:t>
      </w:r>
      <w:r w:rsidR="001F45DA" w:rsidRPr="00F65773">
        <w:rPr>
          <w:rFonts w:ascii="Calibri" w:eastAsia="Times New Roman" w:hAnsi="Calibri" w:cs="Calibri"/>
          <w:color w:val="000000" w:themeColor="text1"/>
          <w:sz w:val="20"/>
          <w:szCs w:val="20"/>
          <w:lang w:eastAsia="pl-PL"/>
        </w:rPr>
        <w:t>lub przebudowie</w:t>
      </w:r>
      <w:r w:rsidR="00D51A1D" w:rsidRPr="00D51A1D">
        <w:rPr>
          <w:rFonts w:ascii="Calibri" w:eastAsia="Times New Roman" w:hAnsi="Calibri" w:cs="Calibri"/>
          <w:color w:val="000000" w:themeColor="text1"/>
          <w:sz w:val="20"/>
          <w:szCs w:val="20"/>
          <w:vertAlign w:val="superscript"/>
          <w:lang w:eastAsia="pl-PL"/>
        </w:rPr>
        <w:t>2)</w:t>
      </w:r>
      <w:r w:rsidRPr="00F65773">
        <w:rPr>
          <w:rFonts w:ascii="Calibri" w:eastAsia="Times New Roman" w:hAnsi="Calibri" w:cs="Calibri"/>
          <w:color w:val="000000" w:themeColor="text1"/>
          <w:sz w:val="20"/>
          <w:szCs w:val="20"/>
          <w:lang w:eastAsia="pl-PL"/>
        </w:rPr>
        <w:t xml:space="preserve"> </w:t>
      </w:r>
      <w:r w:rsidR="001F45DA" w:rsidRPr="00F65773">
        <w:rPr>
          <w:rFonts w:ascii="Calibri" w:eastAsia="Times New Roman" w:hAnsi="Calibri" w:cs="Calibri"/>
          <w:color w:val="000000" w:themeColor="text1"/>
          <w:sz w:val="20"/>
          <w:szCs w:val="20"/>
          <w:lang w:eastAsia="pl-PL"/>
        </w:rPr>
        <w:t>budynku o</w:t>
      </w:r>
      <w:r w:rsidR="001F45DA" w:rsidRPr="00F65773">
        <w:rPr>
          <w:rFonts w:ascii="Calibri" w:eastAsia="Times New Roman" w:hAnsi="Calibri" w:cs="Calibri"/>
          <w:color w:val="000000" w:themeColor="text1"/>
          <w:sz w:val="20"/>
          <w:szCs w:val="20"/>
          <w:vertAlign w:val="superscript"/>
          <w:lang w:eastAsia="pl-PL"/>
        </w:rPr>
        <w:t xml:space="preserve"> </w:t>
      </w:r>
      <w:r w:rsidR="001F45DA" w:rsidRPr="00F65773">
        <w:rPr>
          <w:rFonts w:ascii="Calibri" w:eastAsia="Times New Roman" w:hAnsi="Calibri" w:cs="Calibri"/>
          <w:color w:val="000000" w:themeColor="text1"/>
          <w:sz w:val="20"/>
          <w:szCs w:val="20"/>
          <w:lang w:eastAsia="pl-PL"/>
        </w:rPr>
        <w:t>kubaturze minimum 10 000 m</w:t>
      </w:r>
      <w:r w:rsidR="001F45DA" w:rsidRPr="00F65773">
        <w:rPr>
          <w:rFonts w:ascii="Calibri" w:eastAsia="Times New Roman" w:hAnsi="Calibri" w:cs="Calibri"/>
          <w:color w:val="000000" w:themeColor="text1"/>
          <w:sz w:val="20"/>
          <w:szCs w:val="20"/>
          <w:vertAlign w:val="superscript"/>
          <w:lang w:eastAsia="pl-PL"/>
        </w:rPr>
        <w:t>3</w:t>
      </w:r>
      <w:r w:rsidRPr="00F65773">
        <w:rPr>
          <w:rFonts w:ascii="Calibri" w:eastAsia="Times New Roman" w:hAnsi="Calibri" w:cs="Calibri"/>
          <w:color w:val="000000" w:themeColor="text1"/>
          <w:sz w:val="20"/>
          <w:szCs w:val="20"/>
          <w:lang w:eastAsia="pl-PL"/>
        </w:rPr>
        <w:t xml:space="preserve"> o wartości jednostkowej (każdego) z zamówień </w:t>
      </w:r>
      <w:r w:rsidR="000F116E" w:rsidRPr="00F65773">
        <w:rPr>
          <w:rFonts w:ascii="Calibri" w:eastAsia="Times New Roman" w:hAnsi="Calibri" w:cs="Calibri"/>
          <w:color w:val="000000" w:themeColor="text1"/>
          <w:sz w:val="20"/>
          <w:szCs w:val="20"/>
          <w:lang w:eastAsia="pl-PL"/>
        </w:rPr>
        <w:t xml:space="preserve">równiej lub wyższej </w:t>
      </w:r>
      <w:r w:rsidR="001F45DA" w:rsidRPr="00F65773">
        <w:rPr>
          <w:rFonts w:ascii="Calibri" w:eastAsia="Times New Roman" w:hAnsi="Calibri" w:cs="Calibri"/>
          <w:color w:val="000000" w:themeColor="text1"/>
          <w:sz w:val="20"/>
          <w:szCs w:val="20"/>
          <w:lang w:eastAsia="pl-PL"/>
        </w:rPr>
        <w:t>10 000 000,00</w:t>
      </w:r>
      <w:r w:rsidRPr="00F65773">
        <w:rPr>
          <w:rFonts w:ascii="Calibri" w:eastAsia="Times New Roman" w:hAnsi="Calibri" w:cs="Calibri"/>
          <w:color w:val="000000" w:themeColor="text1"/>
          <w:sz w:val="20"/>
          <w:szCs w:val="20"/>
          <w:lang w:eastAsia="pl-PL"/>
        </w:rPr>
        <w:t xml:space="preserve"> zł brutto (słownie złotych: </w:t>
      </w:r>
      <w:r w:rsidR="001F45DA" w:rsidRPr="00F65773">
        <w:rPr>
          <w:rFonts w:ascii="Calibri" w:eastAsia="Times New Roman" w:hAnsi="Calibri" w:cs="Calibri"/>
          <w:color w:val="000000" w:themeColor="text1"/>
          <w:sz w:val="20"/>
          <w:szCs w:val="20"/>
          <w:lang w:eastAsia="pl-PL"/>
        </w:rPr>
        <w:t>dziesięć</w:t>
      </w:r>
      <w:r w:rsidRPr="00F65773">
        <w:rPr>
          <w:rFonts w:ascii="Calibri" w:eastAsia="Times New Roman" w:hAnsi="Calibri" w:cs="Calibri"/>
          <w:color w:val="000000" w:themeColor="text1"/>
          <w:sz w:val="20"/>
          <w:szCs w:val="20"/>
          <w:lang w:eastAsia="pl-PL"/>
        </w:rPr>
        <w:t xml:space="preserve"> milionów złotych 00/100)</w:t>
      </w:r>
      <w:r w:rsidR="001F45DA" w:rsidRPr="00F65773">
        <w:rPr>
          <w:rFonts w:ascii="Calibri" w:eastAsia="Times New Roman" w:hAnsi="Calibri" w:cs="Calibri"/>
          <w:color w:val="000000" w:themeColor="text1"/>
          <w:sz w:val="20"/>
          <w:szCs w:val="20"/>
          <w:lang w:eastAsia="pl-PL"/>
        </w:rPr>
        <w:t xml:space="preserve"> </w:t>
      </w:r>
    </w:p>
    <w:p w14:paraId="15A9446D" w14:textId="4EC377ED" w:rsidR="00375676" w:rsidRPr="00375676" w:rsidRDefault="00375676" w:rsidP="00375676">
      <w:pPr>
        <w:suppressAutoHyphens w:val="0"/>
        <w:spacing w:after="0" w:line="276" w:lineRule="auto"/>
        <w:ind w:left="851" w:hanging="284"/>
        <w:jc w:val="both"/>
        <w:rPr>
          <w:rFonts w:ascii="Calibri" w:eastAsia="Times New Roman" w:hAnsi="Calibri" w:cs="Calibri"/>
          <w:color w:val="FF0000"/>
          <w:sz w:val="20"/>
          <w:szCs w:val="20"/>
          <w:lang w:eastAsia="pl-PL"/>
        </w:rPr>
      </w:pPr>
      <w:bookmarkStart w:id="23" w:name="_Hlk133481224"/>
      <w:bookmarkStart w:id="24" w:name="_Hlk133481658"/>
      <w:r>
        <w:rPr>
          <w:rFonts w:ascii="Calibri" w:eastAsia="Times New Roman" w:hAnsi="Calibri" w:cs="Calibri"/>
          <w:color w:val="000000" w:themeColor="text1"/>
          <w:sz w:val="20"/>
          <w:szCs w:val="20"/>
          <w:lang w:eastAsia="pl-PL"/>
        </w:rPr>
        <w:t xml:space="preserve">      </w:t>
      </w:r>
      <w:r w:rsidRPr="00375676">
        <w:rPr>
          <w:rFonts w:ascii="Calibri" w:eastAsia="Times New Roman" w:hAnsi="Calibri" w:cs="Calibri"/>
          <w:color w:val="FF0000"/>
          <w:sz w:val="20"/>
          <w:szCs w:val="20"/>
          <w:lang w:eastAsia="pl-PL"/>
        </w:rPr>
        <w:t>oraz co najmniej jednego zamówienia, w zakres którego wchodziła budowa lub przebudowa systemu sygnalizacji pożaru (SSP) oraz dźwiękowego systemu ostrzegawczego (DSO) o wartości robót w zakresie SSP i DSO minimum 200 000,00 zł brutto (słownie: dwieście tysięcy zł 0/100),</w:t>
      </w:r>
    </w:p>
    <w:p w14:paraId="19B2C9D0" w14:textId="77777777" w:rsidR="00375676" w:rsidRPr="00375676" w:rsidRDefault="00375676" w:rsidP="00375676">
      <w:pPr>
        <w:suppressAutoHyphens w:val="0"/>
        <w:spacing w:after="0" w:line="276" w:lineRule="auto"/>
        <w:ind w:left="851" w:hanging="284"/>
        <w:jc w:val="both"/>
        <w:rPr>
          <w:rFonts w:ascii="Calibri" w:eastAsia="Times New Roman" w:hAnsi="Calibri" w:cs="Calibri"/>
          <w:color w:val="FF0000"/>
          <w:sz w:val="20"/>
          <w:szCs w:val="20"/>
          <w:lang w:eastAsia="pl-PL"/>
        </w:rPr>
      </w:pPr>
    </w:p>
    <w:p w14:paraId="7AF4FD96" w14:textId="47826AA3" w:rsidR="00375676" w:rsidRPr="00375676" w:rsidRDefault="00375676" w:rsidP="00375676">
      <w:pPr>
        <w:suppressAutoHyphens w:val="0"/>
        <w:spacing w:after="0" w:line="276" w:lineRule="auto"/>
        <w:ind w:left="851" w:hanging="284"/>
        <w:jc w:val="both"/>
        <w:rPr>
          <w:rFonts w:ascii="Calibri" w:eastAsia="Times New Roman" w:hAnsi="Calibri" w:cs="Calibri"/>
          <w:color w:val="FF0000"/>
          <w:sz w:val="20"/>
          <w:szCs w:val="20"/>
          <w:lang w:eastAsia="pl-PL"/>
        </w:rPr>
      </w:pPr>
      <w:r w:rsidRPr="00375676">
        <w:rPr>
          <w:rFonts w:ascii="Calibri" w:eastAsia="Times New Roman" w:hAnsi="Calibri" w:cs="Calibri"/>
          <w:color w:val="FF0000"/>
          <w:sz w:val="20"/>
          <w:szCs w:val="20"/>
          <w:lang w:eastAsia="pl-PL"/>
        </w:rPr>
        <w:lastRenderedPageBreak/>
        <w:t xml:space="preserve">      </w:t>
      </w:r>
      <w:r w:rsidRPr="00375676">
        <w:rPr>
          <w:rFonts w:ascii="Calibri" w:eastAsia="Times New Roman" w:hAnsi="Calibri" w:cs="Calibri"/>
          <w:color w:val="FF0000"/>
          <w:sz w:val="20"/>
          <w:szCs w:val="20"/>
          <w:lang w:eastAsia="pl-PL"/>
        </w:rPr>
        <w:t xml:space="preserve">oraz co najmniej jednego zamówienia, w zakres którego wchodziła budowa lub przebudowa co najmniej jednego szybu windowego wraz z dostawą dźwigu osobowego. </w:t>
      </w:r>
    </w:p>
    <w:p w14:paraId="23B15935" w14:textId="77777777" w:rsidR="00375676" w:rsidRPr="00375676" w:rsidRDefault="00375676" w:rsidP="00375676">
      <w:pPr>
        <w:suppressAutoHyphens w:val="0"/>
        <w:spacing w:after="0" w:line="276" w:lineRule="auto"/>
        <w:ind w:left="851" w:hanging="284"/>
        <w:jc w:val="both"/>
        <w:rPr>
          <w:rFonts w:ascii="Calibri" w:eastAsia="Times New Roman" w:hAnsi="Calibri" w:cs="Calibri"/>
          <w:color w:val="FF0000"/>
          <w:sz w:val="20"/>
          <w:szCs w:val="20"/>
          <w:lang w:eastAsia="pl-PL"/>
        </w:rPr>
      </w:pPr>
    </w:p>
    <w:p w14:paraId="7EA340B7" w14:textId="02DDD6AC" w:rsidR="00375676" w:rsidRPr="00375676" w:rsidRDefault="00375676" w:rsidP="00375676">
      <w:pPr>
        <w:suppressAutoHyphens w:val="0"/>
        <w:spacing w:after="0" w:line="276" w:lineRule="auto"/>
        <w:ind w:left="851" w:hanging="284"/>
        <w:jc w:val="both"/>
        <w:rPr>
          <w:rFonts w:ascii="Calibri" w:eastAsia="Times New Roman" w:hAnsi="Calibri" w:cs="Calibri"/>
          <w:color w:val="FF0000"/>
          <w:sz w:val="20"/>
          <w:szCs w:val="20"/>
          <w:lang w:eastAsia="pl-PL"/>
        </w:rPr>
      </w:pPr>
      <w:r w:rsidRPr="00375676">
        <w:rPr>
          <w:rFonts w:ascii="Calibri" w:eastAsia="Times New Roman" w:hAnsi="Calibri" w:cs="Calibri"/>
          <w:color w:val="FF0000"/>
          <w:sz w:val="20"/>
          <w:szCs w:val="20"/>
          <w:lang w:eastAsia="pl-PL"/>
        </w:rPr>
        <w:t xml:space="preserve">     </w:t>
      </w:r>
      <w:r>
        <w:rPr>
          <w:rFonts w:ascii="Calibri" w:eastAsia="Times New Roman" w:hAnsi="Calibri" w:cs="Calibri"/>
          <w:color w:val="FF0000"/>
          <w:sz w:val="20"/>
          <w:szCs w:val="20"/>
          <w:lang w:eastAsia="pl-PL"/>
        </w:rPr>
        <w:t xml:space="preserve"> </w:t>
      </w:r>
      <w:r w:rsidRPr="00375676">
        <w:rPr>
          <w:rFonts w:ascii="Calibri" w:eastAsia="Times New Roman" w:hAnsi="Calibri" w:cs="Calibri"/>
          <w:color w:val="FF0000"/>
          <w:sz w:val="20"/>
          <w:szCs w:val="20"/>
          <w:lang w:eastAsia="pl-PL"/>
        </w:rPr>
        <w:t>Powyższy warunek zostanie uznany za spełniony, jeżeli doświadczenie wymagane w zakresie SSP i DSO oraz szybu windowego i dźwigu osobowego wykonawca uzyskał razem z budową lub przebudową budynku o kubaturze minimum 10 000 m3 i wartości minimum 10 000 000,00 zł brutto lub w ramach różnych, niezależnych od siebie zamówień.</w:t>
      </w:r>
    </w:p>
    <w:p w14:paraId="2D376827" w14:textId="77777777" w:rsidR="00375676" w:rsidRDefault="00375676" w:rsidP="00375676">
      <w:pPr>
        <w:suppressAutoHyphens w:val="0"/>
        <w:spacing w:after="0" w:line="276" w:lineRule="auto"/>
        <w:ind w:left="851" w:hanging="284"/>
        <w:jc w:val="both"/>
        <w:rPr>
          <w:rFonts w:ascii="Calibri" w:eastAsia="Times New Roman" w:hAnsi="Calibri" w:cs="Calibri"/>
          <w:color w:val="000000" w:themeColor="text1"/>
          <w:sz w:val="20"/>
          <w:szCs w:val="20"/>
          <w:lang w:eastAsia="pl-PL"/>
        </w:rPr>
      </w:pPr>
    </w:p>
    <w:p w14:paraId="72702BF5" w14:textId="57F6AC28" w:rsidR="00741D18" w:rsidRPr="00F65773" w:rsidRDefault="00741D18" w:rsidP="00375676">
      <w:pPr>
        <w:suppressAutoHyphens w:val="0"/>
        <w:spacing w:after="0" w:line="276" w:lineRule="auto"/>
        <w:ind w:left="851" w:hanging="284"/>
        <w:jc w:val="both"/>
        <w:rPr>
          <w:rFonts w:ascii="Calibri" w:eastAsia="Times New Roman" w:hAnsi="Calibri" w:cs="Calibri"/>
          <w:color w:val="000000" w:themeColor="text1"/>
          <w:sz w:val="18"/>
          <w:szCs w:val="18"/>
          <w:lang w:eastAsia="pl-PL"/>
        </w:rPr>
      </w:pPr>
      <w:r w:rsidRPr="00F65773">
        <w:rPr>
          <w:rFonts w:ascii="Calibri" w:eastAsia="Times New Roman" w:hAnsi="Calibri" w:cs="Calibri"/>
          <w:b/>
          <w:color w:val="000000" w:themeColor="text1"/>
          <w:sz w:val="18"/>
          <w:szCs w:val="18"/>
          <w:lang w:eastAsia="pl-PL"/>
        </w:rPr>
        <w:t>Uwag</w:t>
      </w:r>
      <w:r w:rsidR="001F45DA" w:rsidRPr="00F65773">
        <w:rPr>
          <w:rFonts w:ascii="Calibri" w:eastAsia="Times New Roman" w:hAnsi="Calibri" w:cs="Calibri"/>
          <w:b/>
          <w:color w:val="000000" w:themeColor="text1"/>
          <w:sz w:val="18"/>
          <w:szCs w:val="18"/>
          <w:lang w:eastAsia="pl-PL"/>
        </w:rPr>
        <w:t>a</w:t>
      </w:r>
      <w:r w:rsidRPr="00F65773">
        <w:rPr>
          <w:rFonts w:ascii="Calibri" w:eastAsia="Times New Roman" w:hAnsi="Calibri" w:cs="Calibri"/>
          <w:b/>
          <w:color w:val="000000" w:themeColor="text1"/>
          <w:sz w:val="18"/>
          <w:szCs w:val="18"/>
          <w:lang w:eastAsia="pl-PL"/>
        </w:rPr>
        <w:t>:</w:t>
      </w:r>
    </w:p>
    <w:p w14:paraId="545341D3" w14:textId="77777777" w:rsidR="00741D18" w:rsidRDefault="00741D18" w:rsidP="00741D18">
      <w:pPr>
        <w:pStyle w:val="Akapitzlist"/>
        <w:numPr>
          <w:ilvl w:val="0"/>
          <w:numId w:val="39"/>
        </w:numPr>
        <w:suppressAutoHyphens w:val="0"/>
        <w:spacing w:after="0" w:line="276" w:lineRule="auto"/>
        <w:ind w:left="851" w:hanging="284"/>
        <w:jc w:val="both"/>
        <w:rPr>
          <w:rFonts w:ascii="Calibri" w:eastAsia="Times New Roman" w:hAnsi="Calibri" w:cs="Calibri"/>
          <w:i/>
          <w:color w:val="000000" w:themeColor="text1"/>
          <w:sz w:val="18"/>
          <w:szCs w:val="18"/>
          <w:lang w:eastAsia="pl-PL"/>
        </w:rPr>
      </w:pPr>
      <w:r w:rsidRPr="00F65773">
        <w:rPr>
          <w:rFonts w:ascii="Calibri" w:eastAsia="Times New Roman" w:hAnsi="Calibri" w:cs="Calibri"/>
          <w:i/>
          <w:color w:val="000000" w:themeColor="text1"/>
          <w:sz w:val="18"/>
          <w:szCs w:val="18"/>
          <w:lang w:eastAsia="pl-PL"/>
        </w:rPr>
        <w:t xml:space="preserve">jako „budowę” należy rozumieć wykonanie obiektu budowlanego w określonym miejscu, a także odbudowę, rozbudowę, nadbudowę obiektu budowlanego </w:t>
      </w:r>
      <w:bookmarkStart w:id="25" w:name="_Hlk190090193"/>
      <w:r w:rsidRPr="00F65773">
        <w:rPr>
          <w:rFonts w:ascii="Calibri" w:eastAsia="Times New Roman" w:hAnsi="Calibri" w:cs="Calibri"/>
          <w:i/>
          <w:color w:val="000000" w:themeColor="text1"/>
          <w:sz w:val="18"/>
          <w:szCs w:val="18"/>
          <w:lang w:eastAsia="pl-PL"/>
        </w:rPr>
        <w:t>(art. 3 pkt 6 ustawy z dnia 7 lipca 1994 r. Prawo budowlane tj. Dz. U. z 2021 r. poz. 2351 z późn. zm.)</w:t>
      </w:r>
      <w:bookmarkEnd w:id="25"/>
      <w:r w:rsidRPr="00F65773">
        <w:rPr>
          <w:rFonts w:ascii="Calibri" w:eastAsia="Times New Roman" w:hAnsi="Calibri" w:cs="Calibri"/>
          <w:i/>
          <w:color w:val="000000" w:themeColor="text1"/>
          <w:sz w:val="18"/>
          <w:szCs w:val="18"/>
          <w:lang w:eastAsia="pl-PL"/>
        </w:rPr>
        <w:t>;</w:t>
      </w:r>
    </w:p>
    <w:p w14:paraId="68686C87" w14:textId="5FEE7628" w:rsidR="00106115" w:rsidRDefault="00106115" w:rsidP="00741D18">
      <w:pPr>
        <w:pStyle w:val="Akapitzlist"/>
        <w:numPr>
          <w:ilvl w:val="0"/>
          <w:numId w:val="39"/>
        </w:numPr>
        <w:suppressAutoHyphens w:val="0"/>
        <w:spacing w:after="0" w:line="276" w:lineRule="auto"/>
        <w:ind w:left="851" w:hanging="284"/>
        <w:jc w:val="both"/>
        <w:rPr>
          <w:rFonts w:ascii="Calibri" w:eastAsia="Times New Roman" w:hAnsi="Calibri" w:cs="Calibri"/>
          <w:i/>
          <w:color w:val="000000" w:themeColor="text1"/>
          <w:sz w:val="18"/>
          <w:szCs w:val="18"/>
          <w:lang w:eastAsia="pl-PL"/>
        </w:rPr>
      </w:pPr>
      <w:r>
        <w:rPr>
          <w:rFonts w:ascii="Calibri" w:eastAsia="Times New Roman" w:hAnsi="Calibri" w:cs="Calibri"/>
          <w:i/>
          <w:color w:val="000000" w:themeColor="text1"/>
          <w:sz w:val="18"/>
          <w:szCs w:val="18"/>
          <w:lang w:eastAsia="pl-PL"/>
        </w:rPr>
        <w:t xml:space="preserve">jako „przebudowę” </w:t>
      </w:r>
      <w:r w:rsidRPr="00106115">
        <w:rPr>
          <w:rFonts w:ascii="Calibri" w:eastAsia="Times New Roman" w:hAnsi="Calibri" w:cs="Calibri"/>
          <w:i/>
          <w:color w:val="000000" w:themeColor="text1"/>
          <w:sz w:val="18"/>
          <w:szCs w:val="18"/>
          <w:lang w:eastAsia="pl-PL"/>
        </w:rPr>
        <w:t>należy przez rozumieć wykonywanie robót budowlanych, w wyniku których następuje zmiana parametrów użytkowych lub technicznych istniejącego obiektu budowlanego, z wyjątkiem charakterystycznych parametrów, jak: kubatura, powierzchnia zabudowy, wysokość, długość, szerokość bądź liczba kondygnacji; w przypadku dróg są dopuszczalne zmiany charakterystycznych parametrów w zakresie niewymagającym zmiany granic pasa drogowego</w:t>
      </w:r>
      <w:r>
        <w:rPr>
          <w:rFonts w:ascii="Calibri" w:eastAsia="Times New Roman" w:hAnsi="Calibri" w:cs="Calibri"/>
          <w:i/>
          <w:color w:val="000000" w:themeColor="text1"/>
          <w:sz w:val="18"/>
          <w:szCs w:val="18"/>
          <w:lang w:eastAsia="pl-PL"/>
        </w:rPr>
        <w:t xml:space="preserve"> </w:t>
      </w:r>
      <w:r w:rsidRPr="00106115">
        <w:rPr>
          <w:rFonts w:ascii="Calibri" w:eastAsia="Times New Roman" w:hAnsi="Calibri" w:cs="Calibri"/>
          <w:i/>
          <w:color w:val="000000" w:themeColor="text1"/>
          <w:sz w:val="18"/>
          <w:szCs w:val="18"/>
          <w:lang w:eastAsia="pl-PL"/>
        </w:rPr>
        <w:t xml:space="preserve">(art. 3 pkt </w:t>
      </w:r>
      <w:r>
        <w:rPr>
          <w:rFonts w:ascii="Calibri" w:eastAsia="Times New Roman" w:hAnsi="Calibri" w:cs="Calibri"/>
          <w:i/>
          <w:color w:val="000000" w:themeColor="text1"/>
          <w:sz w:val="18"/>
          <w:szCs w:val="18"/>
          <w:lang w:eastAsia="pl-PL"/>
        </w:rPr>
        <w:t>7a</w:t>
      </w:r>
      <w:r w:rsidRPr="00106115">
        <w:rPr>
          <w:rFonts w:ascii="Calibri" w:eastAsia="Times New Roman" w:hAnsi="Calibri" w:cs="Calibri"/>
          <w:i/>
          <w:color w:val="000000" w:themeColor="text1"/>
          <w:sz w:val="18"/>
          <w:szCs w:val="18"/>
          <w:lang w:eastAsia="pl-PL"/>
        </w:rPr>
        <w:t xml:space="preserve"> ustawy z dnia 7 lipca 1994 r. Prawo budowlane tj. Dz. U. z 2021 r. poz. 2351 z późn. zm.)</w:t>
      </w:r>
    </w:p>
    <w:bookmarkEnd w:id="23"/>
    <w:bookmarkEnd w:id="24"/>
    <w:p w14:paraId="41A5BB19" w14:textId="77777777" w:rsidR="00741D18" w:rsidRPr="00F65773" w:rsidRDefault="00741D18" w:rsidP="00741D18">
      <w:pPr>
        <w:pStyle w:val="Akapitzlist"/>
        <w:suppressAutoHyphens w:val="0"/>
        <w:spacing w:after="0" w:line="276" w:lineRule="auto"/>
        <w:ind w:left="851" w:hanging="284"/>
        <w:jc w:val="both"/>
        <w:rPr>
          <w:rFonts w:ascii="Calibri" w:eastAsia="Times New Roman" w:hAnsi="Calibri" w:cs="Calibri"/>
          <w:i/>
          <w:color w:val="000000" w:themeColor="text1"/>
          <w:sz w:val="18"/>
          <w:szCs w:val="18"/>
          <w:lang w:eastAsia="pl-PL"/>
        </w:rPr>
      </w:pPr>
    </w:p>
    <w:p w14:paraId="102AB33C" w14:textId="77777777" w:rsidR="00375676" w:rsidRPr="00375676" w:rsidRDefault="00375676" w:rsidP="001F45DA">
      <w:pPr>
        <w:shd w:val="clear" w:color="auto" w:fill="FFFFFF"/>
        <w:spacing w:after="120" w:line="276" w:lineRule="auto"/>
        <w:ind w:left="851"/>
        <w:jc w:val="both"/>
        <w:rPr>
          <w:rFonts w:ascii="Calibri" w:hAnsi="Calibri" w:cs="Calibri"/>
          <w:color w:val="FF0000"/>
          <w:sz w:val="20"/>
          <w:szCs w:val="20"/>
        </w:rPr>
      </w:pPr>
      <w:r w:rsidRPr="00375676">
        <w:rPr>
          <w:rFonts w:ascii="Calibri" w:hAnsi="Calibri" w:cs="Calibri"/>
          <w:color w:val="FF0000"/>
          <w:sz w:val="20"/>
          <w:szCs w:val="20"/>
        </w:rPr>
        <w:t>Warunek opisany powyżej podlega sumowaniu. Oznacza to, że w przypadku Wykonawców wspólnie ubiegających się o udzielenie zamówienia warunek będzie spełniony, jeżeli wszyscy Wykonawcy w sumie wykazali się wymaganym doświadczeniem.</w:t>
      </w:r>
    </w:p>
    <w:p w14:paraId="33B54684" w14:textId="7F8799F8" w:rsidR="004D415B" w:rsidRPr="00F65773" w:rsidRDefault="00741D18" w:rsidP="001F45DA">
      <w:pPr>
        <w:shd w:val="clear" w:color="auto" w:fill="FFFFFF"/>
        <w:spacing w:after="120" w:line="276" w:lineRule="auto"/>
        <w:ind w:left="851"/>
        <w:jc w:val="both"/>
        <w:rPr>
          <w:rFonts w:ascii="Calibri" w:hAnsi="Calibri" w:cs="Calibri"/>
          <w:bCs/>
          <w:i/>
          <w:color w:val="000000" w:themeColor="text1"/>
          <w:sz w:val="20"/>
          <w:szCs w:val="20"/>
        </w:rPr>
      </w:pPr>
      <w:r w:rsidRPr="00F65773">
        <w:rPr>
          <w:rFonts w:ascii="Calibri" w:hAnsi="Calibri" w:cs="Calibri"/>
          <w:bCs/>
          <w:i/>
          <w:color w:val="000000" w:themeColor="text1"/>
          <w:sz w:val="20"/>
          <w:szCs w:val="20"/>
        </w:rPr>
        <w:t>Dla potrzeb oceny spełniania ww. warunku, jeśli wartości zostaną podane w walutach innych niż PLN, Zamawiający przyjmie średni kurs PLN dla tej waluty podawany przez NBP na dzień opublikowania ogłoszenia o zamówieniu w Suplemencie do Dziennika Urzędowego Unii Europejskiej. Jeżeli w dniu publikacji ogłoszenia o zamówieniu w Suplemencie do Dziennika Urzędowego Unii Europejskiej, Narodowy Bank Polski nie publikuje średniego kursu danej waluty, za podstawę przeliczenia przyjmuje się średni kurs waluty publikowany pierwszego dnia, po dniu publikacji ogłoszenia o zamówieniu w Suplemencie do Dziennik</w:t>
      </w:r>
      <w:r w:rsidR="003F7DA5" w:rsidRPr="00F65773">
        <w:rPr>
          <w:rFonts w:ascii="Calibri" w:hAnsi="Calibri" w:cs="Calibri"/>
          <w:bCs/>
          <w:i/>
          <w:color w:val="000000" w:themeColor="text1"/>
          <w:sz w:val="20"/>
          <w:szCs w:val="20"/>
        </w:rPr>
        <w:t>a Urzędowego Unii Europejskiej.</w:t>
      </w:r>
    </w:p>
    <w:p w14:paraId="3C9DF3F1" w14:textId="132CBD6E" w:rsidR="00741D18" w:rsidRPr="00F65773" w:rsidRDefault="00741D18" w:rsidP="00741D18">
      <w:pPr>
        <w:pStyle w:val="Akapitzlist"/>
        <w:numPr>
          <w:ilvl w:val="0"/>
          <w:numId w:val="59"/>
        </w:numPr>
        <w:suppressAutoHyphens w:val="0"/>
        <w:spacing w:after="120" w:line="276" w:lineRule="auto"/>
        <w:ind w:left="851" w:hanging="284"/>
        <w:jc w:val="both"/>
        <w:rPr>
          <w:rFonts w:ascii="Calibri" w:eastAsia="Times New Roman" w:hAnsi="Calibri" w:cs="Calibri"/>
          <w:color w:val="000000" w:themeColor="text1"/>
          <w:sz w:val="20"/>
          <w:szCs w:val="20"/>
          <w:u w:val="single"/>
          <w:lang w:eastAsia="pl-PL"/>
        </w:rPr>
      </w:pPr>
      <w:r w:rsidRPr="00F65773">
        <w:rPr>
          <w:rFonts w:ascii="Calibri" w:hAnsi="Calibri" w:cs="Calibri"/>
          <w:b/>
          <w:bCs/>
          <w:color w:val="000000" w:themeColor="text1"/>
          <w:sz w:val="20"/>
          <w:szCs w:val="20"/>
          <w:u w:val="single"/>
        </w:rPr>
        <w:t>DOTYCZĄC</w:t>
      </w:r>
      <w:r w:rsidR="0039444A">
        <w:rPr>
          <w:rFonts w:ascii="Calibri" w:hAnsi="Calibri" w:cs="Calibri"/>
          <w:b/>
          <w:bCs/>
          <w:color w:val="000000" w:themeColor="text1"/>
          <w:sz w:val="20"/>
          <w:szCs w:val="20"/>
          <w:u w:val="single"/>
        </w:rPr>
        <w:t>EJ</w:t>
      </w:r>
      <w:r w:rsidRPr="00F65773">
        <w:rPr>
          <w:rFonts w:ascii="Calibri" w:hAnsi="Calibri" w:cs="Calibri"/>
          <w:b/>
          <w:bCs/>
          <w:color w:val="000000" w:themeColor="text1"/>
          <w:sz w:val="20"/>
          <w:szCs w:val="20"/>
          <w:u w:val="single"/>
        </w:rPr>
        <w:t xml:space="preserve"> OSÓB</w:t>
      </w:r>
      <w:r w:rsidR="0039444A">
        <w:rPr>
          <w:rFonts w:ascii="Calibri" w:hAnsi="Calibri" w:cs="Calibri"/>
          <w:b/>
          <w:bCs/>
          <w:color w:val="000000" w:themeColor="text1"/>
          <w:sz w:val="20"/>
          <w:szCs w:val="20"/>
          <w:u w:val="single"/>
        </w:rPr>
        <w:t>:</w:t>
      </w:r>
    </w:p>
    <w:p w14:paraId="02B494CC" w14:textId="0164CFF0" w:rsidR="008D4C8D" w:rsidRPr="00F65773" w:rsidRDefault="008D4C8D" w:rsidP="00741D18">
      <w:pPr>
        <w:pStyle w:val="Akapitzlist"/>
        <w:suppressAutoHyphens w:val="0"/>
        <w:spacing w:after="120" w:line="276" w:lineRule="auto"/>
        <w:ind w:left="851"/>
        <w:jc w:val="both"/>
        <w:rPr>
          <w:rFonts w:ascii="Calibri" w:eastAsia="Times New Roman" w:hAnsi="Calibri" w:cs="Calibri"/>
          <w:color w:val="000000" w:themeColor="text1"/>
          <w:sz w:val="20"/>
          <w:szCs w:val="20"/>
          <w:lang w:eastAsia="pl-PL"/>
        </w:rPr>
      </w:pPr>
      <w:r w:rsidRPr="00F65773">
        <w:rPr>
          <w:rFonts w:ascii="Calibri" w:hAnsi="Calibri" w:cs="Calibri"/>
          <w:bCs/>
          <w:color w:val="000000" w:themeColor="text1"/>
          <w:sz w:val="20"/>
          <w:szCs w:val="20"/>
        </w:rPr>
        <w:t>Wykonawca spełni warunek, jeżeli wykaże, że do realizacji zamówienia</w:t>
      </w:r>
      <w:r w:rsidR="00DB64BA">
        <w:rPr>
          <w:rFonts w:ascii="Calibri" w:hAnsi="Calibri" w:cs="Calibri"/>
          <w:bCs/>
          <w:color w:val="000000" w:themeColor="text1"/>
          <w:sz w:val="20"/>
          <w:szCs w:val="20"/>
        </w:rPr>
        <w:t xml:space="preserve"> zostaną skierowani</w:t>
      </w:r>
      <w:r w:rsidRPr="00F65773">
        <w:rPr>
          <w:rFonts w:ascii="Calibri" w:hAnsi="Calibri" w:cs="Calibri"/>
          <w:bCs/>
          <w:color w:val="000000" w:themeColor="text1"/>
          <w:sz w:val="20"/>
          <w:szCs w:val="20"/>
        </w:rPr>
        <w:t>:</w:t>
      </w:r>
    </w:p>
    <w:tbl>
      <w:tblPr>
        <w:tblW w:w="9214" w:type="dxa"/>
        <w:tblInd w:w="269"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180"/>
        <w:gridCol w:w="3099"/>
        <w:gridCol w:w="2950"/>
        <w:gridCol w:w="985"/>
      </w:tblGrid>
      <w:tr w:rsidR="003F7DA5" w:rsidRPr="00F65773" w14:paraId="0D1797B1" w14:textId="77777777" w:rsidTr="001F45DA">
        <w:tc>
          <w:tcPr>
            <w:tcW w:w="2180" w:type="dxa"/>
            <w:shd w:val="clear" w:color="auto" w:fill="F2F2F2"/>
          </w:tcPr>
          <w:p w14:paraId="5BE6AD27" w14:textId="77777777" w:rsidR="008D4C8D" w:rsidRPr="00F65773" w:rsidRDefault="008D4C8D" w:rsidP="008D4C8D">
            <w:pPr>
              <w:tabs>
                <w:tab w:val="num" w:pos="720"/>
              </w:tabs>
              <w:suppressAutoHyphens w:val="0"/>
              <w:spacing w:after="120" w:line="276" w:lineRule="auto"/>
              <w:jc w:val="center"/>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Stanowisko</w:t>
            </w:r>
          </w:p>
        </w:tc>
        <w:tc>
          <w:tcPr>
            <w:tcW w:w="3099" w:type="dxa"/>
            <w:shd w:val="clear" w:color="auto" w:fill="F2F2F2"/>
          </w:tcPr>
          <w:p w14:paraId="3B8D86F6" w14:textId="77777777" w:rsidR="008D4C8D" w:rsidRPr="00F65773" w:rsidRDefault="008D4C8D" w:rsidP="008D4C8D">
            <w:pPr>
              <w:tabs>
                <w:tab w:val="num" w:pos="720"/>
              </w:tabs>
              <w:suppressAutoHyphens w:val="0"/>
              <w:spacing w:after="120" w:line="240" w:lineRule="auto"/>
              <w:jc w:val="center"/>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Wymagane uprawnienia</w:t>
            </w:r>
          </w:p>
        </w:tc>
        <w:tc>
          <w:tcPr>
            <w:tcW w:w="2950" w:type="dxa"/>
            <w:shd w:val="clear" w:color="auto" w:fill="F2F2F2"/>
          </w:tcPr>
          <w:p w14:paraId="3F7F6462" w14:textId="77777777" w:rsidR="008D4C8D" w:rsidRPr="00F65773" w:rsidRDefault="008D4C8D" w:rsidP="008D4C8D">
            <w:pPr>
              <w:tabs>
                <w:tab w:val="num" w:pos="720"/>
              </w:tabs>
              <w:suppressAutoHyphens w:val="0"/>
              <w:spacing w:after="120" w:line="240" w:lineRule="auto"/>
              <w:jc w:val="center"/>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Wymagane doświadczenie zawodowe</w:t>
            </w:r>
          </w:p>
        </w:tc>
        <w:tc>
          <w:tcPr>
            <w:tcW w:w="985" w:type="dxa"/>
            <w:shd w:val="clear" w:color="auto" w:fill="F2F2F2"/>
          </w:tcPr>
          <w:p w14:paraId="153AD55A" w14:textId="14F7D581" w:rsidR="008D4C8D" w:rsidRPr="00F65773" w:rsidRDefault="004221BA" w:rsidP="008D4C8D">
            <w:pPr>
              <w:tabs>
                <w:tab w:val="num" w:pos="720"/>
              </w:tabs>
              <w:suppressAutoHyphens w:val="0"/>
              <w:spacing w:after="120" w:line="240" w:lineRule="auto"/>
              <w:jc w:val="center"/>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 xml:space="preserve">Liczba </w:t>
            </w:r>
            <w:r w:rsidR="008D4C8D" w:rsidRPr="00F65773">
              <w:rPr>
                <w:rFonts w:ascii="Calibri" w:eastAsia="Times New Roman" w:hAnsi="Calibri" w:cs="Calibri"/>
                <w:b/>
                <w:color w:val="000000" w:themeColor="text1"/>
                <w:sz w:val="20"/>
                <w:szCs w:val="20"/>
                <w:lang w:eastAsia="pl-PL"/>
              </w:rPr>
              <w:t>osób</w:t>
            </w:r>
          </w:p>
        </w:tc>
      </w:tr>
      <w:tr w:rsidR="003F7DA5" w:rsidRPr="00F65773" w14:paraId="384D2A60" w14:textId="77777777" w:rsidTr="001F45DA">
        <w:tc>
          <w:tcPr>
            <w:tcW w:w="2180" w:type="dxa"/>
            <w:shd w:val="clear" w:color="auto" w:fill="F2F2F2"/>
          </w:tcPr>
          <w:p w14:paraId="65F4AD4D" w14:textId="035F64A5" w:rsidR="002C6790" w:rsidRPr="00F65773" w:rsidRDefault="002C6790" w:rsidP="008D4C8D">
            <w:pPr>
              <w:tabs>
                <w:tab w:val="num" w:pos="720"/>
              </w:tabs>
              <w:suppressAutoHyphens w:val="0"/>
              <w:spacing w:after="120" w:line="276" w:lineRule="auto"/>
              <w:jc w:val="center"/>
              <w:rPr>
                <w:rFonts w:ascii="Calibri" w:eastAsia="Times New Roman" w:hAnsi="Calibri" w:cs="Calibri"/>
                <w:b/>
                <w:i/>
                <w:color w:val="000000" w:themeColor="text1"/>
                <w:sz w:val="16"/>
                <w:szCs w:val="16"/>
                <w:lang w:eastAsia="pl-PL"/>
              </w:rPr>
            </w:pPr>
            <w:r w:rsidRPr="00F65773">
              <w:rPr>
                <w:rFonts w:ascii="Calibri" w:eastAsia="Times New Roman" w:hAnsi="Calibri" w:cs="Calibri"/>
                <w:b/>
                <w:i/>
                <w:color w:val="000000" w:themeColor="text1"/>
                <w:sz w:val="16"/>
                <w:szCs w:val="16"/>
                <w:lang w:eastAsia="pl-PL"/>
              </w:rPr>
              <w:t>1</w:t>
            </w:r>
          </w:p>
        </w:tc>
        <w:tc>
          <w:tcPr>
            <w:tcW w:w="3099" w:type="dxa"/>
            <w:shd w:val="clear" w:color="auto" w:fill="F2F2F2"/>
          </w:tcPr>
          <w:p w14:paraId="76A94E1E" w14:textId="7DA4B127" w:rsidR="002C6790" w:rsidRPr="00F65773" w:rsidRDefault="002C6790" w:rsidP="008D4C8D">
            <w:pPr>
              <w:tabs>
                <w:tab w:val="num" w:pos="720"/>
              </w:tabs>
              <w:suppressAutoHyphens w:val="0"/>
              <w:spacing w:after="120" w:line="240" w:lineRule="auto"/>
              <w:jc w:val="center"/>
              <w:rPr>
                <w:rFonts w:ascii="Calibri" w:eastAsia="Times New Roman" w:hAnsi="Calibri" w:cs="Calibri"/>
                <w:b/>
                <w:i/>
                <w:color w:val="000000" w:themeColor="text1"/>
                <w:sz w:val="16"/>
                <w:szCs w:val="16"/>
                <w:lang w:eastAsia="pl-PL"/>
              </w:rPr>
            </w:pPr>
            <w:r w:rsidRPr="00F65773">
              <w:rPr>
                <w:rFonts w:ascii="Calibri" w:eastAsia="Times New Roman" w:hAnsi="Calibri" w:cs="Calibri"/>
                <w:b/>
                <w:i/>
                <w:color w:val="000000" w:themeColor="text1"/>
                <w:sz w:val="16"/>
                <w:szCs w:val="16"/>
                <w:lang w:eastAsia="pl-PL"/>
              </w:rPr>
              <w:t>2</w:t>
            </w:r>
          </w:p>
        </w:tc>
        <w:tc>
          <w:tcPr>
            <w:tcW w:w="2950" w:type="dxa"/>
            <w:shd w:val="clear" w:color="auto" w:fill="F2F2F2"/>
          </w:tcPr>
          <w:p w14:paraId="5826CB5C" w14:textId="322D339C" w:rsidR="002C6790" w:rsidRPr="00F65773" w:rsidRDefault="002C6790" w:rsidP="008D4C8D">
            <w:pPr>
              <w:tabs>
                <w:tab w:val="num" w:pos="720"/>
              </w:tabs>
              <w:suppressAutoHyphens w:val="0"/>
              <w:spacing w:after="120" w:line="240" w:lineRule="auto"/>
              <w:jc w:val="center"/>
              <w:rPr>
                <w:rFonts w:ascii="Calibri" w:eastAsia="Times New Roman" w:hAnsi="Calibri" w:cs="Calibri"/>
                <w:b/>
                <w:i/>
                <w:color w:val="000000" w:themeColor="text1"/>
                <w:sz w:val="16"/>
                <w:szCs w:val="16"/>
                <w:lang w:eastAsia="pl-PL"/>
              </w:rPr>
            </w:pPr>
            <w:r w:rsidRPr="00F65773">
              <w:rPr>
                <w:rFonts w:ascii="Calibri" w:eastAsia="Times New Roman" w:hAnsi="Calibri" w:cs="Calibri"/>
                <w:b/>
                <w:i/>
                <w:color w:val="000000" w:themeColor="text1"/>
                <w:sz w:val="16"/>
                <w:szCs w:val="16"/>
                <w:lang w:eastAsia="pl-PL"/>
              </w:rPr>
              <w:t>3</w:t>
            </w:r>
          </w:p>
        </w:tc>
        <w:tc>
          <w:tcPr>
            <w:tcW w:w="985" w:type="dxa"/>
            <w:shd w:val="clear" w:color="auto" w:fill="F2F2F2"/>
          </w:tcPr>
          <w:p w14:paraId="63546901" w14:textId="0B21A6B1" w:rsidR="002C6790" w:rsidRPr="00F65773" w:rsidRDefault="002C6790" w:rsidP="008D4C8D">
            <w:pPr>
              <w:tabs>
                <w:tab w:val="num" w:pos="720"/>
              </w:tabs>
              <w:suppressAutoHyphens w:val="0"/>
              <w:spacing w:after="120" w:line="240" w:lineRule="auto"/>
              <w:jc w:val="center"/>
              <w:rPr>
                <w:rFonts w:ascii="Calibri" w:eastAsia="Times New Roman" w:hAnsi="Calibri" w:cs="Calibri"/>
                <w:b/>
                <w:i/>
                <w:color w:val="000000" w:themeColor="text1"/>
                <w:sz w:val="16"/>
                <w:szCs w:val="16"/>
                <w:lang w:eastAsia="pl-PL"/>
              </w:rPr>
            </w:pPr>
            <w:r w:rsidRPr="00F65773">
              <w:rPr>
                <w:rFonts w:ascii="Calibri" w:eastAsia="Times New Roman" w:hAnsi="Calibri" w:cs="Calibri"/>
                <w:b/>
                <w:i/>
                <w:color w:val="000000" w:themeColor="text1"/>
                <w:sz w:val="16"/>
                <w:szCs w:val="16"/>
                <w:lang w:eastAsia="pl-PL"/>
              </w:rPr>
              <w:t>4</w:t>
            </w:r>
          </w:p>
        </w:tc>
      </w:tr>
      <w:tr w:rsidR="003F7DA5" w:rsidRPr="00F65773" w14:paraId="12ADD96C" w14:textId="77777777" w:rsidTr="001F45DA">
        <w:trPr>
          <w:trHeight w:val="963"/>
        </w:trPr>
        <w:tc>
          <w:tcPr>
            <w:tcW w:w="2180" w:type="dxa"/>
          </w:tcPr>
          <w:p w14:paraId="5D232B67" w14:textId="421BA252" w:rsidR="006967A2" w:rsidRPr="00F65773" w:rsidRDefault="006967A2" w:rsidP="006967A2">
            <w:pPr>
              <w:spacing w:before="60" w:after="60" w:line="276" w:lineRule="auto"/>
              <w:jc w:val="both"/>
              <w:rPr>
                <w:rFonts w:ascii="Calibri" w:eastAsia="Times New Roman" w:hAnsi="Calibri" w:cs="Calibri"/>
                <w:b/>
                <w:bCs/>
                <w:color w:val="000000" w:themeColor="text1"/>
                <w:sz w:val="20"/>
                <w:szCs w:val="20"/>
                <w:lang w:val="x-none" w:eastAsia="x-none"/>
              </w:rPr>
            </w:pPr>
            <w:bookmarkStart w:id="26" w:name="_Hlk133484574"/>
            <w:r w:rsidRPr="00F65773">
              <w:rPr>
                <w:rFonts w:ascii="Calibri" w:eastAsia="Times New Roman" w:hAnsi="Calibri" w:cs="Calibri"/>
                <w:b/>
                <w:bCs/>
                <w:color w:val="000000" w:themeColor="text1"/>
                <w:sz w:val="20"/>
                <w:szCs w:val="20"/>
                <w:lang w:val="x-none" w:eastAsia="x-none"/>
              </w:rPr>
              <w:t>Kierownik budowy</w:t>
            </w:r>
          </w:p>
          <w:p w14:paraId="294500E9" w14:textId="77777777" w:rsidR="006967A2" w:rsidRPr="00F65773" w:rsidRDefault="006967A2" w:rsidP="006967A2">
            <w:pPr>
              <w:spacing w:after="0" w:line="276" w:lineRule="auto"/>
              <w:rPr>
                <w:rFonts w:ascii="Calibri" w:eastAsia="Times New Roman" w:hAnsi="Calibri" w:cs="Calibri"/>
                <w:b/>
                <w:bCs/>
                <w:color w:val="000000" w:themeColor="text1"/>
                <w:sz w:val="20"/>
                <w:szCs w:val="20"/>
                <w:lang w:val="x-none" w:eastAsia="x-none"/>
              </w:rPr>
            </w:pPr>
            <w:r w:rsidRPr="00F65773">
              <w:rPr>
                <w:rFonts w:ascii="Calibri" w:eastAsia="Times New Roman" w:hAnsi="Calibri" w:cs="Calibri"/>
                <w:b/>
                <w:bCs/>
                <w:color w:val="000000" w:themeColor="text1"/>
                <w:sz w:val="20"/>
                <w:szCs w:val="20"/>
                <w:lang w:val="x-none" w:eastAsia="x-none"/>
              </w:rPr>
              <w:t>(kierownik zespołu kierowników robót branżowych)</w:t>
            </w:r>
          </w:p>
        </w:tc>
        <w:tc>
          <w:tcPr>
            <w:tcW w:w="3099" w:type="dxa"/>
          </w:tcPr>
          <w:p w14:paraId="5740B319" w14:textId="09944F40" w:rsidR="006967A2" w:rsidRPr="00F65773" w:rsidRDefault="006967A2" w:rsidP="006967A2">
            <w:pPr>
              <w:pStyle w:val="Akapitzlist"/>
              <w:numPr>
                <w:ilvl w:val="0"/>
                <w:numId w:val="62"/>
              </w:numPr>
              <w:spacing w:after="0" w:line="276" w:lineRule="auto"/>
              <w:ind w:left="176" w:hanging="176"/>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 xml:space="preserve">uprawnienia budowlane do kierowania robotami budowlanymi bez ograniczeń w specjalności konstrukcyjno-budowlanej </w:t>
            </w:r>
          </w:p>
          <w:p w14:paraId="19B0F20A" w14:textId="77777777" w:rsidR="00142BB2" w:rsidRPr="00F65773" w:rsidRDefault="00142BB2" w:rsidP="00142BB2">
            <w:pPr>
              <w:pStyle w:val="Akapitzlist"/>
              <w:spacing w:after="0" w:line="276" w:lineRule="auto"/>
              <w:ind w:left="176"/>
              <w:rPr>
                <w:rFonts w:ascii="Calibri" w:eastAsia="Times New Roman" w:hAnsi="Calibri" w:cs="Calibri"/>
                <w:bCs/>
                <w:color w:val="000000" w:themeColor="text1"/>
                <w:sz w:val="20"/>
                <w:szCs w:val="20"/>
                <w:lang w:val="x-none" w:eastAsia="x-none"/>
              </w:rPr>
            </w:pPr>
          </w:p>
          <w:p w14:paraId="6823B8B8" w14:textId="42D4CB8B" w:rsidR="006967A2" w:rsidRPr="00F65773" w:rsidRDefault="006967A2" w:rsidP="006967A2">
            <w:pPr>
              <w:pStyle w:val="Akapitzlist"/>
              <w:numPr>
                <w:ilvl w:val="0"/>
                <w:numId w:val="62"/>
              </w:numPr>
              <w:spacing w:after="0" w:line="276" w:lineRule="auto"/>
              <w:ind w:left="176" w:hanging="176"/>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odpowiednie kwalifikacje do wykonywania samodzielnych funkcji technicznych w budownictwie</w:t>
            </w:r>
          </w:p>
        </w:tc>
        <w:tc>
          <w:tcPr>
            <w:tcW w:w="2950" w:type="dxa"/>
            <w:tcBorders>
              <w:bottom w:val="single" w:sz="4" w:space="0" w:color="auto"/>
            </w:tcBorders>
          </w:tcPr>
          <w:p w14:paraId="2DCAA54E" w14:textId="7F7CFC90" w:rsidR="006967A2" w:rsidRPr="00F65773" w:rsidRDefault="006967A2" w:rsidP="006967A2">
            <w:pPr>
              <w:pStyle w:val="Akapitzlist"/>
              <w:numPr>
                <w:ilvl w:val="0"/>
                <w:numId w:val="40"/>
              </w:numPr>
              <w:spacing w:after="0" w:line="276" w:lineRule="auto"/>
              <w:ind w:left="312" w:hanging="312"/>
              <w:rPr>
                <w:rFonts w:ascii="Calibri" w:eastAsia="Times New Roman" w:hAnsi="Calibri" w:cs="Calibri"/>
                <w:color w:val="000000" w:themeColor="text1"/>
                <w:sz w:val="20"/>
                <w:szCs w:val="20"/>
                <w:lang w:eastAsia="x-none"/>
              </w:rPr>
            </w:pPr>
            <w:bookmarkStart w:id="27" w:name="_Hlk133481795"/>
            <w:r w:rsidRPr="00F65773">
              <w:rPr>
                <w:rFonts w:ascii="Calibri" w:eastAsia="Times New Roman" w:hAnsi="Calibri" w:cs="Calibri"/>
                <w:color w:val="000000" w:themeColor="text1"/>
                <w:sz w:val="20"/>
                <w:szCs w:val="20"/>
                <w:lang w:eastAsia="x-none"/>
              </w:rPr>
              <w:t>co najmniej 5 letnie doświadczenie na samodzielnych stanowiskach kierownika budowy/kierownika robót budowlanych od momentu uzyskania uprawnień budowlanych, o których mowa w kol</w:t>
            </w:r>
            <w:r w:rsidR="00BD3DCF" w:rsidRPr="00F65773">
              <w:rPr>
                <w:rFonts w:ascii="Calibri" w:eastAsia="Times New Roman" w:hAnsi="Calibri" w:cs="Calibri"/>
                <w:color w:val="000000" w:themeColor="text1"/>
                <w:sz w:val="20"/>
                <w:szCs w:val="20"/>
                <w:lang w:eastAsia="x-none"/>
              </w:rPr>
              <w:t>umnie</w:t>
            </w:r>
            <w:r w:rsidRPr="00F65773">
              <w:rPr>
                <w:rFonts w:ascii="Calibri" w:eastAsia="Times New Roman" w:hAnsi="Calibri" w:cs="Calibri"/>
                <w:color w:val="000000" w:themeColor="text1"/>
                <w:sz w:val="20"/>
                <w:szCs w:val="20"/>
                <w:lang w:eastAsia="x-none"/>
              </w:rPr>
              <w:t xml:space="preserve"> 2, </w:t>
            </w:r>
          </w:p>
          <w:p w14:paraId="20384982" w14:textId="35BB7125" w:rsidR="006967A2" w:rsidRPr="00F65773" w:rsidRDefault="006967A2" w:rsidP="00D571FA">
            <w:pPr>
              <w:pStyle w:val="Akapitzlist"/>
              <w:numPr>
                <w:ilvl w:val="0"/>
                <w:numId w:val="40"/>
              </w:numPr>
              <w:spacing w:after="0" w:line="276" w:lineRule="auto"/>
              <w:ind w:left="312" w:hanging="312"/>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w okresie ostatnich </w:t>
            </w:r>
            <w:r w:rsidR="00D571FA" w:rsidRPr="00F65773">
              <w:rPr>
                <w:rFonts w:ascii="Calibri" w:eastAsia="Times New Roman" w:hAnsi="Calibri" w:cs="Calibri"/>
                <w:color w:val="000000" w:themeColor="text1"/>
                <w:sz w:val="20"/>
                <w:szCs w:val="20"/>
                <w:lang w:eastAsia="x-none"/>
              </w:rPr>
              <w:t>5</w:t>
            </w:r>
            <w:r w:rsidR="00142BB2" w:rsidRPr="00F65773">
              <w:rPr>
                <w:rFonts w:ascii="Calibri" w:eastAsia="Times New Roman" w:hAnsi="Calibri" w:cs="Calibri"/>
                <w:color w:val="000000" w:themeColor="text1"/>
                <w:sz w:val="20"/>
                <w:szCs w:val="20"/>
                <w:lang w:eastAsia="x-none"/>
              </w:rPr>
              <w:t xml:space="preserve"> </w:t>
            </w:r>
            <w:r w:rsidRPr="00F65773">
              <w:rPr>
                <w:rFonts w:ascii="Calibri" w:eastAsia="Times New Roman" w:hAnsi="Calibri" w:cs="Calibri"/>
                <w:color w:val="000000" w:themeColor="text1"/>
                <w:sz w:val="20"/>
                <w:szCs w:val="20"/>
                <w:lang w:eastAsia="x-none"/>
              </w:rPr>
              <w:t xml:space="preserve">lat przed upływem terminu składania ofert pełnienie samodzielnej funkcji </w:t>
            </w:r>
            <w:r w:rsidRPr="00F65773">
              <w:rPr>
                <w:rFonts w:ascii="Calibri" w:eastAsia="Times New Roman" w:hAnsi="Calibri" w:cs="Calibri"/>
                <w:color w:val="000000" w:themeColor="text1"/>
                <w:sz w:val="20"/>
                <w:szCs w:val="20"/>
                <w:lang w:eastAsia="x-none"/>
              </w:rPr>
              <w:lastRenderedPageBreak/>
              <w:t xml:space="preserve">technicznej* </w:t>
            </w:r>
            <w:r w:rsidR="004973AE" w:rsidRPr="00F65773">
              <w:rPr>
                <w:rFonts w:ascii="Calibri" w:eastAsia="Times New Roman" w:hAnsi="Calibri" w:cs="Calibri"/>
                <w:color w:val="000000" w:themeColor="text1"/>
                <w:sz w:val="20"/>
                <w:szCs w:val="20"/>
                <w:lang w:eastAsia="x-none"/>
              </w:rPr>
              <w:t xml:space="preserve">na co najmniej dwóch (2) inwestycjach budowlanych, które polegały na budowie lub przebudowie </w:t>
            </w:r>
            <w:r w:rsidR="004973AE" w:rsidRPr="00836A4B">
              <w:rPr>
                <w:rFonts w:ascii="Calibri" w:eastAsia="Times New Roman" w:hAnsi="Calibri" w:cs="Calibri"/>
                <w:color w:val="000000" w:themeColor="text1"/>
                <w:sz w:val="20"/>
                <w:szCs w:val="20"/>
                <w:shd w:val="clear" w:color="auto" w:fill="FFFFFF" w:themeFill="background1"/>
                <w:lang w:eastAsia="x-none"/>
              </w:rPr>
              <w:t>lub remoncie budynku użyteczności publicznej o</w:t>
            </w:r>
            <w:r w:rsidR="004973AE" w:rsidRPr="00F65773">
              <w:rPr>
                <w:rFonts w:ascii="Calibri" w:eastAsia="Times New Roman" w:hAnsi="Calibri" w:cs="Calibri"/>
                <w:color w:val="000000" w:themeColor="text1"/>
                <w:sz w:val="20"/>
                <w:szCs w:val="20"/>
                <w:lang w:eastAsia="x-none"/>
              </w:rPr>
              <w:t xml:space="preserve"> kubaturze nie mniejszej niż </w:t>
            </w:r>
            <w:r w:rsidR="00C902B9" w:rsidRPr="00F65773">
              <w:rPr>
                <w:rFonts w:ascii="Calibri" w:eastAsia="Times New Roman" w:hAnsi="Calibri" w:cs="Calibri"/>
                <w:color w:val="000000" w:themeColor="text1"/>
                <w:sz w:val="20"/>
                <w:szCs w:val="20"/>
                <w:lang w:eastAsia="x-none"/>
              </w:rPr>
              <w:t>1</w:t>
            </w:r>
            <w:r w:rsidR="004973AE" w:rsidRPr="00F65773">
              <w:rPr>
                <w:rFonts w:ascii="Calibri" w:eastAsia="Times New Roman" w:hAnsi="Calibri" w:cs="Calibri"/>
                <w:color w:val="000000" w:themeColor="text1"/>
                <w:sz w:val="20"/>
                <w:szCs w:val="20"/>
                <w:lang w:eastAsia="x-none"/>
              </w:rPr>
              <w:t>0.000 m3</w:t>
            </w:r>
            <w:bookmarkEnd w:id="27"/>
            <w:r w:rsidR="00836A4B">
              <w:rPr>
                <w:rFonts w:ascii="Calibri" w:eastAsia="Times New Roman" w:hAnsi="Calibri" w:cs="Calibri"/>
                <w:color w:val="000000" w:themeColor="text1"/>
                <w:sz w:val="20"/>
                <w:szCs w:val="20"/>
                <w:lang w:eastAsia="x-none"/>
              </w:rPr>
              <w:t xml:space="preserve"> każda z nich</w:t>
            </w:r>
          </w:p>
        </w:tc>
        <w:tc>
          <w:tcPr>
            <w:tcW w:w="985" w:type="dxa"/>
            <w:tcBorders>
              <w:bottom w:val="single" w:sz="4" w:space="0" w:color="auto"/>
            </w:tcBorders>
          </w:tcPr>
          <w:p w14:paraId="2A68D486" w14:textId="52347794" w:rsidR="006967A2" w:rsidRPr="00F65773" w:rsidRDefault="006967A2" w:rsidP="006967A2">
            <w:pPr>
              <w:spacing w:after="0" w:line="276" w:lineRule="auto"/>
              <w:jc w:val="center"/>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lastRenderedPageBreak/>
              <w:t>1</w:t>
            </w:r>
          </w:p>
        </w:tc>
      </w:tr>
      <w:bookmarkEnd w:id="26"/>
      <w:tr w:rsidR="003F7DA5" w:rsidRPr="00F65773" w14:paraId="78234CD7" w14:textId="77777777" w:rsidTr="001F45DA">
        <w:trPr>
          <w:trHeight w:val="537"/>
        </w:trPr>
        <w:tc>
          <w:tcPr>
            <w:tcW w:w="2180" w:type="dxa"/>
          </w:tcPr>
          <w:p w14:paraId="37EEBDE3" w14:textId="7F277BE2" w:rsidR="006967A2" w:rsidRPr="00F65773" w:rsidRDefault="006967A2" w:rsidP="006967A2">
            <w:pPr>
              <w:spacing w:after="0" w:line="276" w:lineRule="auto"/>
              <w:rPr>
                <w:rFonts w:ascii="Calibri" w:eastAsia="Times New Roman" w:hAnsi="Calibri" w:cs="Calibri"/>
                <w:b/>
                <w:bCs/>
                <w:color w:val="000000" w:themeColor="text1"/>
                <w:sz w:val="20"/>
                <w:szCs w:val="20"/>
                <w:lang w:eastAsia="x-none"/>
              </w:rPr>
            </w:pPr>
            <w:r w:rsidRPr="00F65773">
              <w:rPr>
                <w:rFonts w:ascii="Calibri" w:eastAsia="Times New Roman" w:hAnsi="Calibri" w:cs="Calibri"/>
                <w:b/>
                <w:bCs/>
                <w:color w:val="000000" w:themeColor="text1"/>
                <w:sz w:val="20"/>
                <w:szCs w:val="20"/>
                <w:lang w:eastAsia="x-none"/>
              </w:rPr>
              <w:t>Kierownik robót w zakresie instalacji sanitarnych</w:t>
            </w:r>
          </w:p>
        </w:tc>
        <w:tc>
          <w:tcPr>
            <w:tcW w:w="3099" w:type="dxa"/>
          </w:tcPr>
          <w:p w14:paraId="4C0965E4" w14:textId="5EBDF5BE" w:rsidR="00142BB2" w:rsidRPr="00F65773" w:rsidRDefault="006967A2" w:rsidP="00142BB2">
            <w:pPr>
              <w:pStyle w:val="Akapitzlist"/>
              <w:numPr>
                <w:ilvl w:val="0"/>
                <w:numId w:val="63"/>
              </w:numPr>
              <w:spacing w:after="0" w:line="276" w:lineRule="auto"/>
              <w:ind w:left="176" w:hanging="176"/>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uprawnienia budowlane do kierowania robotami budowlanymi bez ograniczeń</w:t>
            </w:r>
            <w:r w:rsidRPr="00F65773">
              <w:rPr>
                <w:rFonts w:ascii="Calibri" w:eastAsia="Times New Roman" w:hAnsi="Calibri" w:cs="Calibri"/>
                <w:color w:val="000000" w:themeColor="text1"/>
                <w:sz w:val="20"/>
                <w:szCs w:val="20"/>
                <w:lang w:eastAsia="x-none"/>
              </w:rPr>
              <w:t xml:space="preserve"> </w:t>
            </w:r>
            <w:r w:rsidRPr="00F65773">
              <w:rPr>
                <w:rFonts w:ascii="Calibri" w:eastAsia="Times New Roman" w:hAnsi="Calibri" w:cs="Calibri"/>
                <w:color w:val="000000" w:themeColor="text1"/>
                <w:sz w:val="20"/>
                <w:szCs w:val="20"/>
                <w:lang w:val="x-none" w:eastAsia="x-none"/>
              </w:rPr>
              <w:t>w specjalności instalacyjnej w zakresie sieci, instalacji i urządzeń cieplnych, wentylacyjnych</w:t>
            </w:r>
            <w:r w:rsidRPr="00F65773">
              <w:rPr>
                <w:rFonts w:ascii="Calibri" w:eastAsia="Times New Roman" w:hAnsi="Calibri" w:cs="Calibri"/>
                <w:color w:val="000000" w:themeColor="text1"/>
                <w:sz w:val="20"/>
                <w:szCs w:val="20"/>
                <w:shd w:val="clear" w:color="auto" w:fill="FFFFFF" w:themeFill="background1"/>
                <w:lang w:val="x-none" w:eastAsia="x-none"/>
              </w:rPr>
              <w:t xml:space="preserve">, gazowych, </w:t>
            </w:r>
            <w:r w:rsidRPr="00F65773">
              <w:rPr>
                <w:rFonts w:ascii="Calibri" w:eastAsia="Times New Roman" w:hAnsi="Calibri" w:cs="Calibri"/>
                <w:color w:val="000000" w:themeColor="text1"/>
                <w:sz w:val="20"/>
                <w:szCs w:val="20"/>
                <w:lang w:val="x-none" w:eastAsia="x-none"/>
              </w:rPr>
              <w:t>wodociągowych i kanalizacyjnych</w:t>
            </w:r>
          </w:p>
          <w:p w14:paraId="38896A91" w14:textId="77777777" w:rsidR="00142BB2" w:rsidRPr="00F65773" w:rsidRDefault="00142BB2" w:rsidP="00142BB2">
            <w:pPr>
              <w:pStyle w:val="Akapitzlist"/>
              <w:spacing w:after="0" w:line="276" w:lineRule="auto"/>
              <w:ind w:left="176"/>
              <w:rPr>
                <w:rFonts w:ascii="Calibri" w:eastAsia="Times New Roman" w:hAnsi="Calibri" w:cs="Calibri"/>
                <w:color w:val="000000" w:themeColor="text1"/>
                <w:sz w:val="20"/>
                <w:szCs w:val="20"/>
                <w:lang w:val="x-none" w:eastAsia="x-none"/>
              </w:rPr>
            </w:pPr>
          </w:p>
          <w:p w14:paraId="5CF77A44" w14:textId="32218C20" w:rsidR="00142BB2" w:rsidRPr="00F65773" w:rsidRDefault="00142BB2" w:rsidP="00142BB2">
            <w:pPr>
              <w:pStyle w:val="Akapitzlist"/>
              <w:numPr>
                <w:ilvl w:val="0"/>
                <w:numId w:val="63"/>
              </w:numPr>
              <w:spacing w:after="0" w:line="276" w:lineRule="auto"/>
              <w:ind w:left="176" w:hanging="176"/>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odpowiednie kwalifikacje do wykonywania samodzielnych funkcji technicznych w budownictwie</w:t>
            </w:r>
          </w:p>
        </w:tc>
        <w:tc>
          <w:tcPr>
            <w:tcW w:w="2950" w:type="dxa"/>
            <w:tcBorders>
              <w:bottom w:val="single" w:sz="4" w:space="0" w:color="auto"/>
            </w:tcBorders>
          </w:tcPr>
          <w:p w14:paraId="4F545172" w14:textId="28B53483" w:rsidR="006967A2" w:rsidRPr="00F65773" w:rsidRDefault="006967A2" w:rsidP="006967A2">
            <w:pPr>
              <w:pStyle w:val="Akapitzlist"/>
              <w:numPr>
                <w:ilvl w:val="0"/>
                <w:numId w:val="42"/>
              </w:numPr>
              <w:spacing w:after="0" w:line="276" w:lineRule="auto"/>
              <w:ind w:left="312" w:hanging="312"/>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co najmniej 5 letnie doświadczenie na samodzielnych stanowiskach kierownika budowy lub kierownika robót </w:t>
            </w:r>
            <w:r w:rsidR="00C264DA">
              <w:rPr>
                <w:rFonts w:ascii="Calibri" w:eastAsia="Times New Roman" w:hAnsi="Calibri" w:cs="Calibri"/>
                <w:color w:val="000000" w:themeColor="text1"/>
                <w:sz w:val="20"/>
                <w:szCs w:val="20"/>
                <w:lang w:eastAsia="x-none"/>
              </w:rPr>
              <w:t xml:space="preserve">sanitarnych </w:t>
            </w:r>
            <w:r w:rsidRPr="00F65773">
              <w:rPr>
                <w:rFonts w:ascii="Calibri" w:eastAsia="Times New Roman" w:hAnsi="Calibri" w:cs="Calibri"/>
                <w:color w:val="000000" w:themeColor="text1"/>
                <w:sz w:val="20"/>
                <w:szCs w:val="20"/>
                <w:lang w:eastAsia="x-none"/>
              </w:rPr>
              <w:t xml:space="preserve">od momentu uzyskania uprawnień budowlanych, o których mowa w </w:t>
            </w:r>
            <w:r w:rsidR="00BD3DCF" w:rsidRPr="00F65773">
              <w:rPr>
                <w:rFonts w:ascii="Calibri" w:eastAsia="Times New Roman" w:hAnsi="Calibri" w:cs="Calibri"/>
                <w:color w:val="000000" w:themeColor="text1"/>
                <w:sz w:val="20"/>
                <w:szCs w:val="20"/>
                <w:lang w:eastAsia="x-none"/>
              </w:rPr>
              <w:t>kolumnie</w:t>
            </w:r>
            <w:r w:rsidRPr="00F65773">
              <w:rPr>
                <w:rFonts w:ascii="Calibri" w:eastAsia="Times New Roman" w:hAnsi="Calibri" w:cs="Calibri"/>
                <w:color w:val="000000" w:themeColor="text1"/>
                <w:sz w:val="20"/>
                <w:szCs w:val="20"/>
                <w:lang w:eastAsia="x-none"/>
              </w:rPr>
              <w:t xml:space="preserve"> 2,</w:t>
            </w:r>
          </w:p>
          <w:p w14:paraId="1D1A6383" w14:textId="50225202" w:rsidR="006967A2" w:rsidRPr="00F65773" w:rsidRDefault="006967A2" w:rsidP="00B50A77">
            <w:pPr>
              <w:pStyle w:val="Akapitzlist"/>
              <w:numPr>
                <w:ilvl w:val="0"/>
                <w:numId w:val="42"/>
              </w:numPr>
              <w:spacing w:after="0" w:line="276" w:lineRule="auto"/>
              <w:ind w:left="312" w:hanging="312"/>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w okresie ostatnich 5 lat przed upływem terminu składania ofert pełnienie samodzielnej funkcji technicznej* na </w:t>
            </w:r>
            <w:r w:rsidR="004973AE" w:rsidRPr="00F65773">
              <w:rPr>
                <w:rFonts w:ascii="Calibri" w:eastAsia="Times New Roman" w:hAnsi="Calibri" w:cs="Calibri"/>
                <w:color w:val="000000" w:themeColor="text1"/>
                <w:sz w:val="20"/>
                <w:szCs w:val="20"/>
                <w:lang w:eastAsia="x-none"/>
              </w:rPr>
              <w:t xml:space="preserve">co najmniej dwóch (2) inwestycjach budowlanych, które polegały </w:t>
            </w:r>
            <w:r w:rsidRPr="00F65773">
              <w:rPr>
                <w:rFonts w:ascii="Calibri" w:eastAsia="Times New Roman" w:hAnsi="Calibri" w:cs="Calibri"/>
                <w:color w:val="000000" w:themeColor="text1"/>
                <w:sz w:val="20"/>
                <w:szCs w:val="20"/>
                <w:lang w:eastAsia="x-none"/>
              </w:rPr>
              <w:t xml:space="preserve">na budowie lub przebudowie </w:t>
            </w:r>
            <w:r w:rsidRPr="00836A4B">
              <w:rPr>
                <w:rFonts w:ascii="Calibri" w:eastAsia="Times New Roman" w:hAnsi="Calibri" w:cs="Calibri"/>
                <w:color w:val="000000" w:themeColor="text1"/>
                <w:sz w:val="20"/>
                <w:szCs w:val="20"/>
                <w:shd w:val="clear" w:color="auto" w:fill="FFFFFF" w:themeFill="background1"/>
                <w:lang w:eastAsia="x-none"/>
              </w:rPr>
              <w:t xml:space="preserve">lub remoncie budynku </w:t>
            </w:r>
            <w:r w:rsidR="00B50A77" w:rsidRPr="00836A4B">
              <w:rPr>
                <w:rFonts w:ascii="Calibri" w:eastAsia="Times New Roman" w:hAnsi="Calibri" w:cs="Calibri"/>
                <w:color w:val="000000" w:themeColor="text1"/>
                <w:sz w:val="20"/>
                <w:szCs w:val="20"/>
                <w:shd w:val="clear" w:color="auto" w:fill="FFFFFF" w:themeFill="background1"/>
                <w:lang w:eastAsia="x-none"/>
              </w:rPr>
              <w:t>użyteczności publicznej</w:t>
            </w:r>
            <w:r w:rsidR="00006FEA">
              <w:rPr>
                <w:rFonts w:ascii="Calibri" w:eastAsia="Times New Roman" w:hAnsi="Calibri" w:cs="Calibri"/>
                <w:color w:val="000000" w:themeColor="text1"/>
                <w:sz w:val="20"/>
                <w:szCs w:val="20"/>
                <w:shd w:val="clear" w:color="auto" w:fill="FFFFFF" w:themeFill="background1"/>
                <w:lang w:eastAsia="x-none"/>
              </w:rPr>
              <w:t xml:space="preserve"> lub zamieszkania zbiorowego</w:t>
            </w:r>
            <w:r w:rsidR="00B50A77" w:rsidRPr="00836A4B">
              <w:rPr>
                <w:rFonts w:ascii="Calibri" w:eastAsia="Times New Roman" w:hAnsi="Calibri" w:cs="Calibri"/>
                <w:color w:val="000000" w:themeColor="text1"/>
                <w:sz w:val="20"/>
                <w:szCs w:val="20"/>
                <w:shd w:val="clear" w:color="auto" w:fill="FFFFFF" w:themeFill="background1"/>
                <w:lang w:eastAsia="x-none"/>
              </w:rPr>
              <w:t xml:space="preserve"> o</w:t>
            </w:r>
            <w:r w:rsidR="00B50A77" w:rsidRPr="00F65773">
              <w:rPr>
                <w:rFonts w:ascii="Calibri" w:eastAsia="Times New Roman" w:hAnsi="Calibri" w:cs="Calibri"/>
                <w:color w:val="000000" w:themeColor="text1"/>
                <w:sz w:val="20"/>
                <w:szCs w:val="20"/>
                <w:lang w:eastAsia="x-none"/>
              </w:rPr>
              <w:t xml:space="preserve"> kubaturze nie mniejszej niż 1</w:t>
            </w:r>
            <w:r w:rsidR="00C902B9" w:rsidRPr="00F65773">
              <w:rPr>
                <w:rFonts w:ascii="Calibri" w:eastAsia="Times New Roman" w:hAnsi="Calibri" w:cs="Calibri"/>
                <w:color w:val="000000" w:themeColor="text1"/>
                <w:sz w:val="20"/>
                <w:szCs w:val="20"/>
                <w:lang w:eastAsia="x-none"/>
              </w:rPr>
              <w:t>0</w:t>
            </w:r>
            <w:r w:rsidR="00B50A77" w:rsidRPr="00F65773">
              <w:rPr>
                <w:rFonts w:ascii="Calibri" w:eastAsia="Times New Roman" w:hAnsi="Calibri" w:cs="Calibri"/>
                <w:color w:val="000000" w:themeColor="text1"/>
                <w:sz w:val="20"/>
                <w:szCs w:val="20"/>
                <w:lang w:eastAsia="x-none"/>
              </w:rPr>
              <w:t>.000 m3</w:t>
            </w:r>
          </w:p>
        </w:tc>
        <w:tc>
          <w:tcPr>
            <w:tcW w:w="985" w:type="dxa"/>
            <w:tcBorders>
              <w:bottom w:val="single" w:sz="4" w:space="0" w:color="auto"/>
            </w:tcBorders>
          </w:tcPr>
          <w:p w14:paraId="18686625" w14:textId="30046D76" w:rsidR="006967A2" w:rsidRPr="00F65773" w:rsidRDefault="006967A2" w:rsidP="006967A2">
            <w:pPr>
              <w:spacing w:after="0" w:line="276" w:lineRule="auto"/>
              <w:jc w:val="center"/>
              <w:rPr>
                <w:rFonts w:ascii="Calibri" w:eastAsia="Times New Roman" w:hAnsi="Calibri" w:cs="Calibri"/>
                <w:bCs/>
                <w:color w:val="000000" w:themeColor="text1"/>
                <w:sz w:val="20"/>
                <w:szCs w:val="20"/>
                <w:lang w:eastAsia="x-none"/>
              </w:rPr>
            </w:pPr>
            <w:r w:rsidRPr="00F65773">
              <w:rPr>
                <w:rFonts w:ascii="Calibri" w:eastAsia="Times New Roman" w:hAnsi="Calibri" w:cs="Calibri"/>
                <w:bCs/>
                <w:color w:val="000000" w:themeColor="text1"/>
                <w:sz w:val="20"/>
                <w:szCs w:val="20"/>
                <w:lang w:eastAsia="x-none"/>
              </w:rPr>
              <w:t>1</w:t>
            </w:r>
          </w:p>
        </w:tc>
      </w:tr>
      <w:tr w:rsidR="003F7DA5" w:rsidRPr="00F65773" w14:paraId="6608D413" w14:textId="77777777" w:rsidTr="001F45DA">
        <w:trPr>
          <w:trHeight w:val="730"/>
        </w:trPr>
        <w:tc>
          <w:tcPr>
            <w:tcW w:w="2180" w:type="dxa"/>
            <w:tcBorders>
              <w:bottom w:val="single" w:sz="4" w:space="0" w:color="auto"/>
            </w:tcBorders>
            <w:vAlign w:val="center"/>
          </w:tcPr>
          <w:p w14:paraId="327AB550" w14:textId="0D194412" w:rsidR="006967A2" w:rsidRPr="00F65773" w:rsidRDefault="006967A2" w:rsidP="006967A2">
            <w:pPr>
              <w:spacing w:before="60" w:after="60" w:line="240" w:lineRule="auto"/>
              <w:rPr>
                <w:rFonts w:ascii="Calibri" w:eastAsia="Times New Roman" w:hAnsi="Calibri" w:cs="Calibri"/>
                <w:b/>
                <w:color w:val="000000" w:themeColor="text1"/>
                <w:sz w:val="20"/>
                <w:szCs w:val="20"/>
                <w:lang w:val="x-none" w:eastAsia="x-none"/>
              </w:rPr>
            </w:pPr>
            <w:r w:rsidRPr="00F65773">
              <w:rPr>
                <w:rFonts w:ascii="Calibri" w:eastAsia="Times New Roman" w:hAnsi="Calibri" w:cs="Calibri"/>
                <w:b/>
                <w:color w:val="000000" w:themeColor="text1"/>
                <w:sz w:val="20"/>
                <w:szCs w:val="20"/>
                <w:lang w:val="x-none" w:eastAsia="x-none"/>
              </w:rPr>
              <w:t xml:space="preserve">Kierownik robót </w:t>
            </w:r>
            <w:r w:rsidRPr="00F65773">
              <w:rPr>
                <w:rFonts w:ascii="Calibri" w:eastAsia="Times New Roman" w:hAnsi="Calibri" w:cs="Calibri"/>
                <w:b/>
                <w:color w:val="000000" w:themeColor="text1"/>
                <w:sz w:val="20"/>
                <w:szCs w:val="20"/>
                <w:lang w:eastAsia="x-none"/>
              </w:rPr>
              <w:t xml:space="preserve">w zakresie instalacji </w:t>
            </w:r>
            <w:r w:rsidRPr="00F65773">
              <w:rPr>
                <w:rFonts w:ascii="Calibri" w:eastAsia="Times New Roman" w:hAnsi="Calibri" w:cs="Calibri"/>
                <w:b/>
                <w:color w:val="000000" w:themeColor="text1"/>
                <w:sz w:val="20"/>
                <w:szCs w:val="20"/>
                <w:lang w:val="x-none" w:eastAsia="x-none"/>
              </w:rPr>
              <w:t>elektrycznych</w:t>
            </w:r>
          </w:p>
        </w:tc>
        <w:tc>
          <w:tcPr>
            <w:tcW w:w="3099" w:type="dxa"/>
            <w:tcBorders>
              <w:bottom w:val="single" w:sz="4" w:space="0" w:color="auto"/>
            </w:tcBorders>
            <w:vAlign w:val="center"/>
          </w:tcPr>
          <w:p w14:paraId="1589CB9F" w14:textId="70C549E9" w:rsidR="006967A2" w:rsidRPr="00F65773" w:rsidRDefault="006967A2" w:rsidP="004973AE">
            <w:pPr>
              <w:pStyle w:val="Akapitzlist"/>
              <w:numPr>
                <w:ilvl w:val="0"/>
                <w:numId w:val="64"/>
              </w:numPr>
              <w:spacing w:after="0" w:line="240" w:lineRule="auto"/>
              <w:ind w:left="318" w:hanging="284"/>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uprawnienia budowlane do kierowania robotami budowlanymi bez ograniczeń</w:t>
            </w:r>
            <w:r w:rsidRPr="00F65773">
              <w:rPr>
                <w:rFonts w:ascii="Calibri" w:eastAsia="Times New Roman" w:hAnsi="Calibri" w:cs="Calibri"/>
                <w:color w:val="000000" w:themeColor="text1"/>
                <w:sz w:val="20"/>
                <w:szCs w:val="20"/>
                <w:lang w:eastAsia="x-none"/>
              </w:rPr>
              <w:t xml:space="preserve"> </w:t>
            </w:r>
            <w:r w:rsidRPr="00F65773">
              <w:rPr>
                <w:rFonts w:ascii="Calibri" w:eastAsia="Times New Roman" w:hAnsi="Calibri" w:cs="Calibri"/>
                <w:color w:val="000000" w:themeColor="text1"/>
                <w:sz w:val="20"/>
                <w:szCs w:val="20"/>
                <w:lang w:val="x-none" w:eastAsia="x-none"/>
              </w:rPr>
              <w:t>w specjalności instalacyjnej w zakresie sieci, instalacji i urządzeń elektrycznych i elektroenergetycznych</w:t>
            </w:r>
          </w:p>
          <w:p w14:paraId="5BB16E46" w14:textId="77777777" w:rsidR="004973AE" w:rsidRPr="00F65773" w:rsidRDefault="004973AE" w:rsidP="004973AE">
            <w:pPr>
              <w:pStyle w:val="Akapitzlist"/>
              <w:spacing w:after="0" w:line="240" w:lineRule="auto"/>
              <w:ind w:left="318"/>
              <w:rPr>
                <w:rFonts w:ascii="Calibri" w:eastAsia="Times New Roman" w:hAnsi="Calibri" w:cs="Calibri"/>
                <w:color w:val="000000" w:themeColor="text1"/>
                <w:sz w:val="20"/>
                <w:szCs w:val="20"/>
                <w:lang w:val="x-none" w:eastAsia="x-none"/>
              </w:rPr>
            </w:pPr>
          </w:p>
          <w:p w14:paraId="1B32000E" w14:textId="1F3EAA0B" w:rsidR="004973AE" w:rsidRPr="00F65773" w:rsidRDefault="004973AE" w:rsidP="004973AE">
            <w:pPr>
              <w:pStyle w:val="Akapitzlist"/>
              <w:numPr>
                <w:ilvl w:val="0"/>
                <w:numId w:val="64"/>
              </w:numPr>
              <w:spacing w:after="0" w:line="240" w:lineRule="auto"/>
              <w:ind w:left="318" w:hanging="284"/>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odpowiednie kwalifikacje do wykonywania samodzielnych funkcji technicznych w budownictwie</w:t>
            </w:r>
          </w:p>
          <w:p w14:paraId="288A96EE" w14:textId="58AA3A42" w:rsidR="004973AE" w:rsidRPr="00F65773" w:rsidRDefault="004973AE" w:rsidP="004973AE">
            <w:pPr>
              <w:spacing w:after="0" w:line="240" w:lineRule="auto"/>
              <w:rPr>
                <w:rFonts w:ascii="Calibri" w:eastAsia="Times New Roman" w:hAnsi="Calibri" w:cs="Calibri"/>
                <w:color w:val="000000" w:themeColor="text1"/>
                <w:sz w:val="20"/>
                <w:szCs w:val="20"/>
                <w:lang w:val="x-none" w:eastAsia="x-none"/>
              </w:rPr>
            </w:pPr>
          </w:p>
        </w:tc>
        <w:tc>
          <w:tcPr>
            <w:tcW w:w="2950" w:type="dxa"/>
            <w:tcBorders>
              <w:bottom w:val="single" w:sz="4" w:space="0" w:color="auto"/>
            </w:tcBorders>
            <w:vAlign w:val="center"/>
          </w:tcPr>
          <w:p w14:paraId="6DA96CEB" w14:textId="3B934683" w:rsidR="004973AE" w:rsidRPr="00F65773" w:rsidRDefault="006967A2" w:rsidP="004973AE">
            <w:pPr>
              <w:pStyle w:val="Akapitzlist"/>
              <w:numPr>
                <w:ilvl w:val="0"/>
                <w:numId w:val="41"/>
              </w:numPr>
              <w:spacing w:after="0" w:line="276" w:lineRule="auto"/>
              <w:ind w:left="312" w:hanging="312"/>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co najmniej </w:t>
            </w:r>
            <w:r w:rsidR="00C902B9" w:rsidRPr="00F65773">
              <w:rPr>
                <w:rFonts w:ascii="Calibri" w:eastAsia="Times New Roman" w:hAnsi="Calibri" w:cs="Calibri"/>
                <w:color w:val="000000" w:themeColor="text1"/>
                <w:sz w:val="20"/>
                <w:szCs w:val="20"/>
                <w:lang w:eastAsia="x-none"/>
              </w:rPr>
              <w:t>3</w:t>
            </w:r>
            <w:r w:rsidRPr="00F65773">
              <w:rPr>
                <w:rFonts w:ascii="Calibri" w:eastAsia="Times New Roman" w:hAnsi="Calibri" w:cs="Calibri"/>
                <w:color w:val="000000" w:themeColor="text1"/>
                <w:sz w:val="20"/>
                <w:szCs w:val="20"/>
                <w:lang w:eastAsia="x-none"/>
              </w:rPr>
              <w:t xml:space="preserve"> letnie doświadczenie na samodzielnych stanowiskach kierownika budowy lub kierownika robót </w:t>
            </w:r>
            <w:r w:rsidR="00006FEA">
              <w:rPr>
                <w:rFonts w:ascii="Calibri" w:eastAsia="Times New Roman" w:hAnsi="Calibri" w:cs="Calibri"/>
                <w:color w:val="000000" w:themeColor="text1"/>
                <w:sz w:val="20"/>
                <w:szCs w:val="20"/>
                <w:lang w:eastAsia="x-none"/>
              </w:rPr>
              <w:t xml:space="preserve">elektrycznych </w:t>
            </w:r>
            <w:r w:rsidRPr="00F65773">
              <w:rPr>
                <w:rFonts w:ascii="Calibri" w:eastAsia="Times New Roman" w:hAnsi="Calibri" w:cs="Calibri"/>
                <w:color w:val="000000" w:themeColor="text1"/>
                <w:sz w:val="20"/>
                <w:szCs w:val="20"/>
                <w:lang w:eastAsia="x-none"/>
              </w:rPr>
              <w:t xml:space="preserve">od momentu uzyskania uprawnień budowlanych, o których mowa w </w:t>
            </w:r>
            <w:r w:rsidR="00BD3DCF" w:rsidRPr="00F65773">
              <w:rPr>
                <w:rFonts w:ascii="Calibri" w:eastAsia="Times New Roman" w:hAnsi="Calibri" w:cs="Calibri"/>
                <w:color w:val="000000" w:themeColor="text1"/>
                <w:sz w:val="20"/>
                <w:szCs w:val="20"/>
                <w:lang w:eastAsia="x-none"/>
              </w:rPr>
              <w:t>kolumnie</w:t>
            </w:r>
            <w:r w:rsidRPr="00F65773">
              <w:rPr>
                <w:rFonts w:ascii="Calibri" w:eastAsia="Times New Roman" w:hAnsi="Calibri" w:cs="Calibri"/>
                <w:color w:val="000000" w:themeColor="text1"/>
                <w:sz w:val="20"/>
                <w:szCs w:val="20"/>
                <w:lang w:eastAsia="x-none"/>
              </w:rPr>
              <w:t xml:space="preserve"> 2,</w:t>
            </w:r>
          </w:p>
          <w:p w14:paraId="3B90FBAB" w14:textId="49E3B6ED" w:rsidR="006967A2" w:rsidRPr="00F65773" w:rsidRDefault="004973AE" w:rsidP="004973AE">
            <w:pPr>
              <w:pStyle w:val="Akapitzlist"/>
              <w:numPr>
                <w:ilvl w:val="0"/>
                <w:numId w:val="41"/>
              </w:numPr>
              <w:spacing w:after="0" w:line="276" w:lineRule="auto"/>
              <w:ind w:left="312" w:hanging="312"/>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w okresie ostatnich 5 lat przed upływem terminu składania ofert pełnienie samodzielnej funkcji technicznej* na co najmniej dwóch (2) inwestycjach budowlanych, które polegały na budowie lub przebudowie </w:t>
            </w:r>
            <w:r w:rsidRPr="00836A4B">
              <w:rPr>
                <w:rFonts w:ascii="Calibri" w:eastAsia="Times New Roman" w:hAnsi="Calibri" w:cs="Calibri"/>
                <w:color w:val="000000" w:themeColor="text1"/>
                <w:sz w:val="20"/>
                <w:szCs w:val="20"/>
                <w:shd w:val="clear" w:color="auto" w:fill="FFFFFF" w:themeFill="background1"/>
                <w:lang w:eastAsia="x-none"/>
              </w:rPr>
              <w:t xml:space="preserve">lub remoncie budynku użyteczności publicznej </w:t>
            </w:r>
          </w:p>
        </w:tc>
        <w:tc>
          <w:tcPr>
            <w:tcW w:w="985" w:type="dxa"/>
            <w:tcBorders>
              <w:bottom w:val="single" w:sz="4" w:space="0" w:color="auto"/>
            </w:tcBorders>
            <w:vAlign w:val="center"/>
          </w:tcPr>
          <w:p w14:paraId="4413987A" w14:textId="7F717250" w:rsidR="006967A2" w:rsidRPr="00F65773" w:rsidRDefault="006967A2" w:rsidP="006967A2">
            <w:pPr>
              <w:spacing w:after="0" w:line="360" w:lineRule="atLeast"/>
              <w:jc w:val="center"/>
              <w:rPr>
                <w:rFonts w:ascii="Calibri" w:eastAsia="Times New Roman" w:hAnsi="Calibri" w:cs="Calibri"/>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1</w:t>
            </w:r>
          </w:p>
          <w:p w14:paraId="3ECD537E" w14:textId="2A24E643" w:rsidR="006967A2" w:rsidRPr="00F65773" w:rsidRDefault="006967A2" w:rsidP="006967A2">
            <w:pPr>
              <w:spacing w:after="0" w:line="360" w:lineRule="atLeast"/>
              <w:jc w:val="center"/>
              <w:rPr>
                <w:rFonts w:ascii="Calibri" w:eastAsia="Times New Roman" w:hAnsi="Calibri" w:cs="Calibri"/>
                <w:color w:val="000000" w:themeColor="text1"/>
                <w:sz w:val="20"/>
                <w:szCs w:val="20"/>
                <w:lang w:val="x-none" w:eastAsia="x-none"/>
              </w:rPr>
            </w:pPr>
          </w:p>
        </w:tc>
      </w:tr>
      <w:tr w:rsidR="003F7DA5" w:rsidRPr="00F65773" w14:paraId="26E34C33" w14:textId="77777777" w:rsidTr="001F45DA">
        <w:trPr>
          <w:trHeight w:val="500"/>
        </w:trPr>
        <w:tc>
          <w:tcPr>
            <w:tcW w:w="2180" w:type="dxa"/>
            <w:tcBorders>
              <w:top w:val="single" w:sz="4" w:space="0" w:color="auto"/>
              <w:bottom w:val="single" w:sz="4" w:space="0" w:color="auto"/>
            </w:tcBorders>
            <w:vAlign w:val="center"/>
          </w:tcPr>
          <w:p w14:paraId="06E98FB3" w14:textId="56CB7BFB" w:rsidR="006967A2" w:rsidRPr="00F65773" w:rsidRDefault="006967A2" w:rsidP="006967A2">
            <w:pPr>
              <w:spacing w:after="0" w:line="240" w:lineRule="auto"/>
              <w:rPr>
                <w:rFonts w:ascii="Calibri" w:eastAsia="Times New Roman" w:hAnsi="Calibri" w:cs="Calibri"/>
                <w:b/>
                <w:color w:val="000000" w:themeColor="text1"/>
                <w:sz w:val="20"/>
                <w:szCs w:val="20"/>
                <w:lang w:val="x-none" w:eastAsia="x-none"/>
              </w:rPr>
            </w:pPr>
            <w:r w:rsidRPr="00F65773">
              <w:rPr>
                <w:rFonts w:ascii="Calibri" w:eastAsia="Times New Roman" w:hAnsi="Calibri" w:cs="Calibri"/>
                <w:b/>
                <w:color w:val="000000" w:themeColor="text1"/>
                <w:sz w:val="20"/>
                <w:szCs w:val="20"/>
                <w:lang w:val="x-none" w:eastAsia="x-none"/>
              </w:rPr>
              <w:lastRenderedPageBreak/>
              <w:t xml:space="preserve">Kierownik robót </w:t>
            </w:r>
            <w:r w:rsidRPr="00F65773">
              <w:rPr>
                <w:rFonts w:ascii="Calibri" w:eastAsia="Times New Roman" w:hAnsi="Calibri" w:cs="Calibri"/>
                <w:b/>
                <w:color w:val="000000" w:themeColor="text1"/>
                <w:sz w:val="20"/>
                <w:szCs w:val="20"/>
                <w:lang w:eastAsia="x-none"/>
              </w:rPr>
              <w:t>telekomunikacyjnych</w:t>
            </w:r>
            <w:r w:rsidRPr="00F65773">
              <w:rPr>
                <w:rFonts w:ascii="Calibri" w:eastAsia="Times New Roman" w:hAnsi="Calibri" w:cs="Calibri"/>
                <w:b/>
                <w:color w:val="000000" w:themeColor="text1"/>
                <w:sz w:val="20"/>
                <w:szCs w:val="20"/>
                <w:lang w:val="x-none" w:eastAsia="x-none"/>
              </w:rPr>
              <w:t xml:space="preserve"> </w:t>
            </w:r>
          </w:p>
        </w:tc>
        <w:tc>
          <w:tcPr>
            <w:tcW w:w="3099" w:type="dxa"/>
            <w:tcBorders>
              <w:top w:val="single" w:sz="4" w:space="0" w:color="auto"/>
              <w:bottom w:val="single" w:sz="4" w:space="0" w:color="auto"/>
            </w:tcBorders>
            <w:vAlign w:val="center"/>
          </w:tcPr>
          <w:p w14:paraId="493A7E60" w14:textId="31B407A5" w:rsidR="006967A2" w:rsidRPr="00F65773" w:rsidRDefault="006967A2" w:rsidP="004973AE">
            <w:pPr>
              <w:pStyle w:val="Akapitzlist"/>
              <w:numPr>
                <w:ilvl w:val="0"/>
                <w:numId w:val="65"/>
              </w:numPr>
              <w:spacing w:after="0" w:line="240" w:lineRule="auto"/>
              <w:ind w:left="318" w:hanging="284"/>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 xml:space="preserve">uprawnienia budowlane do kierowania robotami budowlanymi bez ograniczeń w specjalności </w:t>
            </w:r>
            <w:r w:rsidR="007C746B" w:rsidRPr="009A5832">
              <w:rPr>
                <w:rFonts w:ascii="Calibri" w:eastAsia="Times New Roman" w:hAnsi="Calibri" w:cs="Calibri"/>
                <w:sz w:val="20"/>
                <w:szCs w:val="20"/>
                <w:lang w:val="x-none" w:eastAsia="x-none"/>
              </w:rPr>
              <w:t xml:space="preserve">instalacyjnej w zakresie sieci, instalacji i urządzeń </w:t>
            </w:r>
            <w:r w:rsidRPr="00F65773">
              <w:rPr>
                <w:rFonts w:ascii="Calibri" w:eastAsia="Times New Roman" w:hAnsi="Calibri" w:cs="Calibri"/>
                <w:color w:val="000000" w:themeColor="text1"/>
                <w:sz w:val="20"/>
                <w:szCs w:val="20"/>
                <w:lang w:val="x-none" w:eastAsia="x-none"/>
              </w:rPr>
              <w:t>telekomunikacyjn</w:t>
            </w:r>
            <w:r w:rsidR="007C746B" w:rsidRPr="00F65773">
              <w:rPr>
                <w:rFonts w:ascii="Calibri" w:eastAsia="Times New Roman" w:hAnsi="Calibri" w:cs="Calibri"/>
                <w:color w:val="000000" w:themeColor="text1"/>
                <w:sz w:val="20"/>
                <w:szCs w:val="20"/>
                <w:lang w:val="x-none" w:eastAsia="x-none"/>
              </w:rPr>
              <w:t>ych</w:t>
            </w:r>
            <w:r w:rsidRPr="00F65773">
              <w:rPr>
                <w:rFonts w:ascii="Calibri" w:eastAsia="Times New Roman" w:hAnsi="Calibri" w:cs="Calibri"/>
                <w:color w:val="000000" w:themeColor="text1"/>
                <w:sz w:val="20"/>
                <w:szCs w:val="20"/>
                <w:lang w:val="x-none" w:eastAsia="x-none"/>
              </w:rPr>
              <w:t xml:space="preserve"> </w:t>
            </w:r>
          </w:p>
          <w:p w14:paraId="0324CE31" w14:textId="77777777" w:rsidR="004973AE" w:rsidRPr="00F65773" w:rsidRDefault="004973AE" w:rsidP="004973AE">
            <w:pPr>
              <w:pStyle w:val="Akapitzlist"/>
              <w:spacing w:after="0" w:line="240" w:lineRule="auto"/>
              <w:ind w:left="318"/>
              <w:rPr>
                <w:rFonts w:ascii="Calibri" w:eastAsia="Times New Roman" w:hAnsi="Calibri" w:cs="Calibri"/>
                <w:color w:val="000000" w:themeColor="text1"/>
                <w:sz w:val="20"/>
                <w:szCs w:val="20"/>
                <w:lang w:val="x-none" w:eastAsia="x-none"/>
              </w:rPr>
            </w:pPr>
          </w:p>
          <w:p w14:paraId="075EDD81" w14:textId="28733A56" w:rsidR="004973AE" w:rsidRPr="00F65773" w:rsidRDefault="004973AE" w:rsidP="004973AE">
            <w:pPr>
              <w:pStyle w:val="Akapitzlist"/>
              <w:numPr>
                <w:ilvl w:val="0"/>
                <w:numId w:val="65"/>
              </w:numPr>
              <w:spacing w:after="0" w:line="240" w:lineRule="auto"/>
              <w:ind w:left="318" w:hanging="284"/>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odpowiednie kwalifikacje do wykonywania samodzielnych funkcji technicznych w budownictwie</w:t>
            </w:r>
          </w:p>
          <w:p w14:paraId="640F0181" w14:textId="3C72D48D" w:rsidR="006967A2" w:rsidRPr="00F65773" w:rsidRDefault="006967A2" w:rsidP="006967A2">
            <w:pPr>
              <w:spacing w:after="0" w:line="240" w:lineRule="auto"/>
              <w:rPr>
                <w:rFonts w:ascii="Calibri" w:eastAsia="Times New Roman" w:hAnsi="Calibri" w:cs="Calibri"/>
                <w:color w:val="000000" w:themeColor="text1"/>
                <w:sz w:val="20"/>
                <w:szCs w:val="20"/>
                <w:lang w:eastAsia="x-none"/>
              </w:rPr>
            </w:pPr>
          </w:p>
        </w:tc>
        <w:tc>
          <w:tcPr>
            <w:tcW w:w="2950" w:type="dxa"/>
            <w:tcBorders>
              <w:top w:val="single" w:sz="4" w:space="0" w:color="auto"/>
              <w:bottom w:val="single" w:sz="4" w:space="0" w:color="auto"/>
            </w:tcBorders>
            <w:vAlign w:val="center"/>
          </w:tcPr>
          <w:p w14:paraId="0131A3B2" w14:textId="17F8B70E" w:rsidR="006967A2" w:rsidRPr="00F65773" w:rsidRDefault="006967A2" w:rsidP="006967A2">
            <w:pPr>
              <w:pStyle w:val="Akapitzlist"/>
              <w:numPr>
                <w:ilvl w:val="0"/>
                <w:numId w:val="43"/>
              </w:numPr>
              <w:spacing w:after="0" w:line="276" w:lineRule="auto"/>
              <w:ind w:left="312" w:hanging="283"/>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co najmniej </w:t>
            </w:r>
            <w:r w:rsidR="007C746B" w:rsidRPr="00F65773">
              <w:rPr>
                <w:rFonts w:ascii="Calibri" w:eastAsia="Times New Roman" w:hAnsi="Calibri" w:cs="Calibri"/>
                <w:color w:val="000000" w:themeColor="text1"/>
                <w:sz w:val="20"/>
                <w:szCs w:val="20"/>
                <w:lang w:eastAsia="x-none"/>
              </w:rPr>
              <w:t>3</w:t>
            </w:r>
            <w:r w:rsidRPr="00F65773">
              <w:rPr>
                <w:rFonts w:ascii="Calibri" w:eastAsia="Times New Roman" w:hAnsi="Calibri" w:cs="Calibri"/>
                <w:color w:val="000000" w:themeColor="text1"/>
                <w:sz w:val="20"/>
                <w:szCs w:val="20"/>
                <w:lang w:eastAsia="x-none"/>
              </w:rPr>
              <w:t xml:space="preserve"> letnie doświadczenie na samodzielnych stanowiskach kierownika budowy lub kierownika robót</w:t>
            </w:r>
            <w:r w:rsidR="007C746B" w:rsidRPr="00F65773">
              <w:rPr>
                <w:rFonts w:ascii="Calibri" w:eastAsia="Times New Roman" w:hAnsi="Calibri" w:cs="Calibri"/>
                <w:color w:val="92D050"/>
                <w:sz w:val="20"/>
                <w:szCs w:val="20"/>
                <w:lang w:eastAsia="x-none"/>
              </w:rPr>
              <w:t xml:space="preserve"> </w:t>
            </w:r>
            <w:r w:rsidR="00006FEA" w:rsidRPr="00FB46E4">
              <w:rPr>
                <w:rFonts w:ascii="Calibri" w:eastAsia="Times New Roman" w:hAnsi="Calibri" w:cs="Calibri"/>
                <w:sz w:val="20"/>
                <w:szCs w:val="20"/>
                <w:lang w:eastAsia="x-none"/>
              </w:rPr>
              <w:t>telekomunikacyjnych</w:t>
            </w:r>
            <w:r w:rsidR="00006FEA">
              <w:rPr>
                <w:rFonts w:ascii="Calibri" w:eastAsia="Times New Roman" w:hAnsi="Calibri" w:cs="Calibri"/>
                <w:color w:val="92D050"/>
                <w:sz w:val="20"/>
                <w:szCs w:val="20"/>
                <w:lang w:eastAsia="x-none"/>
              </w:rPr>
              <w:t xml:space="preserve"> </w:t>
            </w:r>
            <w:r w:rsidRPr="00F65773">
              <w:rPr>
                <w:rFonts w:ascii="Calibri" w:eastAsia="Times New Roman" w:hAnsi="Calibri" w:cs="Calibri"/>
                <w:color w:val="000000" w:themeColor="text1"/>
                <w:sz w:val="20"/>
                <w:szCs w:val="20"/>
                <w:lang w:eastAsia="x-none"/>
              </w:rPr>
              <w:t xml:space="preserve">od momentu uzyskania uprawnień budowlanych, o których mowa w </w:t>
            </w:r>
            <w:r w:rsidR="00BD3DCF" w:rsidRPr="00F65773">
              <w:rPr>
                <w:rFonts w:ascii="Calibri" w:eastAsia="Times New Roman" w:hAnsi="Calibri" w:cs="Calibri"/>
                <w:color w:val="000000" w:themeColor="text1"/>
                <w:sz w:val="20"/>
                <w:szCs w:val="20"/>
                <w:lang w:eastAsia="x-none"/>
              </w:rPr>
              <w:t>kolumnie</w:t>
            </w:r>
            <w:r w:rsidRPr="00F65773">
              <w:rPr>
                <w:rFonts w:ascii="Calibri" w:eastAsia="Times New Roman" w:hAnsi="Calibri" w:cs="Calibri"/>
                <w:color w:val="000000" w:themeColor="text1"/>
                <w:sz w:val="20"/>
                <w:szCs w:val="20"/>
                <w:lang w:eastAsia="x-none"/>
              </w:rPr>
              <w:t xml:space="preserve"> 2.</w:t>
            </w:r>
          </w:p>
          <w:p w14:paraId="4595114B" w14:textId="7017EC4B" w:rsidR="004973AE" w:rsidRPr="00F65773" w:rsidRDefault="004973AE" w:rsidP="004973AE">
            <w:pPr>
              <w:pStyle w:val="Akapitzlist"/>
              <w:numPr>
                <w:ilvl w:val="0"/>
                <w:numId w:val="43"/>
              </w:numPr>
              <w:spacing w:after="0" w:line="276" w:lineRule="auto"/>
              <w:ind w:left="312" w:hanging="283"/>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w okresie ostatnich 5 lat przed upływem terminu składania ofert pełnienie samodzielnej funkcji technicznej* na co najmniej dwóch (2) inwestycjach budowlanych, które polegały na budowie lub przebudowie </w:t>
            </w:r>
            <w:r w:rsidRPr="00836A4B">
              <w:rPr>
                <w:rFonts w:ascii="Calibri" w:eastAsia="Times New Roman" w:hAnsi="Calibri" w:cs="Calibri"/>
                <w:color w:val="000000" w:themeColor="text1"/>
                <w:sz w:val="20"/>
                <w:szCs w:val="20"/>
                <w:shd w:val="clear" w:color="auto" w:fill="FFFFFF" w:themeFill="background1"/>
                <w:lang w:eastAsia="x-none"/>
              </w:rPr>
              <w:t xml:space="preserve">lub remoncie budynku użyteczności publicznej </w:t>
            </w:r>
          </w:p>
          <w:p w14:paraId="2EB99E36" w14:textId="3B6845B6" w:rsidR="006967A2" w:rsidRPr="00F65773" w:rsidRDefault="006967A2" w:rsidP="006967A2">
            <w:pPr>
              <w:pStyle w:val="Akapitzlist"/>
              <w:spacing w:after="0" w:line="276" w:lineRule="auto"/>
              <w:ind w:left="312"/>
              <w:rPr>
                <w:rFonts w:ascii="Calibri" w:eastAsia="Times New Roman" w:hAnsi="Calibri" w:cs="Calibri"/>
                <w:strike/>
                <w:color w:val="000000" w:themeColor="text1"/>
                <w:sz w:val="20"/>
                <w:szCs w:val="20"/>
                <w:lang w:eastAsia="x-none"/>
              </w:rPr>
            </w:pPr>
          </w:p>
        </w:tc>
        <w:tc>
          <w:tcPr>
            <w:tcW w:w="985" w:type="dxa"/>
            <w:vAlign w:val="center"/>
          </w:tcPr>
          <w:p w14:paraId="21F74A1F" w14:textId="47BA6DA9" w:rsidR="006967A2" w:rsidRPr="00F65773" w:rsidRDefault="006967A2" w:rsidP="006967A2">
            <w:pPr>
              <w:spacing w:after="0" w:line="240" w:lineRule="auto"/>
              <w:jc w:val="center"/>
              <w:rPr>
                <w:rFonts w:ascii="Calibri" w:eastAsia="Times New Roman" w:hAnsi="Calibri" w:cs="Calibri"/>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1</w:t>
            </w:r>
          </w:p>
        </w:tc>
      </w:tr>
      <w:tr w:rsidR="003F7DA5" w:rsidRPr="00F65773" w14:paraId="5D084774" w14:textId="77777777" w:rsidTr="00AF41A9">
        <w:trPr>
          <w:trHeight w:val="500"/>
        </w:trPr>
        <w:tc>
          <w:tcPr>
            <w:tcW w:w="2180" w:type="dxa"/>
            <w:tcBorders>
              <w:top w:val="single" w:sz="4" w:space="0" w:color="auto"/>
              <w:bottom w:val="single" w:sz="4" w:space="0" w:color="auto"/>
            </w:tcBorders>
            <w:vAlign w:val="center"/>
          </w:tcPr>
          <w:p w14:paraId="7A3573C1" w14:textId="61A9912B" w:rsidR="004973AE" w:rsidRPr="00F65773" w:rsidRDefault="004973AE" w:rsidP="006967A2">
            <w:pPr>
              <w:spacing w:after="0" w:line="240" w:lineRule="auto"/>
              <w:rPr>
                <w:rFonts w:ascii="Calibri" w:eastAsia="Times New Roman" w:hAnsi="Calibri" w:cs="Calibri"/>
                <w:b/>
                <w:color w:val="000000" w:themeColor="text1"/>
                <w:sz w:val="20"/>
                <w:szCs w:val="20"/>
                <w:lang w:val="x-none" w:eastAsia="x-none"/>
              </w:rPr>
            </w:pPr>
            <w:r w:rsidRPr="00F65773">
              <w:rPr>
                <w:rFonts w:ascii="Calibri" w:eastAsia="Times New Roman" w:hAnsi="Calibri" w:cs="Calibri"/>
                <w:b/>
                <w:color w:val="000000" w:themeColor="text1"/>
                <w:sz w:val="20"/>
                <w:szCs w:val="20"/>
                <w:lang w:val="x-none" w:eastAsia="x-none"/>
              </w:rPr>
              <w:t>Kierownik robót drogowych</w:t>
            </w:r>
          </w:p>
        </w:tc>
        <w:tc>
          <w:tcPr>
            <w:tcW w:w="3099" w:type="dxa"/>
            <w:tcBorders>
              <w:top w:val="single" w:sz="4" w:space="0" w:color="auto"/>
              <w:bottom w:val="single" w:sz="4" w:space="0" w:color="auto"/>
            </w:tcBorders>
            <w:vAlign w:val="center"/>
          </w:tcPr>
          <w:p w14:paraId="07955F17" w14:textId="3795C3F6" w:rsidR="004973AE" w:rsidRPr="00F65773" w:rsidRDefault="004973AE" w:rsidP="004973AE">
            <w:pPr>
              <w:pStyle w:val="Akapitzlist"/>
              <w:numPr>
                <w:ilvl w:val="0"/>
                <w:numId w:val="65"/>
              </w:numPr>
              <w:spacing w:after="0" w:line="240" w:lineRule="auto"/>
              <w:ind w:left="318" w:hanging="284"/>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 xml:space="preserve">uprawnienia budowlane do kierowania robotami budowlanymi </w:t>
            </w:r>
            <w:r w:rsidRPr="00F65773">
              <w:rPr>
                <w:rFonts w:ascii="Calibri" w:eastAsia="Times New Roman" w:hAnsi="Calibri" w:cs="Calibri"/>
                <w:color w:val="000000" w:themeColor="text1"/>
                <w:sz w:val="20"/>
                <w:szCs w:val="20"/>
                <w:lang w:eastAsia="x-none"/>
              </w:rPr>
              <w:t xml:space="preserve">bez ograniczeń </w:t>
            </w:r>
            <w:r w:rsidRPr="00F65773">
              <w:rPr>
                <w:rFonts w:ascii="Calibri" w:eastAsia="Times New Roman" w:hAnsi="Calibri" w:cs="Calibri"/>
                <w:color w:val="000000" w:themeColor="text1"/>
                <w:sz w:val="20"/>
                <w:szCs w:val="20"/>
                <w:lang w:val="x-none" w:eastAsia="x-none"/>
              </w:rPr>
              <w:t xml:space="preserve">w specjalności drogowej </w:t>
            </w:r>
          </w:p>
          <w:p w14:paraId="50A50214" w14:textId="77777777" w:rsidR="004973AE" w:rsidRPr="00F65773" w:rsidRDefault="004973AE" w:rsidP="004973AE">
            <w:pPr>
              <w:pStyle w:val="Akapitzlist"/>
              <w:spacing w:after="0" w:line="240" w:lineRule="auto"/>
              <w:ind w:left="318"/>
              <w:rPr>
                <w:rFonts w:ascii="Calibri" w:eastAsia="Times New Roman" w:hAnsi="Calibri" w:cs="Calibri"/>
                <w:color w:val="000000" w:themeColor="text1"/>
                <w:sz w:val="20"/>
                <w:szCs w:val="20"/>
                <w:lang w:val="x-none" w:eastAsia="x-none"/>
              </w:rPr>
            </w:pPr>
          </w:p>
          <w:p w14:paraId="6D700448" w14:textId="16642799" w:rsidR="004973AE" w:rsidRPr="00F65773" w:rsidRDefault="004973AE" w:rsidP="004973AE">
            <w:pPr>
              <w:pStyle w:val="Akapitzlist"/>
              <w:numPr>
                <w:ilvl w:val="0"/>
                <w:numId w:val="65"/>
              </w:numPr>
              <w:spacing w:after="0" w:line="240" w:lineRule="auto"/>
              <w:ind w:left="318" w:hanging="284"/>
              <w:rPr>
                <w:rFonts w:ascii="Calibri" w:eastAsia="Times New Roman" w:hAnsi="Calibri" w:cs="Calibri"/>
                <w:color w:val="000000" w:themeColor="text1"/>
                <w:sz w:val="20"/>
                <w:szCs w:val="20"/>
                <w:lang w:val="x-none" w:eastAsia="x-none"/>
              </w:rPr>
            </w:pPr>
            <w:r w:rsidRPr="00F65773">
              <w:rPr>
                <w:rFonts w:ascii="Calibri" w:eastAsia="Times New Roman" w:hAnsi="Calibri" w:cs="Calibri"/>
                <w:color w:val="000000" w:themeColor="text1"/>
                <w:sz w:val="20"/>
                <w:szCs w:val="20"/>
                <w:lang w:val="x-none" w:eastAsia="x-none"/>
              </w:rPr>
              <w:t>odpowiednie kwalifikacje do wykonywania samodzielnych funkcji technicznych w budownictwie</w:t>
            </w:r>
          </w:p>
          <w:p w14:paraId="6FA6B0EA" w14:textId="647F6D6A" w:rsidR="004973AE" w:rsidRPr="00F65773" w:rsidRDefault="004973AE" w:rsidP="004973AE">
            <w:pPr>
              <w:pStyle w:val="Akapitzlist"/>
              <w:spacing w:after="0" w:line="240" w:lineRule="auto"/>
              <w:ind w:left="318"/>
              <w:rPr>
                <w:rFonts w:ascii="Calibri" w:eastAsia="Times New Roman" w:hAnsi="Calibri" w:cs="Calibri"/>
                <w:color w:val="000000" w:themeColor="text1"/>
                <w:sz w:val="20"/>
                <w:szCs w:val="20"/>
                <w:lang w:val="x-none" w:eastAsia="x-none"/>
              </w:rPr>
            </w:pPr>
          </w:p>
        </w:tc>
        <w:tc>
          <w:tcPr>
            <w:tcW w:w="2950" w:type="dxa"/>
            <w:tcBorders>
              <w:top w:val="single" w:sz="4" w:space="0" w:color="auto"/>
              <w:bottom w:val="single" w:sz="4" w:space="0" w:color="auto"/>
            </w:tcBorders>
            <w:shd w:val="clear" w:color="auto" w:fill="FFFFFF" w:themeFill="background1"/>
            <w:vAlign w:val="center"/>
          </w:tcPr>
          <w:p w14:paraId="6C3CD0A7" w14:textId="5866A5CC" w:rsidR="00AF41A9" w:rsidRPr="00F65773" w:rsidRDefault="00AF41A9" w:rsidP="00AF41A9">
            <w:pPr>
              <w:spacing w:after="0" w:line="240" w:lineRule="auto"/>
              <w:rPr>
                <w:rFonts w:ascii="Calibri" w:eastAsia="Times New Roman" w:hAnsi="Calibri" w:cs="Calibri"/>
                <w:sz w:val="20"/>
                <w:szCs w:val="20"/>
                <w:lang w:eastAsia="x-none"/>
              </w:rPr>
            </w:pPr>
            <w:r w:rsidRPr="00F65773">
              <w:rPr>
                <w:rFonts w:ascii="Calibri" w:eastAsia="Times New Roman" w:hAnsi="Calibri" w:cs="Calibri"/>
                <w:sz w:val="20"/>
                <w:szCs w:val="20"/>
                <w:lang w:eastAsia="x-none"/>
              </w:rPr>
              <w:t xml:space="preserve">co najmniej 5 letnie </w:t>
            </w:r>
            <w:r w:rsidRPr="00F65773">
              <w:rPr>
                <w:rFonts w:ascii="Calibri" w:eastAsia="Times New Roman" w:hAnsi="Calibri" w:cs="Calibri"/>
                <w:color w:val="000000" w:themeColor="text1"/>
                <w:sz w:val="20"/>
                <w:szCs w:val="20"/>
                <w:lang w:eastAsia="x-none"/>
              </w:rPr>
              <w:t>doświadczenie</w:t>
            </w:r>
            <w:r w:rsidRPr="00F65773">
              <w:rPr>
                <w:rFonts w:ascii="Calibri" w:eastAsia="Times New Roman" w:hAnsi="Calibri" w:cs="Calibri"/>
                <w:sz w:val="20"/>
                <w:szCs w:val="20"/>
                <w:lang w:eastAsia="x-none"/>
              </w:rPr>
              <w:t xml:space="preserve"> na samodzielnych stanowiskach kierownika robót</w:t>
            </w:r>
            <w:r w:rsidR="00006FEA">
              <w:rPr>
                <w:rFonts w:ascii="Calibri" w:eastAsia="Times New Roman" w:hAnsi="Calibri" w:cs="Calibri"/>
                <w:sz w:val="20"/>
                <w:szCs w:val="20"/>
                <w:lang w:eastAsia="x-none"/>
              </w:rPr>
              <w:t xml:space="preserve"> drogowych</w:t>
            </w:r>
            <w:r w:rsidRPr="00F65773">
              <w:rPr>
                <w:rFonts w:ascii="Calibri" w:eastAsia="Times New Roman" w:hAnsi="Calibri" w:cs="Calibri"/>
                <w:sz w:val="20"/>
                <w:szCs w:val="20"/>
                <w:lang w:eastAsia="x-none"/>
              </w:rPr>
              <w:t xml:space="preserve"> od momentu uzyskania uprawnień budowlanych, o których mowa w </w:t>
            </w:r>
            <w:r w:rsidR="00BD3DCF" w:rsidRPr="00F65773">
              <w:rPr>
                <w:rFonts w:ascii="Calibri" w:eastAsia="Times New Roman" w:hAnsi="Calibri" w:cs="Calibri"/>
                <w:sz w:val="20"/>
                <w:szCs w:val="20"/>
                <w:lang w:eastAsia="x-none"/>
              </w:rPr>
              <w:t>kolumnie</w:t>
            </w:r>
            <w:r w:rsidRPr="00F65773">
              <w:rPr>
                <w:rFonts w:ascii="Calibri" w:eastAsia="Times New Roman" w:hAnsi="Calibri" w:cs="Calibri"/>
                <w:sz w:val="20"/>
                <w:szCs w:val="20"/>
                <w:lang w:eastAsia="x-none"/>
              </w:rPr>
              <w:t xml:space="preserve"> 2.</w:t>
            </w:r>
          </w:p>
          <w:p w14:paraId="68DE004F" w14:textId="613715A7" w:rsidR="007C746B" w:rsidRPr="00F65773" w:rsidRDefault="007C746B" w:rsidP="00AF41A9">
            <w:pPr>
              <w:spacing w:after="0" w:line="240" w:lineRule="auto"/>
              <w:rPr>
                <w:rFonts w:ascii="Calibri" w:eastAsia="Times New Roman" w:hAnsi="Calibri" w:cs="Calibri"/>
                <w:color w:val="000000" w:themeColor="text1"/>
                <w:sz w:val="20"/>
                <w:szCs w:val="20"/>
                <w:lang w:eastAsia="x-none"/>
              </w:rPr>
            </w:pPr>
          </w:p>
        </w:tc>
        <w:tc>
          <w:tcPr>
            <w:tcW w:w="985" w:type="dxa"/>
            <w:vAlign w:val="center"/>
          </w:tcPr>
          <w:p w14:paraId="27BEC7EB" w14:textId="1EDC8B81" w:rsidR="004973AE" w:rsidRPr="00F65773" w:rsidRDefault="00C42B55" w:rsidP="006967A2">
            <w:pPr>
              <w:spacing w:after="0" w:line="240" w:lineRule="auto"/>
              <w:jc w:val="center"/>
              <w:rPr>
                <w:rFonts w:ascii="Calibri" w:eastAsia="Times New Roman" w:hAnsi="Calibri" w:cs="Calibri"/>
                <w:bCs/>
                <w:color w:val="000000" w:themeColor="text1"/>
                <w:sz w:val="20"/>
                <w:szCs w:val="20"/>
                <w:lang w:eastAsia="x-none"/>
              </w:rPr>
            </w:pPr>
            <w:r w:rsidRPr="00F65773">
              <w:rPr>
                <w:rFonts w:ascii="Calibri" w:eastAsia="Times New Roman" w:hAnsi="Calibri" w:cs="Calibri"/>
                <w:bCs/>
                <w:color w:val="000000" w:themeColor="text1"/>
                <w:sz w:val="20"/>
                <w:szCs w:val="20"/>
                <w:lang w:eastAsia="x-none"/>
              </w:rPr>
              <w:t>1</w:t>
            </w:r>
          </w:p>
        </w:tc>
      </w:tr>
    </w:tbl>
    <w:p w14:paraId="55C1B4A7" w14:textId="77777777" w:rsidR="00284D20" w:rsidRPr="00F65773" w:rsidRDefault="00284D20" w:rsidP="00284D20">
      <w:pPr>
        <w:ind w:left="567"/>
        <w:jc w:val="both"/>
        <w:rPr>
          <w:rFonts w:ascii="Calibri" w:hAnsi="Calibri" w:cs="Calibri"/>
          <w:i/>
          <w:color w:val="000000" w:themeColor="text1"/>
          <w:sz w:val="20"/>
          <w:szCs w:val="20"/>
        </w:rPr>
      </w:pPr>
    </w:p>
    <w:p w14:paraId="523F2B5E" w14:textId="6D51C1C4" w:rsidR="00C42B55" w:rsidRDefault="00284D20" w:rsidP="004D415B">
      <w:pPr>
        <w:spacing w:line="240" w:lineRule="auto"/>
        <w:ind w:left="567"/>
        <w:jc w:val="both"/>
        <w:rPr>
          <w:rFonts w:ascii="Calibri" w:hAnsi="Calibri" w:cs="Calibri"/>
          <w:i/>
          <w:color w:val="000000" w:themeColor="text1"/>
          <w:sz w:val="18"/>
          <w:szCs w:val="18"/>
        </w:rPr>
      </w:pPr>
      <w:bookmarkStart w:id="28" w:name="_Hlk135232965"/>
      <w:r w:rsidRPr="00F65773">
        <w:rPr>
          <w:rFonts w:ascii="Calibri" w:hAnsi="Calibri" w:cs="Calibri"/>
          <w:i/>
          <w:color w:val="000000" w:themeColor="text1"/>
          <w:sz w:val="18"/>
          <w:szCs w:val="18"/>
        </w:rPr>
        <w:t>*Samodzielna funkcja techniczna w budownictwie - art. 12 i nast. ustawy z dnia 7 lipca 1994 r. P</w:t>
      </w:r>
      <w:r w:rsidR="00C42B55" w:rsidRPr="00F65773">
        <w:rPr>
          <w:rFonts w:ascii="Calibri" w:hAnsi="Calibri" w:cs="Calibri"/>
          <w:i/>
          <w:color w:val="000000" w:themeColor="text1"/>
          <w:sz w:val="18"/>
          <w:szCs w:val="18"/>
        </w:rPr>
        <w:t xml:space="preserve">rawo budowlane              </w:t>
      </w:r>
      <w:r w:rsidR="001D3D3D" w:rsidRPr="00F65773">
        <w:rPr>
          <w:rFonts w:ascii="Calibri" w:hAnsi="Calibri" w:cs="Calibri"/>
          <w:i/>
          <w:color w:val="000000" w:themeColor="text1"/>
          <w:sz w:val="18"/>
          <w:szCs w:val="18"/>
        </w:rPr>
        <w:t xml:space="preserve">  (</w:t>
      </w:r>
      <w:r w:rsidR="00C42B55" w:rsidRPr="00F65773">
        <w:rPr>
          <w:rFonts w:ascii="Calibri" w:hAnsi="Calibri" w:cs="Calibri"/>
          <w:i/>
          <w:color w:val="000000" w:themeColor="text1"/>
          <w:sz w:val="18"/>
          <w:szCs w:val="18"/>
        </w:rPr>
        <w:t>Dz. U. z 2024</w:t>
      </w:r>
      <w:r w:rsidRPr="00F65773">
        <w:rPr>
          <w:rFonts w:ascii="Calibri" w:hAnsi="Calibri" w:cs="Calibri"/>
          <w:i/>
          <w:color w:val="000000" w:themeColor="text1"/>
          <w:sz w:val="18"/>
          <w:szCs w:val="18"/>
        </w:rPr>
        <w:t xml:space="preserve"> r. poz. </w:t>
      </w:r>
      <w:r w:rsidR="00C42B55" w:rsidRPr="00F65773">
        <w:rPr>
          <w:rFonts w:ascii="Calibri" w:hAnsi="Calibri" w:cs="Calibri"/>
          <w:i/>
          <w:color w:val="000000" w:themeColor="text1"/>
          <w:sz w:val="18"/>
          <w:szCs w:val="18"/>
        </w:rPr>
        <w:t>725, 834, 1222).</w:t>
      </w:r>
    </w:p>
    <w:p w14:paraId="137E68C2" w14:textId="7213EF8C" w:rsidR="00F06CBF" w:rsidRPr="00F65773" w:rsidRDefault="00F06CBF" w:rsidP="004D415B">
      <w:pPr>
        <w:spacing w:line="240" w:lineRule="auto"/>
        <w:ind w:left="567"/>
        <w:jc w:val="both"/>
        <w:rPr>
          <w:rFonts w:ascii="Calibri" w:hAnsi="Calibri" w:cs="Calibri"/>
          <w:i/>
          <w:color w:val="000000" w:themeColor="text1"/>
          <w:sz w:val="18"/>
          <w:szCs w:val="18"/>
        </w:rPr>
      </w:pPr>
      <w:r w:rsidRPr="00F06CBF">
        <w:rPr>
          <w:rFonts w:ascii="Calibri" w:hAnsi="Calibri" w:cs="Calibri"/>
          <w:i/>
          <w:color w:val="000000" w:themeColor="text1"/>
          <w:sz w:val="18"/>
          <w:szCs w:val="18"/>
        </w:rPr>
        <w:t xml:space="preserve">Zamawiający informuje, iż na potrzeby nn. postępowania pod pojęciem „budynku użyteczności publicznej” użytym w nn. SWZ - należy rozumieć </w:t>
      </w:r>
      <w:r w:rsidRPr="00502B26">
        <w:rPr>
          <w:rFonts w:ascii="Calibri" w:hAnsi="Calibri" w:cs="Calibri"/>
          <w:b/>
          <w:bCs/>
          <w:i/>
          <w:color w:val="000000" w:themeColor="text1"/>
          <w:sz w:val="18"/>
          <w:szCs w:val="18"/>
        </w:rPr>
        <w:t>budynek użyteczności publicznej oraz budynek zamieszkania zbiorowego</w:t>
      </w:r>
      <w:r w:rsidRPr="00F06CBF">
        <w:rPr>
          <w:rFonts w:ascii="Calibri" w:hAnsi="Calibri" w:cs="Calibri"/>
          <w:i/>
          <w:color w:val="000000" w:themeColor="text1"/>
          <w:sz w:val="18"/>
          <w:szCs w:val="18"/>
        </w:rPr>
        <w:t xml:space="preserve"> w rozumieniu Rozporządzenia Ministra Infrastruktury z dnia 12 kwietnia 2002 r. w sprawie warunków technicznych, jakim powinny odpowiadać budynki i ich usytuowanie (Dz.U. Dz.U. 2019 nr 1065) tzn.- budynek przeznaczony na potrzeby administracji publicznej, wymiaru sprawiedliwości, kultury, kultu religijnego, oświaty, szkolnictwa wyższego, nauki, wychowania, opieki zdrowotnej, społecznej lub socjalnej, obsługi bankowej, handlu, gastronomii, usług, w tym usług pocztowych lub telekomunikacyjnych, turystyki, sportu, obsługi pasażerów w transporcie kolejowym, drogowym, lotniczym, morskim lub wodnym śródlądowym, oraz inny budynek przeznaczony do wykonywania podobnych funkcji; za budynek użyteczności publicznej uznaje się także budynek biurowy lub socjalny, lub- budynek przeznaczony do okresowego pobytu ludzi, w szczególności hotel, motel, pensjonat, dom wypoczynkowy, dom wycieczkowy, schronisko młodzieżowe, schronisko, internat, dom studencki, budynek koszarowy, budynek zakwaterowania na terenie zakładu karnego, aresztu śledczego, zakładu poprawczego, schroniska dla nieletnich, a także budynek do stałego pobytu ludzi, w szczególności dom dziecka, dom rencistów i dom zakonny.</w:t>
      </w:r>
    </w:p>
    <w:p w14:paraId="17C02AF0" w14:textId="3772AEE1" w:rsidR="003B3153" w:rsidRPr="00F65773" w:rsidRDefault="003B3153" w:rsidP="003B3153">
      <w:pPr>
        <w:ind w:left="567"/>
        <w:jc w:val="both"/>
        <w:rPr>
          <w:rFonts w:ascii="Calibri" w:hAnsi="Calibri" w:cs="Calibri"/>
          <w:b/>
          <w:color w:val="000000" w:themeColor="text1"/>
          <w:sz w:val="20"/>
          <w:szCs w:val="20"/>
        </w:rPr>
      </w:pPr>
      <w:r w:rsidRPr="00F65773">
        <w:rPr>
          <w:rFonts w:ascii="Calibri" w:hAnsi="Calibri" w:cs="Calibri"/>
          <w:b/>
          <w:color w:val="000000" w:themeColor="text1"/>
          <w:sz w:val="20"/>
          <w:szCs w:val="20"/>
        </w:rPr>
        <w:t xml:space="preserve">Zamawiający dopuszcza, aby jedna osoba pełniła więcej niż jedną funkcję, o ile spełnia wymagania stawiane osobom przewidzianym do pełnienia tych funkcji. </w:t>
      </w:r>
    </w:p>
    <w:p w14:paraId="204CFAC7" w14:textId="34E5F1F4" w:rsidR="004F2FA3" w:rsidRPr="00F65773" w:rsidRDefault="004F2FA3" w:rsidP="00C42B55">
      <w:pPr>
        <w:ind w:left="567"/>
        <w:jc w:val="both"/>
        <w:rPr>
          <w:rFonts w:ascii="Calibri" w:hAnsi="Calibri" w:cs="Calibri"/>
          <w:color w:val="000000" w:themeColor="text1"/>
          <w:sz w:val="20"/>
          <w:szCs w:val="20"/>
        </w:rPr>
      </w:pPr>
      <w:bookmarkStart w:id="29" w:name="_Hlk133490856"/>
      <w:r w:rsidRPr="00F65773">
        <w:rPr>
          <w:rFonts w:ascii="Calibri" w:hAnsi="Calibri" w:cs="Calibri"/>
          <w:color w:val="000000" w:themeColor="text1"/>
          <w:sz w:val="20"/>
          <w:szCs w:val="20"/>
        </w:rPr>
        <w:t xml:space="preserve">Zamawiający, określając wymogi dla każdej osoby w zakresie posiadanych uprawnień budowlanych, dopuszcza odpowiadające im uprawnienia budowlane, które zostały wydane na podstawie wcześniej obowiązujących przepisów oraz odpowiadające im uprawnienia wydane obywatelom państw Europejskiego </w:t>
      </w:r>
      <w:r w:rsidRPr="00F65773">
        <w:rPr>
          <w:rFonts w:ascii="Calibri" w:hAnsi="Calibri" w:cs="Calibri"/>
          <w:color w:val="000000" w:themeColor="text1"/>
          <w:sz w:val="20"/>
          <w:szCs w:val="20"/>
        </w:rPr>
        <w:lastRenderedPageBreak/>
        <w:t>Obszaru Gospodarczego oraz Konfederacji Szwajcarskiej, z zastrzeżeniem art. 12a oraz innych przepisów ustawy Prawo budowlane oraz ustawy o zasadach uznawania kwalifikacji zawodowych nabytych w państwach członkowskich Unii Europejskiej (</w:t>
      </w:r>
      <w:r w:rsidR="00C42B55" w:rsidRPr="00F65773">
        <w:rPr>
          <w:rFonts w:ascii="Calibri" w:hAnsi="Calibri" w:cs="Calibri"/>
          <w:color w:val="000000" w:themeColor="text1"/>
          <w:sz w:val="20"/>
          <w:szCs w:val="20"/>
        </w:rPr>
        <w:t xml:space="preserve">tj. Dz. U. z 2023 r. poz. 334. </w:t>
      </w:r>
      <w:r w:rsidRPr="00F65773">
        <w:rPr>
          <w:rFonts w:ascii="Calibri" w:hAnsi="Calibri" w:cs="Calibri"/>
          <w:color w:val="000000" w:themeColor="text1"/>
          <w:sz w:val="20"/>
          <w:szCs w:val="20"/>
        </w:rPr>
        <w:t>z póź. zm).</w:t>
      </w:r>
    </w:p>
    <w:p w14:paraId="443D573F" w14:textId="457FD626" w:rsidR="004F2FA3" w:rsidRPr="00F65773" w:rsidRDefault="004F2FA3" w:rsidP="008D4C8D">
      <w:pPr>
        <w:ind w:left="567"/>
        <w:jc w:val="both"/>
        <w:rPr>
          <w:rFonts w:ascii="Calibri" w:hAnsi="Calibri" w:cs="Calibri"/>
          <w:color w:val="000000" w:themeColor="text1"/>
          <w:sz w:val="20"/>
          <w:szCs w:val="20"/>
        </w:rPr>
      </w:pPr>
      <w:bookmarkStart w:id="30" w:name="_Hlk135232839"/>
      <w:r w:rsidRPr="00F65773">
        <w:rPr>
          <w:rFonts w:ascii="Calibri" w:hAnsi="Calibri" w:cs="Calibri"/>
          <w:color w:val="000000" w:themeColor="text1"/>
          <w:sz w:val="20"/>
          <w:szCs w:val="20"/>
        </w:rPr>
        <w:t>Wszystkie osoby, o których mowa powyżej, powinny posiadać uprawnienia budowlane w odpowiednich specjalnościach odpowiednio do kierowania robotami budowlanymi</w:t>
      </w:r>
      <w:r w:rsidR="00D7090E" w:rsidRPr="00F65773">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 xml:space="preserve">– zgodnie z wymogami określonymi przepisami prawa kraju, w którym osoba ta uzyskała właściwe uprawnienia, oraz być członkami właściwej izby samorządu zawodowego lub innej organizacji, o ile przepisy kraju, w którym osoba ta uzyskała właściwe uprawnienia, wymagają członkostwa w izbie samorządu zawodowego lub innej organizacji do wykonywania zawodu regulowanego. </w:t>
      </w:r>
    </w:p>
    <w:bookmarkEnd w:id="30"/>
    <w:p w14:paraId="0048D326" w14:textId="2ACDFDE5" w:rsidR="004F2FA3" w:rsidRPr="00F65773" w:rsidRDefault="004F2FA3" w:rsidP="008D4C8D">
      <w:pPr>
        <w:ind w:left="567"/>
        <w:jc w:val="both"/>
        <w:rPr>
          <w:rFonts w:ascii="Calibri" w:hAnsi="Calibri" w:cs="Calibri"/>
          <w:color w:val="000000" w:themeColor="text1"/>
          <w:sz w:val="20"/>
          <w:szCs w:val="20"/>
        </w:rPr>
      </w:pPr>
      <w:r w:rsidRPr="00F65773">
        <w:rPr>
          <w:rFonts w:ascii="Calibri" w:hAnsi="Calibri" w:cs="Calibri"/>
          <w:color w:val="000000" w:themeColor="text1"/>
          <w:sz w:val="20"/>
          <w:szCs w:val="20"/>
        </w:rPr>
        <w:t>Osobami/kandydatami na stanowiska, określone powyżej, mogą być obywatele państw członkowskich Unii Europejskiej, Konfederacji Szwajcarskiej lub Państw Członkowskich Europejskiego Porozumienia o Wolnym Handlu (EFTA) – Europejskiego Obszaru Gospodarczego, na zasadach określonych w ustawie z dnia 22 grudnia 2015</w:t>
      </w:r>
      <w:r w:rsidR="00C40BFD">
        <w:rPr>
          <w:rFonts w:ascii="Calibri" w:hAnsi="Calibri" w:cs="Calibri"/>
          <w:color w:val="000000" w:themeColor="text1"/>
          <w:sz w:val="20"/>
          <w:szCs w:val="20"/>
        </w:rPr>
        <w:t xml:space="preserve"> </w:t>
      </w:r>
      <w:r w:rsidRPr="00F65773">
        <w:rPr>
          <w:rFonts w:ascii="Calibri" w:hAnsi="Calibri" w:cs="Calibri"/>
          <w:color w:val="000000" w:themeColor="text1"/>
          <w:sz w:val="20"/>
          <w:szCs w:val="20"/>
        </w:rPr>
        <w:t>r. o zasadach uznawania kwalifikacji zawodowych nabytych w państwach cz</w:t>
      </w:r>
      <w:r w:rsidR="005345E7" w:rsidRPr="00F65773">
        <w:rPr>
          <w:rFonts w:ascii="Calibri" w:hAnsi="Calibri" w:cs="Calibri"/>
          <w:color w:val="000000" w:themeColor="text1"/>
          <w:sz w:val="20"/>
          <w:szCs w:val="20"/>
        </w:rPr>
        <w:t>łonkowskich Unii Europejskiej.</w:t>
      </w:r>
    </w:p>
    <w:bookmarkEnd w:id="28"/>
    <w:bookmarkEnd w:id="29"/>
    <w:p w14:paraId="2C31A8B8" w14:textId="779802EE" w:rsidR="00C41D90" w:rsidRPr="00F65773" w:rsidRDefault="00E0015C" w:rsidP="008D0A1A">
      <w:pPr>
        <w:pStyle w:val="Akapitzlist"/>
        <w:numPr>
          <w:ilvl w:val="3"/>
          <w:numId w:val="21"/>
        </w:numPr>
        <w:suppressAutoHyphens w:val="0"/>
        <w:autoSpaceDE w:val="0"/>
        <w:autoSpaceDN w:val="0"/>
        <w:adjustRightInd w:val="0"/>
        <w:spacing w:after="120" w:line="276" w:lineRule="auto"/>
        <w:ind w:left="284" w:hanging="284"/>
        <w:jc w:val="both"/>
        <w:rPr>
          <w:rFonts w:ascii="Calibri" w:hAnsi="Calibri" w:cs="Calibri"/>
          <w:sz w:val="20"/>
          <w:szCs w:val="20"/>
        </w:rPr>
      </w:pPr>
      <w:r w:rsidRPr="00F65773">
        <w:rPr>
          <w:rFonts w:ascii="Calibri" w:hAnsi="Calibri" w:cs="Calibri"/>
          <w:color w:val="000000" w:themeColor="text1"/>
          <w:sz w:val="20"/>
          <w:szCs w:val="20"/>
        </w:rPr>
        <w:t xml:space="preserve">Wykonawca może w celu potwierdzenia spełnienia warunków udziału w postępowaniu, w stosownych sytuacjach oraz w odniesieniu do konkretnego zamówienia lub jego części, polegać na zdolnościach technicznych lub zawodowych lub sytuacji finansowej lub ekonomicznej podmiotów udostepniających zasoby, niezależnie od charakteru prawnego łączących go z nim stosunków prawnych. (art. 118 ust. 1 ustawy </w:t>
      </w:r>
      <w:r w:rsidR="002F7967" w:rsidRPr="00F65773">
        <w:rPr>
          <w:rFonts w:ascii="Calibri" w:hAnsi="Calibri" w:cs="Calibri"/>
          <w:color w:val="000000" w:themeColor="text1"/>
          <w:sz w:val="20"/>
          <w:szCs w:val="20"/>
        </w:rPr>
        <w:t>Pzp</w:t>
      </w:r>
      <w:r w:rsidRPr="00F65773">
        <w:rPr>
          <w:rFonts w:ascii="Calibri" w:hAnsi="Calibri" w:cs="Calibri"/>
          <w:color w:val="000000" w:themeColor="text1"/>
          <w:sz w:val="20"/>
          <w:szCs w:val="20"/>
        </w:rPr>
        <w:t>)</w:t>
      </w:r>
      <w:r w:rsidRPr="00F65773">
        <w:rPr>
          <w:rFonts w:ascii="Calibri" w:hAnsi="Calibri" w:cs="Calibri"/>
          <w:sz w:val="20"/>
          <w:szCs w:val="20"/>
        </w:rPr>
        <w:t xml:space="preserve">. </w:t>
      </w:r>
    </w:p>
    <w:p w14:paraId="6E5C3A3E" w14:textId="51F50A2A" w:rsidR="00C41D90" w:rsidRPr="00F65773" w:rsidRDefault="00E0015C" w:rsidP="008D0A1A">
      <w:pPr>
        <w:pStyle w:val="Akapitzlist"/>
        <w:numPr>
          <w:ilvl w:val="3"/>
          <w:numId w:val="21"/>
        </w:numPr>
        <w:suppressAutoHyphens w:val="0"/>
        <w:autoSpaceDE w:val="0"/>
        <w:autoSpaceDN w:val="0"/>
        <w:adjustRightInd w:val="0"/>
        <w:spacing w:after="120" w:line="276" w:lineRule="auto"/>
        <w:ind w:left="284" w:hanging="284"/>
        <w:jc w:val="both"/>
        <w:rPr>
          <w:rFonts w:ascii="Calibri" w:hAnsi="Calibri" w:cs="Calibri"/>
          <w:sz w:val="20"/>
          <w:szCs w:val="20"/>
        </w:rPr>
      </w:pPr>
      <w:r w:rsidRPr="00F65773">
        <w:rPr>
          <w:rFonts w:ascii="Calibri" w:hAnsi="Calibri" w:cs="Calibri"/>
          <w:sz w:val="20"/>
          <w:szCs w:val="20"/>
        </w:rPr>
        <w:t xml:space="preserve">W odniesieniu do warunków dotyczących wykształcenia, kwalifikacji zawodowych lub doświadczenia Wykonawcy mogą polegać na zdolnościach podmiotów udostępniających zasoby, jeśli podmioty te wykonują roboty budowlane lub usługi, do realizacji których te zdolności są wymagane. (art. 118 ust. 2 ustawy </w:t>
      </w:r>
      <w:r w:rsidR="002F7967" w:rsidRPr="00F65773">
        <w:rPr>
          <w:rFonts w:ascii="Calibri" w:hAnsi="Calibri" w:cs="Calibri"/>
          <w:sz w:val="20"/>
          <w:szCs w:val="20"/>
        </w:rPr>
        <w:t>Pzp</w:t>
      </w:r>
      <w:r w:rsidRPr="00F65773">
        <w:rPr>
          <w:rFonts w:ascii="Calibri" w:hAnsi="Calibri" w:cs="Calibri"/>
          <w:sz w:val="20"/>
          <w:szCs w:val="20"/>
        </w:rPr>
        <w:t xml:space="preserve">). </w:t>
      </w:r>
    </w:p>
    <w:p w14:paraId="3BB0FDD9" w14:textId="7FBD0216" w:rsidR="00C41D90" w:rsidRPr="00F65773" w:rsidRDefault="00E0015C" w:rsidP="008D0A1A">
      <w:pPr>
        <w:pStyle w:val="Akapitzlist"/>
        <w:numPr>
          <w:ilvl w:val="3"/>
          <w:numId w:val="21"/>
        </w:numPr>
        <w:suppressAutoHyphens w:val="0"/>
        <w:autoSpaceDE w:val="0"/>
        <w:autoSpaceDN w:val="0"/>
        <w:adjustRightInd w:val="0"/>
        <w:spacing w:after="120" w:line="276" w:lineRule="auto"/>
        <w:ind w:left="284" w:hanging="284"/>
        <w:jc w:val="both"/>
        <w:rPr>
          <w:rFonts w:ascii="Calibri" w:hAnsi="Calibri" w:cs="Calibri"/>
          <w:color w:val="000000"/>
          <w:sz w:val="20"/>
          <w:szCs w:val="20"/>
        </w:rPr>
      </w:pPr>
      <w:r w:rsidRPr="00F65773">
        <w:rPr>
          <w:rFonts w:ascii="Calibri" w:hAnsi="Calibri" w:cs="Calibri"/>
          <w:sz w:val="20"/>
          <w:szCs w:val="20"/>
        </w:rPr>
        <w:t xml:space="preserve">Wykonawca, który polega na zdolnościach lub sytuacji podmiotów udostępniających zasoby, składa, wraz z </w:t>
      </w:r>
      <w:r w:rsidRPr="00F65773">
        <w:rPr>
          <w:rFonts w:ascii="Calibri" w:hAnsi="Calibri" w:cs="Calibri"/>
          <w:color w:val="000000"/>
          <w:sz w:val="20"/>
          <w:szCs w:val="20"/>
        </w:rPr>
        <w:t xml:space="preserve">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(art. 118 ust. 3 ustawy </w:t>
      </w:r>
      <w:r w:rsidR="002F7967" w:rsidRPr="00F65773">
        <w:rPr>
          <w:rFonts w:ascii="Calibri" w:hAnsi="Calibri" w:cs="Calibri"/>
          <w:color w:val="000000"/>
          <w:sz w:val="20"/>
          <w:szCs w:val="20"/>
        </w:rPr>
        <w:t>Pzp</w:t>
      </w:r>
      <w:r w:rsidRPr="00F65773">
        <w:rPr>
          <w:rFonts w:ascii="Calibri" w:hAnsi="Calibri" w:cs="Calibri"/>
          <w:color w:val="000000"/>
          <w:sz w:val="20"/>
          <w:szCs w:val="20"/>
        </w:rPr>
        <w:t>).</w:t>
      </w:r>
    </w:p>
    <w:p w14:paraId="1552EB2C" w14:textId="11B72FC9" w:rsidR="00E0015C" w:rsidRPr="00F65773" w:rsidRDefault="00E0015C" w:rsidP="008D0A1A">
      <w:pPr>
        <w:pStyle w:val="Akapitzlist"/>
        <w:numPr>
          <w:ilvl w:val="3"/>
          <w:numId w:val="21"/>
        </w:numPr>
        <w:suppressAutoHyphens w:val="0"/>
        <w:autoSpaceDE w:val="0"/>
        <w:autoSpaceDN w:val="0"/>
        <w:adjustRightInd w:val="0"/>
        <w:spacing w:after="120" w:line="276" w:lineRule="auto"/>
        <w:ind w:left="284" w:hanging="284"/>
        <w:jc w:val="both"/>
        <w:rPr>
          <w:rFonts w:ascii="Calibri" w:hAnsi="Calibri" w:cs="Calibri"/>
          <w:color w:val="000000"/>
          <w:sz w:val="20"/>
          <w:szCs w:val="20"/>
        </w:rPr>
      </w:pPr>
      <w:r w:rsidRPr="00F65773">
        <w:rPr>
          <w:rFonts w:ascii="Calibri" w:hAnsi="Calibri" w:cs="Calibri"/>
          <w:color w:val="000000"/>
          <w:sz w:val="20"/>
          <w:szCs w:val="20"/>
        </w:rPr>
        <w:t xml:space="preserve">Zobowiązanie podmiotu udostępniającego zasoby, o którym mowa </w:t>
      </w:r>
      <w:r w:rsidRPr="00F65773">
        <w:rPr>
          <w:rFonts w:ascii="Calibri" w:hAnsi="Calibri" w:cs="Calibri"/>
          <w:b/>
          <w:bCs/>
          <w:color w:val="000000"/>
          <w:sz w:val="20"/>
          <w:szCs w:val="20"/>
        </w:rPr>
        <w:t xml:space="preserve">w ust. 4 powyżej, </w:t>
      </w:r>
      <w:r w:rsidRPr="00F65773">
        <w:rPr>
          <w:rFonts w:ascii="Calibri" w:hAnsi="Calibri" w:cs="Calibri"/>
          <w:color w:val="000000"/>
          <w:sz w:val="20"/>
          <w:szCs w:val="20"/>
        </w:rPr>
        <w:t xml:space="preserve">potwierdza, że stosunek łączący Wykonawcę z podmiotami udostępniającymi zasoby gwarantuje rzeczywisty dostęp do tych zasobów oraz określa w szczególności: </w:t>
      </w:r>
    </w:p>
    <w:p w14:paraId="2914BC85" w14:textId="3A8B71F5" w:rsidR="00E0015C" w:rsidRPr="00F65773" w:rsidRDefault="00E0015C" w:rsidP="008D0A1A">
      <w:pPr>
        <w:pStyle w:val="Akapitzlist"/>
        <w:numPr>
          <w:ilvl w:val="1"/>
          <w:numId w:val="32"/>
        </w:numPr>
        <w:suppressAutoHyphens w:val="0"/>
        <w:autoSpaceDE w:val="0"/>
        <w:autoSpaceDN w:val="0"/>
        <w:adjustRightInd w:val="0"/>
        <w:spacing w:after="0" w:line="276" w:lineRule="auto"/>
        <w:ind w:left="993" w:hanging="426"/>
        <w:contextualSpacing w:val="0"/>
        <w:jc w:val="both"/>
        <w:rPr>
          <w:rFonts w:ascii="Calibri" w:hAnsi="Calibri" w:cs="Calibri"/>
          <w:color w:val="000000"/>
          <w:sz w:val="20"/>
          <w:szCs w:val="20"/>
        </w:rPr>
      </w:pPr>
      <w:r w:rsidRPr="00F65773">
        <w:rPr>
          <w:rFonts w:ascii="Calibri" w:hAnsi="Calibri" w:cs="Calibri"/>
          <w:color w:val="000000"/>
          <w:sz w:val="20"/>
          <w:szCs w:val="20"/>
        </w:rPr>
        <w:t xml:space="preserve">zakres dostępnych Wykonawcy zasobów podmiotu udostępniającego zasoby; </w:t>
      </w:r>
    </w:p>
    <w:p w14:paraId="1B910360" w14:textId="1D3830C3" w:rsidR="00E0015C" w:rsidRPr="00F65773" w:rsidRDefault="00E0015C" w:rsidP="008D0A1A">
      <w:pPr>
        <w:pStyle w:val="Akapitzlist"/>
        <w:numPr>
          <w:ilvl w:val="1"/>
          <w:numId w:val="32"/>
        </w:numPr>
        <w:suppressAutoHyphens w:val="0"/>
        <w:autoSpaceDE w:val="0"/>
        <w:autoSpaceDN w:val="0"/>
        <w:adjustRightInd w:val="0"/>
        <w:spacing w:after="0" w:line="276" w:lineRule="auto"/>
        <w:ind w:left="993" w:hanging="426"/>
        <w:contextualSpacing w:val="0"/>
        <w:jc w:val="both"/>
        <w:rPr>
          <w:rFonts w:ascii="Calibri" w:hAnsi="Calibri" w:cs="Calibri"/>
          <w:color w:val="000000"/>
          <w:sz w:val="20"/>
          <w:szCs w:val="20"/>
        </w:rPr>
      </w:pPr>
      <w:r w:rsidRPr="00F65773">
        <w:rPr>
          <w:rFonts w:ascii="Calibri" w:hAnsi="Calibri" w:cs="Calibri"/>
          <w:color w:val="000000"/>
          <w:sz w:val="20"/>
          <w:szCs w:val="20"/>
        </w:rPr>
        <w:t xml:space="preserve">sposób i okres udostępnienia Wykonawcy i wykorzystania przez niego zasobów podmiotu udostępniającego te zasoby przy wykonywaniu zamówienia; </w:t>
      </w:r>
    </w:p>
    <w:p w14:paraId="289281C4" w14:textId="0BD2D12A" w:rsidR="004D415B" w:rsidRPr="00F65773" w:rsidRDefault="00E0015C" w:rsidP="00CB11A8">
      <w:pPr>
        <w:pStyle w:val="Akapitzlist"/>
        <w:numPr>
          <w:ilvl w:val="1"/>
          <w:numId w:val="32"/>
        </w:numPr>
        <w:suppressAutoHyphens w:val="0"/>
        <w:autoSpaceDE w:val="0"/>
        <w:autoSpaceDN w:val="0"/>
        <w:adjustRightInd w:val="0"/>
        <w:spacing w:after="0" w:line="276" w:lineRule="auto"/>
        <w:ind w:left="993" w:hanging="426"/>
        <w:contextualSpacing w:val="0"/>
        <w:jc w:val="both"/>
        <w:rPr>
          <w:rFonts w:ascii="Calibri" w:hAnsi="Calibri" w:cs="Calibri"/>
          <w:color w:val="000000"/>
          <w:sz w:val="20"/>
          <w:szCs w:val="20"/>
        </w:rPr>
      </w:pPr>
      <w:r w:rsidRPr="00F65773">
        <w:rPr>
          <w:rFonts w:ascii="Calibri" w:hAnsi="Calibri" w:cs="Calibri"/>
          <w:color w:val="000000"/>
          <w:sz w:val="20"/>
          <w:szCs w:val="20"/>
        </w:rPr>
        <w:t xml:space="preserve">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 </w:t>
      </w:r>
    </w:p>
    <w:p w14:paraId="491B06D4" w14:textId="7CCCD4BB" w:rsidR="00E0015C" w:rsidRPr="00F65773" w:rsidRDefault="00E0015C" w:rsidP="008D0A1A">
      <w:pPr>
        <w:pStyle w:val="Akapitzlist"/>
        <w:numPr>
          <w:ilvl w:val="3"/>
          <w:numId w:val="21"/>
        </w:numPr>
        <w:suppressAutoHyphens w:val="0"/>
        <w:autoSpaceDE w:val="0"/>
        <w:autoSpaceDN w:val="0"/>
        <w:adjustRightInd w:val="0"/>
        <w:spacing w:after="0" w:line="276" w:lineRule="auto"/>
        <w:ind w:left="284" w:hanging="284"/>
        <w:jc w:val="both"/>
        <w:rPr>
          <w:rFonts w:ascii="Calibri" w:hAnsi="Calibri" w:cs="Calibri"/>
          <w:color w:val="000000"/>
          <w:sz w:val="20"/>
          <w:szCs w:val="20"/>
        </w:rPr>
      </w:pPr>
      <w:r w:rsidRPr="00F65773">
        <w:rPr>
          <w:rFonts w:ascii="Calibri" w:hAnsi="Calibri" w:cs="Calibri"/>
          <w:color w:val="000000"/>
          <w:sz w:val="20"/>
          <w:szCs w:val="20"/>
        </w:rPr>
        <w:t xml:space="preserve">Zamawiający ocenia, czy udostępniane Wykonawcy przez podmioty udostępniające zasoby zdolności techniczne lub zawodowe lub ich sytuacja finansowa lub ekonomiczna, pozwalają na wykazanie przez Wykonawcę spełniania warunków udziału w postępowaniu, o których mowa </w:t>
      </w:r>
      <w:r w:rsidRPr="00F65773">
        <w:rPr>
          <w:rFonts w:ascii="Calibri" w:hAnsi="Calibri" w:cs="Calibri"/>
          <w:b/>
          <w:bCs/>
          <w:color w:val="000000"/>
          <w:sz w:val="20"/>
          <w:szCs w:val="20"/>
        </w:rPr>
        <w:t xml:space="preserve">w art. 112 ust. 2 pkt. 3 i 4 ustawy </w:t>
      </w:r>
      <w:r w:rsidR="002F7967" w:rsidRPr="00F65773">
        <w:rPr>
          <w:rFonts w:ascii="Calibri" w:hAnsi="Calibri" w:cs="Calibri"/>
          <w:b/>
          <w:bCs/>
          <w:color w:val="000000"/>
          <w:sz w:val="20"/>
          <w:szCs w:val="20"/>
        </w:rPr>
        <w:t>Pzp</w:t>
      </w:r>
      <w:r w:rsidRPr="00F65773">
        <w:rPr>
          <w:rFonts w:ascii="Calibri" w:hAnsi="Calibri" w:cs="Calibri"/>
          <w:b/>
          <w:bCs/>
          <w:color w:val="000000"/>
          <w:sz w:val="20"/>
          <w:szCs w:val="20"/>
        </w:rPr>
        <w:t xml:space="preserve">, </w:t>
      </w:r>
      <w:r w:rsidRPr="00F65773">
        <w:rPr>
          <w:rFonts w:ascii="Calibri" w:hAnsi="Calibri" w:cs="Calibri"/>
          <w:color w:val="000000"/>
          <w:sz w:val="20"/>
          <w:szCs w:val="20"/>
        </w:rPr>
        <w:t xml:space="preserve">a także zbada, czy nie </w:t>
      </w:r>
      <w:r w:rsidR="00CB11A8" w:rsidRPr="00F65773">
        <w:rPr>
          <w:rFonts w:ascii="Calibri" w:hAnsi="Calibri" w:cs="Calibri"/>
          <w:color w:val="000000"/>
          <w:sz w:val="20"/>
          <w:szCs w:val="20"/>
        </w:rPr>
        <w:t>zachodzą,</w:t>
      </w:r>
      <w:r w:rsidRPr="00F65773">
        <w:rPr>
          <w:rFonts w:ascii="Calibri" w:hAnsi="Calibri" w:cs="Calibri"/>
          <w:color w:val="000000"/>
          <w:sz w:val="20"/>
          <w:szCs w:val="20"/>
        </w:rPr>
        <w:t xml:space="preserve"> wobec tego podmiotu podstawy wykluczenia, które zostały przewidziane względem Wykonawcy. (art. 119 ustawy </w:t>
      </w:r>
      <w:r w:rsidR="002F7967" w:rsidRPr="00F65773">
        <w:rPr>
          <w:rFonts w:ascii="Calibri" w:hAnsi="Calibri" w:cs="Calibri"/>
          <w:color w:val="000000"/>
          <w:sz w:val="20"/>
          <w:szCs w:val="20"/>
        </w:rPr>
        <w:t>Pzp</w:t>
      </w:r>
      <w:r w:rsidRPr="00F65773">
        <w:rPr>
          <w:rFonts w:ascii="Calibri" w:hAnsi="Calibri" w:cs="Calibri"/>
          <w:color w:val="000000"/>
          <w:sz w:val="20"/>
          <w:szCs w:val="20"/>
        </w:rPr>
        <w:t xml:space="preserve">). </w:t>
      </w:r>
    </w:p>
    <w:p w14:paraId="2502A8D4" w14:textId="70002039" w:rsidR="00E0015C" w:rsidRPr="00F65773" w:rsidRDefault="00E0015C" w:rsidP="008D0A1A">
      <w:pPr>
        <w:pStyle w:val="Akapitzlist"/>
        <w:numPr>
          <w:ilvl w:val="3"/>
          <w:numId w:val="21"/>
        </w:numPr>
        <w:suppressAutoHyphens w:val="0"/>
        <w:autoSpaceDE w:val="0"/>
        <w:autoSpaceDN w:val="0"/>
        <w:adjustRightInd w:val="0"/>
        <w:spacing w:after="0" w:line="276" w:lineRule="auto"/>
        <w:ind w:left="284" w:hanging="284"/>
        <w:contextualSpacing w:val="0"/>
        <w:jc w:val="both"/>
        <w:rPr>
          <w:rFonts w:ascii="Calibri" w:hAnsi="Calibri" w:cs="Calibri"/>
          <w:color w:val="000000"/>
          <w:sz w:val="20"/>
          <w:szCs w:val="20"/>
        </w:rPr>
      </w:pPr>
      <w:r w:rsidRPr="00F65773">
        <w:rPr>
          <w:rFonts w:ascii="Calibri" w:hAnsi="Calibri" w:cs="Calibri"/>
          <w:color w:val="000000"/>
          <w:sz w:val="20"/>
          <w:szCs w:val="20"/>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(art. 120 ustawy </w:t>
      </w:r>
      <w:r w:rsidR="002F7967" w:rsidRPr="00F65773">
        <w:rPr>
          <w:rFonts w:ascii="Calibri" w:hAnsi="Calibri" w:cs="Calibri"/>
          <w:color w:val="000000"/>
          <w:sz w:val="20"/>
          <w:szCs w:val="20"/>
        </w:rPr>
        <w:t>Pzp</w:t>
      </w:r>
      <w:r w:rsidRPr="00F65773">
        <w:rPr>
          <w:rFonts w:ascii="Calibri" w:hAnsi="Calibri" w:cs="Calibri"/>
          <w:color w:val="000000"/>
          <w:sz w:val="20"/>
          <w:szCs w:val="20"/>
        </w:rPr>
        <w:t xml:space="preserve">). </w:t>
      </w:r>
    </w:p>
    <w:p w14:paraId="388ABCC5" w14:textId="093E40BE" w:rsidR="00E0015C" w:rsidRPr="00F65773" w:rsidRDefault="00E0015C" w:rsidP="008D0A1A">
      <w:pPr>
        <w:pStyle w:val="Akapitzlist"/>
        <w:numPr>
          <w:ilvl w:val="3"/>
          <w:numId w:val="21"/>
        </w:numPr>
        <w:suppressAutoHyphens w:val="0"/>
        <w:autoSpaceDE w:val="0"/>
        <w:autoSpaceDN w:val="0"/>
        <w:adjustRightInd w:val="0"/>
        <w:spacing w:after="0" w:line="276" w:lineRule="auto"/>
        <w:ind w:left="284" w:hanging="284"/>
        <w:contextualSpacing w:val="0"/>
        <w:jc w:val="both"/>
        <w:rPr>
          <w:rFonts w:ascii="Calibri" w:hAnsi="Calibri" w:cs="Calibri"/>
          <w:color w:val="000000"/>
          <w:sz w:val="20"/>
          <w:szCs w:val="20"/>
        </w:rPr>
      </w:pPr>
      <w:r w:rsidRPr="00F65773">
        <w:rPr>
          <w:rFonts w:ascii="Calibri" w:hAnsi="Calibri" w:cs="Calibri"/>
          <w:color w:val="000000"/>
          <w:sz w:val="20"/>
          <w:szCs w:val="20"/>
        </w:rPr>
        <w:t xml:space="preserve">Jeżeli zdolności techniczne lub zawodowe, sytuacja ekonomiczna lub finansowa podmiotu udostępniającego zasoby nie potwierdzają spełniania przez Wykonawcę warunków udziału w postępowaniu lub </w:t>
      </w:r>
      <w:r w:rsidR="00CB11A8" w:rsidRPr="00F65773">
        <w:rPr>
          <w:rFonts w:ascii="Calibri" w:hAnsi="Calibri" w:cs="Calibri"/>
          <w:color w:val="000000"/>
          <w:sz w:val="20"/>
          <w:szCs w:val="20"/>
        </w:rPr>
        <w:t>zachodzą,</w:t>
      </w:r>
      <w:r w:rsidRPr="00F65773">
        <w:rPr>
          <w:rFonts w:ascii="Calibri" w:hAnsi="Calibri" w:cs="Calibri"/>
          <w:color w:val="000000"/>
          <w:sz w:val="20"/>
          <w:szCs w:val="20"/>
        </w:rPr>
        <w:t xml:space="preserve"> wobec tego podmiotu podstawy wykluczenia, Zamawiający żąda, aby Wykonawca w terminie określonym przez Zamawiającego zastąpił ten podmiot innym podmiotem lub podmiotami albo wykazał, że samodzielnie spełnia warunki udziału w postępowaniu. (art. 122 ustawy </w:t>
      </w:r>
      <w:r w:rsidR="002F7967" w:rsidRPr="00F65773">
        <w:rPr>
          <w:rFonts w:ascii="Calibri" w:hAnsi="Calibri" w:cs="Calibri"/>
          <w:color w:val="000000"/>
          <w:sz w:val="20"/>
          <w:szCs w:val="20"/>
        </w:rPr>
        <w:t>Pzp</w:t>
      </w:r>
      <w:r w:rsidRPr="00F65773">
        <w:rPr>
          <w:rFonts w:ascii="Calibri" w:hAnsi="Calibri" w:cs="Calibri"/>
          <w:color w:val="000000"/>
          <w:sz w:val="20"/>
          <w:szCs w:val="20"/>
        </w:rPr>
        <w:t xml:space="preserve">). </w:t>
      </w:r>
    </w:p>
    <w:p w14:paraId="14B3090C" w14:textId="07FAE4E8" w:rsidR="00E0015C" w:rsidRPr="00F65773" w:rsidRDefault="00E0015C" w:rsidP="008D0A1A">
      <w:pPr>
        <w:pStyle w:val="Akapitzlist"/>
        <w:numPr>
          <w:ilvl w:val="3"/>
          <w:numId w:val="21"/>
        </w:numPr>
        <w:suppressAutoHyphens w:val="0"/>
        <w:autoSpaceDE w:val="0"/>
        <w:autoSpaceDN w:val="0"/>
        <w:adjustRightInd w:val="0"/>
        <w:spacing w:after="0" w:line="276" w:lineRule="auto"/>
        <w:ind w:left="284" w:hanging="284"/>
        <w:contextualSpacing w:val="0"/>
        <w:jc w:val="both"/>
        <w:rPr>
          <w:rFonts w:ascii="Calibri" w:hAnsi="Calibri" w:cs="Calibri"/>
          <w:color w:val="000000"/>
          <w:sz w:val="20"/>
          <w:szCs w:val="20"/>
        </w:rPr>
      </w:pPr>
      <w:r w:rsidRPr="00F65773">
        <w:rPr>
          <w:rFonts w:ascii="Calibri" w:hAnsi="Calibri" w:cs="Calibri"/>
          <w:color w:val="000000"/>
          <w:sz w:val="20"/>
          <w:szCs w:val="20"/>
        </w:rPr>
        <w:lastRenderedPageBreak/>
        <w:t>Wykonawca nie może, po upływie terminu składania ofert, powoływać się na zdolności</w:t>
      </w:r>
      <w:r w:rsidR="00C41D90" w:rsidRPr="00F65773">
        <w:rPr>
          <w:rFonts w:ascii="Calibri" w:hAnsi="Calibri" w:cs="Calibri"/>
          <w:color w:val="000000"/>
          <w:sz w:val="20"/>
          <w:szCs w:val="20"/>
        </w:rPr>
        <w:t xml:space="preserve"> </w:t>
      </w:r>
      <w:r w:rsidRPr="00F65773">
        <w:rPr>
          <w:rFonts w:ascii="Calibri" w:hAnsi="Calibri" w:cs="Calibri"/>
          <w:color w:val="000000"/>
          <w:sz w:val="20"/>
          <w:szCs w:val="20"/>
        </w:rPr>
        <w:t xml:space="preserve">lub sytuację podmiotów udostępniających zasoby, jeżeli na etapie składania ofert nie polegał on w danym zakresie na zdolnościach lub sytuacji podmiotów udostępniających zasoby. </w:t>
      </w:r>
    </w:p>
    <w:p w14:paraId="35E24219" w14:textId="1F0D3E0D" w:rsidR="00E0015C" w:rsidRPr="00F65773" w:rsidRDefault="00E0015C" w:rsidP="008D0A1A">
      <w:pPr>
        <w:pStyle w:val="Akapitzlist"/>
        <w:numPr>
          <w:ilvl w:val="3"/>
          <w:numId w:val="21"/>
        </w:numPr>
        <w:suppressAutoHyphens w:val="0"/>
        <w:autoSpaceDE w:val="0"/>
        <w:autoSpaceDN w:val="0"/>
        <w:adjustRightInd w:val="0"/>
        <w:spacing w:after="0" w:line="276" w:lineRule="auto"/>
        <w:ind w:left="284" w:hanging="284"/>
        <w:contextualSpacing w:val="0"/>
        <w:jc w:val="both"/>
        <w:rPr>
          <w:rFonts w:ascii="Calibri" w:hAnsi="Calibri" w:cs="Calibri"/>
          <w:color w:val="000000"/>
          <w:sz w:val="20"/>
          <w:szCs w:val="20"/>
        </w:rPr>
      </w:pPr>
      <w:r w:rsidRPr="00F65773">
        <w:rPr>
          <w:rFonts w:ascii="Calibri" w:hAnsi="Calibri" w:cs="Calibri"/>
          <w:color w:val="000000"/>
          <w:sz w:val="20"/>
          <w:szCs w:val="20"/>
        </w:rPr>
        <w:t>W odniesieniu do warunków dotyczących wykształcenia, kwalifikacji zawodowych lub d</w:t>
      </w:r>
      <w:r w:rsidR="00C41D90" w:rsidRPr="00F65773">
        <w:rPr>
          <w:rFonts w:ascii="Calibri" w:hAnsi="Calibri" w:cs="Calibri"/>
          <w:color w:val="000000"/>
          <w:sz w:val="20"/>
          <w:szCs w:val="20"/>
        </w:rPr>
        <w:t xml:space="preserve"> </w:t>
      </w:r>
      <w:r w:rsidRPr="00F65773">
        <w:rPr>
          <w:rFonts w:ascii="Calibri" w:hAnsi="Calibri" w:cs="Calibri"/>
          <w:color w:val="000000"/>
          <w:sz w:val="20"/>
          <w:szCs w:val="20"/>
        </w:rPr>
        <w:t xml:space="preserve">świadczenia wykonawcy wspólnie ubiegający się o udzielenie zamówienia mogą polegać na zdolnościach tych z wykonawców, którzy wykonają roboty budowlane lub usługi, do realizacji których te zdolności są wymagane. </w:t>
      </w:r>
    </w:p>
    <w:p w14:paraId="3057DDFD" w14:textId="49FC385E" w:rsidR="00E0015C" w:rsidRPr="00F65773" w:rsidRDefault="00E0015C" w:rsidP="008D0A1A">
      <w:pPr>
        <w:pStyle w:val="Akapitzlist"/>
        <w:numPr>
          <w:ilvl w:val="3"/>
          <w:numId w:val="21"/>
        </w:numPr>
        <w:suppressAutoHyphens w:val="0"/>
        <w:autoSpaceDE w:val="0"/>
        <w:autoSpaceDN w:val="0"/>
        <w:adjustRightInd w:val="0"/>
        <w:spacing w:after="0" w:line="276" w:lineRule="auto"/>
        <w:ind w:left="284" w:hanging="284"/>
        <w:contextualSpacing w:val="0"/>
        <w:jc w:val="both"/>
        <w:rPr>
          <w:rFonts w:ascii="Calibri" w:hAnsi="Calibri" w:cs="Calibri"/>
          <w:color w:val="000000"/>
          <w:sz w:val="20"/>
          <w:szCs w:val="20"/>
        </w:rPr>
      </w:pPr>
      <w:r w:rsidRPr="00F65773">
        <w:rPr>
          <w:rFonts w:ascii="Calibri" w:hAnsi="Calibri" w:cs="Calibri"/>
          <w:color w:val="000000"/>
          <w:sz w:val="20"/>
          <w:szCs w:val="20"/>
        </w:rPr>
        <w:t>W przypadku, o którym mowa w ust. 10, wykonawcy wspólnie ubiegający się o udzielenie</w:t>
      </w:r>
      <w:r w:rsidR="00C41D90" w:rsidRPr="00F65773">
        <w:rPr>
          <w:rFonts w:ascii="Calibri" w:hAnsi="Calibri" w:cs="Calibri"/>
          <w:color w:val="000000"/>
          <w:sz w:val="20"/>
          <w:szCs w:val="20"/>
        </w:rPr>
        <w:t xml:space="preserve"> </w:t>
      </w:r>
      <w:r w:rsidRPr="00F65773">
        <w:rPr>
          <w:rFonts w:ascii="Calibri" w:hAnsi="Calibri" w:cs="Calibri"/>
          <w:color w:val="000000"/>
          <w:sz w:val="20"/>
          <w:szCs w:val="20"/>
        </w:rPr>
        <w:t xml:space="preserve">zamówienia dołączają odpowiednio do wniosku o dopuszczenie do udziału w postępowaniu albo do oferty oświadczenie, z którego wynika, które usługi wykonają poszczególni wykonawcy. </w:t>
      </w:r>
    </w:p>
    <w:p w14:paraId="2AA27C72" w14:textId="77777777" w:rsidR="008D5DF6" w:rsidRPr="00F65773" w:rsidRDefault="008D5DF6" w:rsidP="00D43FA1">
      <w:pPr>
        <w:pStyle w:val="Akapitzlist"/>
        <w:suppressAutoHyphens w:val="0"/>
        <w:autoSpaceDE w:val="0"/>
        <w:autoSpaceDN w:val="0"/>
        <w:adjustRightInd w:val="0"/>
        <w:spacing w:after="0" w:line="276" w:lineRule="auto"/>
        <w:ind w:left="284"/>
        <w:contextualSpacing w:val="0"/>
        <w:jc w:val="both"/>
        <w:rPr>
          <w:rFonts w:ascii="Calibri" w:hAnsi="Calibri" w:cs="Calibri"/>
          <w:color w:val="000000"/>
          <w:sz w:val="20"/>
          <w:szCs w:val="20"/>
        </w:rPr>
      </w:pPr>
    </w:p>
    <w:p w14:paraId="4174CE17" w14:textId="15AD2493" w:rsidR="004366E7" w:rsidRPr="0090737B" w:rsidRDefault="004366E7" w:rsidP="00C40BFD">
      <w:pPr>
        <w:pStyle w:val="Nagwek2"/>
        <w:shd w:val="clear" w:color="auto" w:fill="D9E2F3" w:themeFill="accent1" w:themeFillTint="33"/>
        <w:spacing w:before="0" w:line="276" w:lineRule="auto"/>
        <w:rPr>
          <w:rFonts w:ascii="Calibri" w:hAnsi="Calibri" w:cs="Calibri"/>
          <w:b/>
          <w:sz w:val="22"/>
          <w:szCs w:val="22"/>
        </w:rPr>
      </w:pPr>
      <w:bookmarkStart w:id="31" w:name="_Toc190176571"/>
      <w:r w:rsidRPr="0090737B">
        <w:rPr>
          <w:rFonts w:ascii="Calibri" w:hAnsi="Calibri" w:cs="Calibri"/>
          <w:b/>
          <w:sz w:val="22"/>
          <w:szCs w:val="22"/>
        </w:rPr>
        <w:t xml:space="preserve">ROZDZIAŁ </w:t>
      </w:r>
      <w:r w:rsidR="007974C1" w:rsidRPr="0090737B">
        <w:rPr>
          <w:rFonts w:ascii="Calibri" w:hAnsi="Calibri" w:cs="Calibri"/>
          <w:b/>
          <w:sz w:val="22"/>
          <w:szCs w:val="22"/>
        </w:rPr>
        <w:t>IX</w:t>
      </w:r>
      <w:bookmarkEnd w:id="31"/>
    </w:p>
    <w:p w14:paraId="3913312E" w14:textId="77777777" w:rsidR="004366E7" w:rsidRPr="0090737B" w:rsidRDefault="004366E7" w:rsidP="00C40BFD">
      <w:pPr>
        <w:pStyle w:val="Nagwek2"/>
        <w:shd w:val="clear" w:color="auto" w:fill="D9E2F3" w:themeFill="accent1" w:themeFillTint="33"/>
        <w:spacing w:before="0" w:line="276" w:lineRule="auto"/>
        <w:rPr>
          <w:rFonts w:ascii="Calibri" w:hAnsi="Calibri" w:cs="Calibri"/>
          <w:b/>
          <w:bCs/>
          <w:color w:val="000000" w:themeColor="text1"/>
          <w:sz w:val="22"/>
          <w:szCs w:val="22"/>
        </w:rPr>
      </w:pPr>
      <w:bookmarkStart w:id="32" w:name="_Toc190176572"/>
      <w:r w:rsidRPr="0090737B">
        <w:rPr>
          <w:rFonts w:ascii="Calibri" w:hAnsi="Calibri" w:cs="Calibri"/>
          <w:b/>
          <w:bCs/>
          <w:color w:val="000000" w:themeColor="text1"/>
          <w:sz w:val="22"/>
          <w:szCs w:val="22"/>
        </w:rPr>
        <w:t>WYKAZ PODMIOTOWYCH ŚRODKÓW DOWODOWYCH</w:t>
      </w:r>
      <w:bookmarkEnd w:id="32"/>
    </w:p>
    <w:p w14:paraId="76BAE37C" w14:textId="77777777" w:rsidR="00DC4A14" w:rsidRPr="00F65773" w:rsidRDefault="00DC4A14" w:rsidP="00D43FA1">
      <w:pPr>
        <w:pStyle w:val="Akapitzlist"/>
        <w:tabs>
          <w:tab w:val="left" w:pos="851"/>
        </w:tabs>
        <w:spacing w:after="0" w:line="276" w:lineRule="auto"/>
        <w:ind w:left="284"/>
        <w:contextualSpacing w:val="0"/>
        <w:jc w:val="both"/>
        <w:rPr>
          <w:rFonts w:ascii="Calibri" w:hAnsi="Calibri" w:cs="Calibri"/>
          <w:sz w:val="20"/>
          <w:szCs w:val="20"/>
        </w:rPr>
      </w:pPr>
    </w:p>
    <w:p w14:paraId="6A6A0A43" w14:textId="0BB1E834" w:rsidR="004366E7" w:rsidRPr="00F65773" w:rsidRDefault="004366E7" w:rsidP="008D0A1A">
      <w:pPr>
        <w:pStyle w:val="Akapitzlist"/>
        <w:numPr>
          <w:ilvl w:val="3"/>
          <w:numId w:val="38"/>
        </w:numPr>
        <w:tabs>
          <w:tab w:val="left" w:pos="284"/>
        </w:tabs>
        <w:spacing w:after="120" w:line="276" w:lineRule="auto"/>
        <w:ind w:left="284" w:hanging="284"/>
        <w:contextualSpacing w:val="0"/>
        <w:jc w:val="both"/>
        <w:rPr>
          <w:rFonts w:ascii="Calibri" w:hAnsi="Calibri" w:cs="Calibri"/>
          <w:sz w:val="20"/>
          <w:szCs w:val="20"/>
        </w:rPr>
      </w:pPr>
      <w:r w:rsidRPr="00F65773">
        <w:rPr>
          <w:rFonts w:ascii="Calibri" w:hAnsi="Calibri" w:cs="Calibri"/>
          <w:sz w:val="20"/>
          <w:szCs w:val="20"/>
        </w:rPr>
        <w:t>W celu wstępnego potwierdzenia niepodlegania wykluczeniu z postępowania oraz spełni</w:t>
      </w:r>
      <w:r w:rsidR="00CB11A8" w:rsidRPr="00F65773">
        <w:rPr>
          <w:rFonts w:ascii="Calibri" w:hAnsi="Calibri" w:cs="Calibri"/>
          <w:sz w:val="20"/>
          <w:szCs w:val="20"/>
        </w:rPr>
        <w:t>ania</w:t>
      </w:r>
      <w:r w:rsidRPr="00F65773">
        <w:rPr>
          <w:rFonts w:ascii="Calibri" w:hAnsi="Calibri" w:cs="Calibri"/>
          <w:sz w:val="20"/>
          <w:szCs w:val="20"/>
        </w:rPr>
        <w:t xml:space="preserve"> warunków udziału w postępowaniu, na podstawie art. 125 ust. 1 i 2 ustawy </w:t>
      </w:r>
      <w:r w:rsidR="002F7967" w:rsidRPr="00F65773">
        <w:rPr>
          <w:rFonts w:ascii="Calibri" w:hAnsi="Calibri" w:cs="Calibri"/>
          <w:sz w:val="20"/>
          <w:szCs w:val="20"/>
        </w:rPr>
        <w:t>Pzp</w:t>
      </w:r>
      <w:r w:rsidRPr="00F65773">
        <w:rPr>
          <w:rFonts w:ascii="Calibri" w:hAnsi="Calibri" w:cs="Calibri"/>
          <w:sz w:val="20"/>
          <w:szCs w:val="20"/>
        </w:rPr>
        <w:t xml:space="preserve">, Wykonawca składa </w:t>
      </w:r>
      <w:r w:rsidRPr="00F65773">
        <w:rPr>
          <w:rFonts w:ascii="Calibri" w:eastAsia="Batang" w:hAnsi="Calibri" w:cs="Calibri"/>
          <w:sz w:val="20"/>
          <w:szCs w:val="20"/>
        </w:rPr>
        <w:t>oświadczenie w postaci Jednolitego Europejskiego Dokumentu Zamówienia</w:t>
      </w:r>
      <w:r w:rsidRPr="00F65773">
        <w:rPr>
          <w:rFonts w:ascii="Calibri" w:hAnsi="Calibri" w:cs="Calibri"/>
          <w:b/>
          <w:color w:val="000000"/>
          <w:sz w:val="20"/>
          <w:szCs w:val="20"/>
        </w:rPr>
        <w:t xml:space="preserve"> </w:t>
      </w:r>
      <w:r w:rsidR="00812A51" w:rsidRPr="00F65773">
        <w:rPr>
          <w:rFonts w:ascii="Calibri" w:hAnsi="Calibri" w:cs="Calibri"/>
          <w:spacing w:val="-8"/>
          <w:sz w:val="20"/>
          <w:szCs w:val="20"/>
        </w:rPr>
        <w:t>(dalej jako JEDZ/ J</w:t>
      </w:r>
      <w:r w:rsidRPr="00F65773">
        <w:rPr>
          <w:rFonts w:ascii="Calibri" w:hAnsi="Calibri" w:cs="Calibri"/>
          <w:spacing w:val="-8"/>
          <w:sz w:val="20"/>
          <w:szCs w:val="20"/>
        </w:rPr>
        <w:t xml:space="preserve">ednolity dokument), sporządzonego zgodnie </w:t>
      </w:r>
      <w:r w:rsidRPr="00F65773">
        <w:rPr>
          <w:rFonts w:ascii="Calibri" w:hAnsi="Calibri" w:cs="Calibri"/>
          <w:spacing w:val="-11"/>
          <w:sz w:val="20"/>
          <w:szCs w:val="20"/>
        </w:rPr>
        <w:t xml:space="preserve">ze wzorem zawartym w </w:t>
      </w:r>
      <w:r w:rsidRPr="00F65773">
        <w:rPr>
          <w:rFonts w:ascii="Calibri" w:hAnsi="Calibri" w:cs="Calibri"/>
          <w:b/>
          <w:spacing w:val="-11"/>
          <w:sz w:val="20"/>
          <w:szCs w:val="20"/>
        </w:rPr>
        <w:t xml:space="preserve">załączniku nr 2 do SWZ, </w:t>
      </w:r>
      <w:r w:rsidRPr="00F65773">
        <w:rPr>
          <w:rFonts w:ascii="Calibri" w:hAnsi="Calibri" w:cs="Calibri"/>
          <w:sz w:val="20"/>
          <w:szCs w:val="20"/>
        </w:rPr>
        <w:t>(standardowy formularz określono w rozporządzeniu wykonawczym Komisji (UE) 2016/7 z dnia 5 stycznia 2016 r. - Dz. Urz. UE L 3 z 06.01.2016, str. 16).  Jednolity dokument (JEDZ), sporządza się, pod rygorem nieważności, w postaci elektronicznej i opatruje się kwalifikowanym podpisem elektronicznym.</w:t>
      </w:r>
    </w:p>
    <w:p w14:paraId="7EE8DDCC" w14:textId="78FECD3A" w:rsidR="004A3662" w:rsidRPr="00F65773" w:rsidRDefault="004A3662" w:rsidP="00812A51">
      <w:pPr>
        <w:pStyle w:val="Akapitzlist"/>
        <w:tabs>
          <w:tab w:val="left" w:pos="284"/>
        </w:tabs>
        <w:spacing w:after="120" w:line="276" w:lineRule="auto"/>
        <w:ind w:left="284"/>
        <w:jc w:val="both"/>
        <w:rPr>
          <w:rFonts w:ascii="Calibri" w:hAnsi="Calibri" w:cs="Calibri"/>
          <w:b/>
          <w:sz w:val="20"/>
          <w:szCs w:val="20"/>
        </w:rPr>
      </w:pPr>
      <w:r w:rsidRPr="00F65773">
        <w:rPr>
          <w:rFonts w:ascii="Calibri" w:hAnsi="Calibri" w:cs="Calibri"/>
          <w:b/>
          <w:sz w:val="20"/>
          <w:szCs w:val="20"/>
        </w:rPr>
        <w:t>Zamawiający informuje, że w Części IV JEDZ dopuszcza możliwość wypełnienia tego dokumentu jedynie w sekcji α (alfa) – „ogólne oświadczenie” i w związku z tym wykonawca nie musi wypełniać żadnej z pozostałych sekcji w Części IV JEDZ.</w:t>
      </w:r>
    </w:p>
    <w:p w14:paraId="621423AE" w14:textId="77777777" w:rsidR="00812A51" w:rsidRPr="00F65773" w:rsidRDefault="00812A51" w:rsidP="00812A51">
      <w:pPr>
        <w:pStyle w:val="Akapitzlist"/>
        <w:tabs>
          <w:tab w:val="left" w:pos="284"/>
        </w:tabs>
        <w:spacing w:after="120" w:line="276" w:lineRule="auto"/>
        <w:ind w:left="284"/>
        <w:jc w:val="both"/>
        <w:rPr>
          <w:rFonts w:ascii="Calibri" w:hAnsi="Calibri" w:cs="Calibri"/>
          <w:b/>
          <w:sz w:val="20"/>
          <w:szCs w:val="20"/>
        </w:rPr>
      </w:pPr>
    </w:p>
    <w:p w14:paraId="01189F22" w14:textId="10683FBA" w:rsidR="004366E7" w:rsidRPr="00F65773" w:rsidRDefault="004366E7" w:rsidP="008D0A1A">
      <w:pPr>
        <w:pStyle w:val="Akapitzlist"/>
        <w:numPr>
          <w:ilvl w:val="3"/>
          <w:numId w:val="38"/>
        </w:numPr>
        <w:spacing w:before="120" w:after="0" w:line="276" w:lineRule="auto"/>
        <w:ind w:left="284" w:hanging="284"/>
        <w:contextualSpacing w:val="0"/>
        <w:jc w:val="both"/>
        <w:rPr>
          <w:rFonts w:ascii="Calibri" w:hAnsi="Calibri" w:cs="Calibri"/>
          <w:color w:val="000000"/>
          <w:sz w:val="20"/>
          <w:szCs w:val="20"/>
        </w:rPr>
      </w:pPr>
      <w:r w:rsidRPr="00F65773">
        <w:rPr>
          <w:rFonts w:ascii="Calibri" w:hAnsi="Calibri" w:cs="Calibri"/>
          <w:iCs/>
          <w:sz w:val="20"/>
          <w:szCs w:val="20"/>
        </w:rPr>
        <w:t xml:space="preserve">W przypadku Wykonawców wspólnie ubiegających się o udzielenie zamówienia oświadczenie w postaci JEDZ składa każdy z Wykonawców wspólnie ubiegających się o zamówienie. </w:t>
      </w:r>
      <w:r w:rsidRPr="00F65773">
        <w:rPr>
          <w:rFonts w:ascii="Calibri" w:hAnsi="Calibri" w:cs="Calibri"/>
          <w:color w:val="000000"/>
          <w:sz w:val="20"/>
          <w:szCs w:val="20"/>
        </w:rPr>
        <w:t>Oświadczenie te ma potwierdzać brak podstaw wykluczenia oraz spełnianie warunków udziału w postępowaniu w zakresie, w którym każdy z Wykonawców wykazuje spełnianie warunków udziału w postępowaniu.</w:t>
      </w:r>
    </w:p>
    <w:p w14:paraId="063055B0" w14:textId="3C5C19BE" w:rsidR="004D415B" w:rsidRPr="00F65773" w:rsidRDefault="004366E7" w:rsidP="00CB11A8">
      <w:pPr>
        <w:pStyle w:val="Akapitzlist"/>
        <w:numPr>
          <w:ilvl w:val="3"/>
          <w:numId w:val="38"/>
        </w:numPr>
        <w:spacing w:before="120" w:after="0" w:line="276" w:lineRule="auto"/>
        <w:ind w:left="284" w:hanging="284"/>
        <w:contextualSpacing w:val="0"/>
        <w:jc w:val="both"/>
        <w:rPr>
          <w:rFonts w:ascii="Calibri" w:hAnsi="Calibri" w:cs="Calibri"/>
          <w:color w:val="000000"/>
          <w:sz w:val="20"/>
          <w:szCs w:val="20"/>
        </w:rPr>
      </w:pPr>
      <w:r w:rsidRPr="00F65773">
        <w:rPr>
          <w:rFonts w:ascii="Calibri" w:eastAsia="Batang" w:hAnsi="Calibri" w:cs="Calibri"/>
          <w:sz w:val="20"/>
          <w:szCs w:val="20"/>
        </w:rPr>
        <w:t>Wykon</w:t>
      </w:r>
      <w:r w:rsidRPr="00F65773">
        <w:rPr>
          <w:rFonts w:ascii="Calibri" w:eastAsia="TimesNewRomanPSMT" w:hAnsi="Calibri" w:cs="Calibri"/>
          <w:sz w:val="20"/>
          <w:szCs w:val="20"/>
        </w:rPr>
        <w:t>awca, w przypadku polegania na zdolnościach lub sytuacji podmiotów udostępniających zasoby, przedstawia, wraz z JEDZ-em, o którym mowa w ust. 1, także JEDZ podmiotu udostępniającego zasoby, potwierdzające brak podstaw</w:t>
      </w:r>
      <w:r w:rsidRPr="00F65773">
        <w:rPr>
          <w:rFonts w:ascii="Calibri" w:hAnsi="Calibri" w:cs="Calibri"/>
          <w:sz w:val="20"/>
          <w:szCs w:val="20"/>
        </w:rPr>
        <w:t xml:space="preserve"> </w:t>
      </w:r>
      <w:r w:rsidRPr="00F65773">
        <w:rPr>
          <w:rFonts w:ascii="Calibri" w:eastAsia="Batang" w:hAnsi="Calibri" w:cs="Calibri"/>
          <w:sz w:val="20"/>
          <w:szCs w:val="20"/>
        </w:rPr>
        <w:t>wykluczenia tego podmiot</w:t>
      </w:r>
      <w:r w:rsidRPr="00F65773">
        <w:rPr>
          <w:rFonts w:ascii="Calibri" w:eastAsia="TimesNewRomanPSMT" w:hAnsi="Calibri" w:cs="Calibri"/>
          <w:sz w:val="20"/>
          <w:szCs w:val="20"/>
        </w:rPr>
        <w:t>u oraz odpowiednio spełnianie warunków udziału w</w:t>
      </w:r>
      <w:r w:rsidRPr="00F65773">
        <w:rPr>
          <w:rFonts w:ascii="Calibri" w:hAnsi="Calibri" w:cs="Calibri"/>
          <w:sz w:val="20"/>
          <w:szCs w:val="20"/>
        </w:rPr>
        <w:t xml:space="preserve"> </w:t>
      </w:r>
      <w:r w:rsidRPr="00F65773">
        <w:rPr>
          <w:rFonts w:ascii="Calibri" w:eastAsia="TimesNewRomanPSMT" w:hAnsi="Calibri" w:cs="Calibri"/>
          <w:sz w:val="20"/>
          <w:szCs w:val="20"/>
        </w:rPr>
        <w:t>postępowaniu lub kryteriów selekcji, w zakresie, w jakim wykonawca powołuje się na</w:t>
      </w:r>
      <w:r w:rsidRPr="00F65773">
        <w:rPr>
          <w:rFonts w:ascii="Calibri" w:hAnsi="Calibri" w:cs="Calibri"/>
          <w:sz w:val="20"/>
          <w:szCs w:val="20"/>
        </w:rPr>
        <w:t xml:space="preserve"> </w:t>
      </w:r>
      <w:r w:rsidRPr="00F65773">
        <w:rPr>
          <w:rFonts w:ascii="Calibri" w:eastAsia="Batang" w:hAnsi="Calibri" w:cs="Calibri"/>
          <w:sz w:val="20"/>
          <w:szCs w:val="20"/>
        </w:rPr>
        <w:t>jego zasoby.</w:t>
      </w:r>
    </w:p>
    <w:p w14:paraId="410F9A95" w14:textId="77777777" w:rsidR="004366E7" w:rsidRPr="00F65773" w:rsidRDefault="004366E7" w:rsidP="008D0A1A">
      <w:pPr>
        <w:pStyle w:val="Akapitzlist"/>
        <w:numPr>
          <w:ilvl w:val="3"/>
          <w:numId w:val="38"/>
        </w:numPr>
        <w:spacing w:before="120" w:after="0" w:line="276" w:lineRule="auto"/>
        <w:ind w:left="284" w:hanging="284"/>
        <w:contextualSpacing w:val="0"/>
        <w:jc w:val="both"/>
        <w:rPr>
          <w:rFonts w:ascii="Calibri" w:hAnsi="Calibri" w:cs="Calibri"/>
          <w:color w:val="000000"/>
          <w:sz w:val="20"/>
          <w:szCs w:val="20"/>
        </w:rPr>
      </w:pPr>
      <w:r w:rsidRPr="00F65773">
        <w:rPr>
          <w:rFonts w:ascii="Calibri" w:hAnsi="Calibri" w:cs="Calibri"/>
          <w:sz w:val="20"/>
          <w:szCs w:val="20"/>
        </w:rPr>
        <w:t xml:space="preserve">Wykonawca składa JEDZ </w:t>
      </w:r>
      <w:r w:rsidRPr="00F65773">
        <w:rPr>
          <w:rFonts w:ascii="Calibri" w:hAnsi="Calibri" w:cs="Calibri"/>
          <w:bCs/>
          <w:sz w:val="20"/>
          <w:szCs w:val="20"/>
        </w:rPr>
        <w:t>w oryginale w postaci dokumentu elektronicznego podpisanego kwalifikowanym podpisem elektronicznym</w:t>
      </w:r>
      <w:r w:rsidRPr="00F65773">
        <w:rPr>
          <w:rFonts w:ascii="Calibri" w:hAnsi="Calibri" w:cs="Calibri"/>
          <w:sz w:val="20"/>
          <w:szCs w:val="20"/>
        </w:rPr>
        <w:t xml:space="preserve"> przez osobę upoważnioną do reprezentowania wykonawcy zgodnie z formą reprezentacji określoną w dokumencie rejestrowym właściwym dla formy organizacyjnej lub innym dokumencie.</w:t>
      </w:r>
    </w:p>
    <w:p w14:paraId="0EAA2986" w14:textId="1B18373F" w:rsidR="004366E7" w:rsidRPr="00F65773" w:rsidRDefault="004366E7" w:rsidP="008D0A1A">
      <w:pPr>
        <w:pStyle w:val="Akapitzlist"/>
        <w:numPr>
          <w:ilvl w:val="3"/>
          <w:numId w:val="38"/>
        </w:numPr>
        <w:spacing w:before="120" w:after="0" w:line="276" w:lineRule="auto"/>
        <w:ind w:left="284" w:hanging="284"/>
        <w:contextualSpacing w:val="0"/>
        <w:jc w:val="both"/>
        <w:rPr>
          <w:rFonts w:ascii="Calibri" w:hAnsi="Calibri" w:cs="Calibri"/>
          <w:color w:val="000000"/>
          <w:sz w:val="20"/>
          <w:szCs w:val="20"/>
        </w:rPr>
      </w:pPr>
      <w:r w:rsidRPr="00F65773">
        <w:rPr>
          <w:rFonts w:ascii="Calibri" w:hAnsi="Calibri" w:cs="Calibri"/>
          <w:sz w:val="20"/>
          <w:szCs w:val="20"/>
        </w:rPr>
        <w:t xml:space="preserve">Zamawiający przed wyborem najkorzystniejszej oferty </w:t>
      </w:r>
      <w:r w:rsidRPr="00F65773">
        <w:rPr>
          <w:rFonts w:ascii="Calibri" w:hAnsi="Calibri" w:cs="Calibri"/>
          <w:b/>
          <w:sz w:val="20"/>
          <w:szCs w:val="20"/>
        </w:rPr>
        <w:t>wezwie Wykonawcę</w:t>
      </w:r>
      <w:r w:rsidRPr="00F65773">
        <w:rPr>
          <w:rFonts w:ascii="Calibri" w:hAnsi="Calibri" w:cs="Calibri"/>
          <w:sz w:val="20"/>
          <w:szCs w:val="20"/>
        </w:rPr>
        <w:t xml:space="preserve">, którego oferta została najwyżej oceniona, do złożenia w wyznaczonym, nie krótszym niż 10 dni, terminie aktualnych na dzień złożenia podmiotowych środków dowodowych (art. 126 ustawy </w:t>
      </w:r>
      <w:r w:rsidR="002F7967" w:rsidRPr="00F65773">
        <w:rPr>
          <w:rFonts w:ascii="Calibri" w:hAnsi="Calibri" w:cs="Calibri"/>
          <w:sz w:val="20"/>
          <w:szCs w:val="20"/>
        </w:rPr>
        <w:t>Pzp</w:t>
      </w:r>
      <w:r w:rsidRPr="00F65773">
        <w:rPr>
          <w:rFonts w:ascii="Calibri" w:hAnsi="Calibri" w:cs="Calibri"/>
          <w:sz w:val="20"/>
          <w:szCs w:val="20"/>
        </w:rPr>
        <w:t>) tj.:</w:t>
      </w:r>
    </w:p>
    <w:p w14:paraId="3107BE51" w14:textId="6C161934" w:rsidR="004366E7" w:rsidRPr="00F65773" w:rsidRDefault="004366E7" w:rsidP="00812A51">
      <w:pPr>
        <w:numPr>
          <w:ilvl w:val="6"/>
          <w:numId w:val="4"/>
        </w:numPr>
        <w:spacing w:before="120" w:after="0" w:line="276" w:lineRule="auto"/>
        <w:ind w:left="567" w:hanging="283"/>
        <w:jc w:val="both"/>
        <w:rPr>
          <w:rFonts w:ascii="Calibri" w:hAnsi="Calibri" w:cs="Calibri"/>
          <w:sz w:val="20"/>
          <w:szCs w:val="20"/>
        </w:rPr>
      </w:pPr>
      <w:r w:rsidRPr="00F65773">
        <w:rPr>
          <w:rFonts w:ascii="Calibri" w:eastAsia="Batang" w:hAnsi="Calibri" w:cs="Calibri"/>
          <w:b/>
          <w:sz w:val="20"/>
          <w:szCs w:val="20"/>
        </w:rPr>
        <w:t>informację z Krajowego Rejestru Karnego</w:t>
      </w:r>
      <w:r w:rsidRPr="00F65773">
        <w:rPr>
          <w:rFonts w:ascii="Calibri" w:eastAsia="Batang" w:hAnsi="Calibri" w:cs="Calibri"/>
          <w:sz w:val="20"/>
          <w:szCs w:val="20"/>
        </w:rPr>
        <w:t xml:space="preserve"> w zakresie określonym w art. 108 ust. 1 pkt.</w:t>
      </w:r>
      <w:r w:rsidRPr="00F65773">
        <w:rPr>
          <w:rFonts w:ascii="Calibri" w:hAnsi="Calibri" w:cs="Calibri"/>
          <w:sz w:val="20"/>
          <w:szCs w:val="20"/>
        </w:rPr>
        <w:t xml:space="preserve"> </w:t>
      </w:r>
      <w:r w:rsidRPr="00F65773">
        <w:rPr>
          <w:rFonts w:ascii="Calibri" w:eastAsia="Batang" w:hAnsi="Calibri" w:cs="Calibri"/>
          <w:sz w:val="20"/>
          <w:szCs w:val="20"/>
        </w:rPr>
        <w:t xml:space="preserve">1, 2, 4 ustawy </w:t>
      </w:r>
      <w:r w:rsidR="002F7967" w:rsidRPr="00F65773">
        <w:rPr>
          <w:rFonts w:ascii="Calibri" w:eastAsia="Batang" w:hAnsi="Calibri" w:cs="Calibri"/>
          <w:sz w:val="20"/>
          <w:szCs w:val="20"/>
        </w:rPr>
        <w:t>Pzp</w:t>
      </w:r>
      <w:r w:rsidRPr="00F65773">
        <w:rPr>
          <w:rFonts w:ascii="Calibri" w:eastAsia="Batang" w:hAnsi="Calibri" w:cs="Calibri"/>
          <w:sz w:val="20"/>
          <w:szCs w:val="20"/>
        </w:rPr>
        <w:t>, sporządzonej nie wcześniej niż 6 miesięcy przed jej złożeniem,</w:t>
      </w:r>
    </w:p>
    <w:p w14:paraId="111CEB97" w14:textId="5A80C20E" w:rsidR="004366E7" w:rsidRPr="00F65773" w:rsidRDefault="004366E7" w:rsidP="00812A51">
      <w:pPr>
        <w:numPr>
          <w:ilvl w:val="6"/>
          <w:numId w:val="4"/>
        </w:numPr>
        <w:spacing w:before="120" w:after="0" w:line="276" w:lineRule="auto"/>
        <w:ind w:left="567" w:hanging="283"/>
        <w:jc w:val="both"/>
        <w:rPr>
          <w:rFonts w:ascii="Calibri" w:hAnsi="Calibri" w:cs="Calibri"/>
          <w:sz w:val="20"/>
          <w:szCs w:val="20"/>
        </w:rPr>
      </w:pPr>
      <w:r w:rsidRPr="00F65773">
        <w:rPr>
          <w:rFonts w:ascii="Calibri" w:eastAsia="Batang" w:hAnsi="Calibri" w:cs="Calibri"/>
          <w:b/>
          <w:color w:val="000000"/>
          <w:sz w:val="20"/>
          <w:szCs w:val="20"/>
        </w:rPr>
        <w:t xml:space="preserve">odpisu lub informacji z </w:t>
      </w:r>
      <w:r w:rsidRPr="00F65773">
        <w:rPr>
          <w:rFonts w:ascii="Calibri" w:hAnsi="Calibri" w:cs="Calibri"/>
          <w:b/>
          <w:sz w:val="20"/>
          <w:szCs w:val="20"/>
        </w:rPr>
        <w:t>Krajowego Rejestru Sądowego lub z Centralnej Ewidencji i Informacji o Działalności Gospodarczej,</w:t>
      </w:r>
      <w:r w:rsidRPr="00F65773">
        <w:rPr>
          <w:rFonts w:ascii="Calibri" w:hAnsi="Calibri" w:cs="Calibri"/>
          <w:sz w:val="20"/>
          <w:szCs w:val="20"/>
        </w:rPr>
        <w:t xml:space="preserve"> w zakresie określonym w art. 109 ust. 1 pkt 4 ustawy </w:t>
      </w:r>
      <w:r w:rsidR="002F7967" w:rsidRPr="00F65773">
        <w:rPr>
          <w:rFonts w:ascii="Calibri" w:hAnsi="Calibri" w:cs="Calibri"/>
          <w:sz w:val="20"/>
          <w:szCs w:val="20"/>
        </w:rPr>
        <w:t>Pzp</w:t>
      </w:r>
      <w:r w:rsidRPr="00F65773">
        <w:rPr>
          <w:rFonts w:ascii="Calibri" w:hAnsi="Calibri" w:cs="Calibri"/>
          <w:sz w:val="20"/>
          <w:szCs w:val="20"/>
        </w:rPr>
        <w:t>, sporządzonych nie wcześniej niż 3 miesiące przed jej złożeniem, jeżeli odrębne przepisy wymagają wpisu do rejestru lub ewidencji,</w:t>
      </w:r>
    </w:p>
    <w:p w14:paraId="1D86C23F" w14:textId="079406F7" w:rsidR="004366E7" w:rsidRPr="00F65773" w:rsidRDefault="004366E7" w:rsidP="00812A51">
      <w:pPr>
        <w:numPr>
          <w:ilvl w:val="6"/>
          <w:numId w:val="4"/>
        </w:numPr>
        <w:spacing w:before="120" w:after="0" w:line="276" w:lineRule="auto"/>
        <w:ind w:left="567" w:hanging="283"/>
        <w:jc w:val="both"/>
        <w:rPr>
          <w:rFonts w:ascii="Calibri" w:hAnsi="Calibri" w:cs="Calibri"/>
          <w:sz w:val="20"/>
          <w:szCs w:val="20"/>
        </w:rPr>
      </w:pPr>
      <w:r w:rsidRPr="00F65773">
        <w:rPr>
          <w:rFonts w:ascii="Calibri" w:hAnsi="Calibri" w:cs="Calibri"/>
          <w:b/>
          <w:sz w:val="20"/>
          <w:szCs w:val="20"/>
        </w:rPr>
        <w:t>oświadczenia Wykonawcy</w:t>
      </w:r>
      <w:r w:rsidRPr="00F65773">
        <w:rPr>
          <w:rFonts w:ascii="Calibri" w:hAnsi="Calibri" w:cs="Calibri"/>
          <w:sz w:val="20"/>
          <w:szCs w:val="20"/>
        </w:rPr>
        <w:t xml:space="preserve"> </w:t>
      </w:r>
      <w:r w:rsidRPr="00F65773">
        <w:rPr>
          <w:rFonts w:ascii="Calibri" w:hAnsi="Calibri" w:cs="Calibri"/>
          <w:b/>
          <w:sz w:val="20"/>
          <w:szCs w:val="20"/>
        </w:rPr>
        <w:t>o braku przynależności do tej samej grupy kapitałowej</w:t>
      </w:r>
      <w:r w:rsidRPr="00F65773">
        <w:rPr>
          <w:rFonts w:ascii="Calibri" w:hAnsi="Calibri" w:cs="Calibri"/>
          <w:sz w:val="20"/>
          <w:szCs w:val="20"/>
        </w:rPr>
        <w:t xml:space="preserve"> (w zakresie art. 108 ust. 1 pkt. 5 ustawy </w:t>
      </w:r>
      <w:r w:rsidR="002F7967" w:rsidRPr="00F65773">
        <w:rPr>
          <w:rFonts w:ascii="Calibri" w:hAnsi="Calibri" w:cs="Calibri"/>
          <w:sz w:val="20"/>
          <w:szCs w:val="20"/>
        </w:rPr>
        <w:t>Pzp</w:t>
      </w:r>
      <w:r w:rsidRPr="00F65773">
        <w:rPr>
          <w:rFonts w:ascii="Calibri" w:hAnsi="Calibri" w:cs="Calibri"/>
          <w:sz w:val="20"/>
          <w:szCs w:val="20"/>
        </w:rPr>
        <w:t xml:space="preserve">), w rozumieniu ustawy z dnia 16 lutego 2007 r. o ochronie konkurencji i konsumentów </w:t>
      </w:r>
      <w:r w:rsidRPr="00F65773">
        <w:rPr>
          <w:rFonts w:ascii="Calibri" w:hAnsi="Calibri" w:cs="Calibri"/>
          <w:sz w:val="20"/>
          <w:szCs w:val="20"/>
        </w:rPr>
        <w:lastRenderedPageBreak/>
        <w:t>(Dz. U. z 2020 r. poz. 1076 i 1086), z innym wykonawcą,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w:t>
      </w:r>
    </w:p>
    <w:p w14:paraId="55D69BD0" w14:textId="15703759" w:rsidR="004366E7" w:rsidRPr="00F65773" w:rsidRDefault="004366E7" w:rsidP="00812A51">
      <w:pPr>
        <w:numPr>
          <w:ilvl w:val="6"/>
          <w:numId w:val="4"/>
        </w:numPr>
        <w:spacing w:before="120" w:after="0" w:line="276" w:lineRule="auto"/>
        <w:ind w:left="567" w:hanging="283"/>
        <w:jc w:val="both"/>
        <w:rPr>
          <w:rFonts w:ascii="Calibri" w:hAnsi="Calibri" w:cs="Calibri"/>
          <w:sz w:val="20"/>
          <w:szCs w:val="20"/>
        </w:rPr>
      </w:pPr>
      <w:r w:rsidRPr="00F65773">
        <w:rPr>
          <w:rFonts w:ascii="Calibri" w:hAnsi="Calibri" w:cs="Calibri"/>
          <w:b/>
          <w:sz w:val="20"/>
          <w:szCs w:val="20"/>
        </w:rPr>
        <w:t>oświadczenia Wykonawcy</w:t>
      </w:r>
      <w:r w:rsidRPr="00F65773">
        <w:rPr>
          <w:rFonts w:ascii="Calibri" w:hAnsi="Calibri" w:cs="Calibri"/>
          <w:sz w:val="20"/>
          <w:szCs w:val="20"/>
        </w:rPr>
        <w:t xml:space="preserve"> </w:t>
      </w:r>
      <w:r w:rsidRPr="00F65773">
        <w:rPr>
          <w:rFonts w:ascii="Calibri" w:hAnsi="Calibri" w:cs="Calibri"/>
          <w:b/>
          <w:sz w:val="20"/>
          <w:szCs w:val="20"/>
        </w:rPr>
        <w:t>o aktualności informacji zawartych w oświadczeniu,</w:t>
      </w:r>
      <w:r w:rsidRPr="00F65773">
        <w:rPr>
          <w:rFonts w:ascii="Calibri" w:hAnsi="Calibri" w:cs="Calibri"/>
          <w:sz w:val="20"/>
          <w:szCs w:val="20"/>
        </w:rPr>
        <w:t xml:space="preserve"> o którym mowa w art. 125 ust. 1 ustawy </w:t>
      </w:r>
      <w:r w:rsidR="002F7967" w:rsidRPr="00F65773">
        <w:rPr>
          <w:rFonts w:ascii="Calibri" w:hAnsi="Calibri" w:cs="Calibri"/>
          <w:sz w:val="20"/>
          <w:szCs w:val="20"/>
        </w:rPr>
        <w:t>Pzp</w:t>
      </w:r>
      <w:r w:rsidRPr="00F65773">
        <w:rPr>
          <w:rFonts w:ascii="Calibri" w:hAnsi="Calibri" w:cs="Calibri"/>
          <w:sz w:val="20"/>
          <w:szCs w:val="20"/>
        </w:rPr>
        <w:t>, w zakresie podstaw wykluczenia z postępowania wskazanych przez Zamawiając</w:t>
      </w:r>
      <w:r w:rsidR="004D415B" w:rsidRPr="00F65773">
        <w:rPr>
          <w:rFonts w:ascii="Calibri" w:hAnsi="Calibri" w:cs="Calibri"/>
          <w:sz w:val="20"/>
          <w:szCs w:val="20"/>
        </w:rPr>
        <w:t>ego, o </w:t>
      </w:r>
      <w:r w:rsidR="00812A51" w:rsidRPr="00F65773">
        <w:rPr>
          <w:rFonts w:ascii="Calibri" w:hAnsi="Calibri" w:cs="Calibri"/>
          <w:sz w:val="20"/>
          <w:szCs w:val="20"/>
        </w:rPr>
        <w:t xml:space="preserve">których mowa </w:t>
      </w:r>
      <w:r w:rsidRPr="00F65773">
        <w:rPr>
          <w:rFonts w:ascii="Calibri" w:hAnsi="Calibri" w:cs="Calibri"/>
          <w:sz w:val="20"/>
          <w:szCs w:val="20"/>
        </w:rPr>
        <w:t>w:</w:t>
      </w:r>
    </w:p>
    <w:p w14:paraId="25246BDB" w14:textId="091A5A73" w:rsidR="004366E7" w:rsidRPr="00F65773" w:rsidRDefault="004366E7" w:rsidP="00812A51">
      <w:pPr>
        <w:numPr>
          <w:ilvl w:val="0"/>
          <w:numId w:val="5"/>
        </w:numPr>
        <w:spacing w:before="120" w:after="0" w:line="276" w:lineRule="auto"/>
        <w:ind w:left="851" w:hanging="284"/>
        <w:jc w:val="both"/>
        <w:rPr>
          <w:rFonts w:ascii="Calibri" w:hAnsi="Calibri" w:cs="Calibri"/>
          <w:sz w:val="20"/>
          <w:szCs w:val="20"/>
        </w:rPr>
      </w:pPr>
      <w:r w:rsidRPr="00F65773">
        <w:rPr>
          <w:rFonts w:ascii="Calibri" w:hAnsi="Calibri" w:cs="Calibri"/>
          <w:sz w:val="20"/>
          <w:szCs w:val="20"/>
        </w:rPr>
        <w:t xml:space="preserve">art. 108 ust. 1 pkt. 3) ustawy </w:t>
      </w:r>
      <w:r w:rsidR="002F7967" w:rsidRPr="00F65773">
        <w:rPr>
          <w:rFonts w:ascii="Calibri" w:hAnsi="Calibri" w:cs="Calibri"/>
          <w:sz w:val="20"/>
          <w:szCs w:val="20"/>
        </w:rPr>
        <w:t>Pzp</w:t>
      </w:r>
      <w:r w:rsidRPr="00F65773">
        <w:rPr>
          <w:rFonts w:ascii="Calibri" w:hAnsi="Calibri" w:cs="Calibri"/>
          <w:sz w:val="20"/>
          <w:szCs w:val="20"/>
        </w:rPr>
        <w:t xml:space="preserve">, </w:t>
      </w:r>
    </w:p>
    <w:p w14:paraId="014A7C9D" w14:textId="288FD565" w:rsidR="004366E7" w:rsidRPr="00F65773" w:rsidRDefault="004366E7" w:rsidP="00812A51">
      <w:pPr>
        <w:numPr>
          <w:ilvl w:val="0"/>
          <w:numId w:val="5"/>
        </w:numPr>
        <w:spacing w:before="120" w:after="0" w:line="276" w:lineRule="auto"/>
        <w:ind w:left="851" w:hanging="284"/>
        <w:jc w:val="both"/>
        <w:rPr>
          <w:rFonts w:ascii="Calibri" w:hAnsi="Calibri" w:cs="Calibri"/>
          <w:sz w:val="20"/>
          <w:szCs w:val="20"/>
        </w:rPr>
      </w:pPr>
      <w:r w:rsidRPr="00F65773">
        <w:rPr>
          <w:rFonts w:ascii="Calibri" w:hAnsi="Calibri" w:cs="Calibri"/>
          <w:sz w:val="20"/>
          <w:szCs w:val="20"/>
        </w:rPr>
        <w:t xml:space="preserve">art. 108 ust. 1 pkt. 4) ustawy </w:t>
      </w:r>
      <w:r w:rsidR="002F7967" w:rsidRPr="00F65773">
        <w:rPr>
          <w:rFonts w:ascii="Calibri" w:hAnsi="Calibri" w:cs="Calibri"/>
          <w:sz w:val="20"/>
          <w:szCs w:val="20"/>
        </w:rPr>
        <w:t>Pzp</w:t>
      </w:r>
      <w:r w:rsidRPr="00F65773">
        <w:rPr>
          <w:rFonts w:ascii="Calibri" w:hAnsi="Calibri" w:cs="Calibri"/>
          <w:sz w:val="20"/>
          <w:szCs w:val="20"/>
        </w:rPr>
        <w:t xml:space="preserve">, dotyczących orzeczenia zakazu ubiegania się o zamówienie publiczne tytułem środka zapobiegawczego, </w:t>
      </w:r>
    </w:p>
    <w:p w14:paraId="219B5486" w14:textId="0FBD9DC3" w:rsidR="004366E7" w:rsidRPr="00F65773" w:rsidRDefault="004366E7" w:rsidP="00812A51">
      <w:pPr>
        <w:numPr>
          <w:ilvl w:val="0"/>
          <w:numId w:val="5"/>
        </w:numPr>
        <w:spacing w:before="120" w:after="0" w:line="276" w:lineRule="auto"/>
        <w:ind w:left="851" w:hanging="284"/>
        <w:jc w:val="both"/>
        <w:rPr>
          <w:rFonts w:ascii="Calibri" w:hAnsi="Calibri" w:cs="Calibri"/>
          <w:sz w:val="20"/>
          <w:szCs w:val="20"/>
        </w:rPr>
      </w:pPr>
      <w:r w:rsidRPr="00F65773">
        <w:rPr>
          <w:rFonts w:ascii="Calibri" w:hAnsi="Calibri" w:cs="Calibri"/>
          <w:sz w:val="20"/>
          <w:szCs w:val="20"/>
        </w:rPr>
        <w:t xml:space="preserve">art. 108 ust. 1 pkt. 5) ustawy </w:t>
      </w:r>
      <w:r w:rsidR="002F7967" w:rsidRPr="00F65773">
        <w:rPr>
          <w:rFonts w:ascii="Calibri" w:hAnsi="Calibri" w:cs="Calibri"/>
          <w:sz w:val="20"/>
          <w:szCs w:val="20"/>
        </w:rPr>
        <w:t>Pzp</w:t>
      </w:r>
      <w:r w:rsidRPr="00F65773">
        <w:rPr>
          <w:rFonts w:ascii="Calibri" w:hAnsi="Calibri" w:cs="Calibri"/>
          <w:sz w:val="20"/>
          <w:szCs w:val="20"/>
        </w:rPr>
        <w:t xml:space="preserve">, dotyczących zawarcia z innymi wykonawcami porozumienia mającego na celu zakłócenie konkurencji, </w:t>
      </w:r>
    </w:p>
    <w:p w14:paraId="3C1DF35C" w14:textId="305B3C9F" w:rsidR="00DC4A14" w:rsidRPr="00F65773" w:rsidRDefault="004366E7" w:rsidP="00812A51">
      <w:pPr>
        <w:numPr>
          <w:ilvl w:val="0"/>
          <w:numId w:val="5"/>
        </w:numPr>
        <w:spacing w:before="120" w:after="0" w:line="276" w:lineRule="auto"/>
        <w:ind w:left="851" w:hanging="284"/>
        <w:jc w:val="both"/>
        <w:rPr>
          <w:rFonts w:ascii="Calibri" w:hAnsi="Calibri" w:cs="Calibri"/>
          <w:sz w:val="20"/>
          <w:szCs w:val="20"/>
        </w:rPr>
      </w:pPr>
      <w:r w:rsidRPr="00F65773">
        <w:rPr>
          <w:rFonts w:ascii="Calibri" w:hAnsi="Calibri" w:cs="Calibri"/>
          <w:sz w:val="20"/>
          <w:szCs w:val="20"/>
        </w:rPr>
        <w:t xml:space="preserve">art. 108 ust. 1 pkt. 6) ustawy </w:t>
      </w:r>
      <w:r w:rsidR="002F7967" w:rsidRPr="00F65773">
        <w:rPr>
          <w:rFonts w:ascii="Calibri" w:hAnsi="Calibri" w:cs="Calibri"/>
          <w:sz w:val="20"/>
          <w:szCs w:val="20"/>
        </w:rPr>
        <w:t>Pzp</w:t>
      </w:r>
      <w:r w:rsidRPr="00F65773">
        <w:rPr>
          <w:rFonts w:ascii="Calibri" w:hAnsi="Calibri" w:cs="Calibri"/>
          <w:sz w:val="20"/>
          <w:szCs w:val="20"/>
        </w:rPr>
        <w:t xml:space="preserve">, </w:t>
      </w:r>
    </w:p>
    <w:p w14:paraId="0AE61B21" w14:textId="77777777" w:rsidR="00DC4A14" w:rsidRPr="00F65773" w:rsidRDefault="00DC4A14" w:rsidP="008D0A1A">
      <w:pPr>
        <w:pStyle w:val="Akapitzlist"/>
        <w:numPr>
          <w:ilvl w:val="0"/>
          <w:numId w:val="33"/>
        </w:numPr>
        <w:spacing w:before="120" w:after="0" w:line="276" w:lineRule="auto"/>
        <w:jc w:val="both"/>
        <w:rPr>
          <w:rFonts w:ascii="Calibri" w:hAnsi="Calibri" w:cs="Calibri"/>
          <w:vanish/>
          <w:sz w:val="20"/>
          <w:szCs w:val="20"/>
        </w:rPr>
      </w:pPr>
    </w:p>
    <w:p w14:paraId="2532644F" w14:textId="77777777" w:rsidR="00DC4A14" w:rsidRPr="00F65773" w:rsidRDefault="00DC4A14" w:rsidP="008D0A1A">
      <w:pPr>
        <w:pStyle w:val="Akapitzlist"/>
        <w:numPr>
          <w:ilvl w:val="0"/>
          <w:numId w:val="33"/>
        </w:numPr>
        <w:spacing w:before="120" w:after="0" w:line="276" w:lineRule="auto"/>
        <w:jc w:val="both"/>
        <w:rPr>
          <w:rFonts w:ascii="Calibri" w:hAnsi="Calibri" w:cs="Calibri"/>
          <w:vanish/>
          <w:sz w:val="20"/>
          <w:szCs w:val="20"/>
        </w:rPr>
      </w:pPr>
    </w:p>
    <w:p w14:paraId="1ECC7445" w14:textId="77777777" w:rsidR="00DC4A14" w:rsidRPr="00F65773" w:rsidRDefault="00DC4A14" w:rsidP="008D0A1A">
      <w:pPr>
        <w:pStyle w:val="Akapitzlist"/>
        <w:numPr>
          <w:ilvl w:val="0"/>
          <w:numId w:val="33"/>
        </w:numPr>
        <w:spacing w:before="120" w:after="0" w:line="276" w:lineRule="auto"/>
        <w:jc w:val="both"/>
        <w:rPr>
          <w:rFonts w:ascii="Calibri" w:hAnsi="Calibri" w:cs="Calibri"/>
          <w:vanish/>
          <w:sz w:val="20"/>
          <w:szCs w:val="20"/>
        </w:rPr>
      </w:pPr>
    </w:p>
    <w:p w14:paraId="09DF7F68" w14:textId="77777777" w:rsidR="00DC4A14" w:rsidRPr="00F65773" w:rsidRDefault="00DC4A14" w:rsidP="008D0A1A">
      <w:pPr>
        <w:pStyle w:val="Akapitzlist"/>
        <w:numPr>
          <w:ilvl w:val="0"/>
          <w:numId w:val="33"/>
        </w:numPr>
        <w:spacing w:before="120" w:after="0" w:line="276" w:lineRule="auto"/>
        <w:jc w:val="both"/>
        <w:rPr>
          <w:rFonts w:ascii="Calibri" w:hAnsi="Calibri" w:cs="Calibri"/>
          <w:vanish/>
          <w:sz w:val="20"/>
          <w:szCs w:val="20"/>
        </w:rPr>
      </w:pPr>
    </w:p>
    <w:p w14:paraId="65808774" w14:textId="0ED3DD7B" w:rsidR="00E60DB8" w:rsidRPr="00F65773" w:rsidRDefault="001A1353" w:rsidP="008D0A1A">
      <w:pPr>
        <w:numPr>
          <w:ilvl w:val="0"/>
          <w:numId w:val="33"/>
        </w:numPr>
        <w:suppressAutoHyphens w:val="0"/>
        <w:autoSpaceDE w:val="0"/>
        <w:autoSpaceDN w:val="0"/>
        <w:adjustRightInd w:val="0"/>
        <w:spacing w:before="120" w:after="0" w:line="276" w:lineRule="auto"/>
        <w:ind w:left="567" w:hanging="283"/>
        <w:jc w:val="both"/>
        <w:rPr>
          <w:rFonts w:ascii="Calibri" w:hAnsi="Calibri" w:cs="Calibri"/>
          <w:b/>
          <w:sz w:val="20"/>
          <w:szCs w:val="20"/>
        </w:rPr>
      </w:pPr>
      <w:r w:rsidRPr="00F65773">
        <w:rPr>
          <w:rFonts w:ascii="Calibri" w:hAnsi="Calibri" w:cs="Calibri"/>
          <w:b/>
          <w:sz w:val="20"/>
          <w:szCs w:val="20"/>
        </w:rPr>
        <w:t xml:space="preserve">wykazu </w:t>
      </w:r>
      <w:r w:rsidR="00F4263D" w:rsidRPr="00F65773">
        <w:rPr>
          <w:rFonts w:ascii="Calibri" w:hAnsi="Calibri" w:cs="Calibri"/>
          <w:b/>
          <w:sz w:val="20"/>
          <w:szCs w:val="20"/>
        </w:rPr>
        <w:t>robót</w:t>
      </w:r>
      <w:r w:rsidR="00F4263D" w:rsidRPr="00F65773">
        <w:rPr>
          <w:rFonts w:ascii="Calibri" w:hAnsi="Calibri" w:cs="Calibri"/>
          <w:sz w:val="20"/>
          <w:szCs w:val="20"/>
        </w:rPr>
        <w:t xml:space="preserve"> </w:t>
      </w:r>
      <w:r w:rsidR="00F4263D" w:rsidRPr="00F65773">
        <w:rPr>
          <w:rFonts w:ascii="Calibri" w:hAnsi="Calibri" w:cs="Calibri"/>
          <w:b/>
          <w:sz w:val="20"/>
          <w:szCs w:val="20"/>
        </w:rPr>
        <w:t>budowlanych</w:t>
      </w:r>
      <w:r w:rsidR="00F4263D" w:rsidRPr="00F65773">
        <w:rPr>
          <w:rFonts w:ascii="Calibri" w:hAnsi="Calibri" w:cs="Calibri"/>
          <w:sz w:val="20"/>
          <w:szCs w:val="20"/>
        </w:rPr>
        <w:t xml:space="preserve"> </w:t>
      </w:r>
      <w:r w:rsidR="00E24F7B" w:rsidRPr="00F65773">
        <w:rPr>
          <w:rFonts w:ascii="Calibri" w:eastAsia="Batang" w:hAnsi="Calibri" w:cs="Calibri"/>
          <w:sz w:val="20"/>
          <w:szCs w:val="20"/>
        </w:rPr>
        <w:t>wskazanych w rozdz. VIII p</w:t>
      </w:r>
      <w:r w:rsidR="0024370A" w:rsidRPr="00F65773">
        <w:rPr>
          <w:rFonts w:ascii="Calibri" w:eastAsia="Batang" w:hAnsi="Calibri" w:cs="Calibri"/>
          <w:sz w:val="20"/>
          <w:szCs w:val="20"/>
        </w:rPr>
        <w:t>kt.</w:t>
      </w:r>
      <w:r w:rsidR="00E24F7B" w:rsidRPr="00F65773">
        <w:rPr>
          <w:rFonts w:ascii="Calibri" w:eastAsia="Batang" w:hAnsi="Calibri" w:cs="Calibri"/>
          <w:sz w:val="20"/>
          <w:szCs w:val="20"/>
        </w:rPr>
        <w:t xml:space="preserve"> </w:t>
      </w:r>
      <w:r w:rsidR="009563E5" w:rsidRPr="00F65773">
        <w:rPr>
          <w:rFonts w:ascii="Calibri" w:eastAsia="Batang" w:hAnsi="Calibri" w:cs="Calibri"/>
          <w:sz w:val="20"/>
          <w:szCs w:val="20"/>
        </w:rPr>
        <w:t>4.a</w:t>
      </w:r>
      <w:r w:rsidR="00E24F7B" w:rsidRPr="00F65773">
        <w:rPr>
          <w:rFonts w:ascii="Calibri" w:eastAsia="Batang" w:hAnsi="Calibri" w:cs="Calibri"/>
          <w:sz w:val="20"/>
          <w:szCs w:val="20"/>
        </w:rPr>
        <w:t xml:space="preserve"> </w:t>
      </w:r>
      <w:r w:rsidR="00E24F7B" w:rsidRPr="00F65773">
        <w:rPr>
          <w:rFonts w:ascii="Calibri" w:eastAsia="Batang" w:hAnsi="Calibri" w:cs="Calibri"/>
        </w:rPr>
        <w:t xml:space="preserve">i </w:t>
      </w:r>
      <w:r w:rsidR="00F4263D" w:rsidRPr="00F65773">
        <w:rPr>
          <w:rFonts w:ascii="Calibri" w:hAnsi="Calibri" w:cs="Calibri"/>
          <w:sz w:val="20"/>
          <w:szCs w:val="20"/>
        </w:rPr>
        <w:t>wykonanych nie wcześniej niż w okresie ostatnich 5 lat liczonym wstecz od dnia, w którym upływa termin składania ofert, a jeżeli okres prowadzenia działalności jest krótszy - w tym okresie, wraz z podaniem ich rodzaju, wartości, daty i miejsca wykonania oraz podmiotów, na rzecz których roboty te zostały wykonane, oraz załączeniem dowodów określających czy te roboty budow</w:t>
      </w:r>
      <w:r w:rsidR="001E10C7" w:rsidRPr="00F65773">
        <w:rPr>
          <w:rFonts w:ascii="Calibri" w:hAnsi="Calibri" w:cs="Calibri"/>
          <w:sz w:val="20"/>
          <w:szCs w:val="20"/>
        </w:rPr>
        <w:t xml:space="preserve">lane zostały wykonane należycie – </w:t>
      </w:r>
      <w:r w:rsidR="001E10C7" w:rsidRPr="00F65773">
        <w:rPr>
          <w:rFonts w:ascii="Calibri" w:hAnsi="Calibri" w:cs="Calibri"/>
          <w:b/>
          <w:sz w:val="20"/>
          <w:szCs w:val="20"/>
        </w:rPr>
        <w:t>załącznik nr 5 do SWZ</w:t>
      </w:r>
      <w:r w:rsidR="001E10C7" w:rsidRPr="00F65773">
        <w:rPr>
          <w:rFonts w:ascii="Calibri" w:hAnsi="Calibri" w:cs="Calibri"/>
          <w:sz w:val="20"/>
          <w:szCs w:val="20"/>
        </w:rPr>
        <w:t>.</w:t>
      </w:r>
    </w:p>
    <w:p w14:paraId="2271D73D" w14:textId="3774CD66" w:rsidR="004D415B" w:rsidRPr="00F65773" w:rsidRDefault="001A1353" w:rsidP="00490C89">
      <w:pPr>
        <w:numPr>
          <w:ilvl w:val="0"/>
          <w:numId w:val="33"/>
        </w:numPr>
        <w:suppressAutoHyphens w:val="0"/>
        <w:autoSpaceDE w:val="0"/>
        <w:autoSpaceDN w:val="0"/>
        <w:adjustRightInd w:val="0"/>
        <w:spacing w:before="120" w:after="0" w:line="276" w:lineRule="auto"/>
        <w:ind w:left="567" w:hanging="283"/>
        <w:jc w:val="both"/>
        <w:rPr>
          <w:rFonts w:ascii="Calibri" w:eastAsia="Batang" w:hAnsi="Calibri" w:cs="Calibri"/>
          <w:sz w:val="20"/>
          <w:szCs w:val="20"/>
        </w:rPr>
      </w:pPr>
      <w:r w:rsidRPr="00F65773">
        <w:rPr>
          <w:rFonts w:ascii="Calibri" w:hAnsi="Calibri" w:cs="Calibri"/>
          <w:b/>
          <w:bCs/>
          <w:color w:val="000000"/>
          <w:sz w:val="20"/>
          <w:szCs w:val="20"/>
        </w:rPr>
        <w:t xml:space="preserve">wykazu osób, </w:t>
      </w:r>
      <w:r w:rsidR="00F4263D" w:rsidRPr="00F65773">
        <w:rPr>
          <w:rFonts w:ascii="Calibri" w:eastAsia="Batang" w:hAnsi="Calibri" w:cs="Calibri"/>
          <w:sz w:val="20"/>
          <w:szCs w:val="20"/>
        </w:rPr>
        <w:t>skierowanych przez wykonawcę do realizacji zamówienia publicznego, w zakresie niezbędnym do wykazania spełnienia warunku opisanego w ust. VIII pkt</w:t>
      </w:r>
      <w:r w:rsidR="0024370A" w:rsidRPr="00F65773">
        <w:rPr>
          <w:rFonts w:ascii="Calibri" w:eastAsia="Batang" w:hAnsi="Calibri" w:cs="Calibri"/>
          <w:sz w:val="20"/>
          <w:szCs w:val="20"/>
        </w:rPr>
        <w:t>.</w:t>
      </w:r>
      <w:r w:rsidR="00F4263D" w:rsidRPr="00F65773">
        <w:rPr>
          <w:rFonts w:ascii="Calibri" w:eastAsia="Batang" w:hAnsi="Calibri" w:cs="Calibri"/>
          <w:sz w:val="20"/>
          <w:szCs w:val="20"/>
        </w:rPr>
        <w:t xml:space="preserve"> </w:t>
      </w:r>
      <w:r w:rsidR="009563E5" w:rsidRPr="00F65773">
        <w:rPr>
          <w:rFonts w:ascii="Calibri" w:eastAsia="Batang" w:hAnsi="Calibri" w:cs="Calibri"/>
          <w:sz w:val="20"/>
          <w:szCs w:val="20"/>
        </w:rPr>
        <w:t>4.b</w:t>
      </w:r>
      <w:r w:rsidR="00F4263D" w:rsidRPr="00F65773">
        <w:rPr>
          <w:rFonts w:ascii="Calibri" w:eastAsia="Batang" w:hAnsi="Calibri" w:cs="Calibri"/>
          <w:sz w:val="20"/>
          <w:szCs w:val="20"/>
        </w:rPr>
        <w:t xml:space="preserve"> SWZ, wraz z informacjami na temat ich uprawnień i doświadczenia niezbędnych do wykonania zamówienia publicznego, a także zakresu wykonywanych przez nie czynności oraz informacją o podstaw</w:t>
      </w:r>
      <w:r w:rsidR="001E10C7" w:rsidRPr="00F65773">
        <w:rPr>
          <w:rFonts w:ascii="Calibri" w:eastAsia="Batang" w:hAnsi="Calibri" w:cs="Calibri"/>
          <w:sz w:val="20"/>
          <w:szCs w:val="20"/>
        </w:rPr>
        <w:t xml:space="preserve">ie do dysponowania tymi osobami – </w:t>
      </w:r>
      <w:r w:rsidR="001E10C7" w:rsidRPr="00F65773">
        <w:rPr>
          <w:rFonts w:ascii="Calibri" w:eastAsia="Batang" w:hAnsi="Calibri" w:cs="Calibri"/>
          <w:b/>
          <w:sz w:val="20"/>
          <w:szCs w:val="20"/>
        </w:rPr>
        <w:t>załącznik nr 6 do SWZ.</w:t>
      </w:r>
    </w:p>
    <w:p w14:paraId="13FA05CA" w14:textId="77777777" w:rsidR="004366E7" w:rsidRPr="00F65773" w:rsidRDefault="004366E7" w:rsidP="008D0A1A">
      <w:pPr>
        <w:numPr>
          <w:ilvl w:val="3"/>
          <w:numId w:val="38"/>
        </w:numPr>
        <w:spacing w:before="120" w:after="0" w:line="276" w:lineRule="auto"/>
        <w:ind w:left="284" w:hanging="284"/>
        <w:jc w:val="both"/>
        <w:rPr>
          <w:rFonts w:ascii="Calibri" w:hAnsi="Calibri" w:cs="Calibri"/>
          <w:sz w:val="20"/>
          <w:szCs w:val="20"/>
        </w:rPr>
      </w:pPr>
      <w:r w:rsidRPr="00F65773">
        <w:rPr>
          <w:rFonts w:ascii="Calibri" w:hAnsi="Calibri" w:cs="Calibri"/>
          <w:sz w:val="20"/>
          <w:szCs w:val="20"/>
        </w:rPr>
        <w:t xml:space="preserve">Jeżeli wykonawca ma siedzibę lub miejsce zamieszkania poza granicami Rzeczypospolitej Polskiej, zamiast: </w:t>
      </w:r>
    </w:p>
    <w:p w14:paraId="79BCC62F" w14:textId="7F15E5FF" w:rsidR="004366E7" w:rsidRPr="00F65773" w:rsidRDefault="004366E7" w:rsidP="00812A51">
      <w:pPr>
        <w:numPr>
          <w:ilvl w:val="0"/>
          <w:numId w:val="6"/>
        </w:numPr>
        <w:spacing w:before="120" w:after="0" w:line="276" w:lineRule="auto"/>
        <w:ind w:left="567" w:hanging="283"/>
        <w:jc w:val="both"/>
        <w:rPr>
          <w:rFonts w:ascii="Calibri" w:hAnsi="Calibri" w:cs="Calibri"/>
          <w:sz w:val="20"/>
          <w:szCs w:val="20"/>
        </w:rPr>
      </w:pPr>
      <w:r w:rsidRPr="00F65773">
        <w:rPr>
          <w:rFonts w:ascii="Calibri" w:hAnsi="Calibri" w:cs="Calibri"/>
          <w:sz w:val="20"/>
          <w:szCs w:val="20"/>
        </w:rPr>
        <w:t>informacji z Krajowego Rejestru Karnego, o której mowa w ust. 5 pkt 1) powyżej – składa informację z odpowiedniego rejestru, takiego jak rejestr sądowy, albo, w przy</w:t>
      </w:r>
      <w:r w:rsidR="00812A51" w:rsidRPr="00F65773">
        <w:rPr>
          <w:rFonts w:ascii="Calibri" w:hAnsi="Calibri" w:cs="Calibri"/>
          <w:sz w:val="20"/>
          <w:szCs w:val="20"/>
        </w:rPr>
        <w:t xml:space="preserve">padku braku takiego rejestru, </w:t>
      </w:r>
      <w:r w:rsidRPr="00F65773">
        <w:rPr>
          <w:rFonts w:ascii="Calibri" w:hAnsi="Calibri" w:cs="Calibri"/>
          <w:sz w:val="20"/>
          <w:szCs w:val="20"/>
        </w:rPr>
        <w:t>inny równoważny dokument wydany przez właściwy organ sądowy lub administracyjny kraju, w którym Wykonawca ma siedzibę lub miejsce zamieszkania</w:t>
      </w:r>
      <w:r w:rsidR="00743F0E" w:rsidRPr="00F65773">
        <w:rPr>
          <w:rFonts w:ascii="Calibri" w:hAnsi="Calibri" w:cs="Calibri"/>
          <w:sz w:val="20"/>
          <w:szCs w:val="20"/>
        </w:rPr>
        <w:t xml:space="preserve"> lub miejsce zamieszkania ma osoba której dokument ma dotyczyć,</w:t>
      </w:r>
      <w:r w:rsidR="009563E5" w:rsidRPr="00F65773">
        <w:rPr>
          <w:rFonts w:ascii="Calibri" w:hAnsi="Calibri" w:cs="Calibri"/>
          <w:sz w:val="20"/>
          <w:szCs w:val="20"/>
        </w:rPr>
        <w:t xml:space="preserve"> </w:t>
      </w:r>
      <w:r w:rsidRPr="00F65773">
        <w:rPr>
          <w:rFonts w:ascii="Calibri" w:hAnsi="Calibri" w:cs="Calibri"/>
          <w:sz w:val="20"/>
          <w:szCs w:val="20"/>
        </w:rPr>
        <w:t xml:space="preserve">w zakresie, określonym w art. </w:t>
      </w:r>
      <w:r w:rsidRPr="00F65773">
        <w:rPr>
          <w:rFonts w:ascii="Calibri" w:eastAsia="Batang" w:hAnsi="Calibri" w:cs="Calibri"/>
          <w:sz w:val="20"/>
          <w:szCs w:val="20"/>
        </w:rPr>
        <w:t>108 ust. 1 pkt.</w:t>
      </w:r>
      <w:r w:rsidRPr="00F65773">
        <w:rPr>
          <w:rFonts w:ascii="Calibri" w:hAnsi="Calibri" w:cs="Calibri"/>
          <w:sz w:val="20"/>
          <w:szCs w:val="20"/>
        </w:rPr>
        <w:t xml:space="preserve"> </w:t>
      </w:r>
      <w:r w:rsidRPr="00F65773">
        <w:rPr>
          <w:rFonts w:ascii="Calibri" w:eastAsia="Batang" w:hAnsi="Calibri" w:cs="Calibri"/>
          <w:sz w:val="20"/>
          <w:szCs w:val="20"/>
        </w:rPr>
        <w:t xml:space="preserve">1, 2, 4 ustawy </w:t>
      </w:r>
      <w:r w:rsidR="002F7967" w:rsidRPr="00F65773">
        <w:rPr>
          <w:rFonts w:ascii="Calibri" w:eastAsia="Batang" w:hAnsi="Calibri" w:cs="Calibri"/>
          <w:sz w:val="20"/>
          <w:szCs w:val="20"/>
        </w:rPr>
        <w:t>Pzp</w:t>
      </w:r>
      <w:r w:rsidRPr="00F65773">
        <w:rPr>
          <w:rFonts w:ascii="Calibri" w:eastAsia="Batang" w:hAnsi="Calibri" w:cs="Calibri"/>
          <w:sz w:val="20"/>
          <w:szCs w:val="20"/>
        </w:rPr>
        <w:t xml:space="preserve">. </w:t>
      </w:r>
      <w:r w:rsidRPr="00F65773">
        <w:rPr>
          <w:rFonts w:ascii="Calibri" w:hAnsi="Calibri" w:cs="Calibri"/>
          <w:sz w:val="20"/>
          <w:szCs w:val="20"/>
        </w:rPr>
        <w:t>Dokument, ten powinien być wystawiony nie wcześniej niż 6 miesięcy przed jego złożeniem.</w:t>
      </w:r>
    </w:p>
    <w:p w14:paraId="5E24ECEA" w14:textId="3608A15B" w:rsidR="006807F1" w:rsidRPr="00F65773" w:rsidRDefault="004366E7" w:rsidP="004D415B">
      <w:pPr>
        <w:numPr>
          <w:ilvl w:val="0"/>
          <w:numId w:val="6"/>
        </w:numPr>
        <w:spacing w:before="120" w:after="0" w:line="276" w:lineRule="auto"/>
        <w:ind w:left="567" w:hanging="283"/>
        <w:jc w:val="both"/>
        <w:rPr>
          <w:rFonts w:ascii="Calibri" w:hAnsi="Calibri" w:cs="Calibri"/>
          <w:sz w:val="20"/>
          <w:szCs w:val="20"/>
        </w:rPr>
      </w:pPr>
      <w:r w:rsidRPr="00F65773">
        <w:rPr>
          <w:rFonts w:ascii="Calibri" w:hAnsi="Calibri" w:cs="Calibri"/>
          <w:sz w:val="20"/>
          <w:szCs w:val="20"/>
        </w:rPr>
        <w:t>odpisu albo informacji z Krajowego Rejestru Sądowego lub z Centralnej Ewidencji i Informacji o Działalności Gospodarczej, o których mowa w ust. 5 pkt 2) powyżej – składa doku</w:t>
      </w:r>
      <w:r w:rsidR="00A631DE" w:rsidRPr="00F65773">
        <w:rPr>
          <w:rFonts w:ascii="Calibri" w:hAnsi="Calibri" w:cs="Calibri"/>
          <w:sz w:val="20"/>
          <w:szCs w:val="20"/>
        </w:rPr>
        <w:t>ment lub dokumenty wystawione w </w:t>
      </w:r>
      <w:r w:rsidRPr="00F65773">
        <w:rPr>
          <w:rFonts w:ascii="Calibri" w:hAnsi="Calibri" w:cs="Calibri"/>
          <w:sz w:val="20"/>
          <w:szCs w:val="20"/>
        </w:rPr>
        <w:t xml:space="preserve">kraju, w którym wykonawca ma siedzibę lub miejsce zamieszkania, potwierdzające odpowiednio, że nie otwarto jego likwidacji, nie ogłoszono upadłości, jego aktywami nie zarządza likwidator lub sąd, nie zawarł układu z wierzycielami, jego działalność gospodarcza nie jest zawieszona ani nie znajduje się on w innej tego rodzaju sytuacji wynikającej z podobnej procedury przewidzianej w przepisach miejsca wszczęcia tej procedury. Dokumenty, te powinny być wystawione nie wcześniej niż 3 miesiące przed ich złożeniem. </w:t>
      </w:r>
    </w:p>
    <w:p w14:paraId="5DCCB0DF" w14:textId="2BEF6039" w:rsidR="006807F1" w:rsidRDefault="006807F1" w:rsidP="008D0A1A">
      <w:pPr>
        <w:numPr>
          <w:ilvl w:val="3"/>
          <w:numId w:val="38"/>
        </w:numPr>
        <w:spacing w:before="120" w:after="0" w:line="276" w:lineRule="auto"/>
        <w:ind w:left="284" w:hanging="284"/>
        <w:jc w:val="both"/>
        <w:rPr>
          <w:rFonts w:ascii="Calibri" w:hAnsi="Calibri" w:cs="Calibri"/>
          <w:sz w:val="20"/>
          <w:szCs w:val="20"/>
        </w:rPr>
      </w:pPr>
      <w:r w:rsidRPr="00F65773">
        <w:rPr>
          <w:rFonts w:ascii="Calibri" w:hAnsi="Calibri" w:cs="Calibri"/>
          <w:sz w:val="20"/>
          <w:szCs w:val="20"/>
        </w:rPr>
        <w:t>Jeżeli w kraju, w którym Wykonawca ma siedzibę lub miejsce zamieszkania lub miejsce zamieszkania ma osoba, której dokument ma dotyczyć, nie wydaje się dokumentów, o których mowa w ust. 6 powyżej, lub gdy dokumenty te nie odnoszą się do wszystkich przypadków, o których mowa w art. 108 ust. 1 pkt 1, 2 i 4</w:t>
      </w:r>
      <w:r w:rsidR="006F1F5E">
        <w:rPr>
          <w:rFonts w:ascii="Calibri" w:hAnsi="Calibri" w:cs="Calibri"/>
          <w:sz w:val="20"/>
          <w:szCs w:val="20"/>
        </w:rPr>
        <w:t xml:space="preserve"> ustawy Pzp</w:t>
      </w:r>
      <w:r w:rsidRPr="00F65773">
        <w:rPr>
          <w:rFonts w:ascii="Calibri" w:hAnsi="Calibri" w:cs="Calibri"/>
          <w:sz w:val="20"/>
          <w:szCs w:val="20"/>
        </w:rPr>
        <w:t xml:space="preserve">, zastępuje się je odpowiednio w całości lub w części dokumentem zawierającym odpowiednio oświadczenie wykonawcy, ze wskazaniem osoby albo osób uprawnionych do jego reprezentacji, lub oświadczenie osoby, której dokument miał dotyczyć, złożone pod przysięgą, lub, jeżeli w kraju, w którym wykonawca ma siedzibę lub miejsce zamieszkania </w:t>
      </w:r>
      <w:r w:rsidRPr="00F65773">
        <w:rPr>
          <w:rFonts w:ascii="Calibri" w:hAnsi="Calibri" w:cs="Calibri"/>
          <w:sz w:val="20"/>
          <w:szCs w:val="20"/>
        </w:rPr>
        <w:lastRenderedPageBreak/>
        <w:t>lu</w:t>
      </w:r>
      <w:r w:rsidR="009563E5" w:rsidRPr="00F65773">
        <w:rPr>
          <w:rFonts w:ascii="Calibri" w:hAnsi="Calibri" w:cs="Calibri"/>
          <w:sz w:val="20"/>
          <w:szCs w:val="20"/>
        </w:rPr>
        <w:t>b miejsce zamieszkania ma osoba</w:t>
      </w:r>
      <w:r w:rsidRPr="00F65773">
        <w:rPr>
          <w:rFonts w:ascii="Calibri" w:hAnsi="Calibri" w:cs="Calibri"/>
          <w:sz w:val="20"/>
          <w:szCs w:val="20"/>
        </w:rPr>
        <w:t>, której dokument ma dotyczyć nie ma przepisów o oświadczeniu pod przysięgą, złożone przed organem sądowym lub administracyjnym, notariuszem, organem samorządu zawodowego lub gospodarczego, właściwym ze względu na siedzibę lub miejsce zamieszkania wykonawcy lub miejsce zamieszkania ma osoba , której dokument ma dotyczyć.</w:t>
      </w:r>
    </w:p>
    <w:p w14:paraId="5C48A60B" w14:textId="46728F8E" w:rsidR="006F1F5E" w:rsidRPr="00F65773" w:rsidRDefault="006F1F5E" w:rsidP="008D0A1A">
      <w:pPr>
        <w:numPr>
          <w:ilvl w:val="3"/>
          <w:numId w:val="38"/>
        </w:numPr>
        <w:spacing w:before="120" w:after="0" w:line="276" w:lineRule="auto"/>
        <w:ind w:left="284" w:hanging="284"/>
        <w:jc w:val="both"/>
        <w:rPr>
          <w:rFonts w:ascii="Calibri" w:hAnsi="Calibri" w:cs="Calibri"/>
          <w:sz w:val="20"/>
          <w:szCs w:val="20"/>
        </w:rPr>
      </w:pPr>
      <w:r w:rsidRPr="006F1F5E">
        <w:rPr>
          <w:rFonts w:ascii="Calibri" w:hAnsi="Calibri" w:cs="Calibri"/>
          <w:sz w:val="20"/>
          <w:szCs w:val="20"/>
        </w:rPr>
        <w:t xml:space="preserve">Zamawiający nie wezwie do złożenia podmiotowego środka dowodowego, o którym mowa w ust. </w:t>
      </w:r>
      <w:r>
        <w:rPr>
          <w:rFonts w:ascii="Calibri" w:hAnsi="Calibri" w:cs="Calibri"/>
          <w:sz w:val="20"/>
          <w:szCs w:val="20"/>
        </w:rPr>
        <w:t>5</w:t>
      </w:r>
      <w:r w:rsidRPr="006F1F5E">
        <w:rPr>
          <w:rFonts w:ascii="Calibri" w:hAnsi="Calibri" w:cs="Calibri"/>
          <w:sz w:val="20"/>
          <w:szCs w:val="20"/>
        </w:rPr>
        <w:t xml:space="preserve"> pkt </w:t>
      </w:r>
      <w:r>
        <w:rPr>
          <w:rFonts w:ascii="Calibri" w:hAnsi="Calibri" w:cs="Calibri"/>
          <w:sz w:val="20"/>
          <w:szCs w:val="20"/>
        </w:rPr>
        <w:t>2</w:t>
      </w:r>
      <w:r w:rsidRPr="006F1F5E">
        <w:rPr>
          <w:rFonts w:ascii="Calibri" w:hAnsi="Calibri" w:cs="Calibri"/>
          <w:sz w:val="20"/>
          <w:szCs w:val="20"/>
        </w:rPr>
        <w:t xml:space="preserve">), jeżeli będzie mógł go uzyskać za pomocą bezpłatnych i ogólnodostępnych baz danych, w szczególności rejestrów publicznych w rozumieniu ustawy z dnia 17 lutego 2005 r. o informatyzacji działalności podmiotów realizujących zadania publiczne, o ile wykonawca wskazał w oświadczeniu, o którym mowa w art. 125 ust 1 ustawy </w:t>
      </w:r>
      <w:r>
        <w:rPr>
          <w:rFonts w:ascii="Calibri" w:hAnsi="Calibri" w:cs="Calibri"/>
          <w:sz w:val="20"/>
          <w:szCs w:val="20"/>
        </w:rPr>
        <w:t>P</w:t>
      </w:r>
      <w:r w:rsidRPr="006F1F5E">
        <w:rPr>
          <w:rFonts w:ascii="Calibri" w:hAnsi="Calibri" w:cs="Calibri"/>
          <w:sz w:val="20"/>
          <w:szCs w:val="20"/>
        </w:rPr>
        <w:t>zp, dane umożliwiające dostęp do tego środka dowodowego.</w:t>
      </w:r>
    </w:p>
    <w:p w14:paraId="0EC1D483" w14:textId="4055AC79" w:rsidR="006807F1" w:rsidRPr="00F65773" w:rsidRDefault="006807F1" w:rsidP="008D0A1A">
      <w:pPr>
        <w:numPr>
          <w:ilvl w:val="3"/>
          <w:numId w:val="38"/>
        </w:numPr>
        <w:spacing w:before="120" w:after="0" w:line="276" w:lineRule="auto"/>
        <w:ind w:left="284" w:hanging="284"/>
        <w:jc w:val="both"/>
        <w:rPr>
          <w:rFonts w:ascii="Calibri" w:hAnsi="Calibri" w:cs="Calibri"/>
          <w:sz w:val="20"/>
          <w:szCs w:val="20"/>
        </w:rPr>
      </w:pPr>
      <w:r w:rsidRPr="00F65773">
        <w:rPr>
          <w:rFonts w:ascii="Calibri" w:hAnsi="Calibri" w:cs="Calibri"/>
          <w:sz w:val="20"/>
          <w:szCs w:val="20"/>
        </w:rPr>
        <w:t xml:space="preserve">W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 </w:t>
      </w:r>
    </w:p>
    <w:p w14:paraId="7C2E9D07" w14:textId="21797524" w:rsidR="006807F1" w:rsidRPr="00F65773" w:rsidRDefault="006807F1" w:rsidP="008D0A1A">
      <w:pPr>
        <w:numPr>
          <w:ilvl w:val="3"/>
          <w:numId w:val="38"/>
        </w:numPr>
        <w:spacing w:before="120" w:after="0" w:line="276" w:lineRule="auto"/>
        <w:ind w:left="284" w:hanging="284"/>
        <w:jc w:val="both"/>
        <w:rPr>
          <w:rFonts w:ascii="Calibri" w:hAnsi="Calibri" w:cs="Calibri"/>
          <w:sz w:val="20"/>
          <w:szCs w:val="20"/>
        </w:rPr>
      </w:pPr>
      <w:r w:rsidRPr="00F65773">
        <w:rPr>
          <w:rFonts w:ascii="Calibri" w:hAnsi="Calibri" w:cs="Calibri"/>
          <w:sz w:val="20"/>
          <w:szCs w:val="20"/>
        </w:rPr>
        <w:t xml:space="preserve">Jeżeli w imieniu Wykonawcy działa osoba, której umocowanie do jego reprezentowania nie wynika z dokumentów, o których mowa w ust. 6 powyżej, Zamawiający może żądać od wykonawcy pełnomocnictwa lub innego dokumentu potwierdzającego umocowanie do reprezentowania Wykonawcy. </w:t>
      </w:r>
    </w:p>
    <w:p w14:paraId="467A8F42" w14:textId="33D36898" w:rsidR="006807F1" w:rsidRPr="00F65773" w:rsidRDefault="006807F1" w:rsidP="008D0A1A">
      <w:pPr>
        <w:numPr>
          <w:ilvl w:val="3"/>
          <w:numId w:val="38"/>
        </w:numPr>
        <w:spacing w:before="120" w:after="0" w:line="276" w:lineRule="auto"/>
        <w:ind w:left="284" w:hanging="284"/>
        <w:jc w:val="both"/>
        <w:rPr>
          <w:rFonts w:ascii="Calibri" w:hAnsi="Calibri" w:cs="Calibri"/>
          <w:sz w:val="20"/>
          <w:szCs w:val="20"/>
        </w:rPr>
      </w:pPr>
      <w:r w:rsidRPr="00F65773">
        <w:rPr>
          <w:rFonts w:ascii="Calibri" w:hAnsi="Calibri" w:cs="Calibri"/>
          <w:sz w:val="20"/>
          <w:szCs w:val="20"/>
        </w:rPr>
        <w:t xml:space="preserve">Przepis </w:t>
      </w:r>
      <w:r w:rsidR="009563E5" w:rsidRPr="00F65773">
        <w:rPr>
          <w:rFonts w:ascii="Calibri" w:hAnsi="Calibri" w:cs="Calibri"/>
          <w:sz w:val="20"/>
          <w:szCs w:val="20"/>
        </w:rPr>
        <w:t>ust. 9</w:t>
      </w:r>
      <w:r w:rsidRPr="00F65773">
        <w:rPr>
          <w:rFonts w:ascii="Calibri" w:hAnsi="Calibri" w:cs="Calibri"/>
          <w:sz w:val="20"/>
          <w:szCs w:val="20"/>
        </w:rPr>
        <w:t xml:space="preserve"> powyżej stosuje się odpowiednio do osoby działającej w imieniu Wykonawców wspólnie ubiegających się o udzielenie zamówienia publicznego. </w:t>
      </w:r>
    </w:p>
    <w:p w14:paraId="3E8E17D8" w14:textId="60D759D6" w:rsidR="006807F1" w:rsidRPr="00F65773" w:rsidRDefault="006807F1" w:rsidP="008D0A1A">
      <w:pPr>
        <w:numPr>
          <w:ilvl w:val="3"/>
          <w:numId w:val="38"/>
        </w:numPr>
        <w:spacing w:before="120" w:after="0" w:line="276" w:lineRule="auto"/>
        <w:ind w:left="284" w:hanging="284"/>
        <w:jc w:val="both"/>
        <w:rPr>
          <w:rFonts w:ascii="Calibri" w:hAnsi="Calibri" w:cs="Calibri"/>
          <w:sz w:val="20"/>
          <w:szCs w:val="20"/>
        </w:rPr>
      </w:pPr>
      <w:r w:rsidRPr="00F65773">
        <w:rPr>
          <w:rFonts w:ascii="Calibri" w:hAnsi="Calibri" w:cs="Calibri"/>
          <w:sz w:val="20"/>
          <w:szCs w:val="20"/>
        </w:rPr>
        <w:t xml:space="preserve">Przepisy ust. </w:t>
      </w:r>
      <w:r w:rsidR="009563E5" w:rsidRPr="00F65773">
        <w:rPr>
          <w:rFonts w:ascii="Calibri" w:hAnsi="Calibri" w:cs="Calibri"/>
          <w:sz w:val="20"/>
          <w:szCs w:val="20"/>
        </w:rPr>
        <w:t xml:space="preserve">8 i 9 </w:t>
      </w:r>
      <w:r w:rsidRPr="00F65773">
        <w:rPr>
          <w:rFonts w:ascii="Calibri" w:hAnsi="Calibri" w:cs="Calibri"/>
          <w:sz w:val="20"/>
          <w:szCs w:val="20"/>
        </w:rPr>
        <w:t xml:space="preserve">stosuje się odpowiednio do osoby działającej w imieniu podmiotu udostępniającego zasoby na zasadach określonych w art. 118 ustawy </w:t>
      </w:r>
      <w:r w:rsidR="002F7967" w:rsidRPr="00F65773">
        <w:rPr>
          <w:rFonts w:ascii="Calibri" w:hAnsi="Calibri" w:cs="Calibri"/>
          <w:sz w:val="20"/>
          <w:szCs w:val="20"/>
        </w:rPr>
        <w:t>Pzp</w:t>
      </w:r>
      <w:r w:rsidRPr="00F65773">
        <w:rPr>
          <w:rFonts w:ascii="Calibri" w:hAnsi="Calibri" w:cs="Calibri"/>
          <w:sz w:val="20"/>
          <w:szCs w:val="20"/>
        </w:rPr>
        <w:t xml:space="preserve"> lub podwykonawcy niebędącego podmiotem udostępniającym zasoby na takich zasadach.</w:t>
      </w:r>
    </w:p>
    <w:p w14:paraId="35B3DDA2" w14:textId="19E97982" w:rsidR="006807F1" w:rsidRPr="00F65773" w:rsidRDefault="006807F1" w:rsidP="006807F1">
      <w:pPr>
        <w:numPr>
          <w:ilvl w:val="0"/>
          <w:numId w:val="7"/>
        </w:numPr>
        <w:suppressAutoHyphens w:val="0"/>
        <w:autoSpaceDE w:val="0"/>
        <w:autoSpaceDN w:val="0"/>
        <w:adjustRightInd w:val="0"/>
        <w:spacing w:before="120" w:after="0" w:line="276" w:lineRule="auto"/>
        <w:ind w:left="284" w:hanging="284"/>
        <w:jc w:val="both"/>
        <w:rPr>
          <w:rFonts w:ascii="Calibri" w:eastAsia="Batang" w:hAnsi="Calibri" w:cs="Calibri"/>
          <w:sz w:val="20"/>
          <w:szCs w:val="20"/>
        </w:rPr>
      </w:pPr>
      <w:r w:rsidRPr="00F65773">
        <w:rPr>
          <w:rFonts w:ascii="Calibri" w:eastAsia="Batang" w:hAnsi="Calibri" w:cs="Calibri"/>
          <w:sz w:val="20"/>
          <w:szCs w:val="20"/>
        </w:rPr>
        <w:t>Jeżeli z uzasadnionej przyczyny wykonawca nie może złożyć wymaganych przez zamawiającego podmiotowych środków dowodowych, o których mowa w ust. 5 pkt 5), wykonawca składa inne podmiotowe środki dowodowe, które w wystarczający sposób potwierdzają spełnianie opisanego przez zamawiającego warunku udziału w postępowaniu lub kryterium selekcji dotyczącego sytuacji ekonomicznej lub finansowej.</w:t>
      </w:r>
    </w:p>
    <w:p w14:paraId="4137DCFB" w14:textId="533C7BC5" w:rsidR="004D415B" w:rsidRPr="00F65773" w:rsidRDefault="006807F1" w:rsidP="00CE0AAD">
      <w:pPr>
        <w:numPr>
          <w:ilvl w:val="0"/>
          <w:numId w:val="7"/>
        </w:numPr>
        <w:suppressAutoHyphens w:val="0"/>
        <w:autoSpaceDE w:val="0"/>
        <w:autoSpaceDN w:val="0"/>
        <w:adjustRightInd w:val="0"/>
        <w:spacing w:before="120" w:after="0" w:line="276" w:lineRule="auto"/>
        <w:ind w:left="284" w:hanging="284"/>
        <w:jc w:val="both"/>
        <w:rPr>
          <w:rFonts w:ascii="Calibri" w:eastAsia="Batang" w:hAnsi="Calibri" w:cs="Calibri"/>
          <w:sz w:val="20"/>
          <w:szCs w:val="20"/>
        </w:rPr>
      </w:pPr>
      <w:r w:rsidRPr="00F65773">
        <w:rPr>
          <w:rFonts w:ascii="Calibri" w:eastAsia="Batang" w:hAnsi="Calibri" w:cs="Calibri"/>
          <w:sz w:val="20"/>
          <w:szCs w:val="20"/>
        </w:rPr>
        <w:t xml:space="preserve">Okresy wyrażone w latach lub miesiącach, o których mowa w </w:t>
      </w:r>
      <w:r w:rsidRPr="00F65773">
        <w:rPr>
          <w:rFonts w:ascii="Calibri" w:eastAsia="Batang" w:hAnsi="Calibri" w:cs="Calibri"/>
          <w:b/>
          <w:sz w:val="20"/>
          <w:szCs w:val="20"/>
        </w:rPr>
        <w:t>ust. 5 pkt 5)</w:t>
      </w:r>
      <w:r w:rsidRPr="00F65773">
        <w:rPr>
          <w:rFonts w:ascii="Calibri" w:eastAsia="Batang" w:hAnsi="Calibri" w:cs="Calibri"/>
          <w:sz w:val="20"/>
          <w:szCs w:val="20"/>
        </w:rPr>
        <w:t xml:space="preserve"> powyżej, liczy się wstecz od dnia w którym upływa termin składania ofert w postępowaniu.</w:t>
      </w:r>
    </w:p>
    <w:p w14:paraId="1BF4B241" w14:textId="17420AB4" w:rsidR="005B54AF" w:rsidRPr="00F65773" w:rsidRDefault="005B54AF" w:rsidP="00CE0AAD">
      <w:pPr>
        <w:numPr>
          <w:ilvl w:val="0"/>
          <w:numId w:val="7"/>
        </w:numPr>
        <w:suppressAutoHyphens w:val="0"/>
        <w:autoSpaceDE w:val="0"/>
        <w:autoSpaceDN w:val="0"/>
        <w:adjustRightInd w:val="0"/>
        <w:spacing w:before="120" w:after="0" w:line="276" w:lineRule="auto"/>
        <w:ind w:left="284" w:hanging="284"/>
        <w:jc w:val="both"/>
        <w:rPr>
          <w:rFonts w:ascii="Calibri" w:eastAsia="Batang" w:hAnsi="Calibri" w:cs="Calibri"/>
          <w:sz w:val="20"/>
          <w:szCs w:val="20"/>
        </w:rPr>
      </w:pPr>
      <w:r w:rsidRPr="00F65773">
        <w:rPr>
          <w:rFonts w:ascii="Calibri" w:hAnsi="Calibri" w:cs="Calibri"/>
          <w:sz w:val="20"/>
          <w:szCs w:val="20"/>
        </w:rPr>
        <w:t xml:space="preserve">Jeżeli wykonawca nie złożył oświadczenia JEDZ, podmiotowych środków dowodowych, innych dokumentów lub oświadczeń składanych w postępowaniu lub są one niekompletne lub zawierają błędy, Zamawiający na podstawie art. 128 ust.1 </w:t>
      </w:r>
      <w:r w:rsidR="002F7967" w:rsidRPr="00F65773">
        <w:rPr>
          <w:rFonts w:ascii="Calibri" w:hAnsi="Calibri" w:cs="Calibri"/>
          <w:sz w:val="20"/>
          <w:szCs w:val="20"/>
        </w:rPr>
        <w:t>Pzp</w:t>
      </w:r>
      <w:r w:rsidRPr="00F65773">
        <w:rPr>
          <w:rFonts w:ascii="Calibri" w:hAnsi="Calibri" w:cs="Calibri"/>
          <w:sz w:val="20"/>
          <w:szCs w:val="20"/>
        </w:rPr>
        <w:t>, wezwie wykonawcę odpowiednio do ich złożenia,</w:t>
      </w:r>
      <w:r w:rsidR="00A631DE" w:rsidRPr="00F65773">
        <w:rPr>
          <w:rFonts w:ascii="Calibri" w:hAnsi="Calibri" w:cs="Calibri"/>
          <w:sz w:val="20"/>
          <w:szCs w:val="20"/>
        </w:rPr>
        <w:t xml:space="preserve"> poprawienia lub uzupełnienia w </w:t>
      </w:r>
      <w:r w:rsidRPr="00F65773">
        <w:rPr>
          <w:rFonts w:ascii="Calibri" w:hAnsi="Calibri" w:cs="Calibri"/>
          <w:sz w:val="20"/>
          <w:szCs w:val="20"/>
        </w:rPr>
        <w:t>wyznaczonym terminie, chyba że:</w:t>
      </w:r>
    </w:p>
    <w:p w14:paraId="1567164C" w14:textId="77777777" w:rsidR="005B54AF" w:rsidRPr="00F65773" w:rsidRDefault="005B54AF" w:rsidP="008D0A1A">
      <w:pPr>
        <w:pStyle w:val="Akapitzlist"/>
        <w:numPr>
          <w:ilvl w:val="4"/>
          <w:numId w:val="34"/>
        </w:numPr>
        <w:spacing w:before="120" w:after="0" w:line="276" w:lineRule="auto"/>
        <w:ind w:left="993" w:hanging="284"/>
        <w:jc w:val="both"/>
        <w:rPr>
          <w:rFonts w:ascii="Calibri" w:hAnsi="Calibri" w:cs="Calibri"/>
          <w:color w:val="000000"/>
          <w:sz w:val="20"/>
          <w:szCs w:val="20"/>
        </w:rPr>
      </w:pPr>
      <w:r w:rsidRPr="00F65773">
        <w:rPr>
          <w:rFonts w:ascii="Calibri" w:hAnsi="Calibri" w:cs="Calibri"/>
          <w:color w:val="000000"/>
          <w:sz w:val="20"/>
          <w:szCs w:val="20"/>
        </w:rPr>
        <w:t xml:space="preserve">oferta wykonawcy podlega odrzuceniu bez względu na ich złożenie, uzupełnienie lub poprawienie </w:t>
      </w:r>
    </w:p>
    <w:p w14:paraId="2ECF1B4E" w14:textId="77777777" w:rsidR="005B54AF" w:rsidRPr="00F65773" w:rsidRDefault="005B54AF" w:rsidP="006807F1">
      <w:pPr>
        <w:pStyle w:val="Akapitzlist"/>
        <w:spacing w:before="120" w:after="0" w:line="276" w:lineRule="auto"/>
        <w:ind w:left="993"/>
        <w:jc w:val="both"/>
        <w:rPr>
          <w:rFonts w:ascii="Calibri" w:hAnsi="Calibri" w:cs="Calibri"/>
          <w:color w:val="000000"/>
          <w:sz w:val="20"/>
          <w:szCs w:val="20"/>
        </w:rPr>
      </w:pPr>
      <w:r w:rsidRPr="00F65773">
        <w:rPr>
          <w:rFonts w:ascii="Calibri" w:hAnsi="Calibri" w:cs="Calibri"/>
          <w:color w:val="000000"/>
          <w:sz w:val="20"/>
          <w:szCs w:val="20"/>
        </w:rPr>
        <w:t xml:space="preserve">lub </w:t>
      </w:r>
    </w:p>
    <w:p w14:paraId="5A5753EE" w14:textId="77777777" w:rsidR="005B54AF" w:rsidRPr="00F65773" w:rsidRDefault="005B54AF" w:rsidP="008D0A1A">
      <w:pPr>
        <w:pStyle w:val="Akapitzlist"/>
        <w:numPr>
          <w:ilvl w:val="0"/>
          <w:numId w:val="34"/>
        </w:numPr>
        <w:spacing w:before="120" w:after="0" w:line="276" w:lineRule="auto"/>
        <w:ind w:hanging="295"/>
        <w:jc w:val="both"/>
        <w:rPr>
          <w:rFonts w:ascii="Calibri" w:hAnsi="Calibri" w:cs="Calibri"/>
          <w:color w:val="000000"/>
          <w:sz w:val="20"/>
          <w:szCs w:val="20"/>
        </w:rPr>
      </w:pPr>
      <w:r w:rsidRPr="00F65773">
        <w:rPr>
          <w:rFonts w:ascii="Calibri" w:hAnsi="Calibri" w:cs="Calibri"/>
          <w:color w:val="000000"/>
          <w:sz w:val="20"/>
          <w:szCs w:val="20"/>
        </w:rPr>
        <w:t>zachodzą przesłanki unieważnienia postępowania.</w:t>
      </w:r>
    </w:p>
    <w:p w14:paraId="200FDF6F" w14:textId="4867C4BF" w:rsidR="004366E7" w:rsidRPr="00F65773" w:rsidRDefault="004366E7" w:rsidP="006807F1">
      <w:pPr>
        <w:pStyle w:val="Akapitzlist"/>
        <w:numPr>
          <w:ilvl w:val="0"/>
          <w:numId w:val="7"/>
        </w:numPr>
        <w:shd w:val="clear" w:color="auto" w:fill="FFFFFF"/>
        <w:spacing w:before="120" w:after="0" w:line="276" w:lineRule="auto"/>
        <w:ind w:left="284" w:hanging="284"/>
        <w:contextualSpacing w:val="0"/>
        <w:jc w:val="both"/>
        <w:rPr>
          <w:rFonts w:ascii="Calibri" w:hAnsi="Calibri" w:cs="Calibri"/>
          <w:sz w:val="20"/>
          <w:szCs w:val="20"/>
        </w:rPr>
      </w:pPr>
      <w:r w:rsidRPr="00F65773">
        <w:rPr>
          <w:rFonts w:ascii="Calibri" w:hAnsi="Calibri" w:cs="Calibri"/>
          <w:sz w:val="20"/>
          <w:szCs w:val="20"/>
        </w:rPr>
        <w:t>Jeżeli jest to niezbędne do zapewnienia odpowiedniego przebiegu postępowania o udzielenie zamówienia, Zamawiający może na każdym etapie postępowania wezwać wykonawców do złożenia wszystkich lub niektórych oświadczeń lub dokumentów potwierdzających, że nie podlegają wykluczen</w:t>
      </w:r>
      <w:r w:rsidR="00A631DE" w:rsidRPr="00F65773">
        <w:rPr>
          <w:rFonts w:ascii="Calibri" w:hAnsi="Calibri" w:cs="Calibri"/>
          <w:sz w:val="20"/>
          <w:szCs w:val="20"/>
        </w:rPr>
        <w:t>iu, spełniają warunki udziału w </w:t>
      </w:r>
      <w:r w:rsidRPr="00F65773">
        <w:rPr>
          <w:rFonts w:ascii="Calibri" w:hAnsi="Calibri" w:cs="Calibri"/>
          <w:sz w:val="20"/>
          <w:szCs w:val="20"/>
        </w:rPr>
        <w:t>postępowaniu, a jeżeli zachodzą uzasadnione podstawy do uznania, że złożone uprzednio oświadczenia lub dokumenty nie są już aktualne, do złożenia aktualnych oświadczeń lub dokumentów.</w:t>
      </w:r>
    </w:p>
    <w:p w14:paraId="6BCE5166" w14:textId="49151AA2" w:rsidR="00D43FA1" w:rsidRPr="00F65773" w:rsidRDefault="004366E7" w:rsidP="006807F1">
      <w:pPr>
        <w:pStyle w:val="Akapitzlist"/>
        <w:numPr>
          <w:ilvl w:val="0"/>
          <w:numId w:val="7"/>
        </w:numPr>
        <w:shd w:val="clear" w:color="auto" w:fill="FFFFFF"/>
        <w:spacing w:before="120" w:after="0" w:line="276" w:lineRule="auto"/>
        <w:ind w:left="284" w:hanging="284"/>
        <w:contextualSpacing w:val="0"/>
        <w:jc w:val="both"/>
        <w:rPr>
          <w:rFonts w:ascii="Calibri" w:hAnsi="Calibri" w:cs="Calibri"/>
          <w:sz w:val="20"/>
          <w:szCs w:val="20"/>
        </w:rPr>
      </w:pPr>
      <w:r w:rsidRPr="00F65773">
        <w:rPr>
          <w:rFonts w:ascii="Calibri" w:hAnsi="Calibri" w:cs="Calibri"/>
          <w:bCs/>
          <w:iCs/>
          <w:sz w:val="20"/>
          <w:szCs w:val="20"/>
        </w:rPr>
        <w:t>W zakresie nie uregulowanym w niniejszej SWZ zastosowanie mają przepisy Rozporządzenie Ministra Rozwoju, Pracy i Technologii z dnia 23 grudnia 2020 r. w sprawie podmiotowych środków dowodowych oraz innych dokumentów lub oświadczeń, jakich może żądać Zamawiający od Wykonawcy (Dz. U. z 2020 r., poz. 2415).</w:t>
      </w:r>
    </w:p>
    <w:p w14:paraId="4A2F734B" w14:textId="77777777" w:rsidR="00976E25" w:rsidRPr="00F65773" w:rsidRDefault="00976E25" w:rsidP="00D43FA1">
      <w:pPr>
        <w:pStyle w:val="Akapitzlist"/>
        <w:shd w:val="clear" w:color="auto" w:fill="FFFFFF"/>
        <w:spacing w:after="0" w:line="276" w:lineRule="auto"/>
        <w:ind w:left="284"/>
        <w:contextualSpacing w:val="0"/>
        <w:jc w:val="both"/>
        <w:rPr>
          <w:rFonts w:ascii="Calibri" w:hAnsi="Calibri" w:cs="Calibri"/>
          <w:sz w:val="20"/>
          <w:szCs w:val="20"/>
        </w:rPr>
      </w:pPr>
    </w:p>
    <w:p w14:paraId="2BDABD00" w14:textId="2E60D300" w:rsidR="007D5EAD" w:rsidRPr="00F65773" w:rsidRDefault="006E2433" w:rsidP="00C40BFD">
      <w:pPr>
        <w:pStyle w:val="Nagwek2"/>
        <w:shd w:val="clear" w:color="auto" w:fill="D9E2F3" w:themeFill="accent1" w:themeFillTint="33"/>
        <w:spacing w:line="276" w:lineRule="auto"/>
        <w:rPr>
          <w:rFonts w:ascii="Calibri" w:hAnsi="Calibri" w:cs="Calibri"/>
          <w:b/>
          <w:sz w:val="24"/>
        </w:rPr>
      </w:pPr>
      <w:bookmarkStart w:id="33" w:name="_Toc190176573"/>
      <w:r w:rsidRPr="00F65773">
        <w:rPr>
          <w:rFonts w:ascii="Calibri" w:hAnsi="Calibri" w:cs="Calibri"/>
          <w:b/>
          <w:sz w:val="24"/>
        </w:rPr>
        <w:lastRenderedPageBreak/>
        <w:t xml:space="preserve">ROZDZIAŁ </w:t>
      </w:r>
      <w:r w:rsidR="002E7229" w:rsidRPr="00F65773">
        <w:rPr>
          <w:rFonts w:ascii="Calibri" w:hAnsi="Calibri" w:cs="Calibri"/>
          <w:b/>
          <w:sz w:val="24"/>
        </w:rPr>
        <w:t>X</w:t>
      </w:r>
      <w:bookmarkEnd w:id="33"/>
    </w:p>
    <w:p w14:paraId="019185C4" w14:textId="77777777" w:rsidR="007D5EAD" w:rsidRPr="00F65773" w:rsidRDefault="00700E59"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34" w:name="_Toc190176574"/>
      <w:r w:rsidRPr="00F65773">
        <w:rPr>
          <w:rFonts w:ascii="Calibri" w:hAnsi="Calibri" w:cs="Calibri"/>
          <w:b/>
          <w:bCs/>
          <w:color w:val="000000" w:themeColor="text1"/>
          <w:sz w:val="22"/>
        </w:rPr>
        <w:t>INFORMACJA O PRZEDMIOTOWYCH ŚRODKACH DOWODOWYCH</w:t>
      </w:r>
      <w:bookmarkEnd w:id="34"/>
    </w:p>
    <w:p w14:paraId="46C55EBC" w14:textId="77777777" w:rsidR="00F9073D" w:rsidRPr="00F65773" w:rsidRDefault="00F9073D" w:rsidP="00D34D32">
      <w:pPr>
        <w:suppressAutoHyphens w:val="0"/>
        <w:autoSpaceDE w:val="0"/>
        <w:autoSpaceDN w:val="0"/>
        <w:adjustRightInd w:val="0"/>
        <w:spacing w:after="120" w:line="276" w:lineRule="auto"/>
        <w:ind w:left="284"/>
        <w:jc w:val="both"/>
        <w:rPr>
          <w:rFonts w:ascii="Calibri" w:hAnsi="Calibri" w:cs="Calibri"/>
          <w:b/>
          <w:sz w:val="4"/>
        </w:rPr>
      </w:pPr>
    </w:p>
    <w:p w14:paraId="45D936DA" w14:textId="155C12BB" w:rsidR="00BD2A4C" w:rsidRPr="00F65773" w:rsidRDefault="00F9073D" w:rsidP="00731650">
      <w:pPr>
        <w:suppressAutoHyphens w:val="0"/>
        <w:autoSpaceDE w:val="0"/>
        <w:autoSpaceDN w:val="0"/>
        <w:adjustRightInd w:val="0"/>
        <w:spacing w:after="120" w:line="276" w:lineRule="auto"/>
        <w:jc w:val="both"/>
        <w:rPr>
          <w:rFonts w:ascii="Calibri" w:hAnsi="Calibri" w:cs="Calibri"/>
          <w:sz w:val="20"/>
        </w:rPr>
      </w:pPr>
      <w:r w:rsidRPr="00F65773">
        <w:rPr>
          <w:rFonts w:ascii="Calibri" w:hAnsi="Calibri" w:cs="Calibri"/>
          <w:sz w:val="20"/>
        </w:rPr>
        <w:t xml:space="preserve">Zamawiający </w:t>
      </w:r>
      <w:r w:rsidR="00F513E0" w:rsidRPr="00F65773">
        <w:rPr>
          <w:rFonts w:ascii="Calibri" w:hAnsi="Calibri" w:cs="Calibri"/>
          <w:sz w:val="20"/>
        </w:rPr>
        <w:t>nie wymaga składania przedmiotowych środków dowodowych.</w:t>
      </w:r>
    </w:p>
    <w:p w14:paraId="3F1604BB" w14:textId="538B784C" w:rsidR="002E7229" w:rsidRPr="00F65773" w:rsidRDefault="002E7229" w:rsidP="00C40BFD">
      <w:pPr>
        <w:pStyle w:val="Nagwek2"/>
        <w:shd w:val="clear" w:color="auto" w:fill="D9E2F3" w:themeFill="accent1" w:themeFillTint="33"/>
        <w:spacing w:line="276" w:lineRule="auto"/>
        <w:rPr>
          <w:rFonts w:ascii="Calibri" w:hAnsi="Calibri" w:cs="Calibri"/>
          <w:b/>
          <w:sz w:val="24"/>
        </w:rPr>
      </w:pPr>
      <w:bookmarkStart w:id="35" w:name="_Toc190176575"/>
      <w:r w:rsidRPr="00F65773">
        <w:rPr>
          <w:rFonts w:ascii="Calibri" w:hAnsi="Calibri" w:cs="Calibri"/>
          <w:b/>
          <w:sz w:val="24"/>
        </w:rPr>
        <w:t>ROZDZIAŁ X</w:t>
      </w:r>
      <w:r w:rsidR="007974C1" w:rsidRPr="00F65773">
        <w:rPr>
          <w:rFonts w:ascii="Calibri" w:hAnsi="Calibri" w:cs="Calibri"/>
          <w:b/>
          <w:sz w:val="24"/>
        </w:rPr>
        <w:t>I</w:t>
      </w:r>
      <w:bookmarkEnd w:id="35"/>
    </w:p>
    <w:p w14:paraId="4AC043BD" w14:textId="77777777" w:rsidR="002E7229" w:rsidRPr="00F65773" w:rsidRDefault="002E7229"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36" w:name="_Toc190176576"/>
      <w:r w:rsidRPr="00F65773">
        <w:rPr>
          <w:rFonts w:ascii="Calibri" w:hAnsi="Calibri" w:cs="Calibri"/>
          <w:b/>
          <w:bCs/>
          <w:color w:val="000000" w:themeColor="text1"/>
          <w:sz w:val="22"/>
        </w:rPr>
        <w:t>OPIS SPOSOBU PRZYGOTOWANIA OFERTY</w:t>
      </w:r>
      <w:bookmarkEnd w:id="36"/>
    </w:p>
    <w:p w14:paraId="4CF38047" w14:textId="77777777" w:rsidR="002E7229" w:rsidRPr="00F65773" w:rsidRDefault="002E7229" w:rsidP="00D34D32">
      <w:pPr>
        <w:spacing w:after="120" w:line="276" w:lineRule="auto"/>
        <w:ind w:left="426"/>
        <w:jc w:val="both"/>
        <w:rPr>
          <w:rFonts w:ascii="Calibri" w:eastAsia="Batang" w:hAnsi="Calibri" w:cs="Calibri"/>
          <w:b/>
          <w:bCs/>
          <w:sz w:val="4"/>
          <w:szCs w:val="20"/>
        </w:rPr>
      </w:pPr>
    </w:p>
    <w:p w14:paraId="348CFCBC" w14:textId="77777777" w:rsidR="002E7229" w:rsidRPr="00F65773" w:rsidRDefault="002E7229" w:rsidP="00D43FA1">
      <w:pPr>
        <w:numPr>
          <w:ilvl w:val="0"/>
          <w:numId w:val="10"/>
        </w:numPr>
        <w:spacing w:after="0" w:line="276" w:lineRule="auto"/>
        <w:ind w:left="284" w:hanging="284"/>
        <w:jc w:val="both"/>
        <w:rPr>
          <w:rFonts w:ascii="Calibri" w:eastAsia="Batang" w:hAnsi="Calibri" w:cs="Calibri"/>
          <w:b/>
          <w:bCs/>
          <w:sz w:val="20"/>
          <w:szCs w:val="20"/>
        </w:rPr>
      </w:pPr>
      <w:r w:rsidRPr="00F65773">
        <w:rPr>
          <w:rFonts w:ascii="Calibri" w:eastAsia="Batang" w:hAnsi="Calibri" w:cs="Calibri"/>
          <w:b/>
          <w:bCs/>
          <w:sz w:val="20"/>
          <w:szCs w:val="20"/>
        </w:rPr>
        <w:t>Wymagania podstawowe</w:t>
      </w:r>
    </w:p>
    <w:p w14:paraId="62D43638" w14:textId="7263E91A" w:rsidR="00F217A1" w:rsidRPr="00F65773" w:rsidRDefault="00F217A1" w:rsidP="00F217A1">
      <w:pPr>
        <w:numPr>
          <w:ilvl w:val="0"/>
          <w:numId w:val="11"/>
        </w:numPr>
        <w:spacing w:before="120" w:after="0" w:line="276" w:lineRule="auto"/>
        <w:ind w:left="567" w:hanging="283"/>
        <w:jc w:val="both"/>
        <w:rPr>
          <w:rFonts w:ascii="Calibri" w:eastAsia="Batang" w:hAnsi="Calibri" w:cs="Calibri"/>
          <w:sz w:val="20"/>
          <w:szCs w:val="20"/>
        </w:rPr>
      </w:pPr>
      <w:r w:rsidRPr="00F65773">
        <w:rPr>
          <w:rFonts w:ascii="Calibri" w:eastAsia="Batang" w:hAnsi="Calibri" w:cs="Calibri"/>
          <w:sz w:val="20"/>
          <w:szCs w:val="20"/>
        </w:rPr>
        <w:t>Wykonawca składa ofertę wraz z załącznikami za pośrednictwem platformy zakupowej pod adresem wskazanym w rozdziale I punkt 2 niniejszej SWZ.</w:t>
      </w:r>
    </w:p>
    <w:p w14:paraId="6A595461" w14:textId="0217BF70" w:rsidR="002E7229" w:rsidRPr="00F65773" w:rsidRDefault="002E7229" w:rsidP="00F217A1">
      <w:pPr>
        <w:numPr>
          <w:ilvl w:val="0"/>
          <w:numId w:val="11"/>
        </w:numPr>
        <w:spacing w:before="120" w:after="0" w:line="276" w:lineRule="auto"/>
        <w:ind w:left="567" w:hanging="283"/>
        <w:jc w:val="both"/>
        <w:rPr>
          <w:rFonts w:ascii="Calibri" w:eastAsia="Batang" w:hAnsi="Calibri" w:cs="Calibri"/>
          <w:sz w:val="20"/>
          <w:szCs w:val="20"/>
        </w:rPr>
      </w:pPr>
      <w:r w:rsidRPr="00F65773">
        <w:rPr>
          <w:rFonts w:ascii="Calibri" w:eastAsia="Batang" w:hAnsi="Calibri" w:cs="Calibri"/>
          <w:sz w:val="20"/>
          <w:szCs w:val="20"/>
        </w:rPr>
        <w:t>Wykonawca ma prawo złożyć tylko jedną ofertę;</w:t>
      </w:r>
    </w:p>
    <w:p w14:paraId="0006FD56" w14:textId="77777777" w:rsidR="002E7229" w:rsidRPr="00F65773" w:rsidRDefault="002E7229" w:rsidP="00F217A1">
      <w:pPr>
        <w:numPr>
          <w:ilvl w:val="0"/>
          <w:numId w:val="11"/>
        </w:numPr>
        <w:spacing w:before="120" w:after="0" w:line="276" w:lineRule="auto"/>
        <w:ind w:left="567" w:hanging="283"/>
        <w:jc w:val="both"/>
        <w:rPr>
          <w:rFonts w:ascii="Calibri" w:eastAsia="Batang" w:hAnsi="Calibri" w:cs="Calibri"/>
          <w:sz w:val="20"/>
          <w:szCs w:val="20"/>
        </w:rPr>
      </w:pPr>
      <w:r w:rsidRPr="00F65773">
        <w:rPr>
          <w:rFonts w:ascii="Calibri" w:eastAsia="Batang" w:hAnsi="Calibri" w:cs="Calibri"/>
          <w:sz w:val="20"/>
          <w:szCs w:val="20"/>
        </w:rPr>
        <w:t>Treść złożonej oferty musi odpowiadać treści SWZ;</w:t>
      </w:r>
    </w:p>
    <w:p w14:paraId="27317588" w14:textId="28CFDE55" w:rsidR="002E7229" w:rsidRPr="00F65773" w:rsidRDefault="002E7229" w:rsidP="00F217A1">
      <w:pPr>
        <w:numPr>
          <w:ilvl w:val="0"/>
          <w:numId w:val="11"/>
        </w:numPr>
        <w:spacing w:before="120" w:after="0" w:line="276" w:lineRule="auto"/>
        <w:ind w:left="567" w:hanging="283"/>
        <w:jc w:val="both"/>
        <w:rPr>
          <w:rFonts w:ascii="Calibri" w:eastAsia="Batang" w:hAnsi="Calibri" w:cs="Calibri"/>
          <w:sz w:val="20"/>
          <w:szCs w:val="20"/>
        </w:rPr>
      </w:pPr>
      <w:r w:rsidRPr="00F65773">
        <w:rPr>
          <w:rFonts w:ascii="Calibri" w:eastAsia="Batang" w:hAnsi="Calibri" w:cs="Calibri"/>
          <w:sz w:val="20"/>
          <w:szCs w:val="20"/>
        </w:rPr>
        <w:t>Oferta winna być złożona przez osoby umocowane do składania oświadczeń</w:t>
      </w:r>
      <w:r w:rsidR="00A631DE" w:rsidRPr="00F65773">
        <w:rPr>
          <w:rFonts w:ascii="Calibri" w:eastAsia="Batang" w:hAnsi="Calibri" w:cs="Calibri"/>
          <w:sz w:val="20"/>
          <w:szCs w:val="20"/>
        </w:rPr>
        <w:t xml:space="preserve"> woli i zaciągania zobowiązań w </w:t>
      </w:r>
      <w:r w:rsidRPr="00F65773">
        <w:rPr>
          <w:rFonts w:ascii="Calibri" w:eastAsia="Batang" w:hAnsi="Calibri" w:cs="Calibri"/>
          <w:sz w:val="20"/>
          <w:szCs w:val="20"/>
        </w:rPr>
        <w:t>imieniu Wykonawcy;</w:t>
      </w:r>
    </w:p>
    <w:p w14:paraId="2F76991B" w14:textId="63FCD82C" w:rsidR="002E7229" w:rsidRPr="00F65773" w:rsidRDefault="002E7229" w:rsidP="00F217A1">
      <w:pPr>
        <w:numPr>
          <w:ilvl w:val="0"/>
          <w:numId w:val="11"/>
        </w:numPr>
        <w:spacing w:before="120" w:after="0" w:line="276" w:lineRule="auto"/>
        <w:ind w:left="567" w:hanging="283"/>
        <w:jc w:val="both"/>
        <w:rPr>
          <w:rFonts w:ascii="Calibri" w:eastAsia="Batang" w:hAnsi="Calibri" w:cs="Calibri"/>
          <w:color w:val="000000"/>
          <w:sz w:val="20"/>
          <w:szCs w:val="20"/>
          <w:u w:val="single"/>
        </w:rPr>
      </w:pPr>
      <w:r w:rsidRPr="00F65773">
        <w:rPr>
          <w:rFonts w:ascii="Calibri" w:eastAsia="Batang" w:hAnsi="Calibri" w:cs="Calibri"/>
          <w:color w:val="000000"/>
          <w:sz w:val="20"/>
          <w:szCs w:val="20"/>
        </w:rPr>
        <w:t>W przypadku złożenia oferty i składających się na nią doku</w:t>
      </w:r>
      <w:r w:rsidR="00A939B3" w:rsidRPr="00F65773">
        <w:rPr>
          <w:rFonts w:ascii="Calibri" w:eastAsia="Batang" w:hAnsi="Calibri" w:cs="Calibri"/>
          <w:color w:val="000000"/>
          <w:sz w:val="20"/>
          <w:szCs w:val="20"/>
        </w:rPr>
        <w:t>mentów i oświadczeń przez osobę(y) niewymienioną(e)</w:t>
      </w:r>
      <w:r w:rsidRPr="00F65773">
        <w:rPr>
          <w:rFonts w:ascii="Calibri" w:eastAsia="Batang" w:hAnsi="Calibri" w:cs="Calibri"/>
          <w:color w:val="000000"/>
          <w:sz w:val="20"/>
          <w:szCs w:val="20"/>
        </w:rPr>
        <w:t xml:space="preserve"> w dokumencie rejestracyjnym (ewidencyjnym) Wykonawcy, należy do </w:t>
      </w:r>
      <w:r w:rsidRPr="00F65773">
        <w:rPr>
          <w:rFonts w:ascii="Calibri" w:eastAsia="Batang" w:hAnsi="Calibri" w:cs="Calibri"/>
          <w:color w:val="000000"/>
          <w:sz w:val="20"/>
          <w:szCs w:val="20"/>
          <w:u w:val="single"/>
        </w:rPr>
        <w:t>oferty dołączyć stosowne</w:t>
      </w:r>
      <w:r w:rsidRPr="00F65773">
        <w:rPr>
          <w:rFonts w:ascii="Calibri" w:eastAsia="Batang" w:hAnsi="Calibri" w:cs="Calibri"/>
          <w:color w:val="000000"/>
          <w:sz w:val="20"/>
          <w:szCs w:val="20"/>
        </w:rPr>
        <w:t xml:space="preserve"> </w:t>
      </w:r>
      <w:r w:rsidRPr="00F65773">
        <w:rPr>
          <w:rFonts w:ascii="Calibri" w:eastAsia="Batang" w:hAnsi="Calibri" w:cs="Calibri"/>
          <w:color w:val="000000"/>
          <w:sz w:val="20"/>
          <w:szCs w:val="20"/>
          <w:u w:val="single"/>
        </w:rPr>
        <w:t>pełnomocnictwo.</w:t>
      </w:r>
    </w:p>
    <w:p w14:paraId="73DC78D9" w14:textId="77777777" w:rsidR="002E7229" w:rsidRPr="00F65773" w:rsidRDefault="002E7229" w:rsidP="00F217A1">
      <w:pPr>
        <w:numPr>
          <w:ilvl w:val="0"/>
          <w:numId w:val="11"/>
        </w:numPr>
        <w:spacing w:before="120" w:after="0" w:line="276" w:lineRule="auto"/>
        <w:ind w:left="568" w:hanging="284"/>
        <w:jc w:val="both"/>
        <w:rPr>
          <w:rFonts w:ascii="Calibri" w:eastAsia="Batang" w:hAnsi="Calibri" w:cs="Calibri"/>
          <w:sz w:val="20"/>
          <w:szCs w:val="20"/>
        </w:rPr>
      </w:pPr>
      <w:r w:rsidRPr="00F65773">
        <w:rPr>
          <w:rFonts w:ascii="Calibri" w:eastAsia="Batang" w:hAnsi="Calibri" w:cs="Calibri"/>
          <w:sz w:val="20"/>
          <w:szCs w:val="20"/>
        </w:rPr>
        <w:t>Wykonawcy ponoszą wszelkie koszty związane z przygotowaniem i złożeniem oferty, w tym koszty poniesione z tytułu nabycia kwalifikowanego podpisu elektronicznego.</w:t>
      </w:r>
    </w:p>
    <w:p w14:paraId="1D8FB5A8" w14:textId="7EA9B5EA" w:rsidR="00D1737A" w:rsidRPr="00F65773" w:rsidRDefault="00D1737A" w:rsidP="00F217A1">
      <w:pPr>
        <w:numPr>
          <w:ilvl w:val="0"/>
          <w:numId w:val="11"/>
        </w:numPr>
        <w:spacing w:before="120" w:after="0" w:line="276" w:lineRule="auto"/>
        <w:ind w:left="568" w:hanging="284"/>
        <w:jc w:val="both"/>
        <w:rPr>
          <w:rFonts w:ascii="Calibri" w:eastAsia="Batang" w:hAnsi="Calibri" w:cs="Calibri"/>
          <w:sz w:val="20"/>
          <w:szCs w:val="20"/>
        </w:rPr>
      </w:pPr>
      <w:r w:rsidRPr="00F65773">
        <w:rPr>
          <w:rFonts w:ascii="Calibri" w:eastAsia="Batang" w:hAnsi="Calibri" w:cs="Calibri"/>
          <w:sz w:val="20"/>
          <w:szCs w:val="20"/>
        </w:rPr>
        <w:t>Przygotowując ofertę, Wykonawca winien dokładnie zapoznać się z zawartością wszystkich dokumentów składających się na dokumentację przetargową, którą należy odczytywać wraz modyfikacjami i zmianami wnoszonymi przez Zamawiającego w trakcie trwania postępowania.</w:t>
      </w:r>
    </w:p>
    <w:p w14:paraId="6C150714" w14:textId="323CD3AF" w:rsidR="002E7229" w:rsidRPr="00F65773" w:rsidRDefault="002E7229" w:rsidP="00F217A1">
      <w:pPr>
        <w:spacing w:before="120" w:after="0" w:line="276" w:lineRule="auto"/>
        <w:ind w:left="284"/>
        <w:jc w:val="both"/>
        <w:rPr>
          <w:rStyle w:val="czeinternetowe"/>
          <w:rFonts w:ascii="Calibri" w:hAnsi="Calibri" w:cs="Calibri"/>
          <w:sz w:val="20"/>
          <w:szCs w:val="20"/>
        </w:rPr>
      </w:pPr>
      <w:r w:rsidRPr="00F65773">
        <w:rPr>
          <w:rFonts w:ascii="Calibri" w:eastAsia="Batang" w:hAnsi="Calibri" w:cs="Calibri"/>
          <w:b/>
          <w:bCs/>
          <w:sz w:val="20"/>
          <w:szCs w:val="20"/>
        </w:rPr>
        <w:t>Celem prawidłowego złożenia oferty należy zapoznać się z</w:t>
      </w:r>
      <w:r w:rsidRPr="00F65773">
        <w:rPr>
          <w:rFonts w:ascii="Calibri" w:eastAsia="Batang" w:hAnsi="Calibri" w:cs="Calibri"/>
          <w:sz w:val="20"/>
          <w:szCs w:val="20"/>
        </w:rPr>
        <w:t xml:space="preserve"> </w:t>
      </w:r>
      <w:r w:rsidRPr="00F65773">
        <w:rPr>
          <w:rFonts w:ascii="Calibri" w:eastAsia="Batang" w:hAnsi="Calibri" w:cs="Calibri"/>
          <w:b/>
          <w:bCs/>
          <w:sz w:val="20"/>
          <w:szCs w:val="20"/>
        </w:rPr>
        <w:t xml:space="preserve">Instrukcją składania oferty dla Wykonawcy - </w:t>
      </w:r>
      <w:hyperlink r:id="rId17">
        <w:r w:rsidRPr="00F65773">
          <w:rPr>
            <w:rStyle w:val="czeinternetowe"/>
            <w:rFonts w:ascii="Calibri" w:hAnsi="Calibri" w:cs="Calibri"/>
            <w:sz w:val="20"/>
            <w:szCs w:val="20"/>
          </w:rPr>
          <w:t>https://platformazakupowa.pl/strona/45-instrukcje</w:t>
        </w:r>
      </w:hyperlink>
    </w:p>
    <w:p w14:paraId="6291BB3C" w14:textId="77777777" w:rsidR="003D4BB3" w:rsidRPr="00F65773" w:rsidRDefault="003D4BB3" w:rsidP="00D43FA1">
      <w:pPr>
        <w:spacing w:after="0" w:line="276" w:lineRule="auto"/>
        <w:ind w:left="284"/>
        <w:jc w:val="both"/>
        <w:rPr>
          <w:rStyle w:val="czeinternetowe"/>
          <w:rFonts w:ascii="Calibri" w:hAnsi="Calibri" w:cs="Calibri"/>
          <w:sz w:val="20"/>
          <w:szCs w:val="20"/>
        </w:rPr>
      </w:pPr>
    </w:p>
    <w:p w14:paraId="7DBD79FB" w14:textId="721C6F29" w:rsidR="002E7229" w:rsidRPr="00F65773" w:rsidRDefault="002E7229" w:rsidP="00D43FA1">
      <w:pPr>
        <w:numPr>
          <w:ilvl w:val="0"/>
          <w:numId w:val="10"/>
        </w:numPr>
        <w:spacing w:after="0" w:line="276" w:lineRule="auto"/>
        <w:ind w:left="284" w:hanging="284"/>
        <w:jc w:val="both"/>
        <w:rPr>
          <w:rFonts w:ascii="Calibri" w:eastAsia="Batang" w:hAnsi="Calibri" w:cs="Calibri"/>
          <w:b/>
          <w:bCs/>
          <w:sz w:val="20"/>
          <w:szCs w:val="20"/>
        </w:rPr>
      </w:pPr>
      <w:r w:rsidRPr="00F65773">
        <w:rPr>
          <w:rFonts w:ascii="Calibri" w:eastAsia="Batang" w:hAnsi="Calibri" w:cs="Calibri"/>
          <w:b/>
          <w:bCs/>
          <w:sz w:val="20"/>
          <w:szCs w:val="20"/>
        </w:rPr>
        <w:t>Forma oferty, dokumentów i oświadczeń</w:t>
      </w:r>
      <w:r w:rsidR="00554E3D" w:rsidRPr="00F65773">
        <w:rPr>
          <w:rFonts w:ascii="Calibri" w:eastAsia="Batang" w:hAnsi="Calibri" w:cs="Calibri"/>
          <w:b/>
          <w:bCs/>
          <w:sz w:val="20"/>
          <w:szCs w:val="20"/>
        </w:rPr>
        <w:t>.</w:t>
      </w:r>
    </w:p>
    <w:p w14:paraId="68FD8BCA" w14:textId="1744C158" w:rsidR="002E7229" w:rsidRPr="00F65773" w:rsidRDefault="002E7229" w:rsidP="00F217A1">
      <w:pPr>
        <w:numPr>
          <w:ilvl w:val="0"/>
          <w:numId w:val="12"/>
        </w:numPr>
        <w:spacing w:before="120" w:after="0" w:line="276" w:lineRule="auto"/>
        <w:ind w:left="567" w:hanging="283"/>
        <w:jc w:val="both"/>
        <w:rPr>
          <w:rFonts w:ascii="Calibri" w:eastAsia="Batang" w:hAnsi="Calibri" w:cs="Calibri"/>
          <w:sz w:val="20"/>
          <w:szCs w:val="20"/>
        </w:rPr>
      </w:pPr>
      <w:r w:rsidRPr="00F65773">
        <w:rPr>
          <w:rFonts w:ascii="Calibri" w:eastAsia="Batang" w:hAnsi="Calibri" w:cs="Calibri"/>
          <w:sz w:val="20"/>
          <w:szCs w:val="20"/>
        </w:rPr>
        <w:t>Oferta wraz z jej załącznikami powinna być sporządzona w języku polskim, z zachowaniem formy elektro</w:t>
      </w:r>
      <w:r w:rsidR="00F217A1" w:rsidRPr="00F65773">
        <w:rPr>
          <w:rFonts w:ascii="Calibri" w:eastAsia="Batang" w:hAnsi="Calibri" w:cs="Calibri"/>
          <w:sz w:val="20"/>
          <w:szCs w:val="20"/>
        </w:rPr>
        <w:t>nicznej pod rygorem nieważności.</w:t>
      </w:r>
    </w:p>
    <w:p w14:paraId="61E8BD17" w14:textId="77777777" w:rsidR="002E7229" w:rsidRPr="00F65773" w:rsidRDefault="002E7229" w:rsidP="00F217A1">
      <w:pPr>
        <w:numPr>
          <w:ilvl w:val="0"/>
          <w:numId w:val="12"/>
        </w:numPr>
        <w:spacing w:before="120" w:after="0" w:line="276" w:lineRule="auto"/>
        <w:ind w:left="567" w:hanging="283"/>
        <w:jc w:val="both"/>
        <w:rPr>
          <w:rFonts w:ascii="Calibri" w:eastAsia="Times New Roman" w:hAnsi="Calibri" w:cs="Calibri"/>
          <w:bCs/>
          <w:sz w:val="20"/>
          <w:szCs w:val="20"/>
        </w:rPr>
      </w:pPr>
      <w:r w:rsidRPr="00F65773">
        <w:rPr>
          <w:rFonts w:ascii="Calibri" w:hAnsi="Calibri" w:cs="Calibri"/>
          <w:bCs/>
          <w:sz w:val="20"/>
          <w:szCs w:val="20"/>
        </w:rPr>
        <w:t xml:space="preserve">Dokumenty lub oświadczenia, o których mowa w niniejszym SWZ, składane są w oryginale w postaci dokumentu elektronicznego lub w elektronicznej kopii dokumentu lub oświadczenia poświadczonej za zgodność z oryginałem. </w:t>
      </w:r>
    </w:p>
    <w:p w14:paraId="38AB0D19" w14:textId="77777777" w:rsidR="002E7229" w:rsidRPr="00F65773" w:rsidRDefault="002E7229" w:rsidP="00F217A1">
      <w:pPr>
        <w:numPr>
          <w:ilvl w:val="0"/>
          <w:numId w:val="12"/>
        </w:numPr>
        <w:spacing w:before="120" w:after="0" w:line="276" w:lineRule="auto"/>
        <w:ind w:left="567" w:hanging="283"/>
        <w:jc w:val="both"/>
        <w:rPr>
          <w:rFonts w:ascii="Calibri" w:hAnsi="Calibri" w:cs="Calibri"/>
          <w:bCs/>
          <w:sz w:val="20"/>
          <w:szCs w:val="20"/>
        </w:rPr>
      </w:pPr>
      <w:r w:rsidRPr="00F65773">
        <w:rPr>
          <w:rFonts w:ascii="Calibri" w:hAnsi="Calibri" w:cs="Calibri"/>
          <w:sz w:val="20"/>
          <w:szCs w:val="20"/>
        </w:rPr>
        <w:t xml:space="preserve">Poświadczenia za zgodność z oryginałem dokonuje odpowiednio wykonawca, podmiot, na którego zdolnościach lub sytuacji polega wykonawca, wykonawcy wspólnie ubiegający się o udzielenie zamówienia publicznego albo podwykonawca, w zakresie dokumentów lub oświadczeń, które każdego z nich dotyczą.  </w:t>
      </w:r>
    </w:p>
    <w:p w14:paraId="15224795" w14:textId="77777777" w:rsidR="002E7229" w:rsidRPr="00F65773" w:rsidRDefault="002E7229" w:rsidP="00F217A1">
      <w:pPr>
        <w:numPr>
          <w:ilvl w:val="0"/>
          <w:numId w:val="12"/>
        </w:numPr>
        <w:spacing w:before="120" w:after="0" w:line="276" w:lineRule="auto"/>
        <w:ind w:left="567" w:hanging="283"/>
        <w:jc w:val="both"/>
        <w:rPr>
          <w:rFonts w:ascii="Calibri" w:hAnsi="Calibri" w:cs="Calibri"/>
          <w:bCs/>
          <w:sz w:val="20"/>
          <w:szCs w:val="20"/>
        </w:rPr>
      </w:pPr>
      <w:r w:rsidRPr="00F65773">
        <w:rPr>
          <w:rFonts w:ascii="Calibri" w:hAnsi="Calibri" w:cs="Calibri"/>
          <w:sz w:val="20"/>
          <w:szCs w:val="20"/>
        </w:rPr>
        <w:t>Poświadczenie za zgodność z oryginałem elektronicznej kopii dokumentu lub oświadczenia, o którym mowa w pkt. 3) powyżej następuje przy użyciu kwalifikowanego podpisu elektronicznego przez osobę/osoby upoważnioną/upoważnione.</w:t>
      </w:r>
    </w:p>
    <w:p w14:paraId="5F20EE40" w14:textId="16F898C0" w:rsidR="002E7229" w:rsidRPr="00F65773" w:rsidRDefault="002E7229" w:rsidP="00F217A1">
      <w:pPr>
        <w:numPr>
          <w:ilvl w:val="0"/>
          <w:numId w:val="12"/>
        </w:numPr>
        <w:spacing w:before="120" w:after="0" w:line="276" w:lineRule="auto"/>
        <w:ind w:left="567" w:hanging="283"/>
        <w:jc w:val="both"/>
        <w:rPr>
          <w:rFonts w:ascii="Calibri" w:eastAsia="Batang" w:hAnsi="Calibri" w:cs="Calibri"/>
          <w:sz w:val="20"/>
          <w:szCs w:val="20"/>
        </w:rPr>
      </w:pPr>
      <w:r w:rsidRPr="00F65773">
        <w:rPr>
          <w:rFonts w:ascii="Calibri" w:eastAsia="Batang" w:hAnsi="Calibri" w:cs="Calibri"/>
          <w:sz w:val="20"/>
          <w:szCs w:val="20"/>
        </w:rPr>
        <w:t>W przypadku załączania do oferty dokumentów lub oświadczeń sporządzonych w języku obcym należy je złożyć wraz z tłumaczeniem na język polski.</w:t>
      </w:r>
    </w:p>
    <w:p w14:paraId="0D610643" w14:textId="5C14FE8B" w:rsidR="002E7229" w:rsidRPr="00F65773" w:rsidRDefault="002E7229" w:rsidP="00F217A1">
      <w:pPr>
        <w:numPr>
          <w:ilvl w:val="0"/>
          <w:numId w:val="12"/>
        </w:numPr>
        <w:spacing w:before="120" w:after="0" w:line="276" w:lineRule="auto"/>
        <w:ind w:left="567" w:hanging="283"/>
        <w:jc w:val="both"/>
        <w:rPr>
          <w:rFonts w:ascii="Calibri" w:eastAsia="Times New Roman" w:hAnsi="Calibri" w:cs="Calibri"/>
          <w:bCs/>
          <w:sz w:val="20"/>
          <w:szCs w:val="20"/>
        </w:rPr>
      </w:pPr>
      <w:r w:rsidRPr="00F65773">
        <w:rPr>
          <w:rFonts w:ascii="Calibri" w:eastAsia="Batang" w:hAnsi="Calibri" w:cs="Calibri"/>
          <w:sz w:val="20"/>
          <w:szCs w:val="20"/>
        </w:rPr>
        <w:t>Zamawiający zaleca wykorzystanie formularzy załączonych do SWZ. Dopuszcza się złożenie w ofercie załączników opracowanych przez Wykonawców pod warunkiem, że</w:t>
      </w:r>
      <w:r w:rsidR="00A631DE" w:rsidRPr="00F65773">
        <w:rPr>
          <w:rFonts w:ascii="Calibri" w:eastAsia="Batang" w:hAnsi="Calibri" w:cs="Calibri"/>
          <w:sz w:val="20"/>
          <w:szCs w:val="20"/>
        </w:rPr>
        <w:t xml:space="preserve"> będą one zgodne co do treści z </w:t>
      </w:r>
      <w:r w:rsidRPr="00F65773">
        <w:rPr>
          <w:rFonts w:ascii="Calibri" w:eastAsia="Batang" w:hAnsi="Calibri" w:cs="Calibri"/>
          <w:sz w:val="20"/>
          <w:szCs w:val="20"/>
        </w:rPr>
        <w:t>formularzami określonymi przez Zamawiającego.</w:t>
      </w:r>
      <w:r w:rsidRPr="00F65773">
        <w:rPr>
          <w:rFonts w:ascii="Calibri" w:hAnsi="Calibri" w:cs="Calibri"/>
          <w:sz w:val="20"/>
          <w:szCs w:val="20"/>
        </w:rPr>
        <w:t xml:space="preserve"> </w:t>
      </w:r>
    </w:p>
    <w:p w14:paraId="5E39F93A" w14:textId="77777777" w:rsidR="002E7229" w:rsidRPr="00F65773" w:rsidRDefault="002E7229" w:rsidP="00F217A1">
      <w:pPr>
        <w:numPr>
          <w:ilvl w:val="0"/>
          <w:numId w:val="12"/>
        </w:numPr>
        <w:spacing w:before="120" w:after="0" w:line="276" w:lineRule="auto"/>
        <w:ind w:left="567" w:hanging="283"/>
        <w:jc w:val="both"/>
        <w:rPr>
          <w:rFonts w:ascii="Calibri" w:hAnsi="Calibri" w:cs="Calibri"/>
          <w:bCs/>
          <w:sz w:val="20"/>
          <w:szCs w:val="20"/>
        </w:rPr>
      </w:pPr>
      <w:r w:rsidRPr="00F65773">
        <w:rPr>
          <w:rFonts w:ascii="Calibri" w:hAnsi="Calibri" w:cs="Calibri"/>
          <w:sz w:val="20"/>
          <w:szCs w:val="20"/>
        </w:rPr>
        <w:lastRenderedPageBreak/>
        <w:t xml:space="preserve">Podpisy kwalifikowane wykorzystywane przez wykonawców do podpisywania wszelkich plików muszą spełniać “Rozporządzenie Parlamentu Europejskiego i Rady w sprawie identyfikacji elektronicznej i usług zaufania w odniesieniu do transakcji elektronicznych na rynku wewnętrznym (eIDAS) (UE) nr 910/2014 - od 1 lipca 2016 roku”. </w:t>
      </w:r>
    </w:p>
    <w:p w14:paraId="711B0B72" w14:textId="77777777" w:rsidR="002E7229" w:rsidRPr="00F65773" w:rsidRDefault="002E7229" w:rsidP="00F217A1">
      <w:pPr>
        <w:numPr>
          <w:ilvl w:val="0"/>
          <w:numId w:val="12"/>
        </w:numPr>
        <w:spacing w:before="120" w:after="0" w:line="276" w:lineRule="auto"/>
        <w:ind w:left="567" w:hanging="283"/>
        <w:jc w:val="both"/>
        <w:rPr>
          <w:rFonts w:ascii="Calibri" w:hAnsi="Calibri" w:cs="Calibri"/>
          <w:bCs/>
          <w:sz w:val="20"/>
          <w:szCs w:val="20"/>
        </w:rPr>
      </w:pPr>
      <w:r w:rsidRPr="00F65773">
        <w:rPr>
          <w:rFonts w:ascii="Calibri" w:hAnsi="Calibri" w:cs="Calibri"/>
          <w:sz w:val="20"/>
          <w:szCs w:val="20"/>
        </w:rPr>
        <w:t>W przypadku wykorzystania formatu podpisu XAdES zewnętrzny. Zamawiający wymaga dołączenia odpowiedniej ilości plików, podpisywanych plików z danymi oraz plików XAdES.</w:t>
      </w:r>
    </w:p>
    <w:p w14:paraId="35930B67" w14:textId="25C13C0C" w:rsidR="002E7229" w:rsidRPr="00F65773" w:rsidRDefault="002E7229" w:rsidP="00580241">
      <w:pPr>
        <w:numPr>
          <w:ilvl w:val="0"/>
          <w:numId w:val="12"/>
        </w:numPr>
        <w:spacing w:before="120" w:after="0" w:line="276" w:lineRule="auto"/>
        <w:ind w:left="567" w:hanging="283"/>
        <w:jc w:val="both"/>
        <w:rPr>
          <w:rFonts w:ascii="Calibri" w:hAnsi="Calibri" w:cs="Calibri"/>
          <w:bCs/>
          <w:sz w:val="20"/>
          <w:szCs w:val="20"/>
        </w:rPr>
      </w:pPr>
      <w:r w:rsidRPr="00F65773">
        <w:rPr>
          <w:rFonts w:ascii="Calibri" w:hAnsi="Calibri" w:cs="Calibri"/>
          <w:sz w:val="20"/>
          <w:szCs w:val="20"/>
        </w:rPr>
        <w:t>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w:t>
      </w:r>
      <w:r w:rsidR="007B50C9" w:rsidRPr="00F65773">
        <w:rPr>
          <w:rFonts w:ascii="Calibri" w:hAnsi="Calibri" w:cs="Calibri"/>
          <w:sz w:val="20"/>
          <w:szCs w:val="20"/>
        </w:rPr>
        <w:t>czając stosowne wyjaśnienia, iż </w:t>
      </w:r>
      <w:r w:rsidRPr="00F65773">
        <w:rPr>
          <w:rFonts w:ascii="Calibri" w:hAnsi="Calibri" w:cs="Calibri"/>
          <w:sz w:val="20"/>
          <w:szCs w:val="20"/>
        </w:rPr>
        <w:t xml:space="preserve">zastrzeżone informacje stanowią tajemnicę przedsiębiorstwa. Na platformie w formularzu składania oferty znajduje się miejsce wyznaczone do dołączenia części oferty stanowiącej tajemnicę przedsiębiorstwa. </w:t>
      </w:r>
    </w:p>
    <w:p w14:paraId="652932FA" w14:textId="77F5A396" w:rsidR="002E7229" w:rsidRPr="00F65773" w:rsidRDefault="002E7229" w:rsidP="00580241">
      <w:pPr>
        <w:numPr>
          <w:ilvl w:val="0"/>
          <w:numId w:val="12"/>
        </w:numPr>
        <w:spacing w:before="120" w:after="0" w:line="276" w:lineRule="auto"/>
        <w:ind w:left="567" w:hanging="283"/>
        <w:jc w:val="both"/>
        <w:rPr>
          <w:rStyle w:val="czeinternetowe"/>
          <w:rFonts w:ascii="Calibri" w:hAnsi="Calibri" w:cs="Calibri"/>
          <w:bCs/>
          <w:color w:val="auto"/>
          <w:sz w:val="20"/>
          <w:szCs w:val="20"/>
          <w:u w:val="none"/>
        </w:rPr>
      </w:pPr>
      <w:r w:rsidRPr="00F65773">
        <w:rPr>
          <w:rFonts w:ascii="Calibri" w:hAnsi="Calibri" w:cs="Calibri"/>
          <w:sz w:val="20"/>
          <w:szCs w:val="20"/>
        </w:rPr>
        <w:t xml:space="preserve">Wykonawca, za pośrednictwem platformazakupowa.pl może przed upływem terminu do składania ofert zmienić lub wycofać ofertę. Sposób dokonywania zmiany lub wycofania oferty zamieszczono w instrukcji zamieszczonej na stronie internetowej pod adresem: </w:t>
      </w:r>
      <w:hyperlink r:id="rId18">
        <w:r w:rsidRPr="00F65773">
          <w:rPr>
            <w:rStyle w:val="czeinternetowe"/>
            <w:rFonts w:ascii="Calibri" w:hAnsi="Calibri" w:cs="Calibri"/>
            <w:sz w:val="20"/>
            <w:szCs w:val="20"/>
          </w:rPr>
          <w:t>https://platformazakupowa.pl/strona/45-instrukcje</w:t>
        </w:r>
      </w:hyperlink>
    </w:p>
    <w:p w14:paraId="2591B6CB" w14:textId="77777777" w:rsidR="00EC107A" w:rsidRPr="00F65773" w:rsidRDefault="00EC107A" w:rsidP="00EC107A">
      <w:pPr>
        <w:spacing w:after="0" w:line="276" w:lineRule="auto"/>
        <w:ind w:left="567"/>
        <w:jc w:val="both"/>
        <w:rPr>
          <w:rStyle w:val="czeinternetowe"/>
          <w:rFonts w:ascii="Calibri" w:hAnsi="Calibri" w:cs="Calibri"/>
          <w:bCs/>
          <w:color w:val="auto"/>
          <w:sz w:val="20"/>
          <w:szCs w:val="20"/>
          <w:u w:val="none"/>
        </w:rPr>
      </w:pPr>
    </w:p>
    <w:p w14:paraId="78958260" w14:textId="77777777" w:rsidR="002E7229" w:rsidRPr="00F65773" w:rsidRDefault="002E7229" w:rsidP="00D43FA1">
      <w:pPr>
        <w:numPr>
          <w:ilvl w:val="0"/>
          <w:numId w:val="10"/>
        </w:numPr>
        <w:spacing w:after="0" w:line="276" w:lineRule="auto"/>
        <w:ind w:left="284" w:hanging="284"/>
        <w:jc w:val="both"/>
        <w:rPr>
          <w:rFonts w:ascii="Calibri" w:eastAsia="Batang" w:hAnsi="Calibri" w:cs="Calibri"/>
          <w:b/>
          <w:bCs/>
          <w:sz w:val="20"/>
          <w:szCs w:val="20"/>
        </w:rPr>
      </w:pPr>
      <w:r w:rsidRPr="00F65773">
        <w:rPr>
          <w:rFonts w:ascii="Calibri" w:eastAsia="Batang" w:hAnsi="Calibri" w:cs="Calibri"/>
          <w:b/>
          <w:bCs/>
          <w:sz w:val="20"/>
          <w:szCs w:val="20"/>
        </w:rPr>
        <w:t>Zawartość oferty:</w:t>
      </w:r>
    </w:p>
    <w:p w14:paraId="1AB789C0" w14:textId="77777777" w:rsidR="002E7229" w:rsidRPr="00F65773" w:rsidRDefault="002E7229" w:rsidP="00443724">
      <w:pPr>
        <w:numPr>
          <w:ilvl w:val="0"/>
          <w:numId w:val="8"/>
        </w:numPr>
        <w:spacing w:before="120" w:after="0" w:line="276" w:lineRule="auto"/>
        <w:ind w:left="567" w:hanging="283"/>
        <w:jc w:val="both"/>
        <w:rPr>
          <w:rFonts w:ascii="Calibri" w:eastAsia="Batang" w:hAnsi="Calibri" w:cs="Calibri"/>
          <w:color w:val="000000"/>
          <w:sz w:val="20"/>
          <w:szCs w:val="20"/>
        </w:rPr>
      </w:pPr>
      <w:r w:rsidRPr="00F65773">
        <w:rPr>
          <w:rFonts w:ascii="Calibri" w:eastAsia="Batang" w:hAnsi="Calibri" w:cs="Calibri"/>
          <w:b/>
          <w:sz w:val="20"/>
          <w:szCs w:val="20"/>
        </w:rPr>
        <w:t>Do oferty</w:t>
      </w:r>
      <w:r w:rsidRPr="00F65773">
        <w:rPr>
          <w:rFonts w:ascii="Calibri" w:eastAsia="Batang" w:hAnsi="Calibri" w:cs="Calibri"/>
          <w:sz w:val="20"/>
          <w:szCs w:val="20"/>
        </w:rPr>
        <w:t xml:space="preserve"> </w:t>
      </w:r>
      <w:r w:rsidRPr="00253DED">
        <w:rPr>
          <w:rFonts w:ascii="Calibri" w:eastAsia="Batang" w:hAnsi="Calibri" w:cs="Calibri"/>
          <w:b/>
          <w:bCs/>
          <w:sz w:val="20"/>
          <w:szCs w:val="20"/>
        </w:rPr>
        <w:t>(załącznik nr 1 do SWZ)</w:t>
      </w:r>
      <w:r w:rsidRPr="00F65773">
        <w:rPr>
          <w:rFonts w:ascii="Calibri" w:eastAsia="Batang" w:hAnsi="Calibri" w:cs="Calibri"/>
          <w:sz w:val="20"/>
          <w:szCs w:val="20"/>
        </w:rPr>
        <w:t xml:space="preserve"> należy dołączyć</w:t>
      </w:r>
      <w:r w:rsidRPr="00F65773">
        <w:rPr>
          <w:rFonts w:ascii="Calibri" w:eastAsia="Batang" w:hAnsi="Calibri" w:cs="Calibri"/>
          <w:color w:val="000000"/>
          <w:sz w:val="20"/>
          <w:szCs w:val="20"/>
        </w:rPr>
        <w:t>:</w:t>
      </w:r>
    </w:p>
    <w:p w14:paraId="6BBB477E" w14:textId="6BBBFEE4" w:rsidR="00A939B3" w:rsidRPr="00F65773" w:rsidRDefault="00D0204F" w:rsidP="00443724">
      <w:pPr>
        <w:numPr>
          <w:ilvl w:val="4"/>
          <w:numId w:val="8"/>
        </w:numPr>
        <w:spacing w:before="120" w:after="0" w:line="276" w:lineRule="auto"/>
        <w:ind w:left="851" w:hanging="284"/>
        <w:jc w:val="both"/>
        <w:rPr>
          <w:rFonts w:ascii="Calibri" w:eastAsia="Batang" w:hAnsi="Calibri" w:cs="Calibri"/>
          <w:bCs/>
          <w:color w:val="000000" w:themeColor="text1"/>
          <w:sz w:val="20"/>
          <w:szCs w:val="20"/>
        </w:rPr>
      </w:pPr>
      <w:r w:rsidRPr="00F65773">
        <w:rPr>
          <w:rFonts w:ascii="Calibri" w:eastAsia="Batang" w:hAnsi="Calibri" w:cs="Calibri"/>
          <w:bCs/>
          <w:sz w:val="20"/>
          <w:szCs w:val="20"/>
        </w:rPr>
        <w:t>o</w:t>
      </w:r>
      <w:r w:rsidR="00A939B3" w:rsidRPr="00F65773">
        <w:rPr>
          <w:rFonts w:ascii="Calibri" w:eastAsia="Batang" w:hAnsi="Calibri" w:cs="Calibri"/>
          <w:bCs/>
          <w:sz w:val="20"/>
          <w:szCs w:val="20"/>
        </w:rPr>
        <w:t xml:space="preserve">świadczenia JEDZ, o których mowa w rozdz. V i IX niniejszej SWZ – </w:t>
      </w:r>
      <w:r w:rsidR="00A939B3" w:rsidRPr="00F65773">
        <w:rPr>
          <w:rFonts w:ascii="Calibri" w:eastAsia="Batang" w:hAnsi="Calibri" w:cs="Calibri"/>
          <w:b/>
          <w:bCs/>
          <w:sz w:val="20"/>
          <w:szCs w:val="20"/>
        </w:rPr>
        <w:t>załącznik nr 2 do SWZ</w:t>
      </w:r>
      <w:r w:rsidR="00A939B3" w:rsidRPr="00F65773">
        <w:rPr>
          <w:rFonts w:ascii="Calibri" w:eastAsia="Batang" w:hAnsi="Calibri" w:cs="Calibri"/>
          <w:bCs/>
          <w:sz w:val="20"/>
          <w:szCs w:val="20"/>
        </w:rPr>
        <w:t xml:space="preserve"> – w postaci elektronicznej opatrzone </w:t>
      </w:r>
      <w:r w:rsidRPr="00F65773">
        <w:rPr>
          <w:rFonts w:ascii="Calibri" w:eastAsia="Batang" w:hAnsi="Calibri" w:cs="Calibri"/>
          <w:bCs/>
          <w:sz w:val="20"/>
          <w:szCs w:val="20"/>
        </w:rPr>
        <w:t>kwalifiko</w:t>
      </w:r>
      <w:r w:rsidRPr="00F65773">
        <w:rPr>
          <w:rFonts w:ascii="Calibri" w:eastAsia="Batang" w:hAnsi="Calibri" w:cs="Calibri"/>
          <w:bCs/>
          <w:color w:val="000000" w:themeColor="text1"/>
          <w:sz w:val="20"/>
          <w:szCs w:val="20"/>
        </w:rPr>
        <w:t>walnym</w:t>
      </w:r>
      <w:r w:rsidR="00A939B3" w:rsidRPr="00F65773">
        <w:rPr>
          <w:rFonts w:ascii="Calibri" w:eastAsia="Batang" w:hAnsi="Calibri" w:cs="Calibri"/>
          <w:bCs/>
          <w:color w:val="000000" w:themeColor="text1"/>
          <w:sz w:val="20"/>
          <w:szCs w:val="20"/>
        </w:rPr>
        <w:t xml:space="preserve"> </w:t>
      </w:r>
      <w:r w:rsidRPr="00F65773">
        <w:rPr>
          <w:rFonts w:ascii="Calibri" w:eastAsia="Batang" w:hAnsi="Calibri" w:cs="Calibri"/>
          <w:bCs/>
          <w:color w:val="000000" w:themeColor="text1"/>
          <w:sz w:val="20"/>
          <w:szCs w:val="20"/>
        </w:rPr>
        <w:t>podpisem</w:t>
      </w:r>
      <w:r w:rsidR="00A939B3" w:rsidRPr="00F65773">
        <w:rPr>
          <w:rFonts w:ascii="Calibri" w:eastAsia="Batang" w:hAnsi="Calibri" w:cs="Calibri"/>
          <w:bCs/>
          <w:color w:val="000000" w:themeColor="text1"/>
          <w:sz w:val="20"/>
          <w:szCs w:val="20"/>
        </w:rPr>
        <w:t xml:space="preserve"> </w:t>
      </w:r>
      <w:r w:rsidRPr="00F65773">
        <w:rPr>
          <w:rFonts w:ascii="Calibri" w:eastAsia="Batang" w:hAnsi="Calibri" w:cs="Calibri"/>
          <w:bCs/>
          <w:color w:val="000000" w:themeColor="text1"/>
          <w:sz w:val="20"/>
          <w:szCs w:val="20"/>
        </w:rPr>
        <w:t>elektronicznym</w:t>
      </w:r>
    </w:p>
    <w:p w14:paraId="54A10F81" w14:textId="1EDDFADF" w:rsidR="00D0204F" w:rsidRPr="00F65773" w:rsidRDefault="00D0204F" w:rsidP="00D0204F">
      <w:pPr>
        <w:pStyle w:val="Akapitzlist"/>
        <w:numPr>
          <w:ilvl w:val="4"/>
          <w:numId w:val="8"/>
        </w:numPr>
        <w:spacing w:before="120" w:after="0" w:line="276" w:lineRule="auto"/>
        <w:ind w:left="851" w:hanging="284"/>
        <w:jc w:val="both"/>
        <w:rPr>
          <w:rFonts w:ascii="Calibri" w:eastAsia="Batang" w:hAnsi="Calibri" w:cs="Calibri"/>
          <w:bCs/>
          <w:color w:val="FF0000"/>
          <w:sz w:val="20"/>
          <w:szCs w:val="20"/>
        </w:rPr>
      </w:pPr>
      <w:r w:rsidRPr="00F65773">
        <w:rPr>
          <w:rFonts w:ascii="Calibri" w:eastAsia="Batang" w:hAnsi="Calibri" w:cs="Calibri"/>
          <w:bCs/>
          <w:color w:val="000000" w:themeColor="text1"/>
          <w:sz w:val="20"/>
          <w:szCs w:val="20"/>
        </w:rPr>
        <w:t>oświadczenia, o których mowa w rozdz. I</w:t>
      </w:r>
      <w:r w:rsidR="0097785F" w:rsidRPr="00F65773">
        <w:rPr>
          <w:rFonts w:ascii="Calibri" w:eastAsia="Batang" w:hAnsi="Calibri" w:cs="Calibri"/>
          <w:bCs/>
          <w:color w:val="000000" w:themeColor="text1"/>
          <w:sz w:val="20"/>
          <w:szCs w:val="20"/>
        </w:rPr>
        <w:t>I</w:t>
      </w:r>
      <w:r w:rsidRPr="00F65773">
        <w:rPr>
          <w:rFonts w:ascii="Calibri" w:eastAsia="Batang" w:hAnsi="Calibri" w:cs="Calibri"/>
          <w:bCs/>
          <w:color w:val="000000" w:themeColor="text1"/>
          <w:sz w:val="20"/>
          <w:szCs w:val="20"/>
        </w:rPr>
        <w:t xml:space="preserve">I i VII SWZ – </w:t>
      </w:r>
      <w:r w:rsidRPr="00F65773">
        <w:rPr>
          <w:rFonts w:ascii="Calibri" w:eastAsia="Batang" w:hAnsi="Calibri" w:cs="Calibri"/>
          <w:b/>
          <w:bCs/>
          <w:color w:val="000000" w:themeColor="text1"/>
          <w:sz w:val="20"/>
          <w:szCs w:val="20"/>
        </w:rPr>
        <w:t>załącznik nr 7 do SWZ</w:t>
      </w:r>
      <w:r w:rsidRPr="00F65773">
        <w:rPr>
          <w:rFonts w:ascii="Calibri" w:eastAsia="Batang" w:hAnsi="Calibri" w:cs="Calibri"/>
          <w:bCs/>
          <w:color w:val="000000" w:themeColor="text1"/>
          <w:sz w:val="20"/>
          <w:szCs w:val="20"/>
        </w:rPr>
        <w:t xml:space="preserve"> – w postaci elektronicznej opatrzone kwalifikowanym podpisem elektronicznym</w:t>
      </w:r>
      <w:r w:rsidRPr="00F65773">
        <w:rPr>
          <w:rFonts w:ascii="Calibri" w:eastAsia="Batang" w:hAnsi="Calibri" w:cs="Calibri"/>
          <w:bCs/>
          <w:sz w:val="20"/>
          <w:szCs w:val="20"/>
        </w:rPr>
        <w:t>,</w:t>
      </w:r>
    </w:p>
    <w:p w14:paraId="262E6A5D" w14:textId="6F5D530A" w:rsidR="00D0204F" w:rsidRPr="00F65773" w:rsidRDefault="00D0204F" w:rsidP="00A775FD">
      <w:pPr>
        <w:spacing w:before="120" w:after="0" w:line="276" w:lineRule="auto"/>
        <w:ind w:left="567"/>
        <w:jc w:val="both"/>
        <w:rPr>
          <w:rFonts w:ascii="Calibri" w:eastAsia="Batang" w:hAnsi="Calibri" w:cs="Calibri"/>
          <w:bCs/>
          <w:sz w:val="20"/>
          <w:szCs w:val="20"/>
        </w:rPr>
      </w:pPr>
      <w:r w:rsidRPr="00F65773">
        <w:rPr>
          <w:rFonts w:ascii="Calibri" w:eastAsia="Batang" w:hAnsi="Calibri" w:cs="Calibri"/>
          <w:bCs/>
          <w:sz w:val="20"/>
          <w:szCs w:val="20"/>
        </w:rPr>
        <w:t>W przypadku wspólnego ubiegania się o zamówienie przez Wykonawców, oświadczenia o których mowa powyżej składa każdy z Wykonawców.</w:t>
      </w:r>
    </w:p>
    <w:p w14:paraId="3221DB07" w14:textId="596AA778" w:rsidR="00085F86" w:rsidRDefault="00FA68D3" w:rsidP="00A43D64">
      <w:pPr>
        <w:numPr>
          <w:ilvl w:val="4"/>
          <w:numId w:val="8"/>
        </w:numPr>
        <w:spacing w:before="120" w:after="0" w:line="276" w:lineRule="auto"/>
        <w:ind w:left="851" w:hanging="284"/>
        <w:jc w:val="both"/>
        <w:rPr>
          <w:rFonts w:ascii="Calibri" w:eastAsia="Batang" w:hAnsi="Calibri" w:cs="Calibri"/>
          <w:b/>
          <w:bCs/>
          <w:sz w:val="20"/>
          <w:szCs w:val="20"/>
        </w:rPr>
      </w:pPr>
      <w:r w:rsidRPr="00F65773">
        <w:rPr>
          <w:rFonts w:ascii="Calibri" w:eastAsia="Batang" w:hAnsi="Calibri" w:cs="Calibri"/>
          <w:bCs/>
          <w:sz w:val="20"/>
          <w:szCs w:val="20"/>
        </w:rPr>
        <w:t>wypełnioną tabelę kosztów</w:t>
      </w:r>
      <w:r w:rsidR="00A775FD" w:rsidRPr="00F65773">
        <w:rPr>
          <w:rFonts w:ascii="Calibri" w:eastAsia="Batang" w:hAnsi="Calibri" w:cs="Calibri"/>
          <w:b/>
          <w:bCs/>
          <w:sz w:val="20"/>
          <w:szCs w:val="20"/>
        </w:rPr>
        <w:t xml:space="preserve"> – załącznik nr 1A do SWZ,</w:t>
      </w:r>
    </w:p>
    <w:p w14:paraId="29BA87BC" w14:textId="2D29BAD6" w:rsidR="00D00A04" w:rsidRPr="00F65773" w:rsidRDefault="00D00A04" w:rsidP="00A43D64">
      <w:pPr>
        <w:numPr>
          <w:ilvl w:val="4"/>
          <w:numId w:val="8"/>
        </w:numPr>
        <w:spacing w:before="120" w:after="0" w:line="276" w:lineRule="auto"/>
        <w:ind w:left="851" w:hanging="284"/>
        <w:jc w:val="both"/>
        <w:rPr>
          <w:rFonts w:ascii="Calibri" w:eastAsia="Batang" w:hAnsi="Calibri" w:cs="Calibri"/>
          <w:b/>
          <w:bCs/>
          <w:sz w:val="20"/>
          <w:szCs w:val="20"/>
        </w:rPr>
      </w:pPr>
      <w:r w:rsidRPr="00D00A04">
        <w:rPr>
          <w:rFonts w:ascii="Calibri" w:eastAsia="Batang" w:hAnsi="Calibri" w:cs="Calibri"/>
          <w:b/>
          <w:bCs/>
          <w:sz w:val="20"/>
          <w:szCs w:val="20"/>
        </w:rPr>
        <w:t>protokół potwierdz</w:t>
      </w:r>
      <w:r>
        <w:rPr>
          <w:rFonts w:ascii="Calibri" w:eastAsia="Batang" w:hAnsi="Calibri" w:cs="Calibri"/>
          <w:b/>
          <w:bCs/>
          <w:sz w:val="20"/>
          <w:szCs w:val="20"/>
        </w:rPr>
        <w:t>ający</w:t>
      </w:r>
      <w:r w:rsidRPr="00D00A04">
        <w:rPr>
          <w:rFonts w:ascii="Calibri" w:eastAsia="Batang" w:hAnsi="Calibri" w:cs="Calibri"/>
          <w:b/>
          <w:bCs/>
          <w:sz w:val="20"/>
          <w:szCs w:val="20"/>
        </w:rPr>
        <w:t xml:space="preserve"> odbyci</w:t>
      </w:r>
      <w:r>
        <w:rPr>
          <w:rFonts w:ascii="Calibri" w:eastAsia="Batang" w:hAnsi="Calibri" w:cs="Calibri"/>
          <w:b/>
          <w:bCs/>
          <w:sz w:val="20"/>
          <w:szCs w:val="20"/>
        </w:rPr>
        <w:t>e</w:t>
      </w:r>
      <w:r w:rsidRPr="00D00A04">
        <w:rPr>
          <w:rFonts w:ascii="Calibri" w:eastAsia="Batang" w:hAnsi="Calibri" w:cs="Calibri"/>
          <w:b/>
          <w:bCs/>
          <w:sz w:val="20"/>
          <w:szCs w:val="20"/>
        </w:rPr>
        <w:t xml:space="preserve"> wizji lokalnej</w:t>
      </w:r>
      <w:r>
        <w:rPr>
          <w:rFonts w:ascii="Calibri" w:eastAsia="Batang" w:hAnsi="Calibri" w:cs="Calibri"/>
          <w:b/>
          <w:bCs/>
          <w:sz w:val="20"/>
          <w:szCs w:val="20"/>
        </w:rPr>
        <w:t xml:space="preserve"> </w:t>
      </w:r>
      <w:r w:rsidRPr="00D00A04">
        <w:rPr>
          <w:rFonts w:ascii="Calibri" w:eastAsia="Batang" w:hAnsi="Calibri" w:cs="Calibri"/>
          <w:b/>
          <w:bCs/>
          <w:sz w:val="20"/>
          <w:szCs w:val="20"/>
        </w:rPr>
        <w:t>– Załącznik nr 8.6 do SWZ</w:t>
      </w:r>
      <w:r>
        <w:rPr>
          <w:rFonts w:ascii="Calibri" w:eastAsia="Batang" w:hAnsi="Calibri" w:cs="Calibri"/>
          <w:b/>
          <w:bCs/>
          <w:sz w:val="20"/>
          <w:szCs w:val="20"/>
        </w:rPr>
        <w:t>,</w:t>
      </w:r>
    </w:p>
    <w:p w14:paraId="6AFD1086" w14:textId="4C8266BD" w:rsidR="00443724" w:rsidRPr="00F65773" w:rsidRDefault="00443724" w:rsidP="00443724">
      <w:pPr>
        <w:pStyle w:val="Akapitzlist"/>
        <w:numPr>
          <w:ilvl w:val="4"/>
          <w:numId w:val="8"/>
        </w:numPr>
        <w:spacing w:before="120" w:after="0" w:line="276" w:lineRule="auto"/>
        <w:ind w:left="851" w:hanging="284"/>
        <w:jc w:val="both"/>
        <w:rPr>
          <w:rFonts w:ascii="Calibri" w:eastAsia="Batang" w:hAnsi="Calibri" w:cs="Calibri"/>
          <w:bCs/>
          <w:sz w:val="20"/>
          <w:szCs w:val="20"/>
        </w:rPr>
      </w:pPr>
      <w:r w:rsidRPr="00F65773">
        <w:rPr>
          <w:rFonts w:ascii="Calibri" w:eastAsia="Batang" w:hAnsi="Calibri" w:cs="Calibri"/>
          <w:bCs/>
          <w:sz w:val="20"/>
          <w:szCs w:val="20"/>
        </w:rPr>
        <w:t>jeżeli dotyczy – zobowiązanie podmiotu trzeciego</w:t>
      </w:r>
      <w:r w:rsidR="00A775FD" w:rsidRPr="00F65773">
        <w:rPr>
          <w:rFonts w:ascii="Calibri" w:eastAsia="Batang" w:hAnsi="Calibri" w:cs="Calibri"/>
          <w:bCs/>
          <w:sz w:val="20"/>
          <w:szCs w:val="20"/>
        </w:rPr>
        <w:t>,</w:t>
      </w:r>
    </w:p>
    <w:p w14:paraId="40423A41" w14:textId="7C658A89" w:rsidR="002E7229" w:rsidRPr="00F65773" w:rsidRDefault="002E7229" w:rsidP="00443724">
      <w:pPr>
        <w:numPr>
          <w:ilvl w:val="4"/>
          <w:numId w:val="8"/>
        </w:numPr>
        <w:spacing w:before="120" w:after="0" w:line="276" w:lineRule="auto"/>
        <w:ind w:left="851" w:hanging="284"/>
        <w:jc w:val="both"/>
        <w:rPr>
          <w:rFonts w:ascii="Calibri" w:eastAsia="Batang" w:hAnsi="Calibri" w:cs="Calibri"/>
          <w:bCs/>
          <w:sz w:val="20"/>
          <w:szCs w:val="20"/>
        </w:rPr>
      </w:pPr>
      <w:r w:rsidRPr="00F65773">
        <w:rPr>
          <w:rFonts w:ascii="Calibri" w:hAnsi="Calibri" w:cs="Calibri"/>
          <w:sz w:val="20"/>
          <w:szCs w:val="20"/>
        </w:rPr>
        <w:t>jeżeli dotyczy – pełnomocnictwo do złożenia oferty, o</w:t>
      </w:r>
      <w:r w:rsidR="00A775FD" w:rsidRPr="00F65773">
        <w:rPr>
          <w:rFonts w:ascii="Calibri" w:hAnsi="Calibri" w:cs="Calibri"/>
          <w:sz w:val="20"/>
          <w:szCs w:val="20"/>
        </w:rPr>
        <w:t xml:space="preserve"> ile ofertę składa pełnomocnik,</w:t>
      </w:r>
    </w:p>
    <w:p w14:paraId="47C1B60A" w14:textId="6EEBA562" w:rsidR="002E7229" w:rsidRPr="00F65773" w:rsidRDefault="002E7229" w:rsidP="00443724">
      <w:pPr>
        <w:numPr>
          <w:ilvl w:val="4"/>
          <w:numId w:val="8"/>
        </w:numPr>
        <w:spacing w:before="120" w:after="0" w:line="276" w:lineRule="auto"/>
        <w:ind w:left="851" w:hanging="284"/>
        <w:jc w:val="both"/>
        <w:rPr>
          <w:rFonts w:ascii="Calibri" w:eastAsia="Batang" w:hAnsi="Calibri" w:cs="Calibri"/>
          <w:b/>
          <w:bCs/>
          <w:color w:val="FF0000"/>
          <w:sz w:val="20"/>
          <w:szCs w:val="20"/>
        </w:rPr>
      </w:pPr>
      <w:r w:rsidRPr="00F65773">
        <w:rPr>
          <w:rFonts w:ascii="Calibri" w:hAnsi="Calibri" w:cs="Calibri"/>
          <w:sz w:val="20"/>
          <w:szCs w:val="20"/>
        </w:rPr>
        <w:t>jeżeli dotyczy – dokument stwierdzający ustanowienie przez Wykonaw</w:t>
      </w:r>
      <w:r w:rsidR="007B50C9" w:rsidRPr="00F65773">
        <w:rPr>
          <w:rFonts w:ascii="Calibri" w:hAnsi="Calibri" w:cs="Calibri"/>
          <w:sz w:val="20"/>
          <w:szCs w:val="20"/>
        </w:rPr>
        <w:t>ców wspólnie ubiegających się o </w:t>
      </w:r>
      <w:r w:rsidRPr="00F65773">
        <w:rPr>
          <w:rFonts w:ascii="Calibri" w:hAnsi="Calibri" w:cs="Calibri"/>
          <w:sz w:val="20"/>
          <w:szCs w:val="20"/>
        </w:rPr>
        <w:t xml:space="preserve">zamówienie, pełnomocnika do reprezentowania ich w postępowaniu o udzielenie zamówienia albo reprezentowania ich w postępowaniu i zawarcia umowy w sprawie zamówienia publicznego. </w:t>
      </w:r>
    </w:p>
    <w:p w14:paraId="6D718315" w14:textId="566F5BD9" w:rsidR="00085F86" w:rsidRPr="00F65773" w:rsidRDefault="002E7229" w:rsidP="00443724">
      <w:pPr>
        <w:numPr>
          <w:ilvl w:val="0"/>
          <w:numId w:val="8"/>
        </w:numPr>
        <w:spacing w:before="120" w:after="0" w:line="276" w:lineRule="auto"/>
        <w:ind w:left="567" w:hanging="283"/>
        <w:jc w:val="both"/>
        <w:rPr>
          <w:rFonts w:ascii="Calibri" w:eastAsia="Batang" w:hAnsi="Calibri" w:cs="Calibri"/>
          <w:b/>
          <w:sz w:val="20"/>
          <w:szCs w:val="20"/>
        </w:rPr>
      </w:pPr>
      <w:r w:rsidRPr="00F65773">
        <w:rPr>
          <w:rFonts w:ascii="Calibri" w:eastAsia="Batang" w:hAnsi="Calibri" w:cs="Calibri"/>
          <w:b/>
          <w:sz w:val="20"/>
          <w:szCs w:val="20"/>
        </w:rPr>
        <w:t>Pełnomocnictwo do złożenia oferty musi być złożone w oryginale w takiej sa</w:t>
      </w:r>
      <w:r w:rsidR="00443724" w:rsidRPr="00F65773">
        <w:rPr>
          <w:rFonts w:ascii="Calibri" w:eastAsia="Batang" w:hAnsi="Calibri" w:cs="Calibri"/>
          <w:b/>
          <w:sz w:val="20"/>
          <w:szCs w:val="20"/>
        </w:rPr>
        <w:t xml:space="preserve">mej formie, jak składana oferta. </w:t>
      </w:r>
      <w:r w:rsidRPr="00F65773">
        <w:rPr>
          <w:rFonts w:ascii="Calibri" w:eastAsia="Batang" w:hAnsi="Calibri" w:cs="Calibri"/>
          <w:b/>
          <w:sz w:val="20"/>
          <w:szCs w:val="20"/>
        </w:rPr>
        <w:t>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w:t>
      </w:r>
      <w:r w:rsidR="00443724" w:rsidRPr="00F65773">
        <w:rPr>
          <w:rFonts w:ascii="Calibri" w:eastAsia="Batang" w:hAnsi="Calibri" w:cs="Calibri"/>
          <w:b/>
          <w:sz w:val="20"/>
          <w:szCs w:val="20"/>
        </w:rPr>
        <w:t xml:space="preserve">owanym podpisem elektronicznym, </w:t>
      </w:r>
      <w:r w:rsidRPr="00F65773">
        <w:rPr>
          <w:rFonts w:ascii="Calibri" w:eastAsia="Batang" w:hAnsi="Calibri" w:cs="Calibri"/>
          <w:b/>
          <w:sz w:val="20"/>
          <w:szCs w:val="20"/>
        </w:rPr>
        <w:t>bądź też poprzez opatrzenie skanu pełnomocnictwa sporządzon</w:t>
      </w:r>
      <w:r w:rsidR="00443724" w:rsidRPr="00F65773">
        <w:rPr>
          <w:rFonts w:ascii="Calibri" w:eastAsia="Batang" w:hAnsi="Calibri" w:cs="Calibri"/>
          <w:b/>
          <w:sz w:val="20"/>
          <w:szCs w:val="20"/>
        </w:rPr>
        <w:t>ego uprzednio w formie pisemnej - kwalifikowanym podpisem elektronicznym</w:t>
      </w:r>
      <w:r w:rsidRPr="00F65773">
        <w:rPr>
          <w:rFonts w:ascii="Calibri" w:eastAsia="Batang" w:hAnsi="Calibri" w:cs="Calibri"/>
          <w:b/>
          <w:sz w:val="20"/>
          <w:szCs w:val="20"/>
        </w:rPr>
        <w:t>. Elektroniczna kopia pełnomocnictwa nie może być uwierzy</w:t>
      </w:r>
      <w:r w:rsidR="00A775FD" w:rsidRPr="00F65773">
        <w:rPr>
          <w:rFonts w:ascii="Calibri" w:eastAsia="Batang" w:hAnsi="Calibri" w:cs="Calibri"/>
          <w:b/>
          <w:sz w:val="20"/>
          <w:szCs w:val="20"/>
        </w:rPr>
        <w:t>telniona przez upełnomocnionego.</w:t>
      </w:r>
    </w:p>
    <w:p w14:paraId="36BEBA96" w14:textId="77777777" w:rsidR="00085F86" w:rsidRPr="00F65773" w:rsidRDefault="00085F86" w:rsidP="00443724">
      <w:pPr>
        <w:numPr>
          <w:ilvl w:val="0"/>
          <w:numId w:val="8"/>
        </w:numPr>
        <w:spacing w:before="120" w:after="0" w:line="276" w:lineRule="auto"/>
        <w:ind w:left="567" w:hanging="283"/>
        <w:jc w:val="both"/>
        <w:rPr>
          <w:rFonts w:ascii="Calibri" w:eastAsia="Batang" w:hAnsi="Calibri" w:cs="Calibri"/>
          <w:b/>
          <w:sz w:val="20"/>
          <w:szCs w:val="20"/>
        </w:rPr>
      </w:pPr>
      <w:r w:rsidRPr="00F65773">
        <w:rPr>
          <w:rFonts w:ascii="Calibri" w:hAnsi="Calibri" w:cs="Calibri"/>
          <w:sz w:val="20"/>
        </w:rPr>
        <w:t xml:space="preserve">Oferta wspólna, składana przez dwóch lub więcej Wykonawców, powinna spełniać następujące wymagania: </w:t>
      </w:r>
    </w:p>
    <w:p w14:paraId="4E08CD01" w14:textId="77777777" w:rsidR="00085F86" w:rsidRPr="00F65773" w:rsidRDefault="00085F86" w:rsidP="008D0A1A">
      <w:pPr>
        <w:pStyle w:val="Akapitzlist"/>
        <w:numPr>
          <w:ilvl w:val="0"/>
          <w:numId w:val="22"/>
        </w:numPr>
        <w:spacing w:before="120" w:after="0" w:line="276" w:lineRule="auto"/>
        <w:ind w:left="851" w:hanging="283"/>
        <w:contextualSpacing w:val="0"/>
        <w:jc w:val="both"/>
        <w:rPr>
          <w:rFonts w:ascii="Calibri" w:eastAsia="Times New Roman" w:hAnsi="Calibri" w:cs="Calibri"/>
          <w:sz w:val="20"/>
        </w:rPr>
      </w:pPr>
      <w:r w:rsidRPr="00F65773">
        <w:rPr>
          <w:rFonts w:ascii="Calibri" w:hAnsi="Calibri" w:cs="Calibri"/>
          <w:sz w:val="20"/>
        </w:rPr>
        <w:t>oferta wspólna powinna być sporządzona zgodnie z SWZ,</w:t>
      </w:r>
    </w:p>
    <w:p w14:paraId="42AD8843" w14:textId="77777777" w:rsidR="00085F86" w:rsidRPr="00F65773" w:rsidRDefault="00085F86" w:rsidP="008D0A1A">
      <w:pPr>
        <w:pStyle w:val="Akapitzlist"/>
        <w:numPr>
          <w:ilvl w:val="0"/>
          <w:numId w:val="22"/>
        </w:numPr>
        <w:spacing w:before="120" w:after="0" w:line="276" w:lineRule="auto"/>
        <w:ind w:left="851" w:hanging="283"/>
        <w:contextualSpacing w:val="0"/>
        <w:jc w:val="both"/>
        <w:rPr>
          <w:rFonts w:ascii="Calibri" w:eastAsia="Times New Roman" w:hAnsi="Calibri" w:cs="Calibri"/>
          <w:sz w:val="20"/>
        </w:rPr>
      </w:pPr>
      <w:r w:rsidRPr="00F65773">
        <w:rPr>
          <w:rFonts w:ascii="Calibri" w:hAnsi="Calibri" w:cs="Calibri"/>
          <w:sz w:val="20"/>
        </w:rPr>
        <w:t>sposób składania dokumentów w ofercie wspólnej:</w:t>
      </w:r>
    </w:p>
    <w:p w14:paraId="16515792" w14:textId="77777777" w:rsidR="00085F86" w:rsidRPr="00F65773" w:rsidRDefault="00085F86" w:rsidP="008D0A1A">
      <w:pPr>
        <w:pStyle w:val="Akapitzlist"/>
        <w:numPr>
          <w:ilvl w:val="0"/>
          <w:numId w:val="23"/>
        </w:numPr>
        <w:spacing w:before="120" w:after="0" w:line="276" w:lineRule="auto"/>
        <w:ind w:left="1134" w:hanging="284"/>
        <w:contextualSpacing w:val="0"/>
        <w:jc w:val="both"/>
        <w:rPr>
          <w:rFonts w:ascii="Calibri" w:hAnsi="Calibri" w:cs="Calibri"/>
          <w:sz w:val="20"/>
        </w:rPr>
      </w:pPr>
      <w:r w:rsidRPr="00F65773">
        <w:rPr>
          <w:rFonts w:ascii="Calibri" w:hAnsi="Calibri" w:cs="Calibri"/>
          <w:sz w:val="20"/>
        </w:rPr>
        <w:lastRenderedPageBreak/>
        <w:t>dokumenty, dotyczące własnej firmy, takie jak np.: oświadczenie o braku podstaw do wykluczenia składa każdy z Wykonawców składających ofertę wspólną we własnym imieniu,</w:t>
      </w:r>
    </w:p>
    <w:p w14:paraId="49993EBA" w14:textId="25C33023" w:rsidR="00085F86" w:rsidRPr="00F65773" w:rsidRDefault="00085F86" w:rsidP="008D0A1A">
      <w:pPr>
        <w:pStyle w:val="Akapitzlist"/>
        <w:numPr>
          <w:ilvl w:val="0"/>
          <w:numId w:val="23"/>
        </w:numPr>
        <w:spacing w:before="120" w:after="0" w:line="276" w:lineRule="auto"/>
        <w:ind w:left="1134" w:hanging="284"/>
        <w:contextualSpacing w:val="0"/>
        <w:jc w:val="both"/>
        <w:rPr>
          <w:rFonts w:ascii="Calibri" w:hAnsi="Calibri" w:cs="Calibri"/>
          <w:sz w:val="20"/>
        </w:rPr>
      </w:pPr>
      <w:r w:rsidRPr="00F65773">
        <w:rPr>
          <w:rFonts w:ascii="Calibri" w:hAnsi="Calibri" w:cs="Calibri"/>
          <w:sz w:val="20"/>
        </w:rPr>
        <w:t>dokumenty wspólne takie jak np.: formularz ofertowy, formularz</w:t>
      </w:r>
      <w:r w:rsidR="007B50C9" w:rsidRPr="00F65773">
        <w:rPr>
          <w:rFonts w:ascii="Calibri" w:hAnsi="Calibri" w:cs="Calibri"/>
          <w:sz w:val="20"/>
        </w:rPr>
        <w:t xml:space="preserve"> cenowy, dokumenty podmiotowe i </w:t>
      </w:r>
      <w:r w:rsidRPr="00F65773">
        <w:rPr>
          <w:rFonts w:ascii="Calibri" w:hAnsi="Calibri" w:cs="Calibri"/>
          <w:sz w:val="20"/>
        </w:rPr>
        <w:t>przedmiotowe składa pełnomocnik Wykonawców w imieniu wszystkich Wykonawców składających ofertę wspólną,</w:t>
      </w:r>
    </w:p>
    <w:p w14:paraId="07654809" w14:textId="2D905212" w:rsidR="00443724" w:rsidRPr="00F65773" w:rsidRDefault="00085F86" w:rsidP="00A775FD">
      <w:pPr>
        <w:pStyle w:val="Akapitzlist"/>
        <w:numPr>
          <w:ilvl w:val="0"/>
          <w:numId w:val="22"/>
        </w:numPr>
        <w:spacing w:after="0" w:line="276" w:lineRule="auto"/>
        <w:ind w:left="851" w:hanging="283"/>
        <w:contextualSpacing w:val="0"/>
        <w:jc w:val="both"/>
        <w:rPr>
          <w:rFonts w:ascii="Calibri" w:hAnsi="Calibri" w:cs="Calibri"/>
          <w:sz w:val="20"/>
        </w:rPr>
      </w:pPr>
      <w:r w:rsidRPr="00F65773">
        <w:rPr>
          <w:rFonts w:ascii="Calibri" w:hAnsi="Calibri" w:cs="Calibri"/>
          <w:sz w:val="20"/>
        </w:rPr>
        <w:t xml:space="preserve">kopie dokumentów dotyczących każdego z Wykonawców składających ofertę wspólną muszą być poświadczone za zgodność z oryginałem przez osobę lub osoby upoważnione do reprezentowania tych Wykonawców. </w:t>
      </w:r>
    </w:p>
    <w:p w14:paraId="13CA4283" w14:textId="77777777" w:rsidR="00443724" w:rsidRPr="00F65773" w:rsidRDefault="00443724" w:rsidP="00035B40">
      <w:pPr>
        <w:spacing w:after="0" w:line="276" w:lineRule="auto"/>
        <w:jc w:val="both"/>
        <w:rPr>
          <w:rFonts w:ascii="Calibri" w:hAnsi="Calibri" w:cs="Calibri"/>
          <w:sz w:val="20"/>
        </w:rPr>
      </w:pPr>
    </w:p>
    <w:p w14:paraId="5C5E17ED" w14:textId="77777777" w:rsidR="00443724" w:rsidRPr="00F65773" w:rsidRDefault="00443724" w:rsidP="00A775FD">
      <w:pPr>
        <w:spacing w:after="0" w:line="276" w:lineRule="auto"/>
        <w:ind w:left="567"/>
        <w:jc w:val="both"/>
        <w:rPr>
          <w:rFonts w:ascii="Calibri" w:hAnsi="Calibri" w:cs="Calibri"/>
          <w:sz w:val="20"/>
        </w:rPr>
      </w:pPr>
      <w:r w:rsidRPr="00F65773">
        <w:rPr>
          <w:rFonts w:ascii="Calibri" w:hAnsi="Calibri" w:cs="Calibri"/>
          <w:sz w:val="20"/>
        </w:rPr>
        <w:t>W przypadku gdyby wyłoniona w prowadzonym postępowaniu oferta została złożona przez dwóch lub więcej</w:t>
      </w:r>
    </w:p>
    <w:p w14:paraId="6CA398D1" w14:textId="1FDD2071" w:rsidR="00443724" w:rsidRPr="00F65773" w:rsidRDefault="00443724" w:rsidP="00A775FD">
      <w:pPr>
        <w:spacing w:after="0" w:line="276" w:lineRule="auto"/>
        <w:ind w:left="567"/>
        <w:jc w:val="both"/>
        <w:rPr>
          <w:rFonts w:ascii="Calibri" w:hAnsi="Calibri" w:cs="Calibri"/>
          <w:sz w:val="20"/>
        </w:rPr>
      </w:pPr>
      <w:r w:rsidRPr="00F65773">
        <w:rPr>
          <w:rFonts w:ascii="Calibri" w:hAnsi="Calibri" w:cs="Calibri"/>
          <w:sz w:val="20"/>
        </w:rPr>
        <w:t>Wykonawców wspólnie ubiegających się o udzielenie zamówieni</w:t>
      </w:r>
      <w:r w:rsidR="00A775FD" w:rsidRPr="00F65773">
        <w:rPr>
          <w:rFonts w:ascii="Calibri" w:hAnsi="Calibri" w:cs="Calibri"/>
          <w:sz w:val="20"/>
        </w:rPr>
        <w:t xml:space="preserve">a publicznego (np. konsorcjum), </w:t>
      </w:r>
      <w:r w:rsidRPr="00F65773">
        <w:rPr>
          <w:rFonts w:ascii="Calibri" w:hAnsi="Calibri" w:cs="Calibri"/>
          <w:sz w:val="20"/>
        </w:rPr>
        <w:t>Zamawiający przed podpisaniem umowy w sprawie zamówienia</w:t>
      </w:r>
      <w:r w:rsidR="00A775FD" w:rsidRPr="00F65773">
        <w:rPr>
          <w:rFonts w:ascii="Calibri" w:hAnsi="Calibri" w:cs="Calibri"/>
          <w:sz w:val="20"/>
        </w:rPr>
        <w:t xml:space="preserve"> publicznego może zażądać umowy </w:t>
      </w:r>
      <w:r w:rsidRPr="00F65773">
        <w:rPr>
          <w:rFonts w:ascii="Calibri" w:hAnsi="Calibri" w:cs="Calibri"/>
          <w:sz w:val="20"/>
        </w:rPr>
        <w:t>regulującej współpracę tych podmiotów, która w sposób nie budzący wątpliwości określa:</w:t>
      </w:r>
    </w:p>
    <w:p w14:paraId="5B2A85B5" w14:textId="2EA84B57" w:rsidR="00443724" w:rsidRPr="00F65773" w:rsidRDefault="00443724" w:rsidP="009868F0">
      <w:pPr>
        <w:pStyle w:val="Akapitzlist"/>
        <w:numPr>
          <w:ilvl w:val="0"/>
          <w:numId w:val="48"/>
        </w:numPr>
        <w:spacing w:after="0" w:line="276" w:lineRule="auto"/>
        <w:jc w:val="both"/>
        <w:rPr>
          <w:rFonts w:ascii="Calibri" w:hAnsi="Calibri" w:cs="Calibri"/>
          <w:sz w:val="20"/>
        </w:rPr>
      </w:pPr>
      <w:r w:rsidRPr="00F65773">
        <w:rPr>
          <w:rFonts w:ascii="Calibri" w:hAnsi="Calibri" w:cs="Calibri"/>
          <w:sz w:val="20"/>
        </w:rPr>
        <w:t>przedsiębiorców odpowiedzialnych za złożoną ofertę i wykonanie zamówienia,</w:t>
      </w:r>
    </w:p>
    <w:p w14:paraId="09584D4B" w14:textId="3A983E48" w:rsidR="00443724" w:rsidRPr="00F65773" w:rsidRDefault="00443724" w:rsidP="009868F0">
      <w:pPr>
        <w:pStyle w:val="Akapitzlist"/>
        <w:numPr>
          <w:ilvl w:val="0"/>
          <w:numId w:val="48"/>
        </w:numPr>
        <w:spacing w:after="0" w:line="276" w:lineRule="auto"/>
        <w:jc w:val="both"/>
        <w:rPr>
          <w:rFonts w:ascii="Calibri" w:hAnsi="Calibri" w:cs="Calibri"/>
          <w:sz w:val="20"/>
        </w:rPr>
      </w:pPr>
      <w:r w:rsidRPr="00F65773">
        <w:rPr>
          <w:rFonts w:ascii="Calibri" w:hAnsi="Calibri" w:cs="Calibri"/>
          <w:sz w:val="20"/>
        </w:rPr>
        <w:t>oznaczenie celu gospodarczego dla którego umowa została zawarta,</w:t>
      </w:r>
    </w:p>
    <w:p w14:paraId="1B99F63D" w14:textId="5826B3B3" w:rsidR="00443724" w:rsidRPr="00F65773" w:rsidRDefault="00443724" w:rsidP="009868F0">
      <w:pPr>
        <w:pStyle w:val="Akapitzlist"/>
        <w:numPr>
          <w:ilvl w:val="0"/>
          <w:numId w:val="48"/>
        </w:numPr>
        <w:spacing w:after="0" w:line="276" w:lineRule="auto"/>
        <w:jc w:val="both"/>
        <w:rPr>
          <w:rFonts w:ascii="Calibri" w:hAnsi="Calibri" w:cs="Calibri"/>
          <w:sz w:val="20"/>
        </w:rPr>
      </w:pPr>
      <w:r w:rsidRPr="00F65773">
        <w:rPr>
          <w:rFonts w:ascii="Calibri" w:hAnsi="Calibri" w:cs="Calibri"/>
          <w:sz w:val="20"/>
        </w:rPr>
        <w:t>oznaczenie czasu trwania umowy,</w:t>
      </w:r>
    </w:p>
    <w:p w14:paraId="150AA614" w14:textId="0CE0F7FC" w:rsidR="00443724" w:rsidRPr="00F65773" w:rsidRDefault="00443724" w:rsidP="009868F0">
      <w:pPr>
        <w:pStyle w:val="Akapitzlist"/>
        <w:numPr>
          <w:ilvl w:val="0"/>
          <w:numId w:val="48"/>
        </w:numPr>
        <w:spacing w:after="0" w:line="276" w:lineRule="auto"/>
        <w:jc w:val="both"/>
        <w:rPr>
          <w:rFonts w:ascii="Calibri" w:hAnsi="Calibri" w:cs="Calibri"/>
          <w:sz w:val="20"/>
        </w:rPr>
      </w:pPr>
      <w:r w:rsidRPr="00F65773">
        <w:rPr>
          <w:rFonts w:ascii="Calibri" w:hAnsi="Calibri" w:cs="Calibri"/>
          <w:sz w:val="20"/>
        </w:rPr>
        <w:t>oznaczenie sposobu prowadzenia spraw konsorcjum oraz zasady reprezentacji. Zamawiający wszelką korespondencję oraz rozliczanie za wykonane dostawy prowadzić będzie z upoważnionym reprezentantem konsorcjum,</w:t>
      </w:r>
    </w:p>
    <w:p w14:paraId="67E760D4" w14:textId="056E466E" w:rsidR="00443724" w:rsidRPr="00F65773" w:rsidRDefault="00443724" w:rsidP="009868F0">
      <w:pPr>
        <w:pStyle w:val="Akapitzlist"/>
        <w:numPr>
          <w:ilvl w:val="0"/>
          <w:numId w:val="48"/>
        </w:numPr>
        <w:spacing w:after="0" w:line="276" w:lineRule="auto"/>
        <w:jc w:val="both"/>
        <w:rPr>
          <w:rFonts w:ascii="Calibri" w:hAnsi="Calibri" w:cs="Calibri"/>
          <w:sz w:val="20"/>
        </w:rPr>
      </w:pPr>
      <w:r w:rsidRPr="00F65773">
        <w:rPr>
          <w:rFonts w:ascii="Calibri" w:hAnsi="Calibri" w:cs="Calibri"/>
          <w:sz w:val="20"/>
        </w:rPr>
        <w:t>określenie sposobu ustania umowy konsorcjum.</w:t>
      </w:r>
    </w:p>
    <w:p w14:paraId="1CDE0716" w14:textId="0D7B8C49" w:rsidR="00976E25" w:rsidRPr="00F65773" w:rsidRDefault="00976E25" w:rsidP="003F7DA5">
      <w:pPr>
        <w:spacing w:after="0" w:line="276" w:lineRule="auto"/>
        <w:jc w:val="both"/>
        <w:rPr>
          <w:rFonts w:ascii="Calibri" w:eastAsia="Batang" w:hAnsi="Calibri" w:cs="Calibri"/>
          <w:sz w:val="20"/>
        </w:rPr>
      </w:pPr>
    </w:p>
    <w:p w14:paraId="1498EEA0" w14:textId="77777777" w:rsidR="002E7229" w:rsidRPr="00F65773" w:rsidRDefault="002E7229" w:rsidP="009C3957">
      <w:pPr>
        <w:numPr>
          <w:ilvl w:val="0"/>
          <w:numId w:val="10"/>
        </w:numPr>
        <w:tabs>
          <w:tab w:val="left" w:pos="426"/>
        </w:tabs>
        <w:spacing w:after="0" w:line="276" w:lineRule="auto"/>
        <w:ind w:left="284" w:hanging="284"/>
        <w:jc w:val="both"/>
        <w:rPr>
          <w:rFonts w:ascii="Calibri" w:eastAsia="Batang" w:hAnsi="Calibri" w:cs="Calibri"/>
          <w:b/>
          <w:color w:val="000000"/>
          <w:sz w:val="20"/>
          <w:szCs w:val="20"/>
        </w:rPr>
      </w:pPr>
      <w:r w:rsidRPr="00F65773">
        <w:rPr>
          <w:rFonts w:ascii="Calibri" w:eastAsia="Batang" w:hAnsi="Calibri" w:cs="Calibri"/>
          <w:b/>
          <w:color w:val="000000"/>
          <w:sz w:val="20"/>
          <w:szCs w:val="20"/>
        </w:rPr>
        <w:t>RODO</w:t>
      </w:r>
    </w:p>
    <w:p w14:paraId="7AE7913D" w14:textId="338691D9" w:rsidR="00443724" w:rsidRPr="00F65773" w:rsidRDefault="00443724" w:rsidP="00A775FD">
      <w:pPr>
        <w:spacing w:after="0" w:line="276" w:lineRule="auto"/>
        <w:jc w:val="both"/>
        <w:rPr>
          <w:rFonts w:ascii="Calibri" w:hAnsi="Calibri" w:cs="Calibri"/>
          <w:sz w:val="20"/>
          <w:szCs w:val="20"/>
        </w:rPr>
      </w:pPr>
      <w:r w:rsidRPr="00F65773">
        <w:rPr>
          <w:rFonts w:ascii="Calibri" w:hAnsi="Calibri" w:cs="Calibri"/>
          <w:sz w:val="20"/>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informuję, że:</w:t>
      </w:r>
    </w:p>
    <w:p w14:paraId="36D90821" w14:textId="2531930C"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 xml:space="preserve">Administratorem Pani/Pana danych osobowych jest Gdański Uniwersytet Medyczny, ul. M. Skłodowskiej-Curie 3a, 80-210 Gdańsk, kontakt z Inspektorem ochrony danych osobowych możliwy jest pod adresem email: </w:t>
      </w:r>
      <w:hyperlink r:id="rId19" w:history="1">
        <w:r w:rsidRPr="00F65773">
          <w:rPr>
            <w:rStyle w:val="Hipercze"/>
            <w:rFonts w:ascii="Calibri" w:hAnsi="Calibri" w:cs="Calibri"/>
            <w:sz w:val="20"/>
            <w:szCs w:val="20"/>
          </w:rPr>
          <w:t>iod@gumed.edu.pl</w:t>
        </w:r>
      </w:hyperlink>
      <w:r w:rsidRPr="00F65773">
        <w:rPr>
          <w:rFonts w:ascii="Calibri" w:hAnsi="Calibri" w:cs="Calibri"/>
          <w:sz w:val="20"/>
          <w:szCs w:val="20"/>
        </w:rPr>
        <w:t xml:space="preserve"> </w:t>
      </w:r>
    </w:p>
    <w:p w14:paraId="2FB49A23" w14:textId="77777777"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Pani/Pana dane osobowe przetwarzane będą na podstawie:</w:t>
      </w:r>
    </w:p>
    <w:p w14:paraId="7F96202E" w14:textId="55C3132C" w:rsidR="00443724" w:rsidRPr="00F65773" w:rsidRDefault="00443724" w:rsidP="00A775FD">
      <w:pPr>
        <w:pStyle w:val="Akapitzlist"/>
        <w:numPr>
          <w:ilvl w:val="0"/>
          <w:numId w:val="50"/>
        </w:numPr>
        <w:spacing w:after="0" w:line="276" w:lineRule="auto"/>
        <w:ind w:left="851" w:hanging="284"/>
        <w:jc w:val="both"/>
        <w:rPr>
          <w:rFonts w:ascii="Calibri" w:hAnsi="Calibri" w:cs="Calibri"/>
          <w:sz w:val="20"/>
          <w:szCs w:val="20"/>
        </w:rPr>
      </w:pPr>
      <w:r w:rsidRPr="00F65773">
        <w:rPr>
          <w:rFonts w:ascii="Calibri" w:hAnsi="Calibri" w:cs="Calibri"/>
          <w:sz w:val="20"/>
          <w:szCs w:val="20"/>
        </w:rPr>
        <w:t>art. 6 ust. 1 lit c RODO w związku z ustawą z dnia 11 września 2019 r. Prawo zamówień publicznych, dalej „</w:t>
      </w:r>
      <w:r w:rsidR="002F7967" w:rsidRPr="00F65773">
        <w:rPr>
          <w:rFonts w:ascii="Calibri" w:hAnsi="Calibri" w:cs="Calibri"/>
          <w:sz w:val="20"/>
          <w:szCs w:val="20"/>
        </w:rPr>
        <w:t>Pzp</w:t>
      </w:r>
      <w:r w:rsidRPr="00F65773">
        <w:rPr>
          <w:rFonts w:ascii="Calibri" w:hAnsi="Calibri" w:cs="Calibri"/>
          <w:sz w:val="20"/>
          <w:szCs w:val="20"/>
        </w:rPr>
        <w:t>”, Rozporządzeniem Ministra Rozwoju, Pracy i Technologii z dnia 23 grudnia 2020 r. w sprawie podmiotowych środków dowodowych oraz innych dokumentów lub oświadczeń, jakich może żądać zamawiający od wykonawcy w celu przeprowadzenia i rozstrzygnięcia postępowania o udzielenie zamówienia publicznego (Dz. U.2020, poz. 2415),</w:t>
      </w:r>
    </w:p>
    <w:p w14:paraId="2C1C53A4" w14:textId="15BA9F07" w:rsidR="00443724" w:rsidRPr="00F65773" w:rsidRDefault="00443724" w:rsidP="00A775FD">
      <w:pPr>
        <w:pStyle w:val="Akapitzlist"/>
        <w:numPr>
          <w:ilvl w:val="0"/>
          <w:numId w:val="50"/>
        </w:numPr>
        <w:spacing w:after="0" w:line="276" w:lineRule="auto"/>
        <w:ind w:left="851" w:hanging="284"/>
        <w:jc w:val="both"/>
        <w:rPr>
          <w:rFonts w:ascii="Calibri" w:hAnsi="Calibri" w:cs="Calibri"/>
          <w:sz w:val="20"/>
          <w:szCs w:val="20"/>
        </w:rPr>
      </w:pPr>
      <w:r w:rsidRPr="00F65773">
        <w:rPr>
          <w:rFonts w:ascii="Calibri" w:hAnsi="Calibri" w:cs="Calibri"/>
          <w:sz w:val="20"/>
          <w:szCs w:val="20"/>
        </w:rPr>
        <w:t>art. 6 ust. 1 lit. b RODO w celu zawarcia z wybranym wykonawcą umowy w sprawie zamówienia publicznegoi wykonania tej umowy.</w:t>
      </w:r>
    </w:p>
    <w:p w14:paraId="0F6BE236" w14:textId="601E9B30"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 xml:space="preserve">Odbiorcami Pani/Pana danych osobowych będą osoby lub podmioty, którym udostępniona zostanie dokumentacja postępowania na podstawie art. 18 oraz art. 74 </w:t>
      </w:r>
      <w:r w:rsidR="002F7967" w:rsidRPr="00F65773">
        <w:rPr>
          <w:rFonts w:ascii="Calibri" w:hAnsi="Calibri" w:cs="Calibri"/>
          <w:sz w:val="20"/>
          <w:szCs w:val="20"/>
        </w:rPr>
        <w:t>Pzp</w:t>
      </w:r>
      <w:r w:rsidRPr="00F65773">
        <w:rPr>
          <w:rFonts w:ascii="Calibri" w:hAnsi="Calibri" w:cs="Calibri"/>
          <w:sz w:val="20"/>
          <w:szCs w:val="20"/>
        </w:rPr>
        <w:t xml:space="preserve"> oraz organy publiczne lub inne podmioty upoważnione na podstawie przepisów prawa lub podmioty świadczące usługi techniczne, informatyczne oraz doradcze, w tym usługi prawne i konsultingowe, firmy archiwizujące dokumenty, operator pocztowy.</w:t>
      </w:r>
    </w:p>
    <w:p w14:paraId="7AFF1C93" w14:textId="2355267D"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 xml:space="preserve">Pani/Pana dane osobowe będą przechowywane, zgodnie z art. 78 ust. 1 oraz ust. 4 </w:t>
      </w:r>
      <w:r w:rsidR="002F7967" w:rsidRPr="00F65773">
        <w:rPr>
          <w:rFonts w:ascii="Calibri" w:hAnsi="Calibri" w:cs="Calibri"/>
          <w:sz w:val="20"/>
          <w:szCs w:val="20"/>
        </w:rPr>
        <w:t>Pzp</w:t>
      </w:r>
      <w:r w:rsidRPr="00F65773">
        <w:rPr>
          <w:rFonts w:ascii="Calibri" w:hAnsi="Calibri" w:cs="Calibri"/>
          <w:sz w:val="20"/>
          <w:szCs w:val="20"/>
        </w:rPr>
        <w:t xml:space="preserve"> przez okres 4 lat od dnia zakończenia postępowania o udzielenie zamówienia, a jeżeli czas trwania umowy przekracza 4 lata, okres przechowywania obejmuje cały czas trwania umowy w sprawie zamówienia publicznego;</w:t>
      </w:r>
    </w:p>
    <w:p w14:paraId="3421F4A1" w14:textId="3E3E51E1"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 xml:space="preserve">Podanie danych jest niezbędne do wzięcia udziału w postępowaniu. Obowiązek podania przez Panią/Pana danych osobowych bezpośrednio Pani/Pana dotyczących jest wymogiem określonym w przepisach </w:t>
      </w:r>
      <w:r w:rsidR="002F7967" w:rsidRPr="00F65773">
        <w:rPr>
          <w:rFonts w:ascii="Calibri" w:hAnsi="Calibri" w:cs="Calibri"/>
          <w:sz w:val="20"/>
          <w:szCs w:val="20"/>
        </w:rPr>
        <w:t>Pzp</w:t>
      </w:r>
      <w:r w:rsidRPr="00F65773">
        <w:rPr>
          <w:rFonts w:ascii="Calibri" w:hAnsi="Calibri" w:cs="Calibri"/>
          <w:sz w:val="20"/>
          <w:szCs w:val="20"/>
        </w:rPr>
        <w:t xml:space="preserve"> i przepisach wykonawczych, związanym z udziałem w postępowaniu o udzielenie zamówienia publicznego; konsekwencje niepodania określonych danych wynikają z ustawy </w:t>
      </w:r>
      <w:r w:rsidR="002F7967" w:rsidRPr="00F65773">
        <w:rPr>
          <w:rFonts w:ascii="Calibri" w:hAnsi="Calibri" w:cs="Calibri"/>
          <w:sz w:val="20"/>
          <w:szCs w:val="20"/>
        </w:rPr>
        <w:t>Pzp</w:t>
      </w:r>
      <w:r w:rsidRPr="00F65773">
        <w:rPr>
          <w:rFonts w:ascii="Calibri" w:hAnsi="Calibri" w:cs="Calibri"/>
          <w:sz w:val="20"/>
          <w:szCs w:val="20"/>
        </w:rPr>
        <w:t>.</w:t>
      </w:r>
    </w:p>
    <w:p w14:paraId="7C0FC09F" w14:textId="4FECC14C"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lastRenderedPageBreak/>
        <w:t>W odniesieniu do Pani/Pana danych osobowych decyzje nie będą podejmowane w sposób zautomatyzowany, stosowanie do art. 22 RODO;</w:t>
      </w:r>
    </w:p>
    <w:p w14:paraId="4878A6CA" w14:textId="77777777"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Posiada Pani/Pan:</w:t>
      </w:r>
    </w:p>
    <w:p w14:paraId="3755C43D" w14:textId="5EF47EC2" w:rsidR="00443724" w:rsidRPr="00F65773" w:rsidRDefault="00443724" w:rsidP="00A775FD">
      <w:pPr>
        <w:pStyle w:val="Akapitzlist"/>
        <w:numPr>
          <w:ilvl w:val="0"/>
          <w:numId w:val="51"/>
        </w:numPr>
        <w:spacing w:after="0" w:line="276" w:lineRule="auto"/>
        <w:ind w:left="851" w:hanging="284"/>
        <w:jc w:val="both"/>
        <w:rPr>
          <w:rFonts w:ascii="Calibri" w:hAnsi="Calibri" w:cs="Calibri"/>
          <w:sz w:val="20"/>
          <w:szCs w:val="20"/>
        </w:rPr>
      </w:pPr>
      <w:r w:rsidRPr="00F65773">
        <w:rPr>
          <w:rFonts w:ascii="Calibri" w:hAnsi="Calibri" w:cs="Calibri"/>
          <w:sz w:val="20"/>
          <w:szCs w:val="20"/>
        </w:rPr>
        <w:t>na podstawie art. 15 RODO prawo dostępu do danych osobowych Pani/Pana dotyczących;</w:t>
      </w:r>
    </w:p>
    <w:p w14:paraId="7056233C" w14:textId="162909B0" w:rsidR="00443724" w:rsidRPr="00F65773" w:rsidRDefault="00443724" w:rsidP="00A775FD">
      <w:pPr>
        <w:pStyle w:val="Akapitzlist"/>
        <w:numPr>
          <w:ilvl w:val="0"/>
          <w:numId w:val="51"/>
        </w:numPr>
        <w:spacing w:after="0" w:line="276" w:lineRule="auto"/>
        <w:ind w:left="851" w:hanging="284"/>
        <w:jc w:val="both"/>
        <w:rPr>
          <w:rFonts w:ascii="Calibri" w:hAnsi="Calibri" w:cs="Calibri"/>
          <w:sz w:val="20"/>
          <w:szCs w:val="20"/>
        </w:rPr>
      </w:pPr>
      <w:r w:rsidRPr="00F65773">
        <w:rPr>
          <w:rFonts w:ascii="Calibri" w:hAnsi="Calibri" w:cs="Calibri"/>
          <w:sz w:val="20"/>
          <w:szCs w:val="20"/>
        </w:rPr>
        <w:t>na podstawie art. 16 RODO prawo do sprostowania Pani/Pana danych osobowych</w:t>
      </w:r>
    </w:p>
    <w:p w14:paraId="1E3C527E" w14:textId="158C8427" w:rsidR="00443724" w:rsidRPr="00F65773" w:rsidRDefault="00443724" w:rsidP="00A775FD">
      <w:pPr>
        <w:pStyle w:val="Akapitzlist"/>
        <w:numPr>
          <w:ilvl w:val="0"/>
          <w:numId w:val="51"/>
        </w:numPr>
        <w:spacing w:after="0" w:line="276" w:lineRule="auto"/>
        <w:ind w:left="851" w:hanging="284"/>
        <w:jc w:val="both"/>
        <w:rPr>
          <w:rFonts w:ascii="Calibri" w:hAnsi="Calibri" w:cs="Calibri"/>
          <w:sz w:val="20"/>
          <w:szCs w:val="20"/>
        </w:rPr>
      </w:pPr>
      <w:r w:rsidRPr="00F65773">
        <w:rPr>
          <w:rFonts w:ascii="Calibri" w:hAnsi="Calibri" w:cs="Calibri"/>
          <w:sz w:val="20"/>
          <w:szCs w:val="20"/>
        </w:rPr>
        <w:t>na podstawie art. 18 RODO prawo żądania od administratora ograniczenia przetwarzania danych osobowych z zastrzeżeniem przypadków, o których mowa w art. 18 ust. 2 RODO;</w:t>
      </w:r>
    </w:p>
    <w:p w14:paraId="1951CEE6" w14:textId="38BCBE2E" w:rsidR="00443724" w:rsidRPr="00F65773" w:rsidRDefault="00443724" w:rsidP="00A775FD">
      <w:pPr>
        <w:pStyle w:val="Akapitzlist"/>
        <w:numPr>
          <w:ilvl w:val="0"/>
          <w:numId w:val="51"/>
        </w:numPr>
        <w:spacing w:after="0" w:line="276" w:lineRule="auto"/>
        <w:ind w:left="851" w:hanging="284"/>
        <w:jc w:val="both"/>
        <w:rPr>
          <w:rFonts w:ascii="Calibri" w:hAnsi="Calibri" w:cs="Calibri"/>
          <w:sz w:val="20"/>
          <w:szCs w:val="20"/>
        </w:rPr>
      </w:pPr>
      <w:r w:rsidRPr="00F65773">
        <w:rPr>
          <w:rFonts w:ascii="Calibri" w:hAnsi="Calibri" w:cs="Calibri"/>
          <w:sz w:val="20"/>
          <w:szCs w:val="20"/>
        </w:rPr>
        <w:t>prawo do wniesienia skargi do Prezesa Urzędu Ochrony Danych Osobowych, gdy uzna Pani/Pan, że przetwarzanie danych osobowych Pani/Pana dotyczących narusza przepisy RODO;</w:t>
      </w:r>
    </w:p>
    <w:p w14:paraId="24943107" w14:textId="77777777" w:rsidR="009A2982"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Nie przysługuje Pani/Panu:</w:t>
      </w:r>
    </w:p>
    <w:p w14:paraId="7686E32F" w14:textId="7057FCED" w:rsidR="00443724" w:rsidRPr="00F65773" w:rsidRDefault="00443724" w:rsidP="00A775FD">
      <w:pPr>
        <w:pStyle w:val="Akapitzlist"/>
        <w:numPr>
          <w:ilvl w:val="0"/>
          <w:numId w:val="52"/>
        </w:numPr>
        <w:spacing w:after="0" w:line="276" w:lineRule="auto"/>
        <w:ind w:left="851" w:hanging="284"/>
        <w:jc w:val="both"/>
        <w:rPr>
          <w:rFonts w:ascii="Calibri" w:hAnsi="Calibri" w:cs="Calibri"/>
          <w:sz w:val="20"/>
          <w:szCs w:val="20"/>
        </w:rPr>
      </w:pPr>
      <w:r w:rsidRPr="00F65773">
        <w:rPr>
          <w:rFonts w:ascii="Calibri" w:hAnsi="Calibri" w:cs="Calibri"/>
          <w:sz w:val="20"/>
          <w:szCs w:val="20"/>
        </w:rPr>
        <w:t>w związku z art. 17 ust. 3 lit. b, d lub e RODO prawo do usunięcia danych osobowych;</w:t>
      </w:r>
    </w:p>
    <w:p w14:paraId="2FC6788A" w14:textId="34246119" w:rsidR="00443724" w:rsidRPr="00F65773" w:rsidRDefault="00443724" w:rsidP="00A775FD">
      <w:pPr>
        <w:pStyle w:val="Akapitzlist"/>
        <w:numPr>
          <w:ilvl w:val="0"/>
          <w:numId w:val="52"/>
        </w:numPr>
        <w:spacing w:after="0" w:line="276" w:lineRule="auto"/>
        <w:ind w:left="851" w:hanging="284"/>
        <w:jc w:val="both"/>
        <w:rPr>
          <w:rFonts w:ascii="Calibri" w:hAnsi="Calibri" w:cs="Calibri"/>
          <w:sz w:val="20"/>
          <w:szCs w:val="20"/>
        </w:rPr>
      </w:pPr>
      <w:r w:rsidRPr="00F65773">
        <w:rPr>
          <w:rFonts w:ascii="Calibri" w:hAnsi="Calibri" w:cs="Calibri"/>
          <w:sz w:val="20"/>
          <w:szCs w:val="20"/>
        </w:rPr>
        <w:t>prawo do przenoszenia danych osobowych, o którym mowa w art. 20 RODO;</w:t>
      </w:r>
    </w:p>
    <w:p w14:paraId="7D195BB3" w14:textId="1CE0404B" w:rsidR="00443724" w:rsidRPr="00F65773" w:rsidRDefault="00443724" w:rsidP="00A775FD">
      <w:pPr>
        <w:pStyle w:val="Akapitzlist"/>
        <w:numPr>
          <w:ilvl w:val="0"/>
          <w:numId w:val="52"/>
        </w:numPr>
        <w:spacing w:after="0" w:line="276" w:lineRule="auto"/>
        <w:ind w:left="851" w:hanging="284"/>
        <w:jc w:val="both"/>
        <w:rPr>
          <w:rFonts w:ascii="Calibri" w:hAnsi="Calibri" w:cs="Calibri"/>
          <w:sz w:val="20"/>
          <w:szCs w:val="20"/>
        </w:rPr>
      </w:pPr>
      <w:r w:rsidRPr="00F65773">
        <w:rPr>
          <w:rFonts w:ascii="Calibri" w:hAnsi="Calibri" w:cs="Calibri"/>
          <w:sz w:val="20"/>
          <w:szCs w:val="20"/>
        </w:rPr>
        <w:t>na podstawie art. 21 RODO prawo sprzeciwu wobec przetwarzania danych osobowych, gdyż podstawą</w:t>
      </w:r>
      <w:r w:rsidR="009A2982" w:rsidRPr="00F65773">
        <w:rPr>
          <w:rFonts w:ascii="Calibri" w:hAnsi="Calibri" w:cs="Calibri"/>
          <w:sz w:val="20"/>
          <w:szCs w:val="20"/>
        </w:rPr>
        <w:t xml:space="preserve"> </w:t>
      </w:r>
      <w:r w:rsidRPr="00F65773">
        <w:rPr>
          <w:rFonts w:ascii="Calibri" w:hAnsi="Calibri" w:cs="Calibri"/>
          <w:sz w:val="20"/>
          <w:szCs w:val="20"/>
        </w:rPr>
        <w:t>prawną przetwarzania Pani/Pana danych osobowych jest art. 6 ust. 1 lit. c RODO.</w:t>
      </w:r>
    </w:p>
    <w:p w14:paraId="0F2DA47E" w14:textId="7192B76B" w:rsidR="00443724" w:rsidRPr="00F65773" w:rsidRDefault="00443724" w:rsidP="00A775FD">
      <w:pPr>
        <w:pStyle w:val="Akapitzlist"/>
        <w:numPr>
          <w:ilvl w:val="0"/>
          <w:numId w:val="49"/>
        </w:numPr>
        <w:spacing w:after="0" w:line="276" w:lineRule="auto"/>
        <w:ind w:left="567" w:hanging="567"/>
        <w:jc w:val="both"/>
        <w:rPr>
          <w:rFonts w:ascii="Calibri" w:hAnsi="Calibri" w:cs="Calibri"/>
          <w:sz w:val="20"/>
          <w:szCs w:val="20"/>
        </w:rPr>
      </w:pPr>
      <w:r w:rsidRPr="00F65773">
        <w:rPr>
          <w:rFonts w:ascii="Calibri" w:hAnsi="Calibri" w:cs="Calibri"/>
          <w:sz w:val="20"/>
          <w:szCs w:val="20"/>
        </w:rPr>
        <w:t xml:space="preserve">Zgodnie z art. 75 </w:t>
      </w:r>
      <w:r w:rsidR="002F7967" w:rsidRPr="00F65773">
        <w:rPr>
          <w:rFonts w:ascii="Calibri" w:hAnsi="Calibri" w:cs="Calibri"/>
          <w:sz w:val="20"/>
          <w:szCs w:val="20"/>
        </w:rPr>
        <w:t>Pzp</w:t>
      </w:r>
      <w:r w:rsidRPr="00F65773">
        <w:rPr>
          <w:rFonts w:ascii="Calibri" w:hAnsi="Calibri" w:cs="Calibri"/>
          <w:sz w:val="20"/>
          <w:szCs w:val="20"/>
        </w:rPr>
        <w:t xml:space="preserve"> w przypadku korzystania przez osobę z uprawnienia, o którym mowa w art. 15 ust. 1-3</w:t>
      </w:r>
      <w:r w:rsidR="009A2982" w:rsidRPr="00F65773">
        <w:rPr>
          <w:rFonts w:ascii="Calibri" w:hAnsi="Calibri" w:cs="Calibri"/>
          <w:sz w:val="20"/>
          <w:szCs w:val="20"/>
        </w:rPr>
        <w:t xml:space="preserve"> </w:t>
      </w:r>
      <w:r w:rsidRPr="00F65773">
        <w:rPr>
          <w:rFonts w:ascii="Calibri" w:hAnsi="Calibri" w:cs="Calibri"/>
          <w:sz w:val="20"/>
          <w:szCs w:val="20"/>
        </w:rPr>
        <w:t>RODO zamawiający może żądać od osoby, występującej z żądaniem wskazania dodatkowych informacji,</w:t>
      </w:r>
      <w:r w:rsidR="009A2982" w:rsidRPr="00F65773">
        <w:rPr>
          <w:rFonts w:ascii="Calibri" w:hAnsi="Calibri" w:cs="Calibri"/>
          <w:sz w:val="20"/>
          <w:szCs w:val="20"/>
        </w:rPr>
        <w:t xml:space="preserve"> </w:t>
      </w:r>
      <w:r w:rsidRPr="00F65773">
        <w:rPr>
          <w:rFonts w:ascii="Calibri" w:hAnsi="Calibri" w:cs="Calibri"/>
          <w:sz w:val="20"/>
          <w:szCs w:val="20"/>
        </w:rPr>
        <w:t>mających na celu sprecyzowanie nazwy lub daty zakończonego postępowania o udzielenie zamówienia. Zgodnie</w:t>
      </w:r>
      <w:r w:rsidR="009A2982" w:rsidRPr="00F65773">
        <w:rPr>
          <w:rFonts w:ascii="Calibri" w:hAnsi="Calibri" w:cs="Calibri"/>
          <w:sz w:val="20"/>
          <w:szCs w:val="20"/>
        </w:rPr>
        <w:t xml:space="preserve"> </w:t>
      </w:r>
      <w:r w:rsidRPr="00F65773">
        <w:rPr>
          <w:rFonts w:ascii="Calibri" w:hAnsi="Calibri" w:cs="Calibri"/>
          <w:sz w:val="20"/>
          <w:szCs w:val="20"/>
        </w:rPr>
        <w:t xml:space="preserve">z art. 19 ust. 2 </w:t>
      </w:r>
      <w:r w:rsidR="002F7967" w:rsidRPr="00F65773">
        <w:rPr>
          <w:rFonts w:ascii="Calibri" w:hAnsi="Calibri" w:cs="Calibri"/>
          <w:sz w:val="20"/>
          <w:szCs w:val="20"/>
        </w:rPr>
        <w:t>Pzp</w:t>
      </w:r>
      <w:r w:rsidRPr="00F65773">
        <w:rPr>
          <w:rFonts w:ascii="Calibri" w:hAnsi="Calibri" w:cs="Calibri"/>
          <w:sz w:val="20"/>
          <w:szCs w:val="20"/>
        </w:rPr>
        <w:t xml:space="preserve"> skorzystanie przez osobę, której dane dotyczą, z uprawnienia do sprostowania lub</w:t>
      </w:r>
      <w:r w:rsidR="009A2982" w:rsidRPr="00F65773">
        <w:rPr>
          <w:rFonts w:ascii="Calibri" w:hAnsi="Calibri" w:cs="Calibri"/>
          <w:sz w:val="20"/>
          <w:szCs w:val="20"/>
        </w:rPr>
        <w:t xml:space="preserve"> </w:t>
      </w:r>
      <w:r w:rsidRPr="00F65773">
        <w:rPr>
          <w:rFonts w:ascii="Calibri" w:hAnsi="Calibri" w:cs="Calibri"/>
          <w:sz w:val="20"/>
          <w:szCs w:val="20"/>
        </w:rPr>
        <w:t>uzupełnienia danych osobowych, o których mowa w art. 16 RODO, nie może skutkować zmianą wyniku</w:t>
      </w:r>
      <w:r w:rsidR="009A2982" w:rsidRPr="00F65773">
        <w:rPr>
          <w:rFonts w:ascii="Calibri" w:hAnsi="Calibri" w:cs="Calibri"/>
          <w:sz w:val="20"/>
          <w:szCs w:val="20"/>
        </w:rPr>
        <w:t xml:space="preserve"> </w:t>
      </w:r>
      <w:r w:rsidRPr="00F65773">
        <w:rPr>
          <w:rFonts w:ascii="Calibri" w:hAnsi="Calibri" w:cs="Calibri"/>
          <w:sz w:val="20"/>
          <w:szCs w:val="20"/>
        </w:rPr>
        <w:t>postępowania o udzielenie zamówienia publicznego ani zmianą postanowień umowy w sprawie zamówienia</w:t>
      </w:r>
      <w:r w:rsidR="009A2982" w:rsidRPr="00F65773">
        <w:rPr>
          <w:rFonts w:ascii="Calibri" w:hAnsi="Calibri" w:cs="Calibri"/>
          <w:sz w:val="20"/>
          <w:szCs w:val="20"/>
        </w:rPr>
        <w:t xml:space="preserve"> </w:t>
      </w:r>
      <w:r w:rsidRPr="00F65773">
        <w:rPr>
          <w:rFonts w:ascii="Calibri" w:hAnsi="Calibri" w:cs="Calibri"/>
          <w:sz w:val="20"/>
          <w:szCs w:val="20"/>
        </w:rPr>
        <w:t xml:space="preserve">publicznego w zakresie niezgodnym z ustawą. Zgodnie z art. 19 ust. 3 </w:t>
      </w:r>
      <w:r w:rsidR="002F7967" w:rsidRPr="00F65773">
        <w:rPr>
          <w:rFonts w:ascii="Calibri" w:hAnsi="Calibri" w:cs="Calibri"/>
          <w:sz w:val="20"/>
          <w:szCs w:val="20"/>
        </w:rPr>
        <w:t>Pzp</w:t>
      </w:r>
      <w:r w:rsidRPr="00F65773">
        <w:rPr>
          <w:rFonts w:ascii="Calibri" w:hAnsi="Calibri" w:cs="Calibri"/>
          <w:sz w:val="20"/>
          <w:szCs w:val="20"/>
        </w:rPr>
        <w:t xml:space="preserve"> wystąpienie z żądaniem, o którym</w:t>
      </w:r>
      <w:r w:rsidR="009A2982" w:rsidRPr="00F65773">
        <w:rPr>
          <w:rFonts w:ascii="Calibri" w:hAnsi="Calibri" w:cs="Calibri"/>
          <w:sz w:val="20"/>
          <w:szCs w:val="20"/>
        </w:rPr>
        <w:t xml:space="preserve"> </w:t>
      </w:r>
      <w:r w:rsidRPr="00F65773">
        <w:rPr>
          <w:rFonts w:ascii="Calibri" w:hAnsi="Calibri" w:cs="Calibri"/>
          <w:sz w:val="20"/>
          <w:szCs w:val="20"/>
        </w:rPr>
        <w:t>mowa w art. 18 ust. 1 RODO nie ogranicza przetwarzania danych osobowych do czasu zakończenia postępowania</w:t>
      </w:r>
      <w:r w:rsidR="009A2982" w:rsidRPr="00F65773">
        <w:rPr>
          <w:rFonts w:ascii="Calibri" w:hAnsi="Calibri" w:cs="Calibri"/>
          <w:sz w:val="20"/>
          <w:szCs w:val="20"/>
        </w:rPr>
        <w:t xml:space="preserve"> </w:t>
      </w:r>
      <w:r w:rsidRPr="00F65773">
        <w:rPr>
          <w:rFonts w:ascii="Calibri" w:hAnsi="Calibri" w:cs="Calibri"/>
          <w:sz w:val="20"/>
          <w:szCs w:val="20"/>
        </w:rPr>
        <w:t>o udzielenie zamówienia publicznego</w:t>
      </w:r>
    </w:p>
    <w:p w14:paraId="24CA3FE5" w14:textId="77777777" w:rsidR="00443724" w:rsidRPr="00F65773" w:rsidRDefault="00443724" w:rsidP="00443724">
      <w:pPr>
        <w:spacing w:after="0" w:line="276" w:lineRule="auto"/>
        <w:jc w:val="both"/>
        <w:rPr>
          <w:rFonts w:ascii="Calibri" w:hAnsi="Calibri" w:cs="Calibri"/>
          <w:sz w:val="20"/>
          <w:szCs w:val="20"/>
        </w:rPr>
      </w:pPr>
    </w:p>
    <w:p w14:paraId="5F57D775" w14:textId="77777777" w:rsidR="007974C1" w:rsidRPr="00F65773" w:rsidRDefault="007974C1" w:rsidP="007974C1">
      <w:pPr>
        <w:spacing w:after="0" w:line="276" w:lineRule="auto"/>
        <w:jc w:val="both"/>
        <w:rPr>
          <w:rFonts w:ascii="Calibri" w:eastAsia="Times New Roman" w:hAnsi="Calibri" w:cs="Calibri"/>
          <w:i/>
          <w:sz w:val="24"/>
          <w:szCs w:val="24"/>
          <w:lang w:eastAsia="pl-PL"/>
        </w:rPr>
      </w:pPr>
    </w:p>
    <w:p w14:paraId="20A01A4F" w14:textId="30A64BFB" w:rsidR="00FA5DCE" w:rsidRPr="00F65773" w:rsidRDefault="00FA5DCE" w:rsidP="00C40BFD">
      <w:pPr>
        <w:pStyle w:val="Nagwek2"/>
        <w:shd w:val="clear" w:color="auto" w:fill="D9E2F3" w:themeFill="accent1" w:themeFillTint="33"/>
        <w:spacing w:line="276" w:lineRule="auto"/>
        <w:rPr>
          <w:rFonts w:ascii="Calibri" w:hAnsi="Calibri" w:cs="Calibri"/>
          <w:b/>
          <w:sz w:val="24"/>
        </w:rPr>
      </w:pPr>
      <w:bookmarkStart w:id="37" w:name="_Toc190176577"/>
      <w:r w:rsidRPr="00F65773">
        <w:rPr>
          <w:rFonts w:ascii="Calibri" w:hAnsi="Calibri" w:cs="Calibri"/>
          <w:b/>
          <w:sz w:val="24"/>
        </w:rPr>
        <w:t>ROZDZIAŁ XI</w:t>
      </w:r>
      <w:r w:rsidR="007974C1" w:rsidRPr="00F65773">
        <w:rPr>
          <w:rFonts w:ascii="Calibri" w:hAnsi="Calibri" w:cs="Calibri"/>
          <w:b/>
          <w:sz w:val="24"/>
        </w:rPr>
        <w:t>I</w:t>
      </w:r>
      <w:bookmarkEnd w:id="37"/>
    </w:p>
    <w:p w14:paraId="391E1042" w14:textId="77777777" w:rsidR="00FA5DCE" w:rsidRPr="00F65773" w:rsidRDefault="00FA5DCE"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38" w:name="_Toc190176578"/>
      <w:r w:rsidRPr="00F65773">
        <w:rPr>
          <w:rFonts w:ascii="Calibri" w:hAnsi="Calibri" w:cs="Calibri"/>
          <w:b/>
          <w:bCs/>
          <w:color w:val="000000" w:themeColor="text1"/>
          <w:sz w:val="22"/>
        </w:rPr>
        <w:t>SPOSÓB ORAZ TERMIN SKŁADANIA OFERT</w:t>
      </w:r>
      <w:bookmarkEnd w:id="38"/>
    </w:p>
    <w:p w14:paraId="5162795C" w14:textId="77777777" w:rsidR="00FA5DCE" w:rsidRPr="00F65773" w:rsidRDefault="00FA5DCE" w:rsidP="00D34D32">
      <w:pPr>
        <w:tabs>
          <w:tab w:val="left" w:pos="426"/>
        </w:tabs>
        <w:spacing w:after="120" w:line="276" w:lineRule="auto"/>
        <w:ind w:left="425"/>
        <w:jc w:val="both"/>
        <w:rPr>
          <w:rFonts w:ascii="Calibri" w:hAnsi="Calibri" w:cs="Calibri"/>
          <w:b/>
          <w:sz w:val="4"/>
          <w:szCs w:val="20"/>
        </w:rPr>
      </w:pPr>
    </w:p>
    <w:p w14:paraId="49D69FE7" w14:textId="43E56A48" w:rsidR="00FA5DCE" w:rsidRPr="00F65773" w:rsidRDefault="00FA5DCE" w:rsidP="008D0A1A">
      <w:pPr>
        <w:numPr>
          <w:ilvl w:val="0"/>
          <w:numId w:val="14"/>
        </w:numPr>
        <w:tabs>
          <w:tab w:val="clear" w:pos="720"/>
        </w:tabs>
        <w:spacing w:before="120" w:after="0" w:line="276" w:lineRule="auto"/>
        <w:ind w:left="284" w:hanging="284"/>
        <w:jc w:val="both"/>
        <w:rPr>
          <w:rFonts w:ascii="Calibri" w:hAnsi="Calibri" w:cs="Calibri"/>
          <w:b/>
          <w:color w:val="000000" w:themeColor="text1"/>
          <w:sz w:val="20"/>
          <w:szCs w:val="20"/>
        </w:rPr>
      </w:pPr>
      <w:r w:rsidRPr="00F65773">
        <w:rPr>
          <w:rFonts w:ascii="Calibri" w:hAnsi="Calibri" w:cs="Calibri"/>
          <w:color w:val="000000" w:themeColor="text1"/>
          <w:sz w:val="20"/>
          <w:szCs w:val="20"/>
        </w:rPr>
        <w:t>Ofertę wraz z załącznikami należy złożyć za pośrednictwem platformy zakupowej</w:t>
      </w:r>
      <w:r w:rsidR="00743F0E" w:rsidRPr="00F65773">
        <w:rPr>
          <w:rFonts w:ascii="Calibri" w:hAnsi="Calibri" w:cs="Calibri"/>
          <w:color w:val="000000" w:themeColor="text1"/>
          <w:sz w:val="20"/>
          <w:szCs w:val="20"/>
        </w:rPr>
        <w:t xml:space="preserve"> </w:t>
      </w:r>
      <w:r w:rsidR="002C4BEC" w:rsidRPr="00F65773">
        <w:rPr>
          <w:rFonts w:ascii="Calibri" w:hAnsi="Calibri" w:cs="Calibri"/>
          <w:color w:val="000000" w:themeColor="text1"/>
          <w:sz w:val="20"/>
          <w:szCs w:val="20"/>
        </w:rPr>
        <w:t xml:space="preserve">na stronie prowadzonego postępowania </w:t>
      </w:r>
      <w:r w:rsidRPr="00F65773">
        <w:rPr>
          <w:rFonts w:ascii="Calibri" w:hAnsi="Calibri" w:cs="Calibri"/>
          <w:color w:val="000000" w:themeColor="text1"/>
          <w:sz w:val="20"/>
          <w:szCs w:val="20"/>
        </w:rPr>
        <w:t>w terminie najpóźniej do dnia</w:t>
      </w:r>
      <w:r w:rsidR="00113EBE" w:rsidRPr="00BF6B1F">
        <w:rPr>
          <w:rFonts w:ascii="Calibri" w:hAnsi="Calibri" w:cs="Calibri"/>
          <w:strike/>
          <w:sz w:val="20"/>
          <w:szCs w:val="20"/>
        </w:rPr>
        <w:t xml:space="preserve"> 24.03.2025 r. </w:t>
      </w:r>
      <w:bookmarkStart w:id="39" w:name="_Hlk191557206"/>
      <w:r w:rsidR="008B337F" w:rsidRPr="00BF6B1F">
        <w:rPr>
          <w:rFonts w:ascii="Calibri" w:hAnsi="Calibri" w:cs="Calibri"/>
          <w:strike/>
          <w:sz w:val="20"/>
          <w:szCs w:val="20"/>
        </w:rPr>
        <w:t>2</w:t>
      </w:r>
      <w:r w:rsidR="00113EBE" w:rsidRPr="00BF6B1F">
        <w:rPr>
          <w:rFonts w:ascii="Calibri" w:hAnsi="Calibri" w:cs="Calibri"/>
          <w:strike/>
          <w:sz w:val="20"/>
          <w:szCs w:val="20"/>
        </w:rPr>
        <w:t>6</w:t>
      </w:r>
      <w:r w:rsidR="008B337F" w:rsidRPr="00BF6B1F">
        <w:rPr>
          <w:rFonts w:ascii="Calibri" w:hAnsi="Calibri" w:cs="Calibri"/>
          <w:strike/>
          <w:sz w:val="20"/>
          <w:szCs w:val="20"/>
        </w:rPr>
        <w:t>.03</w:t>
      </w:r>
      <w:r w:rsidR="005F5593" w:rsidRPr="00BF6B1F">
        <w:rPr>
          <w:rFonts w:ascii="Calibri" w:hAnsi="Calibri" w:cs="Calibri"/>
          <w:strike/>
          <w:sz w:val="20"/>
          <w:szCs w:val="20"/>
        </w:rPr>
        <w:t>.2025</w:t>
      </w:r>
      <w:r w:rsidR="007906AB" w:rsidRPr="00BF6B1F">
        <w:rPr>
          <w:rFonts w:ascii="Calibri" w:hAnsi="Calibri" w:cs="Calibri"/>
          <w:strike/>
          <w:sz w:val="20"/>
          <w:szCs w:val="20"/>
        </w:rPr>
        <w:t xml:space="preserve"> r.</w:t>
      </w:r>
      <w:r w:rsidR="00113EBE" w:rsidRPr="00BF6B1F">
        <w:rPr>
          <w:rFonts w:ascii="Calibri" w:hAnsi="Calibri" w:cs="Calibri"/>
          <w:strike/>
          <w:sz w:val="20"/>
          <w:szCs w:val="20"/>
        </w:rPr>
        <w:t xml:space="preserve"> </w:t>
      </w:r>
      <w:r w:rsidR="00113EBE">
        <w:rPr>
          <w:rFonts w:ascii="Calibri" w:hAnsi="Calibri" w:cs="Calibri"/>
          <w:b/>
          <w:color w:val="FF0000"/>
          <w:sz w:val="20"/>
          <w:szCs w:val="20"/>
        </w:rPr>
        <w:t>01.04.2025 r.</w:t>
      </w:r>
      <w:r w:rsidR="007906AB" w:rsidRPr="00113EBE">
        <w:rPr>
          <w:rFonts w:ascii="Calibri" w:hAnsi="Calibri" w:cs="Calibri"/>
          <w:b/>
          <w:color w:val="FF0000"/>
          <w:sz w:val="20"/>
          <w:szCs w:val="20"/>
        </w:rPr>
        <w:t xml:space="preserve"> </w:t>
      </w:r>
      <w:bookmarkEnd w:id="39"/>
      <w:r w:rsidR="007906AB" w:rsidRPr="00F65773">
        <w:rPr>
          <w:rFonts w:ascii="Calibri" w:hAnsi="Calibri" w:cs="Calibri"/>
          <w:b/>
          <w:color w:val="FF0000"/>
          <w:sz w:val="20"/>
          <w:szCs w:val="20"/>
        </w:rPr>
        <w:t xml:space="preserve">godz. </w:t>
      </w:r>
      <w:r w:rsidR="008B337F" w:rsidRPr="00F65773">
        <w:rPr>
          <w:rFonts w:ascii="Calibri" w:hAnsi="Calibri" w:cs="Calibri"/>
          <w:b/>
          <w:color w:val="FF0000"/>
          <w:sz w:val="20"/>
          <w:szCs w:val="20"/>
        </w:rPr>
        <w:t>10</w:t>
      </w:r>
      <w:r w:rsidR="007906AB" w:rsidRPr="00F65773">
        <w:rPr>
          <w:rFonts w:ascii="Calibri" w:hAnsi="Calibri" w:cs="Calibri"/>
          <w:b/>
          <w:color w:val="FF0000"/>
          <w:sz w:val="20"/>
          <w:szCs w:val="20"/>
        </w:rPr>
        <w:t>:00.</w:t>
      </w:r>
    </w:p>
    <w:p w14:paraId="410B1D40" w14:textId="1AD2EA59" w:rsidR="002C4BEC" w:rsidRPr="00F65773" w:rsidRDefault="002C4BEC" w:rsidP="002C4BEC">
      <w:pPr>
        <w:spacing w:before="120" w:after="0" w:line="276" w:lineRule="auto"/>
        <w:ind w:left="284"/>
        <w:jc w:val="both"/>
        <w:rPr>
          <w:rFonts w:ascii="Calibri" w:hAnsi="Calibri" w:cs="Calibri"/>
          <w:b/>
          <w:color w:val="000000" w:themeColor="text1"/>
          <w:sz w:val="20"/>
          <w:szCs w:val="20"/>
        </w:rPr>
      </w:pPr>
      <w:r w:rsidRPr="00F65773">
        <w:rPr>
          <w:rFonts w:ascii="Calibri" w:hAnsi="Calibri" w:cs="Calibri"/>
          <w:b/>
          <w:color w:val="000000" w:themeColor="text1"/>
          <w:sz w:val="20"/>
          <w:szCs w:val="20"/>
        </w:rPr>
        <w:t>Adres strony internetowej prowadzonego postępowania został wskazany w rozdziale I punkt 2 niniejszej SWZ</w:t>
      </w:r>
    </w:p>
    <w:p w14:paraId="5F2993A0" w14:textId="6831E136" w:rsidR="004D415B" w:rsidRPr="00F65773" w:rsidRDefault="00FA5DCE" w:rsidP="005334A8">
      <w:pPr>
        <w:numPr>
          <w:ilvl w:val="0"/>
          <w:numId w:val="14"/>
        </w:numPr>
        <w:tabs>
          <w:tab w:val="clear" w:pos="720"/>
        </w:tabs>
        <w:spacing w:before="120" w:after="0" w:line="276" w:lineRule="auto"/>
        <w:ind w:left="284" w:hanging="284"/>
        <w:jc w:val="both"/>
        <w:rPr>
          <w:rFonts w:ascii="Calibri" w:hAnsi="Calibri" w:cs="Calibri"/>
          <w:b/>
          <w:sz w:val="20"/>
          <w:szCs w:val="20"/>
        </w:rPr>
      </w:pPr>
      <w:r w:rsidRPr="00F65773">
        <w:rPr>
          <w:rFonts w:ascii="Calibri" w:hAnsi="Calibri" w:cs="Calibri"/>
          <w:color w:val="000000" w:themeColor="text1"/>
          <w:sz w:val="20"/>
          <w:szCs w:val="20"/>
        </w:rPr>
        <w:t>Do oferty należy dołączyć wszystkie wymagane w SWZ dokumenty</w:t>
      </w:r>
      <w:r w:rsidRPr="00F65773">
        <w:rPr>
          <w:rFonts w:ascii="Calibri" w:hAnsi="Calibri" w:cs="Calibri"/>
          <w:sz w:val="20"/>
          <w:szCs w:val="20"/>
        </w:rPr>
        <w:t xml:space="preserve">. </w:t>
      </w:r>
    </w:p>
    <w:p w14:paraId="16C6C154" w14:textId="1A5E16A3" w:rsidR="00FA5DCE" w:rsidRPr="00F65773" w:rsidRDefault="00FA5DCE" w:rsidP="008D0A1A">
      <w:pPr>
        <w:numPr>
          <w:ilvl w:val="0"/>
          <w:numId w:val="14"/>
        </w:numPr>
        <w:tabs>
          <w:tab w:val="clear" w:pos="720"/>
        </w:tabs>
        <w:spacing w:before="120" w:after="0" w:line="276" w:lineRule="auto"/>
        <w:ind w:left="284" w:hanging="284"/>
        <w:jc w:val="both"/>
        <w:rPr>
          <w:rFonts w:ascii="Calibri" w:hAnsi="Calibri" w:cs="Calibri"/>
          <w:b/>
          <w:sz w:val="20"/>
          <w:szCs w:val="20"/>
        </w:rPr>
      </w:pPr>
      <w:r w:rsidRPr="00F65773">
        <w:rPr>
          <w:rFonts w:ascii="Calibri" w:hAnsi="Calibri" w:cs="Calibri"/>
          <w:sz w:val="20"/>
          <w:szCs w:val="20"/>
        </w:rPr>
        <w:t xml:space="preserve">Szczegółowa instrukcja dla Wykonawców dotycząca złożenia, zmiany i wycofania oferty znajdują się pod adresem: </w:t>
      </w:r>
      <w:hyperlink r:id="rId20" w:history="1">
        <w:r w:rsidR="002C4BEC" w:rsidRPr="00F65773">
          <w:rPr>
            <w:rStyle w:val="Hipercze"/>
            <w:rFonts w:ascii="Calibri" w:hAnsi="Calibri" w:cs="Calibri"/>
            <w:sz w:val="20"/>
            <w:szCs w:val="20"/>
          </w:rPr>
          <w:t>https://platformazakupowa.pl/strona/45-instrukcje</w:t>
        </w:r>
      </w:hyperlink>
      <w:r w:rsidR="002C4BEC" w:rsidRPr="00F65773">
        <w:rPr>
          <w:rFonts w:ascii="Calibri" w:hAnsi="Calibri" w:cs="Calibri"/>
          <w:sz w:val="20"/>
          <w:szCs w:val="20"/>
        </w:rPr>
        <w:t xml:space="preserve"> </w:t>
      </w:r>
    </w:p>
    <w:p w14:paraId="61F38197" w14:textId="4B1DD4D3" w:rsidR="00FA5DCE" w:rsidRPr="00F65773" w:rsidRDefault="00FA5DCE" w:rsidP="008D0A1A">
      <w:pPr>
        <w:numPr>
          <w:ilvl w:val="0"/>
          <w:numId w:val="14"/>
        </w:numPr>
        <w:tabs>
          <w:tab w:val="clear" w:pos="720"/>
        </w:tabs>
        <w:spacing w:before="120" w:after="0" w:line="276" w:lineRule="auto"/>
        <w:ind w:left="284" w:hanging="284"/>
        <w:jc w:val="both"/>
        <w:rPr>
          <w:rFonts w:ascii="Calibri" w:hAnsi="Calibri" w:cs="Calibri"/>
          <w:b/>
          <w:sz w:val="20"/>
          <w:szCs w:val="20"/>
        </w:rPr>
      </w:pPr>
      <w:r w:rsidRPr="00F65773">
        <w:rPr>
          <w:rFonts w:ascii="Calibri" w:hAnsi="Calibri" w:cs="Calibri"/>
          <w:sz w:val="20"/>
          <w:szCs w:val="20"/>
        </w:rPr>
        <w:t>Wykonawca po upływie terminu do składania ofert nie może wycofać złożonej oferty.</w:t>
      </w:r>
    </w:p>
    <w:p w14:paraId="527A81BC" w14:textId="77777777" w:rsidR="00113B9F" w:rsidRPr="00F65773" w:rsidRDefault="00113B9F" w:rsidP="00113B9F">
      <w:pPr>
        <w:spacing w:after="0" w:line="276" w:lineRule="auto"/>
        <w:ind w:left="284"/>
        <w:jc w:val="both"/>
        <w:rPr>
          <w:rFonts w:ascii="Calibri" w:hAnsi="Calibri" w:cs="Calibri"/>
          <w:b/>
          <w:sz w:val="20"/>
          <w:szCs w:val="20"/>
        </w:rPr>
      </w:pPr>
    </w:p>
    <w:p w14:paraId="55BF6209" w14:textId="77777777" w:rsidR="00FA5DCE" w:rsidRPr="00F65773" w:rsidRDefault="00FA5DCE" w:rsidP="00D34D32">
      <w:pPr>
        <w:tabs>
          <w:tab w:val="left" w:pos="426"/>
        </w:tabs>
        <w:spacing w:after="120" w:line="276" w:lineRule="auto"/>
        <w:ind w:left="425"/>
        <w:jc w:val="both"/>
        <w:rPr>
          <w:rFonts w:ascii="Calibri" w:hAnsi="Calibri" w:cs="Calibri"/>
          <w:b/>
          <w:sz w:val="2"/>
          <w:szCs w:val="20"/>
        </w:rPr>
      </w:pPr>
    </w:p>
    <w:p w14:paraId="2A20C77E" w14:textId="0E38F82E" w:rsidR="00FA5DCE" w:rsidRPr="00F65773" w:rsidRDefault="00FA5DCE" w:rsidP="00C40BFD">
      <w:pPr>
        <w:pStyle w:val="Nagwek2"/>
        <w:shd w:val="clear" w:color="auto" w:fill="D9E2F3" w:themeFill="accent1" w:themeFillTint="33"/>
        <w:spacing w:line="276" w:lineRule="auto"/>
        <w:rPr>
          <w:rFonts w:ascii="Calibri" w:hAnsi="Calibri" w:cs="Calibri"/>
          <w:b/>
          <w:sz w:val="24"/>
        </w:rPr>
      </w:pPr>
      <w:bookmarkStart w:id="40" w:name="_Toc190176579"/>
      <w:r w:rsidRPr="00F65773">
        <w:rPr>
          <w:rFonts w:ascii="Calibri" w:hAnsi="Calibri" w:cs="Calibri"/>
          <w:b/>
          <w:sz w:val="24"/>
        </w:rPr>
        <w:t>ROZDZIAŁ XII</w:t>
      </w:r>
      <w:r w:rsidR="007974C1" w:rsidRPr="00F65773">
        <w:rPr>
          <w:rFonts w:ascii="Calibri" w:hAnsi="Calibri" w:cs="Calibri"/>
          <w:b/>
          <w:sz w:val="24"/>
        </w:rPr>
        <w:t>I</w:t>
      </w:r>
      <w:bookmarkEnd w:id="40"/>
    </w:p>
    <w:p w14:paraId="4691E68B" w14:textId="41482A20" w:rsidR="00FA5DCE" w:rsidRPr="00F65773" w:rsidRDefault="00FA5DCE"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41" w:name="_Toc190176580"/>
      <w:r w:rsidRPr="00F65773">
        <w:rPr>
          <w:rFonts w:ascii="Calibri" w:hAnsi="Calibri" w:cs="Calibri"/>
          <w:b/>
          <w:bCs/>
          <w:color w:val="000000" w:themeColor="text1"/>
          <w:sz w:val="22"/>
        </w:rPr>
        <w:t>TERMIN OTWARCIA OFERT</w:t>
      </w:r>
      <w:bookmarkEnd w:id="41"/>
    </w:p>
    <w:p w14:paraId="66463E0E" w14:textId="2DB1E0ED" w:rsidR="00FA5DCE" w:rsidRPr="00F65773" w:rsidRDefault="00FA5DCE" w:rsidP="008D0A1A">
      <w:pPr>
        <w:numPr>
          <w:ilvl w:val="0"/>
          <w:numId w:val="15"/>
        </w:numPr>
        <w:spacing w:before="60" w:after="60" w:line="276" w:lineRule="auto"/>
        <w:ind w:left="284" w:hanging="284"/>
        <w:jc w:val="both"/>
        <w:rPr>
          <w:rFonts w:ascii="Calibri" w:hAnsi="Calibri" w:cs="Calibri"/>
          <w:color w:val="000000" w:themeColor="text1"/>
          <w:sz w:val="20"/>
          <w:szCs w:val="24"/>
        </w:rPr>
      </w:pPr>
      <w:r w:rsidRPr="00F65773">
        <w:rPr>
          <w:rFonts w:ascii="Calibri" w:hAnsi="Calibri" w:cs="Calibri"/>
          <w:sz w:val="20"/>
          <w:szCs w:val="24"/>
        </w:rPr>
        <w:t>Otwarcie ofert nastąpi w dniu</w:t>
      </w:r>
      <w:r w:rsidR="00113EBE">
        <w:rPr>
          <w:rFonts w:ascii="Calibri" w:hAnsi="Calibri" w:cs="Calibri"/>
          <w:sz w:val="20"/>
          <w:szCs w:val="24"/>
        </w:rPr>
        <w:t xml:space="preserve"> </w:t>
      </w:r>
      <w:r w:rsidR="00113EBE" w:rsidRPr="00113EBE">
        <w:rPr>
          <w:rFonts w:ascii="Calibri" w:hAnsi="Calibri" w:cs="Calibri"/>
          <w:strike/>
          <w:sz w:val="20"/>
          <w:szCs w:val="24"/>
        </w:rPr>
        <w:t xml:space="preserve">24.03.2025 </w:t>
      </w:r>
      <w:r w:rsidR="00113EBE" w:rsidRPr="00BF6B1F">
        <w:rPr>
          <w:rFonts w:ascii="Calibri" w:hAnsi="Calibri" w:cs="Calibri"/>
          <w:strike/>
          <w:sz w:val="20"/>
          <w:szCs w:val="24"/>
        </w:rPr>
        <w:t>r.</w:t>
      </w:r>
      <w:r w:rsidR="008B337F" w:rsidRPr="00BF6B1F">
        <w:rPr>
          <w:rFonts w:ascii="Calibri" w:hAnsi="Calibri" w:cs="Calibri"/>
          <w:strike/>
          <w:sz w:val="20"/>
          <w:szCs w:val="24"/>
        </w:rPr>
        <w:t xml:space="preserve"> </w:t>
      </w:r>
      <w:r w:rsidR="00113EBE" w:rsidRPr="00BF6B1F">
        <w:rPr>
          <w:rFonts w:ascii="Calibri" w:hAnsi="Calibri" w:cs="Calibri"/>
          <w:bCs/>
          <w:strike/>
          <w:sz w:val="20"/>
          <w:szCs w:val="20"/>
        </w:rPr>
        <w:t>26.03.2025 r.</w:t>
      </w:r>
      <w:r w:rsidR="00113EBE" w:rsidRPr="00BF6B1F">
        <w:rPr>
          <w:rFonts w:ascii="Calibri" w:hAnsi="Calibri" w:cs="Calibri"/>
          <w:b/>
          <w:sz w:val="20"/>
          <w:szCs w:val="20"/>
        </w:rPr>
        <w:t xml:space="preserve"> </w:t>
      </w:r>
      <w:r w:rsidR="00113EBE">
        <w:rPr>
          <w:rFonts w:ascii="Calibri" w:hAnsi="Calibri" w:cs="Calibri"/>
          <w:b/>
          <w:color w:val="FF0000"/>
          <w:sz w:val="20"/>
          <w:szCs w:val="20"/>
        </w:rPr>
        <w:t>01.04.2025 r.</w:t>
      </w:r>
      <w:r w:rsidR="00113EBE" w:rsidRPr="00113EBE">
        <w:rPr>
          <w:rFonts w:ascii="Calibri" w:hAnsi="Calibri" w:cs="Calibri"/>
          <w:b/>
          <w:color w:val="FF0000"/>
          <w:sz w:val="20"/>
          <w:szCs w:val="20"/>
        </w:rPr>
        <w:t xml:space="preserve"> </w:t>
      </w:r>
      <w:r w:rsidRPr="00F65773">
        <w:rPr>
          <w:rFonts w:ascii="Calibri" w:hAnsi="Calibri" w:cs="Calibri"/>
          <w:b/>
          <w:color w:val="FF0000"/>
          <w:sz w:val="20"/>
          <w:szCs w:val="24"/>
        </w:rPr>
        <w:t xml:space="preserve">o godzinie </w:t>
      </w:r>
      <w:r w:rsidR="008B337F" w:rsidRPr="00F65773">
        <w:rPr>
          <w:rFonts w:ascii="Calibri" w:hAnsi="Calibri" w:cs="Calibri"/>
          <w:b/>
          <w:color w:val="FF0000"/>
          <w:sz w:val="20"/>
          <w:szCs w:val="24"/>
        </w:rPr>
        <w:t>10:30</w:t>
      </w:r>
      <w:r w:rsidRPr="00F65773">
        <w:rPr>
          <w:rFonts w:ascii="Calibri" w:hAnsi="Calibri" w:cs="Calibri"/>
          <w:color w:val="FF0000"/>
          <w:sz w:val="20"/>
          <w:szCs w:val="24"/>
        </w:rPr>
        <w:t xml:space="preserve"> </w:t>
      </w:r>
      <w:r w:rsidRPr="00F65773">
        <w:rPr>
          <w:rFonts w:ascii="Calibri" w:hAnsi="Calibri" w:cs="Calibri"/>
          <w:color w:val="000000" w:themeColor="text1"/>
          <w:sz w:val="20"/>
          <w:szCs w:val="24"/>
        </w:rPr>
        <w:t xml:space="preserve">za pomocą platformy zakupowej. </w:t>
      </w:r>
    </w:p>
    <w:p w14:paraId="2FC79DF1" w14:textId="77777777" w:rsidR="00FA5DCE" w:rsidRPr="00F65773" w:rsidRDefault="00FA5DCE" w:rsidP="008D0A1A">
      <w:pPr>
        <w:numPr>
          <w:ilvl w:val="0"/>
          <w:numId w:val="15"/>
        </w:numPr>
        <w:spacing w:before="60" w:after="60" w:line="276" w:lineRule="auto"/>
        <w:ind w:left="284" w:hanging="284"/>
        <w:jc w:val="both"/>
        <w:rPr>
          <w:rFonts w:ascii="Calibri" w:hAnsi="Calibri" w:cs="Calibri"/>
          <w:color w:val="000000" w:themeColor="text1"/>
          <w:sz w:val="20"/>
          <w:szCs w:val="24"/>
        </w:rPr>
      </w:pPr>
      <w:r w:rsidRPr="00F65773">
        <w:rPr>
          <w:rFonts w:ascii="Calibri" w:eastAsia="Batang" w:hAnsi="Calibri" w:cs="Calibri"/>
          <w:color w:val="000000" w:themeColor="text1"/>
          <w:sz w:val="20"/>
          <w:szCs w:val="24"/>
        </w:rPr>
        <w:t>Otwarcie ofert jest niejawne.</w:t>
      </w:r>
    </w:p>
    <w:p w14:paraId="1802EDE3" w14:textId="7DD117E3" w:rsidR="00FA5DCE" w:rsidRPr="00F65773" w:rsidRDefault="002C4BEC" w:rsidP="008D0A1A">
      <w:pPr>
        <w:numPr>
          <w:ilvl w:val="0"/>
          <w:numId w:val="15"/>
        </w:numPr>
        <w:spacing w:before="60" w:after="60" w:line="276" w:lineRule="auto"/>
        <w:ind w:left="284" w:hanging="284"/>
        <w:jc w:val="both"/>
        <w:rPr>
          <w:rFonts w:ascii="Calibri" w:hAnsi="Calibri" w:cs="Calibri"/>
          <w:sz w:val="20"/>
          <w:szCs w:val="24"/>
        </w:rPr>
      </w:pPr>
      <w:r w:rsidRPr="00F65773">
        <w:rPr>
          <w:rFonts w:ascii="Calibri" w:eastAsia="Batang" w:hAnsi="Calibri" w:cs="Calibri"/>
          <w:color w:val="000000" w:themeColor="text1"/>
          <w:sz w:val="20"/>
          <w:szCs w:val="24"/>
        </w:rPr>
        <w:t xml:space="preserve">Zamawiający, </w:t>
      </w:r>
      <w:r w:rsidR="00FA5DCE" w:rsidRPr="00F65773">
        <w:rPr>
          <w:rFonts w:ascii="Calibri" w:eastAsia="Batang" w:hAnsi="Calibri" w:cs="Calibri"/>
          <w:color w:val="000000" w:themeColor="text1"/>
          <w:sz w:val="20"/>
          <w:szCs w:val="24"/>
        </w:rPr>
        <w:t xml:space="preserve">najpóźniej przed otwarciem </w:t>
      </w:r>
      <w:r w:rsidR="00FA5DCE" w:rsidRPr="00F65773">
        <w:rPr>
          <w:rFonts w:ascii="Calibri" w:eastAsia="Batang" w:hAnsi="Calibri" w:cs="Calibri"/>
          <w:sz w:val="20"/>
          <w:szCs w:val="24"/>
        </w:rPr>
        <w:t>ofert, udostępnia na stronie internetowej prowadzonego postępowania informację o kwocie, jaką zamierza przeznaczyć́ na sfinansowanie zamówienia.</w:t>
      </w:r>
    </w:p>
    <w:p w14:paraId="436CCDF2" w14:textId="77777777" w:rsidR="00FA5DCE" w:rsidRPr="00F65773" w:rsidRDefault="00FA5DCE" w:rsidP="008D0A1A">
      <w:pPr>
        <w:numPr>
          <w:ilvl w:val="0"/>
          <w:numId w:val="15"/>
        </w:numPr>
        <w:spacing w:before="60" w:after="60" w:line="276" w:lineRule="auto"/>
        <w:ind w:left="284" w:hanging="284"/>
        <w:jc w:val="both"/>
        <w:rPr>
          <w:rFonts w:ascii="Calibri" w:hAnsi="Calibri" w:cs="Calibri"/>
          <w:sz w:val="20"/>
          <w:szCs w:val="24"/>
        </w:rPr>
      </w:pPr>
      <w:r w:rsidRPr="00F65773">
        <w:rPr>
          <w:rFonts w:ascii="Calibri" w:eastAsia="Batang" w:hAnsi="Calibri" w:cs="Calibri"/>
          <w:sz w:val="20"/>
          <w:szCs w:val="24"/>
        </w:rPr>
        <w:lastRenderedPageBreak/>
        <w:t>Zamawiający, niezwłocznie po otwarciu ofert, udostępnia na stronie internetowej prowadzonego postępowania informacje o:</w:t>
      </w:r>
    </w:p>
    <w:p w14:paraId="40258465" w14:textId="77777777" w:rsidR="00FA5DCE" w:rsidRPr="00F65773" w:rsidRDefault="00FA5DCE" w:rsidP="008D0A1A">
      <w:pPr>
        <w:numPr>
          <w:ilvl w:val="5"/>
          <w:numId w:val="24"/>
        </w:numPr>
        <w:shd w:val="clear" w:color="auto" w:fill="FFFFFF"/>
        <w:tabs>
          <w:tab w:val="clear" w:pos="4500"/>
        </w:tabs>
        <w:spacing w:before="60" w:after="60" w:line="276" w:lineRule="auto"/>
        <w:ind w:left="568" w:hanging="284"/>
        <w:jc w:val="both"/>
        <w:rPr>
          <w:rFonts w:ascii="Calibri" w:eastAsia="Batang" w:hAnsi="Calibri" w:cs="Calibri"/>
          <w:sz w:val="20"/>
          <w:szCs w:val="24"/>
        </w:rPr>
      </w:pPr>
      <w:r w:rsidRPr="00F65773">
        <w:rPr>
          <w:rFonts w:ascii="Calibri" w:eastAsia="Batang" w:hAnsi="Calibri" w:cs="Calibri"/>
          <w:sz w:val="20"/>
          <w:szCs w:val="24"/>
        </w:rPr>
        <w:t>nazwach albo imionach i nazwiskach oraz siedzibach lub miejscach prowadzonej działalności gospodarczej albo miejscach zamieszkania wykonawców, których oferty zostały otwarte,</w:t>
      </w:r>
    </w:p>
    <w:p w14:paraId="7A54FB77" w14:textId="77777777" w:rsidR="00FA5DCE" w:rsidRPr="00F65773" w:rsidRDefault="00FA5DCE" w:rsidP="008D0A1A">
      <w:pPr>
        <w:numPr>
          <w:ilvl w:val="5"/>
          <w:numId w:val="24"/>
        </w:numPr>
        <w:shd w:val="clear" w:color="auto" w:fill="FFFFFF"/>
        <w:tabs>
          <w:tab w:val="clear" w:pos="4500"/>
        </w:tabs>
        <w:spacing w:before="60" w:after="60" w:line="276" w:lineRule="auto"/>
        <w:ind w:left="567" w:hanging="283"/>
        <w:jc w:val="both"/>
        <w:rPr>
          <w:rFonts w:ascii="Calibri" w:eastAsia="Batang" w:hAnsi="Calibri" w:cs="Calibri"/>
          <w:sz w:val="20"/>
          <w:szCs w:val="24"/>
        </w:rPr>
      </w:pPr>
      <w:r w:rsidRPr="00F65773">
        <w:rPr>
          <w:rFonts w:ascii="Calibri" w:eastAsia="Batang" w:hAnsi="Calibri" w:cs="Calibri"/>
          <w:sz w:val="20"/>
          <w:szCs w:val="24"/>
        </w:rPr>
        <w:t>cenach lub kosztach zawartych w ofertach.</w:t>
      </w:r>
    </w:p>
    <w:p w14:paraId="29401033" w14:textId="77777777" w:rsidR="00FA5DCE" w:rsidRPr="00F65773" w:rsidRDefault="00FA5DCE" w:rsidP="008D0A1A">
      <w:pPr>
        <w:numPr>
          <w:ilvl w:val="0"/>
          <w:numId w:val="25"/>
        </w:numPr>
        <w:shd w:val="clear" w:color="auto" w:fill="FFFFFF"/>
        <w:spacing w:before="60" w:after="60" w:line="276" w:lineRule="auto"/>
        <w:ind w:left="284" w:hanging="284"/>
        <w:jc w:val="both"/>
        <w:rPr>
          <w:rFonts w:ascii="Calibri" w:eastAsia="Batang" w:hAnsi="Calibri" w:cs="Calibri"/>
          <w:sz w:val="20"/>
          <w:szCs w:val="24"/>
        </w:rPr>
      </w:pPr>
      <w:r w:rsidRPr="00F65773">
        <w:rPr>
          <w:rFonts w:ascii="Calibri" w:eastAsia="Batang" w:hAnsi="Calibri" w:cs="Calibri"/>
          <w:sz w:val="20"/>
          <w:szCs w:val="24"/>
        </w:rPr>
        <w:t>W przypadku wystąpienia awarii systemu teleinformatycznego, która spowoduje brak możliwości otwarcia ofert w terminie określonym przez Zamawiającego, otwarcie ofert nastąpi niezwłocznie po usunięciu awarii.</w:t>
      </w:r>
    </w:p>
    <w:p w14:paraId="19BA33B2" w14:textId="0E8C0842" w:rsidR="00FA5DCE" w:rsidRPr="00F65773" w:rsidRDefault="00FA5DCE" w:rsidP="008D0A1A">
      <w:pPr>
        <w:numPr>
          <w:ilvl w:val="0"/>
          <w:numId w:val="25"/>
        </w:numPr>
        <w:shd w:val="clear" w:color="auto" w:fill="FFFFFF"/>
        <w:spacing w:before="60" w:after="60" w:line="276" w:lineRule="auto"/>
        <w:ind w:left="284" w:hanging="284"/>
        <w:jc w:val="both"/>
        <w:rPr>
          <w:rFonts w:ascii="Calibri" w:eastAsia="Batang" w:hAnsi="Calibri" w:cs="Calibri"/>
          <w:sz w:val="20"/>
          <w:szCs w:val="24"/>
        </w:rPr>
      </w:pPr>
      <w:r w:rsidRPr="00F65773">
        <w:rPr>
          <w:rFonts w:ascii="Calibri" w:eastAsia="Batang" w:hAnsi="Calibri" w:cs="Calibri"/>
          <w:sz w:val="20"/>
          <w:szCs w:val="24"/>
        </w:rPr>
        <w:t>Zamawiający poinformuje o zmianie terminu otwarcia ofert na stronie internetowej prowadzonego postępowania.</w:t>
      </w:r>
    </w:p>
    <w:p w14:paraId="2D258765" w14:textId="77777777" w:rsidR="00113B9F" w:rsidRPr="00F65773" w:rsidRDefault="00113B9F" w:rsidP="00113B9F">
      <w:pPr>
        <w:shd w:val="clear" w:color="auto" w:fill="FFFFFF"/>
        <w:spacing w:before="60" w:after="60" w:line="276" w:lineRule="auto"/>
        <w:ind w:left="284"/>
        <w:jc w:val="both"/>
        <w:rPr>
          <w:rFonts w:ascii="Calibri" w:eastAsia="Batang" w:hAnsi="Calibri" w:cs="Calibri"/>
          <w:sz w:val="20"/>
          <w:szCs w:val="24"/>
        </w:rPr>
      </w:pPr>
    </w:p>
    <w:p w14:paraId="175DEBDD" w14:textId="00EAD724" w:rsidR="00FA5DCE" w:rsidRPr="00F65773" w:rsidRDefault="00FA5DCE" w:rsidP="00C40BFD">
      <w:pPr>
        <w:pStyle w:val="Nagwek2"/>
        <w:shd w:val="clear" w:color="auto" w:fill="D9E2F3" w:themeFill="accent1" w:themeFillTint="33"/>
        <w:spacing w:line="276" w:lineRule="auto"/>
        <w:rPr>
          <w:rFonts w:ascii="Calibri" w:hAnsi="Calibri" w:cs="Calibri"/>
          <w:b/>
          <w:sz w:val="24"/>
        </w:rPr>
      </w:pPr>
      <w:bookmarkStart w:id="42" w:name="_Toc190176581"/>
      <w:r w:rsidRPr="00F65773">
        <w:rPr>
          <w:rFonts w:ascii="Calibri" w:hAnsi="Calibri" w:cs="Calibri"/>
          <w:b/>
          <w:sz w:val="24"/>
        </w:rPr>
        <w:t>ROZDZIAŁ X</w:t>
      </w:r>
      <w:r w:rsidR="007974C1" w:rsidRPr="00F65773">
        <w:rPr>
          <w:rFonts w:ascii="Calibri" w:hAnsi="Calibri" w:cs="Calibri"/>
          <w:b/>
          <w:sz w:val="24"/>
        </w:rPr>
        <w:t>IV</w:t>
      </w:r>
      <w:bookmarkEnd w:id="42"/>
    </w:p>
    <w:p w14:paraId="092E399B" w14:textId="77777777" w:rsidR="00FA5DCE" w:rsidRPr="00F65773" w:rsidRDefault="00FA5DCE"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43" w:name="_Toc190176582"/>
      <w:r w:rsidRPr="00F65773">
        <w:rPr>
          <w:rFonts w:ascii="Calibri" w:hAnsi="Calibri" w:cs="Calibri"/>
          <w:b/>
          <w:bCs/>
          <w:color w:val="000000" w:themeColor="text1"/>
          <w:sz w:val="22"/>
        </w:rPr>
        <w:t>SPOSÓB OBLICZENIA CENY</w:t>
      </w:r>
      <w:bookmarkEnd w:id="43"/>
    </w:p>
    <w:p w14:paraId="4D64AB40" w14:textId="77777777" w:rsidR="00FA5DCE" w:rsidRPr="00F65773" w:rsidRDefault="00FA5DCE" w:rsidP="00D34D32">
      <w:pPr>
        <w:tabs>
          <w:tab w:val="left" w:pos="426"/>
        </w:tabs>
        <w:spacing w:after="120" w:line="276" w:lineRule="auto"/>
        <w:ind w:left="426"/>
        <w:jc w:val="both"/>
        <w:rPr>
          <w:rFonts w:ascii="Calibri" w:hAnsi="Calibri" w:cs="Calibri"/>
          <w:sz w:val="4"/>
          <w:szCs w:val="24"/>
        </w:rPr>
      </w:pPr>
    </w:p>
    <w:p w14:paraId="2A0A9C14" w14:textId="77777777" w:rsidR="00CF614E" w:rsidRPr="00F65773" w:rsidRDefault="00FA5DCE" w:rsidP="008D0A1A">
      <w:pPr>
        <w:numPr>
          <w:ilvl w:val="0"/>
          <w:numId w:val="26"/>
        </w:numPr>
        <w:shd w:val="clear" w:color="auto" w:fill="FFFFFF"/>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Cena podana w ofercie musi zawierać ostateczną, sumaryczną cenę brutto gwarantującą wykonanie pełnego zakresu rzeczowego określonego dla niniejszego postępowania z uwzględnieniem wszystkich opłat i podatków, ze szczególnym uwzględnieniem podatku VAT oraz ewentualnych upustów i rabatów.</w:t>
      </w:r>
    </w:p>
    <w:p w14:paraId="7C253367" w14:textId="77777777" w:rsidR="00FA5DCE" w:rsidRPr="00F65773" w:rsidRDefault="00FA5DCE" w:rsidP="008D0A1A">
      <w:pPr>
        <w:numPr>
          <w:ilvl w:val="0"/>
          <w:numId w:val="26"/>
        </w:numPr>
        <w:shd w:val="clear" w:color="auto" w:fill="FFFFFF"/>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Podana w ofercie cena musi być wyrażona w złotych polskich. Cena brutto musi uw</w:t>
      </w:r>
      <w:r w:rsidR="00CF614E" w:rsidRPr="00F65773">
        <w:rPr>
          <w:rFonts w:ascii="Calibri" w:hAnsi="Calibri" w:cs="Calibri"/>
          <w:sz w:val="20"/>
          <w:szCs w:val="24"/>
        </w:rPr>
        <w:t>zględniać wszystkie wymagania S</w:t>
      </w:r>
      <w:r w:rsidRPr="00F65773">
        <w:rPr>
          <w:rFonts w:ascii="Calibri" w:hAnsi="Calibri" w:cs="Calibri"/>
          <w:sz w:val="20"/>
          <w:szCs w:val="24"/>
        </w:rPr>
        <w:t xml:space="preserve">WZ oraz obejmować wszelkie koszty, jakie poniesie Wykonawca z tytułu należytej oraz zgodnej z obowiązującymi przepisami realizacji przedmiotu zamówienia. </w:t>
      </w:r>
    </w:p>
    <w:p w14:paraId="64087404" w14:textId="77777777" w:rsidR="00B56776" w:rsidRPr="00F65773" w:rsidRDefault="00FA5DCE" w:rsidP="008D0A1A">
      <w:pPr>
        <w:numPr>
          <w:ilvl w:val="0"/>
          <w:numId w:val="26"/>
        </w:numPr>
        <w:shd w:val="clear" w:color="auto" w:fill="FFFFFF"/>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 xml:space="preserve">Cena musi być podana i wyliczona w zaokrągleniu do dwóch miejsc po przecinku (zasada zaokrąglania- poniżej 5 należy końcówkę pominąć, równe i powyżej 5 należy zaokrąglić w górę). </w:t>
      </w:r>
    </w:p>
    <w:p w14:paraId="31318E4D" w14:textId="04312D33" w:rsidR="00B56776" w:rsidRPr="00F65773" w:rsidRDefault="00B56776" w:rsidP="008D0A1A">
      <w:pPr>
        <w:numPr>
          <w:ilvl w:val="0"/>
          <w:numId w:val="26"/>
        </w:numPr>
        <w:shd w:val="clear" w:color="auto" w:fill="FFFFFF"/>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Jeżeli obliczona cena łączna brutto nie odpowiada sumie cen za poszczególne pozycje formularza oferty przyjmuje się, że prawidłowo podano ceny za poszczególne pozycje. W związku z powyższym Zamawiający dokonana poprawienia niniejszej omyłki rachunkowej, z uwzględnieniem konsekwencji rachunkowych dokonanych poprawek zgodnie z przepisem art. 223 ust. 2 pkt</w:t>
      </w:r>
      <w:r w:rsidR="00F7042D" w:rsidRPr="00F65773">
        <w:rPr>
          <w:rFonts w:ascii="Calibri" w:hAnsi="Calibri" w:cs="Calibri"/>
          <w:sz w:val="20"/>
          <w:szCs w:val="24"/>
        </w:rPr>
        <w:t xml:space="preserve"> 2 </w:t>
      </w:r>
      <w:r w:rsidRPr="00F65773">
        <w:rPr>
          <w:rFonts w:ascii="Calibri" w:hAnsi="Calibri" w:cs="Calibri"/>
          <w:sz w:val="20"/>
          <w:szCs w:val="24"/>
        </w:rPr>
        <w:t xml:space="preserve">ustawy </w:t>
      </w:r>
      <w:r w:rsidR="002F7967" w:rsidRPr="00F65773">
        <w:rPr>
          <w:rFonts w:ascii="Calibri" w:hAnsi="Calibri" w:cs="Calibri"/>
          <w:sz w:val="20"/>
          <w:szCs w:val="24"/>
        </w:rPr>
        <w:t>Pzp</w:t>
      </w:r>
      <w:r w:rsidRPr="00F65773">
        <w:rPr>
          <w:rFonts w:ascii="Calibri" w:hAnsi="Calibri" w:cs="Calibri"/>
          <w:sz w:val="20"/>
          <w:szCs w:val="24"/>
        </w:rPr>
        <w:t>.</w:t>
      </w:r>
    </w:p>
    <w:p w14:paraId="6E68C983" w14:textId="77777777" w:rsidR="009854CB" w:rsidRPr="00F65773" w:rsidRDefault="00FA5DCE" w:rsidP="008D0A1A">
      <w:pPr>
        <w:numPr>
          <w:ilvl w:val="0"/>
          <w:numId w:val="26"/>
        </w:numPr>
        <w:shd w:val="clear" w:color="auto" w:fill="FFFFFF"/>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 xml:space="preserve">Cena może być tylko jedna za oferowany przedmiot zamówienia, nie dopuszcza się wariantowości cen. </w:t>
      </w:r>
    </w:p>
    <w:p w14:paraId="606C9178" w14:textId="32AC2CD7" w:rsidR="00FA5DCE" w:rsidRPr="00F65773" w:rsidRDefault="00FA5DCE" w:rsidP="008D0A1A">
      <w:pPr>
        <w:numPr>
          <w:ilvl w:val="0"/>
          <w:numId w:val="26"/>
        </w:numPr>
        <w:shd w:val="clear" w:color="auto" w:fill="FFFFFF"/>
        <w:spacing w:before="60" w:after="60" w:line="276" w:lineRule="auto"/>
        <w:ind w:left="284" w:hanging="284"/>
        <w:jc w:val="both"/>
        <w:rPr>
          <w:rFonts w:ascii="Calibri" w:hAnsi="Calibri" w:cs="Calibri"/>
          <w:color w:val="000000" w:themeColor="text1"/>
          <w:sz w:val="20"/>
          <w:szCs w:val="24"/>
        </w:rPr>
      </w:pPr>
      <w:r w:rsidRPr="00F65773">
        <w:rPr>
          <w:rFonts w:ascii="Calibri" w:hAnsi="Calibri" w:cs="Calibri"/>
          <w:sz w:val="20"/>
          <w:szCs w:val="24"/>
        </w:rPr>
        <w:t xml:space="preserve">Cena </w:t>
      </w:r>
      <w:r w:rsidRPr="00F65773">
        <w:rPr>
          <w:rFonts w:ascii="Calibri" w:hAnsi="Calibri" w:cs="Calibri"/>
          <w:color w:val="000000" w:themeColor="text1"/>
          <w:sz w:val="20"/>
          <w:szCs w:val="24"/>
        </w:rPr>
        <w:t>oferty winna być wyrażona w złotych polskich (PLN).</w:t>
      </w:r>
    </w:p>
    <w:p w14:paraId="34571F18" w14:textId="05BCBB27" w:rsidR="004D415B" w:rsidRPr="00F65773" w:rsidRDefault="00FA5DCE" w:rsidP="00D355E5">
      <w:pPr>
        <w:numPr>
          <w:ilvl w:val="0"/>
          <w:numId w:val="26"/>
        </w:numPr>
        <w:shd w:val="clear" w:color="auto" w:fill="FFFFFF"/>
        <w:spacing w:before="60" w:after="60" w:line="276" w:lineRule="auto"/>
        <w:ind w:left="284" w:hanging="284"/>
        <w:jc w:val="both"/>
        <w:rPr>
          <w:rFonts w:ascii="Calibri" w:hAnsi="Calibri" w:cs="Calibri"/>
          <w:color w:val="000000" w:themeColor="text1"/>
          <w:sz w:val="20"/>
          <w:szCs w:val="24"/>
        </w:rPr>
      </w:pPr>
      <w:r w:rsidRPr="00F65773">
        <w:rPr>
          <w:rFonts w:ascii="Calibri" w:hAnsi="Calibri" w:cs="Calibri"/>
          <w:color w:val="000000" w:themeColor="text1"/>
          <w:sz w:val="20"/>
          <w:szCs w:val="24"/>
        </w:rPr>
        <w:t>Zamawiający w niniejszym postępowaniu nie przewiduje prowadzenia rozliczeń w walutach obcych.</w:t>
      </w:r>
    </w:p>
    <w:p w14:paraId="1921D57C" w14:textId="4C4C2EE8" w:rsidR="00FA5DCE" w:rsidRPr="00C40BFD" w:rsidRDefault="00FA5DCE" w:rsidP="00C40BFD">
      <w:pPr>
        <w:pStyle w:val="Nagwek2"/>
        <w:shd w:val="clear" w:color="auto" w:fill="D9E2F3" w:themeFill="accent1" w:themeFillTint="33"/>
        <w:spacing w:line="276" w:lineRule="auto"/>
        <w:rPr>
          <w:rFonts w:ascii="Calibri" w:hAnsi="Calibri" w:cs="Calibri"/>
          <w:b/>
          <w:sz w:val="24"/>
        </w:rPr>
      </w:pPr>
      <w:bookmarkStart w:id="44" w:name="_Toc190176583"/>
      <w:r w:rsidRPr="00C40BFD">
        <w:rPr>
          <w:rFonts w:ascii="Calibri" w:hAnsi="Calibri" w:cs="Calibri"/>
          <w:b/>
          <w:sz w:val="24"/>
        </w:rPr>
        <w:t>ROZDZIAŁ XV</w:t>
      </w:r>
      <w:bookmarkEnd w:id="44"/>
    </w:p>
    <w:p w14:paraId="4207AB3F" w14:textId="77777777" w:rsidR="00FA5DCE" w:rsidRPr="00F65773" w:rsidRDefault="00FA5DCE" w:rsidP="00C40BFD">
      <w:pPr>
        <w:pStyle w:val="Nagwek2"/>
        <w:shd w:val="clear" w:color="auto" w:fill="D9E2F3" w:themeFill="accent1" w:themeFillTint="33"/>
        <w:spacing w:line="276" w:lineRule="auto"/>
        <w:jc w:val="both"/>
        <w:rPr>
          <w:rFonts w:ascii="Calibri" w:hAnsi="Calibri" w:cs="Calibri"/>
          <w:b/>
          <w:bCs/>
          <w:color w:val="000000" w:themeColor="text1"/>
          <w:sz w:val="22"/>
        </w:rPr>
      </w:pPr>
      <w:bookmarkStart w:id="45" w:name="_Toc190176584"/>
      <w:r w:rsidRPr="00F65773">
        <w:rPr>
          <w:rFonts w:ascii="Calibri" w:hAnsi="Calibri" w:cs="Calibri"/>
          <w:b/>
          <w:bCs/>
          <w:color w:val="000000" w:themeColor="text1"/>
          <w:sz w:val="22"/>
        </w:rPr>
        <w:t>OPIS KRYTERIÓW OCENY OFERT, WRAZ Z PODANIEM WAG TYCH KRYTERIÓW I SPOSOBU OCENY OFERT</w:t>
      </w:r>
      <w:bookmarkEnd w:id="45"/>
    </w:p>
    <w:p w14:paraId="3B416861" w14:textId="77777777" w:rsidR="00FA5DCE" w:rsidRPr="00F65773" w:rsidRDefault="00FA5DCE" w:rsidP="00D34D32">
      <w:pPr>
        <w:keepLines/>
        <w:tabs>
          <w:tab w:val="left" w:pos="6390"/>
          <w:tab w:val="left" w:pos="6840"/>
          <w:tab w:val="left" w:pos="7380"/>
          <w:tab w:val="left" w:pos="8460"/>
        </w:tabs>
        <w:spacing w:line="276" w:lineRule="auto"/>
        <w:jc w:val="both"/>
        <w:rPr>
          <w:rFonts w:ascii="Calibri" w:hAnsi="Calibri" w:cs="Calibri"/>
          <w:color w:val="000000" w:themeColor="text1"/>
          <w:sz w:val="2"/>
          <w:szCs w:val="24"/>
        </w:rPr>
      </w:pPr>
    </w:p>
    <w:p w14:paraId="50BF8F3B" w14:textId="14960724" w:rsidR="00864BBE" w:rsidRPr="00F65773" w:rsidRDefault="000D6DF6" w:rsidP="008D0A1A">
      <w:pPr>
        <w:pStyle w:val="Akapitzlist"/>
        <w:numPr>
          <w:ilvl w:val="0"/>
          <w:numId w:val="27"/>
        </w:numPr>
        <w:spacing w:after="0" w:line="276" w:lineRule="auto"/>
        <w:ind w:left="284" w:hanging="284"/>
        <w:contextualSpacing w:val="0"/>
        <w:jc w:val="both"/>
        <w:rPr>
          <w:rFonts w:ascii="Calibri" w:hAnsi="Calibri" w:cs="Calibri"/>
          <w:color w:val="000000" w:themeColor="text1"/>
          <w:sz w:val="20"/>
          <w:szCs w:val="24"/>
        </w:rPr>
      </w:pPr>
      <w:r w:rsidRPr="00F65773">
        <w:rPr>
          <w:rFonts w:ascii="Calibri" w:hAnsi="Calibri" w:cs="Calibri"/>
          <w:color w:val="000000" w:themeColor="text1"/>
          <w:sz w:val="20"/>
          <w:szCs w:val="24"/>
        </w:rPr>
        <w:t>Przy wyborze oferty Zamawiający będzie się kierował następującymi kryteriami oceny ofert</w:t>
      </w:r>
      <w:r w:rsidR="000243D7" w:rsidRPr="00F65773">
        <w:rPr>
          <w:rFonts w:ascii="Calibri" w:hAnsi="Calibri" w:cs="Calibri"/>
          <w:color w:val="000000" w:themeColor="text1"/>
          <w:sz w:val="20"/>
          <w:szCs w:val="24"/>
        </w:rPr>
        <w:t>.</w:t>
      </w:r>
    </w:p>
    <w:p w14:paraId="65F31323" w14:textId="77777777" w:rsidR="00864BBE" w:rsidRPr="00F65773" w:rsidRDefault="00864BBE" w:rsidP="00D34D32">
      <w:pPr>
        <w:spacing w:line="276" w:lineRule="auto"/>
        <w:rPr>
          <w:rFonts w:ascii="Calibri" w:hAnsi="Calibri" w:cs="Calibri"/>
          <w:color w:val="000000" w:themeColor="text1"/>
          <w:sz w:val="2"/>
        </w:rPr>
      </w:pPr>
    </w:p>
    <w:tbl>
      <w:tblPr>
        <w:tblW w:w="9356" w:type="dxa"/>
        <w:jc w:val="center"/>
        <w:tblBorders>
          <w:top w:val="single" w:sz="8" w:space="0" w:color="4F81BD"/>
          <w:bottom w:val="single" w:sz="8" w:space="0" w:color="4F81BD"/>
        </w:tblBorders>
        <w:tblLook w:val="01E0" w:firstRow="1" w:lastRow="1" w:firstColumn="1" w:lastColumn="1" w:noHBand="0" w:noVBand="0"/>
      </w:tblPr>
      <w:tblGrid>
        <w:gridCol w:w="410"/>
        <w:gridCol w:w="5402"/>
        <w:gridCol w:w="1843"/>
        <w:gridCol w:w="1701"/>
      </w:tblGrid>
      <w:tr w:rsidR="008B770D" w:rsidRPr="00F65773" w14:paraId="5907D1D1" w14:textId="77777777" w:rsidTr="00F13970">
        <w:trPr>
          <w:trHeight w:val="210"/>
          <w:jc w:val="center"/>
        </w:trPr>
        <w:tc>
          <w:tcPr>
            <w:tcW w:w="410" w:type="dxa"/>
            <w:tcBorders>
              <w:top w:val="single" w:sz="4" w:space="0" w:color="auto"/>
              <w:left w:val="nil"/>
              <w:bottom w:val="single" w:sz="4" w:space="0" w:color="auto"/>
              <w:right w:val="single" w:sz="4" w:space="0" w:color="auto"/>
            </w:tcBorders>
          </w:tcPr>
          <w:p w14:paraId="7B8BEC1B" w14:textId="77777777" w:rsidR="008B770D" w:rsidRPr="00F65773" w:rsidRDefault="008B770D" w:rsidP="008B770D">
            <w:pPr>
              <w:tabs>
                <w:tab w:val="left" w:pos="360"/>
              </w:tabs>
              <w:suppressAutoHyphens w:val="0"/>
              <w:spacing w:after="0"/>
              <w:ind w:right="-134" w:hanging="12"/>
              <w:jc w:val="center"/>
              <w:rPr>
                <w:rFonts w:ascii="Calibri" w:eastAsia="Times New Roman" w:hAnsi="Calibri" w:cs="Calibri"/>
                <w:b/>
                <w:bCs/>
                <w:color w:val="000000" w:themeColor="text1"/>
                <w:sz w:val="20"/>
                <w:szCs w:val="20"/>
                <w:lang w:eastAsia="pl-PL"/>
              </w:rPr>
            </w:pPr>
          </w:p>
        </w:tc>
        <w:tc>
          <w:tcPr>
            <w:tcW w:w="5402" w:type="dxa"/>
            <w:tcBorders>
              <w:top w:val="single" w:sz="4" w:space="0" w:color="auto"/>
              <w:left w:val="single" w:sz="4" w:space="0" w:color="auto"/>
              <w:bottom w:val="single" w:sz="4" w:space="0" w:color="auto"/>
              <w:right w:val="single" w:sz="4" w:space="0" w:color="auto"/>
            </w:tcBorders>
            <w:shd w:val="clear" w:color="auto" w:fill="D3DFEE"/>
            <w:vAlign w:val="center"/>
          </w:tcPr>
          <w:p w14:paraId="41EDB727" w14:textId="77777777" w:rsidR="008B770D" w:rsidRPr="00F65773" w:rsidRDefault="008B770D" w:rsidP="008136C7">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Kryterium</w:t>
            </w:r>
          </w:p>
        </w:tc>
        <w:tc>
          <w:tcPr>
            <w:tcW w:w="1843" w:type="dxa"/>
            <w:tcBorders>
              <w:top w:val="single" w:sz="4" w:space="0" w:color="auto"/>
              <w:left w:val="single" w:sz="4" w:space="0" w:color="auto"/>
              <w:bottom w:val="single" w:sz="4" w:space="0" w:color="auto"/>
              <w:right w:val="single" w:sz="4" w:space="0" w:color="auto"/>
            </w:tcBorders>
            <w:vAlign w:val="center"/>
          </w:tcPr>
          <w:p w14:paraId="57982A02" w14:textId="77777777" w:rsidR="008B770D" w:rsidRPr="00F65773" w:rsidRDefault="008B770D"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Maksymalna liczba punktów</w:t>
            </w:r>
          </w:p>
        </w:tc>
        <w:tc>
          <w:tcPr>
            <w:tcW w:w="1701" w:type="dxa"/>
            <w:tcBorders>
              <w:top w:val="single" w:sz="4" w:space="0" w:color="auto"/>
              <w:left w:val="single" w:sz="4" w:space="0" w:color="auto"/>
              <w:bottom w:val="single" w:sz="4" w:space="0" w:color="auto"/>
              <w:right w:val="single" w:sz="4" w:space="0" w:color="auto"/>
            </w:tcBorders>
            <w:vAlign w:val="center"/>
          </w:tcPr>
          <w:p w14:paraId="03907C93" w14:textId="77777777" w:rsidR="008B770D" w:rsidRPr="00F65773" w:rsidRDefault="008B770D" w:rsidP="008B770D">
            <w:pPr>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Waga %</w:t>
            </w:r>
          </w:p>
        </w:tc>
      </w:tr>
      <w:tr w:rsidR="008B770D" w:rsidRPr="00F65773" w14:paraId="17DC77B9" w14:textId="77777777" w:rsidTr="0017284A">
        <w:trPr>
          <w:trHeight w:val="188"/>
          <w:jc w:val="center"/>
        </w:trPr>
        <w:tc>
          <w:tcPr>
            <w:tcW w:w="410" w:type="dxa"/>
            <w:tcBorders>
              <w:top w:val="single" w:sz="4" w:space="0" w:color="auto"/>
              <w:left w:val="nil"/>
              <w:bottom w:val="single" w:sz="4" w:space="0" w:color="auto"/>
              <w:right w:val="single" w:sz="4" w:space="0" w:color="auto"/>
            </w:tcBorders>
          </w:tcPr>
          <w:p w14:paraId="1C092488" w14:textId="77777777" w:rsidR="008B770D" w:rsidRPr="00F65773" w:rsidRDefault="008B770D" w:rsidP="008B770D">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w:t>
            </w:r>
          </w:p>
        </w:tc>
        <w:tc>
          <w:tcPr>
            <w:tcW w:w="5402" w:type="dxa"/>
            <w:tcBorders>
              <w:top w:val="single" w:sz="4" w:space="0" w:color="auto"/>
              <w:left w:val="single" w:sz="4" w:space="0" w:color="auto"/>
              <w:bottom w:val="single" w:sz="4" w:space="0" w:color="auto"/>
              <w:right w:val="single" w:sz="4" w:space="0" w:color="auto"/>
            </w:tcBorders>
            <w:shd w:val="clear" w:color="auto" w:fill="D3DFEE"/>
          </w:tcPr>
          <w:p w14:paraId="25CB3493" w14:textId="0836AE82" w:rsidR="008B770D" w:rsidRPr="00F65773" w:rsidRDefault="00EA3123" w:rsidP="008B770D">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Łączna c</w:t>
            </w:r>
            <w:r w:rsidR="008B770D" w:rsidRPr="00F65773">
              <w:rPr>
                <w:rFonts w:ascii="Calibri" w:eastAsia="Times New Roman" w:hAnsi="Calibri" w:cs="Calibri"/>
                <w:b/>
                <w:bCs/>
                <w:color w:val="000000" w:themeColor="text1"/>
                <w:sz w:val="20"/>
                <w:szCs w:val="20"/>
                <w:lang w:eastAsia="pl-PL"/>
              </w:rPr>
              <w:t>ena brutto</w:t>
            </w:r>
            <w:r w:rsidRPr="00F65773">
              <w:rPr>
                <w:rFonts w:ascii="Calibri" w:eastAsia="Times New Roman" w:hAnsi="Calibri" w:cs="Calibri"/>
                <w:b/>
                <w:bCs/>
                <w:color w:val="000000" w:themeColor="text1"/>
                <w:sz w:val="20"/>
                <w:szCs w:val="20"/>
                <w:lang w:eastAsia="pl-PL"/>
              </w:rPr>
              <w:t xml:space="preserve"> </w:t>
            </w:r>
            <w:r w:rsidR="008136C7" w:rsidRPr="00F65773">
              <w:rPr>
                <w:rFonts w:ascii="Calibri" w:eastAsia="Times New Roman" w:hAnsi="Calibri" w:cs="Calibri"/>
                <w:b/>
                <w:bCs/>
                <w:color w:val="000000" w:themeColor="text1"/>
                <w:sz w:val="20"/>
                <w:szCs w:val="20"/>
                <w:lang w:eastAsia="pl-PL"/>
              </w:rPr>
              <w:t>całości zamówienia</w:t>
            </w:r>
            <w:r w:rsidR="008B770D" w:rsidRPr="00F65773">
              <w:rPr>
                <w:rFonts w:ascii="Calibri" w:eastAsia="Times New Roman" w:hAnsi="Calibri" w:cs="Calibri"/>
                <w:b/>
                <w:bCs/>
                <w:color w:val="000000" w:themeColor="text1"/>
                <w:sz w:val="20"/>
                <w:szCs w:val="20"/>
                <w:lang w:eastAsia="pl-PL"/>
              </w:rPr>
              <w:t xml:space="preserve"> (C)</w:t>
            </w:r>
          </w:p>
        </w:tc>
        <w:tc>
          <w:tcPr>
            <w:tcW w:w="1843" w:type="dxa"/>
            <w:tcBorders>
              <w:top w:val="single" w:sz="4" w:space="0" w:color="auto"/>
              <w:left w:val="single" w:sz="4" w:space="0" w:color="auto"/>
              <w:bottom w:val="single" w:sz="4" w:space="0" w:color="auto"/>
              <w:right w:val="single" w:sz="4" w:space="0" w:color="auto"/>
            </w:tcBorders>
          </w:tcPr>
          <w:p w14:paraId="7FACA398" w14:textId="6016F28A" w:rsidR="008B770D" w:rsidRPr="00F65773" w:rsidRDefault="00396C3B"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70</w:t>
            </w:r>
          </w:p>
        </w:tc>
        <w:tc>
          <w:tcPr>
            <w:tcW w:w="1701" w:type="dxa"/>
            <w:tcBorders>
              <w:top w:val="single" w:sz="4" w:space="0" w:color="auto"/>
              <w:left w:val="single" w:sz="4" w:space="0" w:color="auto"/>
              <w:bottom w:val="single" w:sz="4" w:space="0" w:color="auto"/>
              <w:right w:val="single" w:sz="4" w:space="0" w:color="auto"/>
            </w:tcBorders>
          </w:tcPr>
          <w:p w14:paraId="1D0D0744" w14:textId="7B454F42" w:rsidR="008B770D" w:rsidRPr="00F65773" w:rsidRDefault="00396C3B"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70</w:t>
            </w:r>
          </w:p>
        </w:tc>
      </w:tr>
      <w:tr w:rsidR="008B770D" w:rsidRPr="00F65773" w14:paraId="4128DFD1" w14:textId="77777777" w:rsidTr="0017284A">
        <w:trPr>
          <w:trHeight w:val="60"/>
          <w:jc w:val="center"/>
        </w:trPr>
        <w:tc>
          <w:tcPr>
            <w:tcW w:w="410" w:type="dxa"/>
            <w:tcBorders>
              <w:top w:val="single" w:sz="4" w:space="0" w:color="auto"/>
              <w:left w:val="nil"/>
              <w:bottom w:val="single" w:sz="4" w:space="0" w:color="auto"/>
              <w:right w:val="single" w:sz="4" w:space="0" w:color="auto"/>
            </w:tcBorders>
          </w:tcPr>
          <w:p w14:paraId="7FE9BAA3" w14:textId="77777777" w:rsidR="008B770D" w:rsidRPr="00F65773" w:rsidRDefault="008B770D" w:rsidP="008B770D">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2.</w:t>
            </w:r>
          </w:p>
        </w:tc>
        <w:tc>
          <w:tcPr>
            <w:tcW w:w="5402" w:type="dxa"/>
            <w:tcBorders>
              <w:top w:val="single" w:sz="4" w:space="0" w:color="auto"/>
              <w:left w:val="single" w:sz="4" w:space="0" w:color="auto"/>
              <w:bottom w:val="single" w:sz="4" w:space="0" w:color="auto"/>
              <w:right w:val="single" w:sz="4" w:space="0" w:color="auto"/>
            </w:tcBorders>
            <w:shd w:val="clear" w:color="auto" w:fill="D3DFEE"/>
          </w:tcPr>
          <w:p w14:paraId="44A9F587" w14:textId="2AE3D808" w:rsidR="008B770D" w:rsidRPr="00F65773" w:rsidRDefault="008B770D" w:rsidP="008B770D">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Okres gwarancji</w:t>
            </w:r>
            <w:r w:rsidR="00355C88" w:rsidRPr="00F65773">
              <w:rPr>
                <w:rFonts w:ascii="Calibri" w:eastAsia="Times New Roman" w:hAnsi="Calibri" w:cs="Calibri"/>
                <w:b/>
                <w:bCs/>
                <w:color w:val="000000" w:themeColor="text1"/>
                <w:sz w:val="20"/>
                <w:szCs w:val="20"/>
                <w:lang w:eastAsia="pl-PL"/>
              </w:rPr>
              <w:t xml:space="preserve"> </w:t>
            </w:r>
            <w:r w:rsidR="00BD2A4C" w:rsidRPr="00F65773">
              <w:rPr>
                <w:rFonts w:ascii="Calibri" w:eastAsia="Times New Roman" w:hAnsi="Calibri" w:cs="Calibri"/>
                <w:b/>
                <w:bCs/>
                <w:color w:val="000000" w:themeColor="text1"/>
                <w:sz w:val="20"/>
                <w:szCs w:val="20"/>
                <w:lang w:eastAsia="pl-PL"/>
              </w:rPr>
              <w:t xml:space="preserve">na roboty budowlane </w:t>
            </w:r>
            <w:r w:rsidRPr="00F65773">
              <w:rPr>
                <w:rFonts w:ascii="Calibri" w:eastAsia="Times New Roman" w:hAnsi="Calibri" w:cs="Calibri"/>
                <w:b/>
                <w:bCs/>
                <w:color w:val="000000" w:themeColor="text1"/>
                <w:sz w:val="20"/>
                <w:szCs w:val="20"/>
                <w:lang w:eastAsia="pl-PL"/>
              </w:rPr>
              <w:t>(G)</w:t>
            </w:r>
          </w:p>
        </w:tc>
        <w:tc>
          <w:tcPr>
            <w:tcW w:w="1843" w:type="dxa"/>
            <w:tcBorders>
              <w:top w:val="single" w:sz="4" w:space="0" w:color="auto"/>
              <w:left w:val="single" w:sz="4" w:space="0" w:color="auto"/>
              <w:bottom w:val="single" w:sz="4" w:space="0" w:color="auto"/>
              <w:right w:val="single" w:sz="4" w:space="0" w:color="auto"/>
            </w:tcBorders>
          </w:tcPr>
          <w:p w14:paraId="473D0EB0" w14:textId="06516CC0" w:rsidR="008B770D" w:rsidRPr="00F65773" w:rsidRDefault="00396C3B" w:rsidP="003B3153">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15</w:t>
            </w:r>
          </w:p>
        </w:tc>
        <w:tc>
          <w:tcPr>
            <w:tcW w:w="1701" w:type="dxa"/>
            <w:tcBorders>
              <w:top w:val="single" w:sz="4" w:space="0" w:color="auto"/>
              <w:left w:val="single" w:sz="4" w:space="0" w:color="auto"/>
              <w:bottom w:val="single" w:sz="4" w:space="0" w:color="auto"/>
              <w:right w:val="single" w:sz="4" w:space="0" w:color="auto"/>
            </w:tcBorders>
          </w:tcPr>
          <w:p w14:paraId="0C695D31" w14:textId="0A48F633" w:rsidR="008B770D" w:rsidRPr="00F65773" w:rsidRDefault="00396C3B"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15</w:t>
            </w:r>
          </w:p>
        </w:tc>
      </w:tr>
      <w:tr w:rsidR="008B770D" w:rsidRPr="00F65773" w14:paraId="08D2DE55" w14:textId="77777777" w:rsidTr="0017284A">
        <w:trPr>
          <w:trHeight w:val="60"/>
          <w:jc w:val="center"/>
        </w:trPr>
        <w:tc>
          <w:tcPr>
            <w:tcW w:w="410" w:type="dxa"/>
            <w:tcBorders>
              <w:top w:val="single" w:sz="4" w:space="0" w:color="auto"/>
              <w:left w:val="nil"/>
              <w:bottom w:val="single" w:sz="4" w:space="0" w:color="auto"/>
              <w:right w:val="single" w:sz="4" w:space="0" w:color="auto"/>
            </w:tcBorders>
          </w:tcPr>
          <w:p w14:paraId="581F258C" w14:textId="77777777" w:rsidR="008B770D" w:rsidRPr="00F65773" w:rsidRDefault="008B770D" w:rsidP="008B770D">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3.</w:t>
            </w:r>
          </w:p>
        </w:tc>
        <w:tc>
          <w:tcPr>
            <w:tcW w:w="5402" w:type="dxa"/>
            <w:tcBorders>
              <w:top w:val="single" w:sz="4" w:space="0" w:color="auto"/>
              <w:left w:val="single" w:sz="4" w:space="0" w:color="auto"/>
              <w:bottom w:val="single" w:sz="4" w:space="0" w:color="auto"/>
              <w:right w:val="single" w:sz="4" w:space="0" w:color="auto"/>
            </w:tcBorders>
            <w:shd w:val="clear" w:color="auto" w:fill="D3DFEE"/>
          </w:tcPr>
          <w:p w14:paraId="3DF056C8" w14:textId="2336224D" w:rsidR="008B770D" w:rsidRPr="00F65773" w:rsidRDefault="003B3153" w:rsidP="003B3153">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Termin realizacji</w:t>
            </w:r>
            <w:r w:rsidR="00EA3123" w:rsidRPr="00F65773">
              <w:rPr>
                <w:rFonts w:ascii="Calibri" w:eastAsia="Times New Roman" w:hAnsi="Calibri" w:cs="Calibri"/>
                <w:b/>
                <w:bCs/>
                <w:color w:val="000000" w:themeColor="text1"/>
                <w:sz w:val="20"/>
                <w:szCs w:val="20"/>
                <w:lang w:eastAsia="pl-PL"/>
              </w:rPr>
              <w:t xml:space="preserve"> </w:t>
            </w:r>
            <w:r w:rsidR="008B770D" w:rsidRPr="00F65773">
              <w:rPr>
                <w:rFonts w:ascii="Calibri" w:eastAsia="Times New Roman" w:hAnsi="Calibri" w:cs="Calibri"/>
                <w:b/>
                <w:bCs/>
                <w:color w:val="000000" w:themeColor="text1"/>
                <w:sz w:val="20"/>
                <w:szCs w:val="20"/>
                <w:lang w:eastAsia="pl-PL"/>
              </w:rPr>
              <w:t>(</w:t>
            </w:r>
            <w:r w:rsidRPr="00F65773">
              <w:rPr>
                <w:rFonts w:ascii="Calibri" w:eastAsia="Times New Roman" w:hAnsi="Calibri" w:cs="Calibri"/>
                <w:b/>
                <w:bCs/>
                <w:color w:val="000000" w:themeColor="text1"/>
                <w:sz w:val="20"/>
                <w:szCs w:val="20"/>
                <w:lang w:eastAsia="pl-PL"/>
              </w:rPr>
              <w:t>T</w:t>
            </w:r>
            <w:r w:rsidR="008B770D" w:rsidRPr="00F65773">
              <w:rPr>
                <w:rFonts w:ascii="Calibri" w:eastAsia="Times New Roman" w:hAnsi="Calibri" w:cs="Calibri"/>
                <w:b/>
                <w:bCs/>
                <w:color w:val="000000" w:themeColor="text1"/>
                <w:sz w:val="20"/>
                <w:szCs w:val="20"/>
                <w:lang w:eastAsia="pl-PL"/>
              </w:rPr>
              <w:t>)</w:t>
            </w:r>
          </w:p>
        </w:tc>
        <w:tc>
          <w:tcPr>
            <w:tcW w:w="1843" w:type="dxa"/>
            <w:tcBorders>
              <w:top w:val="single" w:sz="4" w:space="0" w:color="auto"/>
              <w:left w:val="single" w:sz="4" w:space="0" w:color="auto"/>
              <w:bottom w:val="single" w:sz="4" w:space="0" w:color="auto"/>
              <w:right w:val="single" w:sz="4" w:space="0" w:color="auto"/>
            </w:tcBorders>
          </w:tcPr>
          <w:p w14:paraId="483E1836" w14:textId="23449387" w:rsidR="008B770D" w:rsidRPr="00F65773" w:rsidRDefault="00396C3B"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15</w:t>
            </w:r>
          </w:p>
        </w:tc>
        <w:tc>
          <w:tcPr>
            <w:tcW w:w="1701" w:type="dxa"/>
            <w:tcBorders>
              <w:top w:val="single" w:sz="4" w:space="0" w:color="auto"/>
              <w:left w:val="single" w:sz="4" w:space="0" w:color="auto"/>
              <w:bottom w:val="single" w:sz="4" w:space="0" w:color="auto"/>
              <w:right w:val="single" w:sz="4" w:space="0" w:color="auto"/>
            </w:tcBorders>
          </w:tcPr>
          <w:p w14:paraId="1133BC7E" w14:textId="0667EC90" w:rsidR="008B770D" w:rsidRPr="00F65773" w:rsidRDefault="00396C3B"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15</w:t>
            </w:r>
          </w:p>
        </w:tc>
      </w:tr>
      <w:tr w:rsidR="008B770D" w:rsidRPr="00F65773" w14:paraId="37F02BC6" w14:textId="77777777" w:rsidTr="0017284A">
        <w:trPr>
          <w:trHeight w:val="136"/>
          <w:jc w:val="center"/>
        </w:trPr>
        <w:tc>
          <w:tcPr>
            <w:tcW w:w="410" w:type="dxa"/>
            <w:tcBorders>
              <w:top w:val="single" w:sz="4" w:space="0" w:color="auto"/>
              <w:left w:val="nil"/>
              <w:bottom w:val="single" w:sz="4" w:space="0" w:color="auto"/>
              <w:right w:val="single" w:sz="4" w:space="0" w:color="auto"/>
            </w:tcBorders>
          </w:tcPr>
          <w:p w14:paraId="1CA80AF8" w14:textId="77777777" w:rsidR="008B770D" w:rsidRPr="00F65773" w:rsidRDefault="008B770D" w:rsidP="008B770D">
            <w:pPr>
              <w:tabs>
                <w:tab w:val="left" w:pos="360"/>
              </w:tabs>
              <w:suppressAutoHyphens w:val="0"/>
              <w:spacing w:after="0"/>
              <w:rPr>
                <w:rFonts w:ascii="Calibri" w:eastAsia="Times New Roman" w:hAnsi="Calibri" w:cs="Calibri"/>
                <w:b/>
                <w:bCs/>
                <w:color w:val="000000" w:themeColor="text1"/>
                <w:sz w:val="20"/>
                <w:szCs w:val="20"/>
                <w:lang w:eastAsia="pl-PL"/>
              </w:rPr>
            </w:pPr>
          </w:p>
        </w:tc>
        <w:tc>
          <w:tcPr>
            <w:tcW w:w="5402" w:type="dxa"/>
            <w:tcBorders>
              <w:top w:val="single" w:sz="4" w:space="0" w:color="auto"/>
              <w:left w:val="single" w:sz="4" w:space="0" w:color="auto"/>
              <w:bottom w:val="single" w:sz="4" w:space="0" w:color="auto"/>
              <w:right w:val="single" w:sz="4" w:space="0" w:color="auto"/>
            </w:tcBorders>
            <w:shd w:val="clear" w:color="auto" w:fill="D3DFEE"/>
          </w:tcPr>
          <w:p w14:paraId="75B98663" w14:textId="77777777" w:rsidR="008B770D" w:rsidRPr="00F65773" w:rsidRDefault="008B770D" w:rsidP="008B770D">
            <w:pPr>
              <w:tabs>
                <w:tab w:val="left" w:pos="360"/>
              </w:tabs>
              <w:suppressAutoHyphens w:val="0"/>
              <w:spacing w:after="0"/>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 xml:space="preserve">Razem </w:t>
            </w:r>
          </w:p>
        </w:tc>
        <w:tc>
          <w:tcPr>
            <w:tcW w:w="1843" w:type="dxa"/>
            <w:tcBorders>
              <w:top w:val="single" w:sz="4" w:space="0" w:color="auto"/>
              <w:left w:val="single" w:sz="4" w:space="0" w:color="auto"/>
              <w:bottom w:val="single" w:sz="4" w:space="0" w:color="auto"/>
              <w:right w:val="single" w:sz="4" w:space="0" w:color="auto"/>
            </w:tcBorders>
          </w:tcPr>
          <w:p w14:paraId="696569F1" w14:textId="77777777" w:rsidR="008B770D" w:rsidRPr="00F65773" w:rsidRDefault="008B770D"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100</w:t>
            </w:r>
          </w:p>
        </w:tc>
        <w:tc>
          <w:tcPr>
            <w:tcW w:w="1701" w:type="dxa"/>
            <w:tcBorders>
              <w:top w:val="single" w:sz="4" w:space="0" w:color="auto"/>
              <w:left w:val="single" w:sz="4" w:space="0" w:color="auto"/>
              <w:bottom w:val="single" w:sz="4" w:space="0" w:color="auto"/>
              <w:right w:val="single" w:sz="4" w:space="0" w:color="auto"/>
            </w:tcBorders>
          </w:tcPr>
          <w:p w14:paraId="729E24A1" w14:textId="77777777" w:rsidR="008B770D" w:rsidRPr="00F65773" w:rsidRDefault="008B770D" w:rsidP="008B770D">
            <w:pPr>
              <w:tabs>
                <w:tab w:val="left" w:pos="360"/>
              </w:tabs>
              <w:suppressAutoHyphens w:val="0"/>
              <w:spacing w:after="0"/>
              <w:jc w:val="center"/>
              <w:rPr>
                <w:rFonts w:ascii="Calibri" w:eastAsia="Times New Roman" w:hAnsi="Calibri" w:cs="Calibri"/>
                <w:b/>
                <w:bCs/>
                <w:color w:val="000000" w:themeColor="text1"/>
                <w:sz w:val="20"/>
                <w:szCs w:val="20"/>
                <w:lang w:eastAsia="pl-PL"/>
              </w:rPr>
            </w:pPr>
            <w:r w:rsidRPr="00F65773">
              <w:rPr>
                <w:rFonts w:ascii="Calibri" w:eastAsia="Times New Roman" w:hAnsi="Calibri" w:cs="Calibri"/>
                <w:b/>
                <w:bCs/>
                <w:color w:val="000000" w:themeColor="text1"/>
                <w:sz w:val="20"/>
                <w:szCs w:val="20"/>
                <w:lang w:eastAsia="pl-PL"/>
              </w:rPr>
              <w:t>100</w:t>
            </w:r>
          </w:p>
        </w:tc>
      </w:tr>
    </w:tbl>
    <w:p w14:paraId="56C6F9D4" w14:textId="57446535" w:rsidR="004B196D" w:rsidRPr="00F65773" w:rsidRDefault="004B196D" w:rsidP="00D34D32">
      <w:pPr>
        <w:spacing w:line="276" w:lineRule="auto"/>
        <w:ind w:left="284"/>
        <w:rPr>
          <w:rFonts w:ascii="Calibri" w:hAnsi="Calibri" w:cs="Calibri"/>
          <w:b/>
          <w:color w:val="000000" w:themeColor="text1"/>
          <w:sz w:val="20"/>
        </w:rPr>
      </w:pPr>
    </w:p>
    <w:p w14:paraId="77A9FFC9" w14:textId="77777777" w:rsidR="000243D7" w:rsidRPr="00F65773" w:rsidRDefault="008B770D" w:rsidP="008D0A1A">
      <w:pPr>
        <w:pStyle w:val="Akapitzlist"/>
        <w:numPr>
          <w:ilvl w:val="0"/>
          <w:numId w:val="27"/>
        </w:numPr>
        <w:suppressAutoHyphens w:val="0"/>
        <w:spacing w:after="0" w:line="276" w:lineRule="auto"/>
        <w:ind w:left="284" w:hanging="284"/>
        <w:jc w:val="both"/>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Sposób oceny:</w:t>
      </w:r>
    </w:p>
    <w:p w14:paraId="62EA9EB1" w14:textId="6C52085A" w:rsidR="008B770D" w:rsidRPr="00F65773" w:rsidRDefault="008B770D" w:rsidP="008D0A1A">
      <w:pPr>
        <w:pStyle w:val="Akapitzlist"/>
        <w:numPr>
          <w:ilvl w:val="4"/>
          <w:numId w:val="14"/>
        </w:numPr>
        <w:tabs>
          <w:tab w:val="clear" w:pos="3600"/>
          <w:tab w:val="num" w:pos="567"/>
        </w:tabs>
        <w:suppressAutoHyphens w:val="0"/>
        <w:spacing w:after="0" w:line="276" w:lineRule="auto"/>
        <w:ind w:left="567" w:hanging="283"/>
        <w:jc w:val="both"/>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w:t>
      </w:r>
      <w:r w:rsidR="00CC6819" w:rsidRPr="00F65773">
        <w:rPr>
          <w:rFonts w:ascii="Calibri" w:eastAsia="Times New Roman" w:hAnsi="Calibri" w:cs="Calibri"/>
          <w:b/>
          <w:color w:val="000000" w:themeColor="text1"/>
          <w:sz w:val="20"/>
          <w:szCs w:val="20"/>
          <w:lang w:eastAsia="pl-PL"/>
        </w:rPr>
        <w:t xml:space="preserve">łączna </w:t>
      </w:r>
      <w:r w:rsidRPr="00F65773">
        <w:rPr>
          <w:rFonts w:ascii="Calibri" w:eastAsia="Times New Roman" w:hAnsi="Calibri" w:cs="Calibri"/>
          <w:b/>
          <w:color w:val="000000" w:themeColor="text1"/>
          <w:sz w:val="20"/>
          <w:szCs w:val="20"/>
          <w:lang w:eastAsia="pl-PL"/>
        </w:rPr>
        <w:t>cena brutto</w:t>
      </w:r>
      <w:r w:rsidR="00CC6819" w:rsidRPr="00F65773">
        <w:rPr>
          <w:rFonts w:ascii="Calibri" w:eastAsia="Times New Roman" w:hAnsi="Calibri" w:cs="Calibri"/>
          <w:b/>
          <w:color w:val="000000" w:themeColor="text1"/>
          <w:sz w:val="20"/>
          <w:szCs w:val="20"/>
          <w:lang w:eastAsia="pl-PL"/>
        </w:rPr>
        <w:t xml:space="preserve"> całości zamówienia</w:t>
      </w:r>
      <w:r w:rsidRPr="00F65773">
        <w:rPr>
          <w:rFonts w:ascii="Calibri" w:eastAsia="Times New Roman" w:hAnsi="Calibri" w:cs="Calibri"/>
          <w:b/>
          <w:color w:val="000000" w:themeColor="text1"/>
          <w:sz w:val="20"/>
          <w:szCs w:val="20"/>
          <w:lang w:eastAsia="pl-PL"/>
        </w:rPr>
        <w:t>”</w:t>
      </w:r>
      <w:r w:rsidRPr="00F65773">
        <w:rPr>
          <w:rFonts w:ascii="Calibri" w:eastAsia="Times New Roman" w:hAnsi="Calibri" w:cs="Calibri"/>
          <w:color w:val="000000" w:themeColor="text1"/>
          <w:sz w:val="20"/>
          <w:szCs w:val="20"/>
          <w:lang w:eastAsia="pl-PL"/>
        </w:rPr>
        <w:t xml:space="preserve"> – ocena dla tego kryterium zostanie dokonana w oparciu o następujący wzór:</w:t>
      </w:r>
    </w:p>
    <w:p w14:paraId="22176546" w14:textId="77777777" w:rsidR="000243D7" w:rsidRPr="00F65773" w:rsidRDefault="000243D7" w:rsidP="000243D7">
      <w:pPr>
        <w:pStyle w:val="Akapitzlist"/>
        <w:tabs>
          <w:tab w:val="num" w:pos="567"/>
        </w:tabs>
        <w:suppressAutoHyphens w:val="0"/>
        <w:spacing w:after="0" w:line="276" w:lineRule="auto"/>
        <w:ind w:left="567"/>
        <w:jc w:val="both"/>
        <w:rPr>
          <w:rFonts w:ascii="Calibri" w:eastAsia="Times New Roman" w:hAnsi="Calibri" w:cs="Calibri"/>
          <w:b/>
          <w:color w:val="000000" w:themeColor="text1"/>
          <w:sz w:val="20"/>
          <w:szCs w:val="20"/>
          <w:lang w:eastAsia="pl-PL"/>
        </w:rPr>
      </w:pPr>
    </w:p>
    <w:p w14:paraId="5DD6C696" w14:textId="346482BD" w:rsidR="008B770D" w:rsidRPr="00F65773" w:rsidRDefault="008B770D" w:rsidP="000243D7">
      <w:pPr>
        <w:suppressAutoHyphens w:val="0"/>
        <w:spacing w:after="120" w:line="276" w:lineRule="auto"/>
        <w:rPr>
          <w:rFonts w:ascii="Calibri" w:eastAsia="Times New Roman" w:hAnsi="Calibri" w:cs="Calibri"/>
          <w:b/>
          <w:color w:val="000000" w:themeColor="text1"/>
          <w:sz w:val="20"/>
          <w:szCs w:val="20"/>
          <w:lang w:eastAsia="pl-PL"/>
        </w:rPr>
      </w:pPr>
      <w:r w:rsidRPr="00F65773">
        <w:rPr>
          <w:rFonts w:ascii="Calibri" w:eastAsia="Times New Roman" w:hAnsi="Calibri" w:cs="Calibri"/>
          <w:b/>
          <w:color w:val="000000" w:themeColor="text1"/>
          <w:sz w:val="20"/>
          <w:szCs w:val="20"/>
          <w:lang w:eastAsia="pl-PL"/>
        </w:rPr>
        <w:t xml:space="preserve">             C = (C </w:t>
      </w:r>
      <w:r w:rsidRPr="00F65773">
        <w:rPr>
          <w:rFonts w:ascii="Calibri" w:eastAsia="Times New Roman" w:hAnsi="Calibri" w:cs="Calibri"/>
          <w:b/>
          <w:color w:val="000000" w:themeColor="text1"/>
          <w:sz w:val="20"/>
          <w:szCs w:val="20"/>
          <w:vertAlign w:val="subscript"/>
          <w:lang w:eastAsia="pl-PL"/>
        </w:rPr>
        <w:t>min</w:t>
      </w:r>
      <w:r w:rsidRPr="00F65773">
        <w:rPr>
          <w:rFonts w:ascii="Calibri" w:eastAsia="Times New Roman" w:hAnsi="Calibri" w:cs="Calibri"/>
          <w:b/>
          <w:color w:val="000000" w:themeColor="text1"/>
          <w:sz w:val="20"/>
          <w:szCs w:val="20"/>
          <w:lang w:eastAsia="pl-PL"/>
        </w:rPr>
        <w:t xml:space="preserve"> / C </w:t>
      </w:r>
      <w:r w:rsidRPr="00F65773">
        <w:rPr>
          <w:rFonts w:ascii="Calibri" w:eastAsia="Times New Roman" w:hAnsi="Calibri" w:cs="Calibri"/>
          <w:b/>
          <w:color w:val="000000" w:themeColor="text1"/>
          <w:sz w:val="20"/>
          <w:szCs w:val="20"/>
          <w:vertAlign w:val="subscript"/>
          <w:lang w:eastAsia="pl-PL"/>
        </w:rPr>
        <w:t>x</w:t>
      </w:r>
      <w:r w:rsidRPr="00F65773">
        <w:rPr>
          <w:rFonts w:ascii="Calibri" w:eastAsia="Times New Roman" w:hAnsi="Calibri" w:cs="Calibri"/>
          <w:b/>
          <w:color w:val="000000" w:themeColor="text1"/>
          <w:sz w:val="20"/>
          <w:szCs w:val="20"/>
          <w:lang w:eastAsia="pl-PL"/>
        </w:rPr>
        <w:t xml:space="preserve">) x </w:t>
      </w:r>
      <w:r w:rsidR="00396C3B" w:rsidRPr="00F65773">
        <w:rPr>
          <w:rFonts w:ascii="Calibri" w:eastAsia="Times New Roman" w:hAnsi="Calibri" w:cs="Calibri"/>
          <w:b/>
          <w:color w:val="000000" w:themeColor="text1"/>
          <w:sz w:val="20"/>
          <w:szCs w:val="20"/>
          <w:lang w:eastAsia="pl-PL"/>
        </w:rPr>
        <w:t>7</w:t>
      </w:r>
      <w:r w:rsidRPr="00F65773">
        <w:rPr>
          <w:rFonts w:ascii="Calibri" w:eastAsia="Times New Roman" w:hAnsi="Calibri" w:cs="Calibri"/>
          <w:b/>
          <w:color w:val="000000" w:themeColor="text1"/>
          <w:sz w:val="20"/>
          <w:szCs w:val="20"/>
          <w:lang w:eastAsia="pl-PL"/>
        </w:rPr>
        <w:t>0</w:t>
      </w:r>
    </w:p>
    <w:p w14:paraId="138D63FA" w14:textId="77777777" w:rsidR="008B770D" w:rsidRPr="00F65773" w:rsidRDefault="008B770D" w:rsidP="000243D7">
      <w:pPr>
        <w:suppressAutoHyphens w:val="0"/>
        <w:spacing w:after="0" w:line="276" w:lineRule="auto"/>
        <w:ind w:left="284"/>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lastRenderedPageBreak/>
        <w:t xml:space="preserve">      gdzie:</w:t>
      </w:r>
      <w:r w:rsidRPr="00F65773">
        <w:rPr>
          <w:rFonts w:ascii="Calibri" w:eastAsia="Times New Roman" w:hAnsi="Calibri" w:cs="Calibri"/>
          <w:color w:val="000000" w:themeColor="text1"/>
          <w:sz w:val="20"/>
          <w:szCs w:val="20"/>
          <w:lang w:eastAsia="pl-PL"/>
        </w:rPr>
        <w:tab/>
      </w:r>
      <w:r w:rsidRPr="00F65773">
        <w:rPr>
          <w:rFonts w:ascii="Calibri" w:eastAsia="Times New Roman" w:hAnsi="Calibri" w:cs="Calibri"/>
          <w:i/>
          <w:color w:val="000000" w:themeColor="text1"/>
          <w:sz w:val="20"/>
          <w:szCs w:val="20"/>
          <w:lang w:eastAsia="pl-PL"/>
        </w:rPr>
        <w:t>C</w:t>
      </w:r>
      <w:r w:rsidRPr="00F65773">
        <w:rPr>
          <w:rFonts w:ascii="Calibri" w:eastAsia="Times New Roman" w:hAnsi="Calibri" w:cs="Calibri"/>
          <w:color w:val="000000" w:themeColor="text1"/>
          <w:sz w:val="20"/>
          <w:szCs w:val="20"/>
          <w:lang w:eastAsia="pl-PL"/>
        </w:rPr>
        <w:tab/>
        <w:t xml:space="preserve"> - liczba punktów w kryterium „cena brutto”</w:t>
      </w:r>
    </w:p>
    <w:p w14:paraId="32412E7C" w14:textId="1375D291" w:rsidR="008B770D" w:rsidRPr="00F65773" w:rsidRDefault="008B770D" w:rsidP="000243D7">
      <w:pPr>
        <w:suppressAutoHyphens w:val="0"/>
        <w:spacing w:after="0" w:line="276" w:lineRule="auto"/>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ab/>
      </w:r>
      <w:r w:rsidRPr="00F65773">
        <w:rPr>
          <w:rFonts w:ascii="Calibri" w:eastAsia="Times New Roman" w:hAnsi="Calibri" w:cs="Calibri"/>
          <w:color w:val="000000" w:themeColor="text1"/>
          <w:sz w:val="20"/>
          <w:szCs w:val="20"/>
          <w:lang w:eastAsia="pl-PL"/>
        </w:rPr>
        <w:tab/>
      </w:r>
      <w:r w:rsidRPr="00F65773">
        <w:rPr>
          <w:rFonts w:ascii="Calibri" w:eastAsia="Times New Roman" w:hAnsi="Calibri" w:cs="Calibri"/>
          <w:i/>
          <w:color w:val="000000" w:themeColor="text1"/>
          <w:sz w:val="20"/>
          <w:szCs w:val="20"/>
          <w:lang w:eastAsia="pl-PL"/>
        </w:rPr>
        <w:t xml:space="preserve">C </w:t>
      </w:r>
      <w:r w:rsidRPr="00F65773">
        <w:rPr>
          <w:rFonts w:ascii="Calibri" w:eastAsia="Times New Roman" w:hAnsi="Calibri" w:cs="Calibri"/>
          <w:color w:val="000000" w:themeColor="text1"/>
          <w:sz w:val="20"/>
          <w:szCs w:val="20"/>
          <w:vertAlign w:val="subscript"/>
          <w:lang w:eastAsia="pl-PL"/>
        </w:rPr>
        <w:t>min</w:t>
      </w:r>
      <w:r w:rsidRPr="00F65773">
        <w:rPr>
          <w:rFonts w:ascii="Calibri" w:eastAsia="Times New Roman" w:hAnsi="Calibri" w:cs="Calibri"/>
          <w:color w:val="000000" w:themeColor="text1"/>
          <w:sz w:val="20"/>
          <w:szCs w:val="20"/>
          <w:vertAlign w:val="subscript"/>
          <w:lang w:eastAsia="pl-PL"/>
        </w:rPr>
        <w:tab/>
      </w:r>
      <w:r w:rsidRPr="00F65773">
        <w:rPr>
          <w:rFonts w:ascii="Calibri" w:eastAsia="Times New Roman" w:hAnsi="Calibri" w:cs="Calibri"/>
          <w:color w:val="000000" w:themeColor="text1"/>
          <w:sz w:val="20"/>
          <w:szCs w:val="20"/>
          <w:lang w:eastAsia="pl-PL"/>
        </w:rPr>
        <w:t xml:space="preserve"> - najniższa łączna cena </w:t>
      </w:r>
      <w:r w:rsidR="00396C3B" w:rsidRPr="00F65773">
        <w:rPr>
          <w:rFonts w:ascii="Calibri" w:eastAsia="Times New Roman" w:hAnsi="Calibri" w:cs="Calibri"/>
          <w:color w:val="000000" w:themeColor="text1"/>
          <w:sz w:val="20"/>
          <w:szCs w:val="20"/>
          <w:lang w:eastAsia="pl-PL"/>
        </w:rPr>
        <w:t xml:space="preserve">brutto </w:t>
      </w:r>
      <w:r w:rsidRPr="00F65773">
        <w:rPr>
          <w:rFonts w:ascii="Calibri" w:eastAsia="Times New Roman" w:hAnsi="Calibri" w:cs="Calibri"/>
          <w:color w:val="000000" w:themeColor="text1"/>
          <w:sz w:val="20"/>
          <w:szCs w:val="20"/>
          <w:lang w:eastAsia="pl-PL"/>
        </w:rPr>
        <w:t>spośród złożonych ofert</w:t>
      </w:r>
    </w:p>
    <w:p w14:paraId="09A11B86" w14:textId="031A3A76" w:rsidR="008B770D" w:rsidRPr="00F65773" w:rsidRDefault="008B770D" w:rsidP="000243D7">
      <w:pPr>
        <w:tabs>
          <w:tab w:val="left" w:pos="360"/>
        </w:tabs>
        <w:suppressAutoHyphens w:val="0"/>
        <w:spacing w:after="0" w:line="276" w:lineRule="auto"/>
        <w:rPr>
          <w:rFonts w:ascii="Calibri" w:eastAsia="Times New Roman" w:hAnsi="Calibri" w:cs="Calibri"/>
          <w:color w:val="000000" w:themeColor="text1"/>
          <w:sz w:val="20"/>
          <w:szCs w:val="20"/>
          <w:lang w:eastAsia="pl-PL"/>
        </w:rPr>
      </w:pPr>
      <w:r w:rsidRPr="00F65773">
        <w:rPr>
          <w:rFonts w:ascii="Calibri" w:eastAsia="Times New Roman" w:hAnsi="Calibri" w:cs="Calibri"/>
          <w:i/>
          <w:color w:val="000000" w:themeColor="text1"/>
          <w:sz w:val="20"/>
          <w:szCs w:val="20"/>
          <w:lang w:eastAsia="pl-PL"/>
        </w:rPr>
        <w:tab/>
      </w:r>
      <w:r w:rsidRPr="00F65773">
        <w:rPr>
          <w:rFonts w:ascii="Calibri" w:eastAsia="Times New Roman" w:hAnsi="Calibri" w:cs="Calibri"/>
          <w:i/>
          <w:color w:val="000000" w:themeColor="text1"/>
          <w:sz w:val="20"/>
          <w:szCs w:val="20"/>
          <w:lang w:eastAsia="pl-PL"/>
        </w:rPr>
        <w:tab/>
      </w:r>
      <w:r w:rsidRPr="00F65773">
        <w:rPr>
          <w:rFonts w:ascii="Calibri" w:eastAsia="Times New Roman" w:hAnsi="Calibri" w:cs="Calibri"/>
          <w:i/>
          <w:color w:val="000000" w:themeColor="text1"/>
          <w:sz w:val="20"/>
          <w:szCs w:val="20"/>
          <w:lang w:eastAsia="pl-PL"/>
        </w:rPr>
        <w:tab/>
        <w:t>C</w:t>
      </w:r>
      <w:r w:rsidRPr="00F65773">
        <w:rPr>
          <w:rFonts w:ascii="Calibri" w:eastAsia="Times New Roman" w:hAnsi="Calibri" w:cs="Calibri"/>
          <w:i/>
          <w:color w:val="000000" w:themeColor="text1"/>
          <w:sz w:val="20"/>
          <w:szCs w:val="20"/>
          <w:vertAlign w:val="subscript"/>
          <w:lang w:eastAsia="pl-PL"/>
        </w:rPr>
        <w:t xml:space="preserve">x </w:t>
      </w:r>
      <w:r w:rsidRPr="00F65773">
        <w:rPr>
          <w:rFonts w:ascii="Calibri" w:eastAsia="Times New Roman" w:hAnsi="Calibri" w:cs="Calibri"/>
          <w:color w:val="000000" w:themeColor="text1"/>
          <w:sz w:val="20"/>
          <w:szCs w:val="20"/>
          <w:vertAlign w:val="subscript"/>
          <w:lang w:eastAsia="pl-PL"/>
        </w:rPr>
        <w:tab/>
        <w:t xml:space="preserve"> </w:t>
      </w:r>
      <w:r w:rsidRPr="00F65773">
        <w:rPr>
          <w:rFonts w:ascii="Calibri" w:eastAsia="Times New Roman" w:hAnsi="Calibri" w:cs="Calibri"/>
          <w:color w:val="000000" w:themeColor="text1"/>
          <w:sz w:val="20"/>
          <w:szCs w:val="20"/>
          <w:lang w:eastAsia="pl-PL"/>
        </w:rPr>
        <w:t>- łączna cena</w:t>
      </w:r>
      <w:r w:rsidR="00396C3B" w:rsidRPr="00F65773">
        <w:rPr>
          <w:rFonts w:ascii="Calibri" w:eastAsia="Times New Roman" w:hAnsi="Calibri" w:cs="Calibri"/>
          <w:color w:val="000000" w:themeColor="text1"/>
          <w:sz w:val="20"/>
          <w:szCs w:val="20"/>
          <w:lang w:eastAsia="pl-PL"/>
        </w:rPr>
        <w:t xml:space="preserve"> brutto</w:t>
      </w:r>
      <w:r w:rsidRPr="00F65773">
        <w:rPr>
          <w:rFonts w:ascii="Calibri" w:eastAsia="Times New Roman" w:hAnsi="Calibri" w:cs="Calibri"/>
          <w:color w:val="000000" w:themeColor="text1"/>
          <w:sz w:val="20"/>
          <w:szCs w:val="20"/>
          <w:lang w:eastAsia="pl-PL"/>
        </w:rPr>
        <w:t xml:space="preserve"> oferty badanej</w:t>
      </w:r>
      <w:r w:rsidRPr="00F65773">
        <w:rPr>
          <w:rFonts w:ascii="Calibri" w:eastAsia="Batang" w:hAnsi="Calibri" w:cs="Calibri"/>
          <w:b/>
          <w:bCs/>
          <w:i/>
          <w:iCs/>
          <w:color w:val="000000" w:themeColor="text1"/>
          <w:sz w:val="20"/>
          <w:szCs w:val="20"/>
          <w:lang w:eastAsia="pl-PL"/>
        </w:rPr>
        <w:t xml:space="preserve"> </w:t>
      </w:r>
    </w:p>
    <w:p w14:paraId="799165C5" w14:textId="11F7CC0F" w:rsidR="008B770D" w:rsidRPr="00F65773" w:rsidRDefault="008B770D" w:rsidP="008D0A1A">
      <w:pPr>
        <w:pStyle w:val="Akapitzlist"/>
        <w:numPr>
          <w:ilvl w:val="4"/>
          <w:numId w:val="14"/>
        </w:numPr>
        <w:tabs>
          <w:tab w:val="clear" w:pos="3600"/>
          <w:tab w:val="num" w:pos="709"/>
        </w:tabs>
        <w:suppressAutoHyphens w:val="0"/>
        <w:spacing w:after="0" w:line="276" w:lineRule="auto"/>
        <w:ind w:left="567" w:hanging="283"/>
        <w:jc w:val="both"/>
        <w:rPr>
          <w:rFonts w:ascii="Calibri" w:eastAsia="Times New Roman" w:hAnsi="Calibri" w:cs="Calibri"/>
          <w:color w:val="000000" w:themeColor="text1"/>
          <w:sz w:val="20"/>
          <w:szCs w:val="20"/>
          <w:lang w:eastAsia="x-none"/>
        </w:rPr>
      </w:pPr>
      <w:r w:rsidRPr="00F65773">
        <w:rPr>
          <w:rFonts w:ascii="Calibri" w:eastAsia="Times New Roman" w:hAnsi="Calibri" w:cs="Calibri"/>
          <w:b/>
          <w:color w:val="000000" w:themeColor="text1"/>
          <w:sz w:val="20"/>
          <w:szCs w:val="20"/>
          <w:lang w:eastAsia="x-none"/>
        </w:rPr>
        <w:t>„okres gwarancji</w:t>
      </w:r>
      <w:r w:rsidR="00481E04" w:rsidRPr="00F65773">
        <w:rPr>
          <w:rFonts w:ascii="Calibri" w:eastAsia="Times New Roman" w:hAnsi="Calibri" w:cs="Calibri"/>
          <w:b/>
          <w:color w:val="000000" w:themeColor="text1"/>
          <w:sz w:val="20"/>
          <w:szCs w:val="20"/>
          <w:lang w:eastAsia="x-none"/>
        </w:rPr>
        <w:t xml:space="preserve"> na roboty budowlane</w:t>
      </w:r>
      <w:r w:rsidRPr="00F65773">
        <w:rPr>
          <w:rFonts w:ascii="Calibri" w:eastAsia="Times New Roman" w:hAnsi="Calibri" w:cs="Calibri"/>
          <w:b/>
          <w:color w:val="000000" w:themeColor="text1"/>
          <w:sz w:val="20"/>
          <w:szCs w:val="20"/>
          <w:lang w:eastAsia="x-none"/>
        </w:rPr>
        <w:t xml:space="preserve"> (G)”</w:t>
      </w:r>
      <w:r w:rsidRPr="00F65773">
        <w:rPr>
          <w:rFonts w:ascii="Calibri" w:eastAsia="Times New Roman" w:hAnsi="Calibri" w:cs="Calibri"/>
          <w:color w:val="000000" w:themeColor="text1"/>
          <w:sz w:val="20"/>
          <w:szCs w:val="20"/>
          <w:lang w:eastAsia="x-none"/>
        </w:rPr>
        <w:t xml:space="preserve"> </w:t>
      </w:r>
      <w:bookmarkStart w:id="46" w:name="_Hlk131413423"/>
      <w:r w:rsidRPr="00F65773">
        <w:rPr>
          <w:rFonts w:ascii="Calibri" w:eastAsia="Times New Roman" w:hAnsi="Calibri" w:cs="Calibri"/>
          <w:color w:val="000000" w:themeColor="text1"/>
          <w:sz w:val="20"/>
          <w:szCs w:val="20"/>
          <w:lang w:eastAsia="x-none"/>
        </w:rPr>
        <w:t>– liczba punktów w tym kryterium zostanie dokonana wg następujących zasad:</w:t>
      </w:r>
      <w:bookmarkEnd w:id="46"/>
    </w:p>
    <w:p w14:paraId="1EEEEB8B" w14:textId="77777777" w:rsidR="00087959" w:rsidRPr="00F65773" w:rsidRDefault="00087959" w:rsidP="008D0A1A">
      <w:pPr>
        <w:numPr>
          <w:ilvl w:val="1"/>
          <w:numId w:val="35"/>
        </w:numPr>
        <w:suppressAutoHyphens w:val="0"/>
        <w:spacing w:after="0" w:line="276" w:lineRule="auto"/>
        <w:jc w:val="both"/>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 xml:space="preserve">za okres 5 lat  - 0 punktów, </w:t>
      </w:r>
    </w:p>
    <w:p w14:paraId="4ECEFC8D" w14:textId="0426E556" w:rsidR="00087959" w:rsidRPr="00F65773" w:rsidRDefault="00087959" w:rsidP="008D0A1A">
      <w:pPr>
        <w:numPr>
          <w:ilvl w:val="1"/>
          <w:numId w:val="35"/>
        </w:numPr>
        <w:suppressAutoHyphens w:val="0"/>
        <w:spacing w:after="0" w:line="276" w:lineRule="auto"/>
        <w:jc w:val="both"/>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 xml:space="preserve">za okres 6 lat  - </w:t>
      </w:r>
      <w:r w:rsidR="00396C3B" w:rsidRPr="00F65773">
        <w:rPr>
          <w:rFonts w:ascii="Calibri" w:eastAsia="Times New Roman" w:hAnsi="Calibri" w:cs="Calibri"/>
          <w:bCs/>
          <w:color w:val="000000" w:themeColor="text1"/>
          <w:sz w:val="20"/>
          <w:szCs w:val="20"/>
          <w:lang w:eastAsia="x-none"/>
        </w:rPr>
        <w:t>5</w:t>
      </w:r>
      <w:r w:rsidRPr="00F65773">
        <w:rPr>
          <w:rFonts w:ascii="Calibri" w:eastAsia="Times New Roman" w:hAnsi="Calibri" w:cs="Calibri"/>
          <w:bCs/>
          <w:color w:val="000000" w:themeColor="text1"/>
          <w:sz w:val="20"/>
          <w:szCs w:val="20"/>
          <w:lang w:val="x-none" w:eastAsia="x-none"/>
        </w:rPr>
        <w:t xml:space="preserve"> punktów, </w:t>
      </w:r>
    </w:p>
    <w:p w14:paraId="75BB98AB" w14:textId="3576A093" w:rsidR="00087959" w:rsidRPr="00F65773" w:rsidRDefault="00087959" w:rsidP="008D0A1A">
      <w:pPr>
        <w:numPr>
          <w:ilvl w:val="1"/>
          <w:numId w:val="35"/>
        </w:numPr>
        <w:suppressAutoHyphens w:val="0"/>
        <w:spacing w:after="0" w:line="276" w:lineRule="auto"/>
        <w:jc w:val="both"/>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 xml:space="preserve">za okres 7 lat  - </w:t>
      </w:r>
      <w:r w:rsidR="00396C3B" w:rsidRPr="00F65773">
        <w:rPr>
          <w:rFonts w:ascii="Calibri" w:eastAsia="Times New Roman" w:hAnsi="Calibri" w:cs="Calibri"/>
          <w:bCs/>
          <w:color w:val="000000" w:themeColor="text1"/>
          <w:sz w:val="20"/>
          <w:szCs w:val="20"/>
          <w:lang w:eastAsia="x-none"/>
        </w:rPr>
        <w:t>10</w:t>
      </w:r>
      <w:r w:rsidRPr="00F65773">
        <w:rPr>
          <w:rFonts w:ascii="Calibri" w:eastAsia="Times New Roman" w:hAnsi="Calibri" w:cs="Calibri"/>
          <w:bCs/>
          <w:color w:val="000000" w:themeColor="text1"/>
          <w:sz w:val="20"/>
          <w:szCs w:val="20"/>
          <w:lang w:val="x-none" w:eastAsia="x-none"/>
        </w:rPr>
        <w:t xml:space="preserve"> punktów,</w:t>
      </w:r>
    </w:p>
    <w:p w14:paraId="38DCC418" w14:textId="43E314AE" w:rsidR="00087959" w:rsidRPr="00F65773" w:rsidRDefault="00087959" w:rsidP="008D0A1A">
      <w:pPr>
        <w:numPr>
          <w:ilvl w:val="1"/>
          <w:numId w:val="35"/>
        </w:numPr>
        <w:suppressAutoHyphens w:val="0"/>
        <w:spacing w:after="0" w:line="276" w:lineRule="auto"/>
        <w:jc w:val="both"/>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 xml:space="preserve">za okres 8 lat  - </w:t>
      </w:r>
      <w:r w:rsidR="00396C3B" w:rsidRPr="00F65773">
        <w:rPr>
          <w:rFonts w:ascii="Calibri" w:eastAsia="Times New Roman" w:hAnsi="Calibri" w:cs="Calibri"/>
          <w:bCs/>
          <w:color w:val="000000" w:themeColor="text1"/>
          <w:sz w:val="20"/>
          <w:szCs w:val="20"/>
          <w:lang w:val="x-none" w:eastAsia="x-none"/>
        </w:rPr>
        <w:t>15</w:t>
      </w:r>
      <w:r w:rsidR="002E1BFF" w:rsidRPr="00F65773">
        <w:rPr>
          <w:rFonts w:ascii="Calibri" w:eastAsia="Times New Roman" w:hAnsi="Calibri" w:cs="Calibri"/>
          <w:bCs/>
          <w:color w:val="000000" w:themeColor="text1"/>
          <w:sz w:val="20"/>
          <w:szCs w:val="20"/>
          <w:lang w:eastAsia="x-none"/>
        </w:rPr>
        <w:t xml:space="preserve"> </w:t>
      </w:r>
      <w:r w:rsidRPr="00F65773">
        <w:rPr>
          <w:rFonts w:ascii="Calibri" w:eastAsia="Times New Roman" w:hAnsi="Calibri" w:cs="Calibri"/>
          <w:bCs/>
          <w:color w:val="000000" w:themeColor="text1"/>
          <w:sz w:val="20"/>
          <w:szCs w:val="20"/>
          <w:lang w:val="x-none" w:eastAsia="x-none"/>
        </w:rPr>
        <w:t>punktów,</w:t>
      </w:r>
    </w:p>
    <w:p w14:paraId="085B9CD2" w14:textId="4E878F44" w:rsidR="00087959" w:rsidRPr="00F65773" w:rsidRDefault="00087959" w:rsidP="00087959">
      <w:pPr>
        <w:suppressAutoHyphens w:val="0"/>
        <w:spacing w:after="0" w:line="276" w:lineRule="auto"/>
        <w:ind w:left="1080"/>
        <w:jc w:val="both"/>
        <w:rPr>
          <w:rFonts w:ascii="Calibri" w:eastAsia="Times New Roman" w:hAnsi="Calibri" w:cs="Calibri"/>
          <w:bCs/>
          <w:color w:val="000000" w:themeColor="text1"/>
          <w:sz w:val="20"/>
          <w:szCs w:val="20"/>
          <w:lang w:val="x-none" w:eastAsia="x-none"/>
        </w:rPr>
      </w:pPr>
      <w:r w:rsidRPr="00F65773">
        <w:rPr>
          <w:rFonts w:ascii="Calibri" w:eastAsia="Times New Roman" w:hAnsi="Calibri" w:cs="Calibri"/>
          <w:bCs/>
          <w:color w:val="000000" w:themeColor="text1"/>
          <w:sz w:val="20"/>
          <w:szCs w:val="20"/>
          <w:lang w:val="x-none" w:eastAsia="x-none"/>
        </w:rPr>
        <w:t xml:space="preserve"> </w:t>
      </w:r>
      <w:r w:rsidRPr="00F65773">
        <w:rPr>
          <w:rFonts w:ascii="Calibri" w:eastAsia="Times New Roman" w:hAnsi="Calibri" w:cs="Calibri"/>
          <w:bCs/>
          <w:color w:val="000000" w:themeColor="text1"/>
          <w:sz w:val="20"/>
          <w:szCs w:val="20"/>
          <w:lang w:eastAsia="x-none"/>
        </w:rPr>
        <w:t xml:space="preserve">      </w:t>
      </w:r>
      <w:r w:rsidRPr="00F65773">
        <w:rPr>
          <w:rFonts w:ascii="Calibri" w:eastAsia="Times New Roman" w:hAnsi="Calibri" w:cs="Calibri"/>
          <w:bCs/>
          <w:color w:val="000000" w:themeColor="text1"/>
          <w:sz w:val="20"/>
          <w:szCs w:val="20"/>
          <w:lang w:val="x-none" w:eastAsia="x-none"/>
        </w:rPr>
        <w:t xml:space="preserve"> i więcej</w:t>
      </w:r>
    </w:p>
    <w:p w14:paraId="6B3F6DE8" w14:textId="02620AEE" w:rsidR="00571149" w:rsidRPr="00F65773" w:rsidRDefault="00571149" w:rsidP="00087959">
      <w:pPr>
        <w:suppressAutoHyphens w:val="0"/>
        <w:spacing w:after="0" w:line="276" w:lineRule="auto"/>
        <w:jc w:val="both"/>
        <w:rPr>
          <w:rFonts w:ascii="Calibri" w:eastAsia="Times New Roman" w:hAnsi="Calibri" w:cs="Calibri"/>
          <w:bCs/>
          <w:color w:val="000000" w:themeColor="text1"/>
          <w:sz w:val="20"/>
          <w:szCs w:val="20"/>
          <w:lang w:eastAsia="x-none"/>
        </w:rPr>
      </w:pPr>
    </w:p>
    <w:p w14:paraId="32FCF994" w14:textId="078C74BF" w:rsidR="00974474" w:rsidRPr="00F65773" w:rsidRDefault="00661358" w:rsidP="0053093A">
      <w:pPr>
        <w:pStyle w:val="Akapitzlist"/>
        <w:suppressAutoHyphens w:val="0"/>
        <w:spacing w:after="0" w:line="276" w:lineRule="auto"/>
        <w:ind w:left="426"/>
        <w:jc w:val="both"/>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W przypadku </w:t>
      </w:r>
      <w:r w:rsidR="0017141D" w:rsidRPr="00F65773">
        <w:rPr>
          <w:rFonts w:ascii="Calibri" w:eastAsia="Times New Roman" w:hAnsi="Calibri" w:cs="Calibri"/>
          <w:color w:val="000000" w:themeColor="text1"/>
          <w:sz w:val="20"/>
          <w:szCs w:val="20"/>
          <w:lang w:eastAsia="x-none"/>
        </w:rPr>
        <w:t>niewpisania</w:t>
      </w:r>
      <w:r w:rsidRPr="00F65773">
        <w:rPr>
          <w:rFonts w:ascii="Calibri" w:eastAsia="Times New Roman" w:hAnsi="Calibri" w:cs="Calibri"/>
          <w:color w:val="000000" w:themeColor="text1"/>
          <w:sz w:val="20"/>
          <w:szCs w:val="20"/>
          <w:lang w:eastAsia="x-none"/>
        </w:rPr>
        <w:t xml:space="preserve"> na druku oferty terminu gwarancji dla robót budowlanych Zamawiający </w:t>
      </w:r>
      <w:r w:rsidR="00396C3B" w:rsidRPr="00F65773">
        <w:rPr>
          <w:rFonts w:ascii="Calibri" w:eastAsia="Times New Roman" w:hAnsi="Calibri" w:cs="Calibri"/>
          <w:color w:val="000000" w:themeColor="text1"/>
          <w:sz w:val="20"/>
          <w:szCs w:val="20"/>
          <w:lang w:eastAsia="x-none"/>
        </w:rPr>
        <w:t>uzna,</w:t>
      </w:r>
      <w:r w:rsidRPr="00F65773">
        <w:rPr>
          <w:rFonts w:ascii="Calibri" w:eastAsia="Times New Roman" w:hAnsi="Calibri" w:cs="Calibri"/>
          <w:color w:val="000000" w:themeColor="text1"/>
          <w:sz w:val="20"/>
          <w:szCs w:val="20"/>
          <w:lang w:eastAsia="x-none"/>
        </w:rPr>
        <w:t xml:space="preserve"> iż Wykonawca oświadcza, że termin gwarancji </w:t>
      </w:r>
      <w:r w:rsidRPr="00F65773">
        <w:rPr>
          <w:rFonts w:ascii="Calibri" w:eastAsia="Times New Roman" w:hAnsi="Calibri" w:cs="Calibri"/>
          <w:b/>
          <w:color w:val="000000" w:themeColor="text1"/>
          <w:sz w:val="20"/>
          <w:szCs w:val="20"/>
          <w:lang w:eastAsia="x-none"/>
        </w:rPr>
        <w:t>wynosi 5 lat</w:t>
      </w:r>
      <w:r w:rsidR="009C4BBE" w:rsidRPr="00F65773">
        <w:rPr>
          <w:rFonts w:ascii="Calibri" w:eastAsia="Times New Roman" w:hAnsi="Calibri" w:cs="Calibri"/>
          <w:b/>
          <w:color w:val="000000" w:themeColor="text1"/>
          <w:sz w:val="20"/>
          <w:szCs w:val="20"/>
          <w:lang w:eastAsia="x-none"/>
        </w:rPr>
        <w:t xml:space="preserve"> i przyzna 0 pkt.</w:t>
      </w:r>
    </w:p>
    <w:p w14:paraId="62841F39" w14:textId="3613A294" w:rsidR="00974474" w:rsidRPr="00F65773" w:rsidRDefault="009C4BBE" w:rsidP="0053093A">
      <w:pPr>
        <w:pStyle w:val="Akapitzlist"/>
        <w:suppressAutoHyphens w:val="0"/>
        <w:spacing w:after="0" w:line="276" w:lineRule="auto"/>
        <w:ind w:left="426"/>
        <w:jc w:val="both"/>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Okres gwarancji </w:t>
      </w:r>
      <w:r w:rsidRPr="00F65773">
        <w:rPr>
          <w:rFonts w:ascii="Calibri" w:eastAsia="Times New Roman" w:hAnsi="Calibri" w:cs="Calibri"/>
          <w:b/>
          <w:color w:val="000000" w:themeColor="text1"/>
          <w:sz w:val="20"/>
          <w:szCs w:val="20"/>
          <w:lang w:eastAsia="x-none"/>
        </w:rPr>
        <w:t>nie może być krótszy niż 5 lat.</w:t>
      </w:r>
    </w:p>
    <w:p w14:paraId="46E06142" w14:textId="77777777" w:rsidR="00974474" w:rsidRPr="00F65773" w:rsidRDefault="00661358" w:rsidP="0053093A">
      <w:pPr>
        <w:pStyle w:val="Akapitzlist"/>
        <w:suppressAutoHyphens w:val="0"/>
        <w:spacing w:after="0" w:line="276" w:lineRule="auto"/>
        <w:ind w:left="426"/>
        <w:jc w:val="both"/>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Z</w:t>
      </w:r>
      <w:r w:rsidR="00481E04" w:rsidRPr="00F65773">
        <w:rPr>
          <w:rFonts w:ascii="Calibri" w:eastAsia="Times New Roman" w:hAnsi="Calibri" w:cs="Calibri"/>
          <w:color w:val="000000" w:themeColor="text1"/>
          <w:sz w:val="20"/>
          <w:szCs w:val="20"/>
          <w:lang w:eastAsia="x-none"/>
        </w:rPr>
        <w:t>aoferowanie okresu krótszego niż minimalny spowoduje odrzucenie oferty na podstawie art. 226 ust. 1 pkt 5 ustawy jako niezgodnej z warunkami zamówienia.</w:t>
      </w:r>
    </w:p>
    <w:p w14:paraId="7A5430D4" w14:textId="3F3A4C32" w:rsidR="00974474" w:rsidRPr="00F65773" w:rsidRDefault="00481E04" w:rsidP="0053093A">
      <w:pPr>
        <w:pStyle w:val="Akapitzlist"/>
        <w:suppressAutoHyphens w:val="0"/>
        <w:spacing w:after="0" w:line="276" w:lineRule="auto"/>
        <w:ind w:left="426"/>
        <w:jc w:val="both"/>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Zaoferowanie okresu gwarancji na roboty budowlane dłuższego niż 8 lat nie będzie skutkować odrzuceniem oferty, ani przyznaniem wyższej punktacji. W takim przypadku do obliczenia punktów w kryterium przyjmuje się, iż najdłuższym okresem gwarancji na roboty budowlane spośród ofert ocenianych będzie okres 8 lat. </w:t>
      </w:r>
      <w:r w:rsidR="003F7DA5" w:rsidRPr="00F65773">
        <w:rPr>
          <w:rFonts w:ascii="Calibri" w:eastAsia="Times New Roman" w:hAnsi="Calibri" w:cs="Calibri"/>
          <w:color w:val="000000" w:themeColor="text1"/>
          <w:sz w:val="20"/>
          <w:szCs w:val="20"/>
          <w:lang w:eastAsia="x-none"/>
        </w:rPr>
        <w:t xml:space="preserve">                          </w:t>
      </w:r>
      <w:r w:rsidRPr="00F65773">
        <w:rPr>
          <w:rFonts w:ascii="Calibri" w:eastAsia="Times New Roman" w:hAnsi="Calibri" w:cs="Calibri"/>
          <w:color w:val="000000" w:themeColor="text1"/>
          <w:sz w:val="20"/>
          <w:szCs w:val="20"/>
          <w:lang w:eastAsia="x-none"/>
        </w:rPr>
        <w:t>W zakresie realizacji umowy Wykonawca będzie związany oświadczeniem wskazanym w ofercie.</w:t>
      </w:r>
    </w:p>
    <w:p w14:paraId="15F0B5CC" w14:textId="754FB776" w:rsidR="00481E04" w:rsidRPr="00F65773" w:rsidRDefault="00481E04" w:rsidP="0053093A">
      <w:pPr>
        <w:pStyle w:val="Akapitzlist"/>
        <w:suppressAutoHyphens w:val="0"/>
        <w:spacing w:after="0" w:line="276" w:lineRule="auto"/>
        <w:ind w:left="426"/>
        <w:jc w:val="both"/>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u w:val="single"/>
          <w:lang w:eastAsia="x-none"/>
        </w:rPr>
        <w:t>Wykonawca jest zobowiązany do wskazania okresu gwarancji na roboty budowlane w pełnych latach</w:t>
      </w:r>
      <w:r w:rsidRPr="00F65773">
        <w:rPr>
          <w:rFonts w:ascii="Calibri" w:eastAsia="Times New Roman" w:hAnsi="Calibri" w:cs="Calibri"/>
          <w:color w:val="000000" w:themeColor="text1"/>
          <w:sz w:val="20"/>
          <w:szCs w:val="20"/>
          <w:lang w:eastAsia="x-none"/>
        </w:rPr>
        <w:t xml:space="preserve">. </w:t>
      </w:r>
      <w:r w:rsidR="003F7DA5" w:rsidRPr="00F65773">
        <w:rPr>
          <w:rFonts w:ascii="Calibri" w:eastAsia="Times New Roman" w:hAnsi="Calibri" w:cs="Calibri"/>
          <w:color w:val="000000" w:themeColor="text1"/>
          <w:sz w:val="20"/>
          <w:szCs w:val="20"/>
          <w:lang w:eastAsia="x-none"/>
        </w:rPr>
        <w:t xml:space="preserve">                                   </w:t>
      </w:r>
      <w:r w:rsidRPr="00F65773">
        <w:rPr>
          <w:rFonts w:ascii="Calibri" w:eastAsia="Times New Roman" w:hAnsi="Calibri" w:cs="Calibri"/>
          <w:color w:val="000000" w:themeColor="text1"/>
          <w:sz w:val="20"/>
          <w:szCs w:val="20"/>
          <w:lang w:eastAsia="x-none"/>
        </w:rPr>
        <w:t xml:space="preserve">W przypadku wskazania okresu gwarancji roboty budowlane w miesiącach, w celu obliczenia punktacji </w:t>
      </w:r>
      <w:r w:rsidR="003F7DA5" w:rsidRPr="00F65773">
        <w:rPr>
          <w:rFonts w:ascii="Calibri" w:eastAsia="Times New Roman" w:hAnsi="Calibri" w:cs="Calibri"/>
          <w:color w:val="000000" w:themeColor="text1"/>
          <w:sz w:val="20"/>
          <w:szCs w:val="20"/>
          <w:lang w:eastAsia="x-none"/>
        </w:rPr>
        <w:t xml:space="preserve">                              </w:t>
      </w:r>
      <w:r w:rsidRPr="00F65773">
        <w:rPr>
          <w:rFonts w:ascii="Calibri" w:eastAsia="Times New Roman" w:hAnsi="Calibri" w:cs="Calibri"/>
          <w:color w:val="000000" w:themeColor="text1"/>
          <w:sz w:val="20"/>
          <w:szCs w:val="20"/>
          <w:lang w:eastAsia="x-none"/>
        </w:rPr>
        <w:t>w kryterium przyjmuje się wskazaną przez Wykonawcę liczbę miesięcy (przyjmując 12 miesięcy – 1 rok).</w:t>
      </w:r>
    </w:p>
    <w:p w14:paraId="31C0C0C2" w14:textId="45F74E9F" w:rsidR="002E1BFF" w:rsidRPr="00F65773" w:rsidRDefault="0045395C" w:rsidP="002E1BFF">
      <w:pPr>
        <w:pStyle w:val="Akapitzlist"/>
        <w:numPr>
          <w:ilvl w:val="4"/>
          <w:numId w:val="14"/>
        </w:numPr>
        <w:tabs>
          <w:tab w:val="clear" w:pos="3600"/>
          <w:tab w:val="num" w:pos="567"/>
        </w:tabs>
        <w:suppressAutoHyphens w:val="0"/>
        <w:spacing w:after="0" w:line="276" w:lineRule="auto"/>
        <w:ind w:left="567" w:hanging="283"/>
        <w:jc w:val="both"/>
        <w:rPr>
          <w:rFonts w:ascii="Calibri" w:eastAsia="Times New Roman" w:hAnsi="Calibri" w:cs="Calibri"/>
          <w:b/>
          <w:color w:val="000000" w:themeColor="text1"/>
          <w:sz w:val="20"/>
          <w:szCs w:val="20"/>
          <w:lang w:eastAsia="x-none"/>
        </w:rPr>
      </w:pPr>
      <w:r w:rsidRPr="00F65773">
        <w:rPr>
          <w:rFonts w:ascii="Calibri" w:eastAsia="Times New Roman" w:hAnsi="Calibri" w:cs="Calibri"/>
          <w:b/>
          <w:color w:val="000000" w:themeColor="text1"/>
          <w:sz w:val="20"/>
          <w:szCs w:val="20"/>
          <w:lang w:eastAsia="x-none"/>
        </w:rPr>
        <w:t>„</w:t>
      </w:r>
      <w:r w:rsidR="002E1BFF" w:rsidRPr="00F65773">
        <w:rPr>
          <w:rFonts w:ascii="Calibri" w:eastAsia="Times New Roman" w:hAnsi="Calibri" w:cs="Calibri"/>
          <w:b/>
          <w:color w:val="000000" w:themeColor="text1"/>
          <w:sz w:val="20"/>
          <w:szCs w:val="20"/>
          <w:lang w:eastAsia="x-none"/>
        </w:rPr>
        <w:t>termin realizacji (T</w:t>
      </w:r>
      <w:bookmarkStart w:id="47" w:name="_Hlk480145703"/>
      <w:r w:rsidR="00396C3B" w:rsidRPr="00F65773">
        <w:rPr>
          <w:rFonts w:ascii="Calibri" w:eastAsia="Times New Roman" w:hAnsi="Calibri" w:cs="Calibri"/>
          <w:b/>
          <w:color w:val="000000" w:themeColor="text1"/>
          <w:sz w:val="20"/>
          <w:szCs w:val="20"/>
          <w:lang w:eastAsia="x-none"/>
        </w:rPr>
        <w:t xml:space="preserve">)” </w:t>
      </w:r>
      <w:r w:rsidR="00396C3B" w:rsidRPr="00F65773">
        <w:rPr>
          <w:rFonts w:ascii="Calibri" w:eastAsia="Times New Roman" w:hAnsi="Calibri" w:cs="Calibri"/>
          <w:color w:val="000000" w:themeColor="text1"/>
          <w:sz w:val="20"/>
          <w:szCs w:val="20"/>
          <w:lang w:eastAsia="x-none"/>
        </w:rPr>
        <w:t>-</w:t>
      </w:r>
      <w:r w:rsidR="002E1BFF" w:rsidRPr="00F65773">
        <w:rPr>
          <w:rFonts w:ascii="Calibri" w:eastAsia="Times New Roman" w:hAnsi="Calibri" w:cs="Calibri"/>
          <w:color w:val="000000" w:themeColor="text1"/>
          <w:sz w:val="20"/>
          <w:szCs w:val="20"/>
          <w:lang w:eastAsia="x-none"/>
        </w:rPr>
        <w:t xml:space="preserve"> wartość punktowa proponowanego terminu (kryterium nr 3) oceniane będzie według następujących zasad:</w:t>
      </w:r>
    </w:p>
    <w:p w14:paraId="6E0A7425" w14:textId="39E1E03C" w:rsidR="002E1BFF" w:rsidRPr="00F65773" w:rsidRDefault="002E1BFF" w:rsidP="002E1BFF">
      <w:pPr>
        <w:numPr>
          <w:ilvl w:val="0"/>
          <w:numId w:val="67"/>
        </w:numPr>
        <w:tabs>
          <w:tab w:val="left" w:pos="360"/>
        </w:tabs>
        <w:suppressAutoHyphens w:val="0"/>
        <w:spacing w:after="0" w:line="240" w:lineRule="auto"/>
        <w:ind w:left="993" w:hanging="284"/>
        <w:rPr>
          <w:rFonts w:ascii="Calibri" w:hAnsi="Calibri" w:cs="Calibri"/>
          <w:color w:val="000000" w:themeColor="text1"/>
          <w:sz w:val="20"/>
          <w:szCs w:val="20"/>
        </w:rPr>
      </w:pPr>
      <w:r w:rsidRPr="00F65773">
        <w:rPr>
          <w:rFonts w:ascii="Calibri" w:hAnsi="Calibri" w:cs="Calibri"/>
          <w:color w:val="000000" w:themeColor="text1"/>
          <w:sz w:val="20"/>
          <w:szCs w:val="20"/>
        </w:rPr>
        <w:t xml:space="preserve">za skrócenie terminu o 2 tygodnie – </w:t>
      </w:r>
      <w:r w:rsidR="00396C3B" w:rsidRPr="00F65773">
        <w:rPr>
          <w:rFonts w:ascii="Calibri" w:hAnsi="Calibri" w:cs="Calibri"/>
          <w:color w:val="000000" w:themeColor="text1"/>
          <w:sz w:val="20"/>
          <w:szCs w:val="20"/>
        </w:rPr>
        <w:t>5</w:t>
      </w:r>
      <w:r w:rsidRPr="00F65773">
        <w:rPr>
          <w:rFonts w:ascii="Calibri" w:hAnsi="Calibri" w:cs="Calibri"/>
          <w:color w:val="000000" w:themeColor="text1"/>
          <w:sz w:val="20"/>
          <w:szCs w:val="20"/>
        </w:rPr>
        <w:t xml:space="preserve"> punkt</w:t>
      </w:r>
      <w:r w:rsidR="00396C3B" w:rsidRPr="00F65773">
        <w:rPr>
          <w:rFonts w:ascii="Calibri" w:hAnsi="Calibri" w:cs="Calibri"/>
          <w:color w:val="000000" w:themeColor="text1"/>
          <w:sz w:val="20"/>
          <w:szCs w:val="20"/>
        </w:rPr>
        <w:t>ów</w:t>
      </w:r>
    </w:p>
    <w:p w14:paraId="22169B31" w14:textId="6ADF6C7D" w:rsidR="002E1BFF" w:rsidRPr="00F65773" w:rsidRDefault="002E1BFF" w:rsidP="002E1BFF">
      <w:pPr>
        <w:numPr>
          <w:ilvl w:val="0"/>
          <w:numId w:val="67"/>
        </w:numPr>
        <w:tabs>
          <w:tab w:val="left" w:pos="360"/>
        </w:tabs>
        <w:suppressAutoHyphens w:val="0"/>
        <w:spacing w:after="0" w:line="240" w:lineRule="auto"/>
        <w:ind w:left="993" w:hanging="284"/>
        <w:rPr>
          <w:rFonts w:ascii="Calibri" w:hAnsi="Calibri" w:cs="Calibri"/>
          <w:color w:val="000000" w:themeColor="text1"/>
          <w:sz w:val="20"/>
          <w:szCs w:val="20"/>
        </w:rPr>
      </w:pPr>
      <w:r w:rsidRPr="00F65773">
        <w:rPr>
          <w:rFonts w:ascii="Calibri" w:hAnsi="Calibri" w:cs="Calibri"/>
          <w:color w:val="000000" w:themeColor="text1"/>
          <w:sz w:val="20"/>
          <w:szCs w:val="20"/>
        </w:rPr>
        <w:t xml:space="preserve">za skrócenie terminu o 4 tygodnie – </w:t>
      </w:r>
      <w:r w:rsidR="00396C3B" w:rsidRPr="00F65773">
        <w:rPr>
          <w:rFonts w:ascii="Calibri" w:hAnsi="Calibri" w:cs="Calibri"/>
          <w:color w:val="000000" w:themeColor="text1"/>
          <w:sz w:val="20"/>
          <w:szCs w:val="20"/>
        </w:rPr>
        <w:t>10</w:t>
      </w:r>
      <w:r w:rsidRPr="00F65773">
        <w:rPr>
          <w:rFonts w:ascii="Calibri" w:hAnsi="Calibri" w:cs="Calibri"/>
          <w:color w:val="000000" w:themeColor="text1"/>
          <w:sz w:val="20"/>
          <w:szCs w:val="20"/>
        </w:rPr>
        <w:t xml:space="preserve"> punktów</w:t>
      </w:r>
    </w:p>
    <w:p w14:paraId="6D598D82" w14:textId="048B80F9" w:rsidR="00396C3B" w:rsidRPr="00F65773" w:rsidRDefault="00396C3B" w:rsidP="00396C3B">
      <w:pPr>
        <w:numPr>
          <w:ilvl w:val="0"/>
          <w:numId w:val="67"/>
        </w:numPr>
        <w:tabs>
          <w:tab w:val="left" w:pos="360"/>
        </w:tabs>
        <w:suppressAutoHyphens w:val="0"/>
        <w:spacing w:after="0" w:line="240" w:lineRule="auto"/>
        <w:ind w:left="993" w:hanging="284"/>
        <w:rPr>
          <w:rFonts w:ascii="Calibri" w:hAnsi="Calibri" w:cs="Calibri"/>
          <w:color w:val="000000" w:themeColor="text1"/>
          <w:sz w:val="20"/>
          <w:szCs w:val="20"/>
        </w:rPr>
      </w:pPr>
      <w:r w:rsidRPr="00F65773">
        <w:rPr>
          <w:rFonts w:ascii="Calibri" w:hAnsi="Calibri" w:cs="Calibri"/>
          <w:color w:val="000000" w:themeColor="text1"/>
          <w:sz w:val="20"/>
          <w:szCs w:val="20"/>
        </w:rPr>
        <w:t>za skrócenie terminu o 6 tygodnie – 15 punktów</w:t>
      </w:r>
    </w:p>
    <w:p w14:paraId="4F82C168" w14:textId="77777777" w:rsidR="002E1BFF" w:rsidRPr="00F65773" w:rsidRDefault="002E1BFF" w:rsidP="002E1BFF">
      <w:pPr>
        <w:suppressAutoHyphens w:val="0"/>
        <w:spacing w:after="0" w:line="276" w:lineRule="auto"/>
        <w:ind w:left="284"/>
        <w:jc w:val="both"/>
        <w:rPr>
          <w:rFonts w:ascii="Calibri" w:eastAsia="Times New Roman" w:hAnsi="Calibri" w:cs="Calibri"/>
          <w:color w:val="000000" w:themeColor="text1"/>
          <w:sz w:val="20"/>
          <w:szCs w:val="20"/>
          <w:lang w:eastAsia="x-none"/>
        </w:rPr>
      </w:pPr>
    </w:p>
    <w:p w14:paraId="664299E1" w14:textId="0F97DD7B" w:rsidR="002E1BFF" w:rsidRPr="00F65773" w:rsidRDefault="002E1BFF" w:rsidP="002E1BFF">
      <w:pPr>
        <w:suppressAutoHyphens w:val="0"/>
        <w:spacing w:after="0" w:line="276" w:lineRule="auto"/>
        <w:ind w:left="284"/>
        <w:jc w:val="both"/>
        <w:rPr>
          <w:rFonts w:ascii="Calibri" w:eastAsia="Times New Roman" w:hAnsi="Calibri" w:cs="Calibri"/>
          <w:color w:val="000000" w:themeColor="text1"/>
          <w:sz w:val="20"/>
          <w:szCs w:val="20"/>
          <w:lang w:eastAsia="x-none"/>
        </w:rPr>
      </w:pPr>
      <w:r w:rsidRPr="00F65773">
        <w:rPr>
          <w:rFonts w:ascii="Calibri" w:eastAsia="Times New Roman" w:hAnsi="Calibri" w:cs="Calibri"/>
          <w:color w:val="000000" w:themeColor="text1"/>
          <w:sz w:val="20"/>
          <w:szCs w:val="20"/>
          <w:lang w:eastAsia="x-none"/>
        </w:rPr>
        <w:t>Termin realizacji zamówienia – za kryterium terminu realizacji zamówienia rozumie się termin zakończenia realiz</w:t>
      </w:r>
      <w:r w:rsidR="00D571FA" w:rsidRPr="00F65773">
        <w:rPr>
          <w:rFonts w:ascii="Calibri" w:eastAsia="Times New Roman" w:hAnsi="Calibri" w:cs="Calibri"/>
          <w:color w:val="000000" w:themeColor="text1"/>
          <w:sz w:val="20"/>
          <w:szCs w:val="20"/>
          <w:lang w:eastAsia="x-none"/>
        </w:rPr>
        <w:t>acji robót budowlanych i dostaw.</w:t>
      </w:r>
    </w:p>
    <w:p w14:paraId="4481B846" w14:textId="548C4848" w:rsidR="0045395C" w:rsidRPr="00F65773" w:rsidRDefault="003F7BBC" w:rsidP="0045395C">
      <w:pPr>
        <w:suppressAutoHyphens w:val="0"/>
        <w:spacing w:after="0" w:line="276" w:lineRule="auto"/>
        <w:ind w:left="284"/>
        <w:jc w:val="both"/>
        <w:rPr>
          <w:rFonts w:ascii="Calibri" w:eastAsia="Times New Roman" w:hAnsi="Calibri" w:cs="Calibri"/>
          <w:b/>
          <w:color w:val="000000" w:themeColor="text1"/>
          <w:sz w:val="20"/>
          <w:szCs w:val="20"/>
          <w:lang w:eastAsia="x-none"/>
        </w:rPr>
      </w:pPr>
      <w:r w:rsidRPr="00F65773">
        <w:rPr>
          <w:rFonts w:ascii="Calibri" w:eastAsia="Times New Roman" w:hAnsi="Calibri" w:cs="Calibri"/>
          <w:color w:val="000000" w:themeColor="text1"/>
          <w:sz w:val="20"/>
          <w:szCs w:val="20"/>
          <w:lang w:eastAsia="x-none"/>
        </w:rPr>
        <w:t xml:space="preserve">W przypadku braku zaznaczenia </w:t>
      </w:r>
      <w:r w:rsidR="002E1BFF" w:rsidRPr="00F65773">
        <w:rPr>
          <w:rFonts w:ascii="Calibri" w:eastAsia="Times New Roman" w:hAnsi="Calibri" w:cs="Calibri"/>
          <w:color w:val="000000" w:themeColor="text1"/>
          <w:sz w:val="20"/>
          <w:szCs w:val="20"/>
          <w:lang w:eastAsia="x-none"/>
        </w:rPr>
        <w:t xml:space="preserve">na druku oferty </w:t>
      </w:r>
      <w:r w:rsidRPr="00F65773">
        <w:rPr>
          <w:rFonts w:ascii="Calibri" w:eastAsia="Times New Roman" w:hAnsi="Calibri" w:cs="Calibri"/>
          <w:color w:val="000000" w:themeColor="text1"/>
          <w:sz w:val="20"/>
          <w:szCs w:val="20"/>
          <w:lang w:eastAsia="x-none"/>
        </w:rPr>
        <w:t xml:space="preserve">skrócenia </w:t>
      </w:r>
      <w:r w:rsidR="002E1BFF" w:rsidRPr="00F65773">
        <w:rPr>
          <w:rFonts w:ascii="Calibri" w:eastAsia="Times New Roman" w:hAnsi="Calibri" w:cs="Calibri"/>
          <w:color w:val="000000" w:themeColor="text1"/>
          <w:sz w:val="20"/>
          <w:szCs w:val="20"/>
          <w:lang w:eastAsia="x-none"/>
        </w:rPr>
        <w:t xml:space="preserve">terminu wykonania Zamawiający uzna, iż Wykonawca oświadcza, że wykonanie </w:t>
      </w:r>
      <w:r w:rsidR="00726E98" w:rsidRPr="00F65773">
        <w:rPr>
          <w:rFonts w:ascii="Calibri" w:eastAsia="Times New Roman" w:hAnsi="Calibri" w:cs="Calibri"/>
          <w:color w:val="000000" w:themeColor="text1"/>
          <w:sz w:val="20"/>
          <w:szCs w:val="20"/>
          <w:lang w:eastAsia="x-none"/>
        </w:rPr>
        <w:t xml:space="preserve">robót budowlanych wraz z dostawą </w:t>
      </w:r>
      <w:r w:rsidR="002E1BFF" w:rsidRPr="00F65773">
        <w:rPr>
          <w:rFonts w:ascii="Calibri" w:eastAsia="Times New Roman" w:hAnsi="Calibri" w:cs="Calibri"/>
          <w:color w:val="000000" w:themeColor="text1"/>
          <w:sz w:val="20"/>
          <w:szCs w:val="20"/>
          <w:lang w:eastAsia="x-none"/>
        </w:rPr>
        <w:t xml:space="preserve">nastąpi w terminie </w:t>
      </w:r>
      <w:r w:rsidR="006C16BA" w:rsidRPr="00F65773">
        <w:rPr>
          <w:rFonts w:ascii="Calibri" w:eastAsia="Times New Roman" w:hAnsi="Calibri" w:cs="Calibri"/>
          <w:color w:val="000000" w:themeColor="text1"/>
          <w:sz w:val="20"/>
          <w:szCs w:val="20"/>
          <w:lang w:eastAsia="x-none"/>
        </w:rPr>
        <w:t>do</w:t>
      </w:r>
      <w:r w:rsidR="00C47BD7" w:rsidRPr="00F65773">
        <w:rPr>
          <w:rFonts w:ascii="Calibri" w:eastAsia="Times New Roman" w:hAnsi="Calibri" w:cs="Calibri"/>
          <w:color w:val="000000" w:themeColor="text1"/>
          <w:sz w:val="20"/>
          <w:szCs w:val="20"/>
          <w:lang w:eastAsia="x-none"/>
        </w:rPr>
        <w:t xml:space="preserve"> </w:t>
      </w:r>
      <w:r w:rsidR="00560103" w:rsidRPr="00F65773">
        <w:rPr>
          <w:rFonts w:ascii="Calibri" w:eastAsia="Times New Roman" w:hAnsi="Calibri" w:cs="Calibri"/>
          <w:color w:val="000000" w:themeColor="text1"/>
          <w:sz w:val="20"/>
          <w:szCs w:val="20"/>
          <w:lang w:eastAsia="x-none"/>
        </w:rPr>
        <w:t>28 lutego</w:t>
      </w:r>
      <w:r w:rsidR="006C16BA" w:rsidRPr="00F65773">
        <w:rPr>
          <w:rFonts w:ascii="Calibri" w:eastAsia="Times New Roman" w:hAnsi="Calibri" w:cs="Calibri"/>
          <w:color w:val="000000" w:themeColor="text1"/>
          <w:sz w:val="20"/>
          <w:szCs w:val="20"/>
          <w:lang w:eastAsia="x-none"/>
        </w:rPr>
        <w:t xml:space="preserve"> 2026 roku.</w:t>
      </w:r>
    </w:p>
    <w:bookmarkEnd w:id="47"/>
    <w:p w14:paraId="04A3C360" w14:textId="19C08D51" w:rsidR="00AE2268" w:rsidRPr="00F65773" w:rsidRDefault="00AE2268" w:rsidP="008D0A1A">
      <w:pPr>
        <w:widowControl w:val="0"/>
        <w:numPr>
          <w:ilvl w:val="1"/>
          <w:numId w:val="28"/>
        </w:numPr>
        <w:tabs>
          <w:tab w:val="clear" w:pos="792"/>
        </w:tabs>
        <w:suppressAutoHyphens w:val="0"/>
        <w:autoSpaceDE w:val="0"/>
        <w:autoSpaceDN w:val="0"/>
        <w:adjustRightInd w:val="0"/>
        <w:spacing w:before="60" w:after="60" w:line="276" w:lineRule="auto"/>
        <w:ind w:left="284"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 xml:space="preserve">Obliczenia dokonane zostaną z dokładnością do 0,01 punktu (dwóch miejsc po przecinku, zgodnie z ogólnie </w:t>
      </w:r>
      <w:r w:rsidR="00E67CC0" w:rsidRPr="00F65773">
        <w:rPr>
          <w:rFonts w:ascii="Calibri" w:eastAsia="Times New Roman" w:hAnsi="Calibri" w:cs="Calibri"/>
          <w:color w:val="000000" w:themeColor="text1"/>
          <w:sz w:val="20"/>
          <w:szCs w:val="20"/>
          <w:lang w:eastAsia="pl-PL"/>
        </w:rPr>
        <w:t xml:space="preserve">                    przyjętymi zasadami matematyki).</w:t>
      </w:r>
    </w:p>
    <w:p w14:paraId="198AF4C5" w14:textId="05139CD0" w:rsidR="00AE2268" w:rsidRPr="00F65773" w:rsidRDefault="00E67CC0" w:rsidP="008D0A1A">
      <w:pPr>
        <w:widowControl w:val="0"/>
        <w:numPr>
          <w:ilvl w:val="1"/>
          <w:numId w:val="28"/>
        </w:numPr>
        <w:suppressAutoHyphens w:val="0"/>
        <w:autoSpaceDE w:val="0"/>
        <w:autoSpaceDN w:val="0"/>
        <w:adjustRightInd w:val="0"/>
        <w:spacing w:before="60" w:after="60" w:line="276" w:lineRule="auto"/>
        <w:ind w:left="284"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Oferta nie</w:t>
      </w:r>
      <w:r w:rsidR="00AE2268" w:rsidRPr="00F65773">
        <w:rPr>
          <w:rFonts w:ascii="Calibri" w:eastAsia="Times New Roman" w:hAnsi="Calibri" w:cs="Calibri"/>
          <w:color w:val="000000" w:themeColor="text1"/>
          <w:sz w:val="20"/>
          <w:szCs w:val="20"/>
          <w:lang w:eastAsia="pl-PL"/>
        </w:rPr>
        <w:t>podlegająca odrzuceniu złożona przez Wykonawcę niewykluczonego z postępowania, która uzyska największą liczbę punktów - maksymalnie 100 - zostanie uznana jako najkorzystniejsza.</w:t>
      </w:r>
    </w:p>
    <w:p w14:paraId="02DCFA91" w14:textId="717B8B06" w:rsidR="00AE2268" w:rsidRPr="00F65773" w:rsidRDefault="00AE2268" w:rsidP="008D0A1A">
      <w:pPr>
        <w:widowControl w:val="0"/>
        <w:numPr>
          <w:ilvl w:val="1"/>
          <w:numId w:val="28"/>
        </w:numPr>
        <w:suppressAutoHyphens w:val="0"/>
        <w:autoSpaceDE w:val="0"/>
        <w:autoSpaceDN w:val="0"/>
        <w:adjustRightInd w:val="0"/>
        <w:spacing w:before="60" w:after="60" w:line="276" w:lineRule="auto"/>
        <w:ind w:left="284"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 xml:space="preserve">Jeżeli zostanie złożona oferta, której wybór prowadziłby do powstania obowiązku podatkowego Zamawiającego zgodnie z przepisami o podatku od towarów i usług w zakresie dotyczącym wewnątrzwspólnotowego nabycia towarów, Zamawiający w celu oceny takiej oferty doliczy do przedstawionej w </w:t>
      </w:r>
      <w:r w:rsidR="00594044" w:rsidRPr="00F65773">
        <w:rPr>
          <w:rFonts w:ascii="Calibri" w:eastAsia="Times New Roman" w:hAnsi="Calibri" w:cs="Calibri"/>
          <w:color w:val="000000" w:themeColor="text1"/>
          <w:sz w:val="20"/>
          <w:szCs w:val="20"/>
          <w:lang w:eastAsia="pl-PL"/>
        </w:rPr>
        <w:t>niej cenie podatek od towarów i </w:t>
      </w:r>
      <w:r w:rsidRPr="00F65773">
        <w:rPr>
          <w:rFonts w:ascii="Calibri" w:eastAsia="Times New Roman" w:hAnsi="Calibri" w:cs="Calibri"/>
          <w:color w:val="000000" w:themeColor="text1"/>
          <w:sz w:val="20"/>
          <w:szCs w:val="20"/>
          <w:lang w:eastAsia="pl-PL"/>
        </w:rPr>
        <w:t>usług, który miałby obowiązek wpłacić zgodnie z obowiązującymi przepisami. Otrzymana w ten sposób łączna wartość brutto zostanie przyjęta przez Zamawiającego wyłącznie dla porównania i oceny złożonych ofert.</w:t>
      </w:r>
    </w:p>
    <w:p w14:paraId="3BAAD3ED" w14:textId="3FF46AC5" w:rsidR="00E67CC0" w:rsidRPr="00F65773" w:rsidRDefault="00E67CC0" w:rsidP="008D0A1A">
      <w:pPr>
        <w:widowControl w:val="0"/>
        <w:numPr>
          <w:ilvl w:val="1"/>
          <w:numId w:val="28"/>
        </w:numPr>
        <w:suppressAutoHyphens w:val="0"/>
        <w:autoSpaceDE w:val="0"/>
        <w:autoSpaceDN w:val="0"/>
        <w:adjustRightInd w:val="0"/>
        <w:spacing w:before="60" w:after="60" w:line="276" w:lineRule="auto"/>
        <w:ind w:left="284"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Wykonawca, który złoży ofertę, o której mową powyżej, ma obowiązek:</w:t>
      </w:r>
    </w:p>
    <w:p w14:paraId="6F286859" w14:textId="344D5F2A" w:rsidR="003F7DA5" w:rsidRPr="00F65773" w:rsidRDefault="00E67CC0" w:rsidP="00D355E5">
      <w:pPr>
        <w:pStyle w:val="Akapitzlist"/>
        <w:widowControl w:val="0"/>
        <w:numPr>
          <w:ilvl w:val="0"/>
          <w:numId w:val="45"/>
        </w:numPr>
        <w:suppressAutoHyphens w:val="0"/>
        <w:autoSpaceDE w:val="0"/>
        <w:autoSpaceDN w:val="0"/>
        <w:adjustRightInd w:val="0"/>
        <w:spacing w:before="60" w:after="60" w:line="276" w:lineRule="auto"/>
        <w:ind w:left="851" w:hanging="284"/>
        <w:jc w:val="both"/>
        <w:rPr>
          <w:rFonts w:ascii="Calibri" w:eastAsia="Times New Roman" w:hAnsi="Calibri" w:cs="Calibri"/>
          <w:color w:val="000000" w:themeColor="text1"/>
          <w:sz w:val="20"/>
          <w:szCs w:val="20"/>
          <w:lang w:eastAsia="pl-PL"/>
        </w:rPr>
      </w:pPr>
      <w:r w:rsidRPr="00F65773">
        <w:rPr>
          <w:rFonts w:ascii="Calibri" w:eastAsia="Times New Roman" w:hAnsi="Calibri" w:cs="Calibri"/>
          <w:color w:val="000000" w:themeColor="text1"/>
          <w:sz w:val="20"/>
          <w:szCs w:val="20"/>
          <w:lang w:eastAsia="pl-PL"/>
        </w:rPr>
        <w:t>poinformowania Zamawiającego, że wybór jego oferty będzie prowadził do powstania u Zamawiającego obowiązku podatkowego;</w:t>
      </w:r>
    </w:p>
    <w:p w14:paraId="4A207F2E" w14:textId="7DFF1DF5" w:rsidR="00E67CC0" w:rsidRPr="00F65773" w:rsidRDefault="00E67CC0" w:rsidP="009868F0">
      <w:pPr>
        <w:pStyle w:val="Akapitzlist"/>
        <w:widowControl w:val="0"/>
        <w:numPr>
          <w:ilvl w:val="0"/>
          <w:numId w:val="45"/>
        </w:numPr>
        <w:suppressAutoHyphens w:val="0"/>
        <w:autoSpaceDE w:val="0"/>
        <w:autoSpaceDN w:val="0"/>
        <w:adjustRightInd w:val="0"/>
        <w:spacing w:before="60" w:after="60" w:line="276" w:lineRule="auto"/>
        <w:ind w:left="851" w:hanging="284"/>
        <w:jc w:val="both"/>
        <w:rPr>
          <w:rFonts w:ascii="Calibri" w:eastAsia="Times New Roman" w:hAnsi="Calibri" w:cs="Calibri"/>
          <w:sz w:val="20"/>
          <w:szCs w:val="20"/>
          <w:lang w:eastAsia="pl-PL"/>
        </w:rPr>
      </w:pPr>
      <w:r w:rsidRPr="00F65773">
        <w:rPr>
          <w:rFonts w:ascii="Calibri" w:eastAsia="Times New Roman" w:hAnsi="Calibri" w:cs="Calibri"/>
          <w:color w:val="000000" w:themeColor="text1"/>
          <w:sz w:val="20"/>
          <w:szCs w:val="20"/>
          <w:lang w:eastAsia="pl-PL"/>
        </w:rPr>
        <w:t xml:space="preserve">wskazania nazwy (rodzaju) towaru lub usługi, których dostawa lub świadczenie będą prowadziły do                      </w:t>
      </w:r>
      <w:r w:rsidRPr="00F65773">
        <w:rPr>
          <w:rFonts w:ascii="Calibri" w:eastAsia="Times New Roman" w:hAnsi="Calibri" w:cs="Calibri"/>
          <w:sz w:val="20"/>
          <w:szCs w:val="20"/>
          <w:lang w:eastAsia="pl-PL"/>
        </w:rPr>
        <w:t>powstania obowiązku podatkowego;</w:t>
      </w:r>
    </w:p>
    <w:p w14:paraId="5443F350" w14:textId="7CF410B5" w:rsidR="00E67CC0" w:rsidRPr="00F65773" w:rsidRDefault="00E67CC0" w:rsidP="009868F0">
      <w:pPr>
        <w:pStyle w:val="Akapitzlist"/>
        <w:widowControl w:val="0"/>
        <w:numPr>
          <w:ilvl w:val="0"/>
          <w:numId w:val="45"/>
        </w:numPr>
        <w:suppressAutoHyphens w:val="0"/>
        <w:autoSpaceDE w:val="0"/>
        <w:autoSpaceDN w:val="0"/>
        <w:adjustRightInd w:val="0"/>
        <w:spacing w:before="60" w:after="60" w:line="276" w:lineRule="auto"/>
        <w:ind w:left="851"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 xml:space="preserve">wskazania wartości towaru lub usługi objętego obowiązkiem podatkowym zamawiającego, bez kwoty                    </w:t>
      </w:r>
      <w:r w:rsidRPr="00F65773">
        <w:rPr>
          <w:rFonts w:ascii="Calibri" w:eastAsia="Times New Roman" w:hAnsi="Calibri" w:cs="Calibri"/>
          <w:sz w:val="20"/>
          <w:szCs w:val="20"/>
          <w:lang w:eastAsia="pl-PL"/>
        </w:rPr>
        <w:lastRenderedPageBreak/>
        <w:t>podatku;</w:t>
      </w:r>
    </w:p>
    <w:p w14:paraId="382596CD" w14:textId="3E30B880" w:rsidR="00E67CC0" w:rsidRPr="00F65773" w:rsidRDefault="00E67CC0" w:rsidP="009868F0">
      <w:pPr>
        <w:pStyle w:val="Akapitzlist"/>
        <w:widowControl w:val="0"/>
        <w:numPr>
          <w:ilvl w:val="0"/>
          <w:numId w:val="45"/>
        </w:numPr>
        <w:suppressAutoHyphens w:val="0"/>
        <w:autoSpaceDE w:val="0"/>
        <w:autoSpaceDN w:val="0"/>
        <w:adjustRightInd w:val="0"/>
        <w:spacing w:before="60" w:after="60" w:line="276" w:lineRule="auto"/>
        <w:ind w:left="851"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wskazania stawki podatku od towarów i usług, która zgodnie z wiedzą wykonawcy, będzie miała                        zastosowanie</w:t>
      </w:r>
    </w:p>
    <w:p w14:paraId="72854DB6" w14:textId="0AA5790C" w:rsidR="00AE2268" w:rsidRPr="00F65773" w:rsidRDefault="00AE2268"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Batang" w:hAnsi="Calibri" w:cs="Calibri"/>
          <w:sz w:val="20"/>
          <w:szCs w:val="20"/>
          <w:lang w:eastAsia="pl-PL"/>
        </w:rPr>
        <w:t>Ocenie będ</w:t>
      </w:r>
      <w:r w:rsidR="00282971" w:rsidRPr="00F65773">
        <w:rPr>
          <w:rFonts w:ascii="Calibri" w:eastAsia="Batang" w:hAnsi="Calibri" w:cs="Calibri"/>
          <w:sz w:val="20"/>
          <w:szCs w:val="20"/>
          <w:lang w:eastAsia="pl-PL"/>
        </w:rPr>
        <w:t>ą podlegać wyłącznie oferty nie</w:t>
      </w:r>
      <w:r w:rsidRPr="00F65773">
        <w:rPr>
          <w:rFonts w:ascii="Calibri" w:eastAsia="Batang" w:hAnsi="Calibri" w:cs="Calibri"/>
          <w:sz w:val="20"/>
          <w:szCs w:val="20"/>
          <w:lang w:eastAsia="pl-PL"/>
        </w:rPr>
        <w:t>podlegające odrzuceniu.</w:t>
      </w:r>
    </w:p>
    <w:p w14:paraId="4ED9AF47" w14:textId="22B5141B" w:rsidR="00E67CC0" w:rsidRPr="00F65773" w:rsidRDefault="00E67CC0"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Jeżeli nie można wybrać najkorzystniejszej oferty z uwagi na to, że dwie lub więcej ofert przedstawia taki sam bilans ceny lub kosztu i innych kryteriów oceny ofert, zamawiający wybiera spośród tych ofert ofertę, która                      otrzymała najwyższą ocenę w kryterium o najwyższej wadze.</w:t>
      </w:r>
    </w:p>
    <w:p w14:paraId="0F3AA123" w14:textId="77777777" w:rsidR="00E67CC0" w:rsidRPr="00F65773" w:rsidRDefault="00E67CC0"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Jeżeli oferty otrzymały taką samą ocenę w kryterium o najwyższej wadze, zamawiający wybiera ofertę z najniższą ceną lub najniższym kosztem.</w:t>
      </w:r>
    </w:p>
    <w:p w14:paraId="63A7A978" w14:textId="076B1A72" w:rsidR="00E67CC0" w:rsidRPr="00F65773" w:rsidRDefault="00E67CC0"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Jeżeli nie można dokonać wyboru oferty w sposób, o którym mowa w ust. 8, zamawiający wzywa wykonawców, którzy złożyli te oferty, do złożenia w terminie określonym przez zamawiającego ofert dodatkowych                                       zawierających nową cenę lub koszt.</w:t>
      </w:r>
    </w:p>
    <w:p w14:paraId="38B2ABB5" w14:textId="77777777" w:rsidR="00AE2268" w:rsidRPr="00F65773" w:rsidRDefault="00AE2268"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Batang" w:hAnsi="Calibri" w:cs="Calibri"/>
          <w:sz w:val="20"/>
          <w:szCs w:val="20"/>
          <w:lang w:eastAsia="pl-PL"/>
        </w:rPr>
        <w:t>W toku badania i oceny ofert Zamawiający może żądać od Wykonawców wyjaśnień dotyczących treści złożonych przez nich ofert lub innych składanych dokumentów lub oświadczeń. Wykonawcy są obowiązani do przedstawienia wyjaśnień w terminie wskazanym przez Zamawiającego.</w:t>
      </w:r>
    </w:p>
    <w:p w14:paraId="3972216F" w14:textId="77777777" w:rsidR="00AE2268" w:rsidRPr="00F65773" w:rsidRDefault="00AE2268"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Batang" w:hAnsi="Calibri" w:cs="Calibri"/>
          <w:sz w:val="20"/>
          <w:szCs w:val="20"/>
          <w:lang w:eastAsia="pl-PL"/>
        </w:rPr>
        <w:t>Zamawiają</w:t>
      </w:r>
      <w:r w:rsidRPr="00F65773">
        <w:rPr>
          <w:rFonts w:ascii="Calibri" w:eastAsia="ArialMT" w:hAnsi="Calibri" w:cs="Calibri"/>
          <w:sz w:val="20"/>
          <w:szCs w:val="20"/>
          <w:lang w:eastAsia="pl-PL"/>
        </w:rPr>
        <w:t>c</w:t>
      </w:r>
      <w:r w:rsidRPr="00F65773">
        <w:rPr>
          <w:rFonts w:ascii="Calibri" w:eastAsia="Batang" w:hAnsi="Calibri" w:cs="Calibri"/>
          <w:sz w:val="20"/>
          <w:szCs w:val="20"/>
          <w:lang w:eastAsia="pl-PL"/>
        </w:rPr>
        <w:t>y wybiera najkorzystniejsza</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ofertę</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w terminie zwią</w:t>
      </w:r>
      <w:r w:rsidRPr="00F65773">
        <w:rPr>
          <w:rFonts w:ascii="Calibri" w:eastAsia="ArialMT" w:hAnsi="Calibri" w:cs="Calibri"/>
          <w:sz w:val="20"/>
          <w:szCs w:val="20"/>
          <w:lang w:eastAsia="pl-PL"/>
        </w:rPr>
        <w:t>z</w:t>
      </w:r>
      <w:r w:rsidRPr="00F65773">
        <w:rPr>
          <w:rFonts w:ascii="Calibri" w:eastAsia="Batang" w:hAnsi="Calibri" w:cs="Calibri"/>
          <w:sz w:val="20"/>
          <w:szCs w:val="20"/>
          <w:lang w:eastAsia="pl-PL"/>
        </w:rPr>
        <w:t>ania oferta</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okreś</w:t>
      </w:r>
      <w:r w:rsidRPr="00F65773">
        <w:rPr>
          <w:rFonts w:ascii="Calibri" w:eastAsia="ArialMT" w:hAnsi="Calibri" w:cs="Calibri"/>
          <w:sz w:val="20"/>
          <w:szCs w:val="20"/>
          <w:lang w:eastAsia="pl-PL"/>
        </w:rPr>
        <w:t>l</w:t>
      </w:r>
      <w:r w:rsidRPr="00F65773">
        <w:rPr>
          <w:rFonts w:ascii="Calibri" w:eastAsia="Batang" w:hAnsi="Calibri" w:cs="Calibri"/>
          <w:sz w:val="20"/>
          <w:szCs w:val="20"/>
          <w:lang w:eastAsia="pl-PL"/>
        </w:rPr>
        <w:t>onym w SWZ.</w:t>
      </w:r>
    </w:p>
    <w:p w14:paraId="6A7981A1" w14:textId="77777777" w:rsidR="00AE2268" w:rsidRPr="00F65773" w:rsidRDefault="00AE2268"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Batang" w:hAnsi="Calibri" w:cs="Calibri"/>
          <w:sz w:val="20"/>
          <w:szCs w:val="20"/>
          <w:lang w:eastAsia="pl-PL"/>
        </w:rPr>
        <w:t>Jeż</w:t>
      </w:r>
      <w:r w:rsidRPr="00F65773">
        <w:rPr>
          <w:rFonts w:ascii="Calibri" w:eastAsia="ArialMT" w:hAnsi="Calibri" w:cs="Calibri"/>
          <w:sz w:val="20"/>
          <w:szCs w:val="20"/>
          <w:lang w:eastAsia="pl-PL"/>
        </w:rPr>
        <w:t>e</w:t>
      </w:r>
      <w:r w:rsidRPr="00F65773">
        <w:rPr>
          <w:rFonts w:ascii="Calibri" w:eastAsia="Batang" w:hAnsi="Calibri" w:cs="Calibri"/>
          <w:sz w:val="20"/>
          <w:szCs w:val="20"/>
          <w:lang w:eastAsia="pl-PL"/>
        </w:rPr>
        <w:t>li termin zwią</w:t>
      </w:r>
      <w:r w:rsidRPr="00F65773">
        <w:rPr>
          <w:rFonts w:ascii="Calibri" w:eastAsia="ArialMT" w:hAnsi="Calibri" w:cs="Calibri"/>
          <w:sz w:val="20"/>
          <w:szCs w:val="20"/>
          <w:lang w:eastAsia="pl-PL"/>
        </w:rPr>
        <w:t>z</w:t>
      </w:r>
      <w:r w:rsidRPr="00F65773">
        <w:rPr>
          <w:rFonts w:ascii="Calibri" w:eastAsia="Batang" w:hAnsi="Calibri" w:cs="Calibri"/>
          <w:sz w:val="20"/>
          <w:szCs w:val="20"/>
          <w:lang w:eastAsia="pl-PL"/>
        </w:rPr>
        <w:t>ania oferta</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upłynie przed wyborem najkorzystniejszej oferty, Zamawiają</w:t>
      </w:r>
      <w:r w:rsidRPr="00F65773">
        <w:rPr>
          <w:rFonts w:ascii="Calibri" w:eastAsia="ArialMT" w:hAnsi="Calibri" w:cs="Calibri"/>
          <w:sz w:val="20"/>
          <w:szCs w:val="20"/>
          <w:lang w:eastAsia="pl-PL"/>
        </w:rPr>
        <w:t>c</w:t>
      </w:r>
      <w:r w:rsidRPr="00F65773">
        <w:rPr>
          <w:rFonts w:ascii="Calibri" w:eastAsia="Batang" w:hAnsi="Calibri" w:cs="Calibri"/>
          <w:sz w:val="20"/>
          <w:szCs w:val="20"/>
          <w:lang w:eastAsia="pl-PL"/>
        </w:rPr>
        <w:t>y wezwie Wykonawcę</w:t>
      </w:r>
      <w:r w:rsidRPr="00F65773">
        <w:rPr>
          <w:rFonts w:ascii="Calibri" w:eastAsia="ArialMT" w:hAnsi="Calibri" w:cs="Calibri"/>
          <w:sz w:val="20"/>
          <w:szCs w:val="20"/>
          <w:lang w:eastAsia="pl-PL"/>
        </w:rPr>
        <w:t>̨</w:t>
      </w:r>
      <w:r w:rsidRPr="00F65773">
        <w:rPr>
          <w:rFonts w:ascii="Calibri" w:eastAsia="Batang" w:hAnsi="Calibri" w:cs="Calibri"/>
          <w:sz w:val="20"/>
          <w:szCs w:val="20"/>
          <w:lang w:eastAsia="pl-PL"/>
        </w:rPr>
        <w:t>, któ</w:t>
      </w:r>
      <w:r w:rsidRPr="00F65773">
        <w:rPr>
          <w:rFonts w:ascii="Calibri" w:eastAsia="ArialMT" w:hAnsi="Calibri" w:cs="Calibri"/>
          <w:sz w:val="20"/>
          <w:szCs w:val="20"/>
          <w:lang w:eastAsia="pl-PL"/>
        </w:rPr>
        <w:t>r</w:t>
      </w:r>
      <w:r w:rsidRPr="00F65773">
        <w:rPr>
          <w:rFonts w:ascii="Calibri" w:eastAsia="Batang" w:hAnsi="Calibri" w:cs="Calibri"/>
          <w:sz w:val="20"/>
          <w:szCs w:val="20"/>
          <w:lang w:eastAsia="pl-PL"/>
        </w:rPr>
        <w:t>ego oferta otrzymała najwyż</w:t>
      </w:r>
      <w:r w:rsidRPr="00F65773">
        <w:rPr>
          <w:rFonts w:ascii="Calibri" w:eastAsia="ArialMT" w:hAnsi="Calibri" w:cs="Calibri"/>
          <w:sz w:val="20"/>
          <w:szCs w:val="20"/>
          <w:lang w:eastAsia="pl-PL"/>
        </w:rPr>
        <w:t>s</w:t>
      </w:r>
      <w:r w:rsidRPr="00F65773">
        <w:rPr>
          <w:rFonts w:ascii="Calibri" w:eastAsia="Batang" w:hAnsi="Calibri" w:cs="Calibri"/>
          <w:sz w:val="20"/>
          <w:szCs w:val="20"/>
          <w:lang w:eastAsia="pl-PL"/>
        </w:rPr>
        <w:t>za</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ocenę</w:t>
      </w:r>
      <w:r w:rsidRPr="00F65773">
        <w:rPr>
          <w:rFonts w:ascii="Calibri" w:eastAsia="ArialMT" w:hAnsi="Calibri" w:cs="Calibri"/>
          <w:sz w:val="20"/>
          <w:szCs w:val="20"/>
          <w:lang w:eastAsia="pl-PL"/>
        </w:rPr>
        <w:t>̨</w:t>
      </w:r>
      <w:r w:rsidRPr="00F65773">
        <w:rPr>
          <w:rFonts w:ascii="Calibri" w:eastAsia="Batang" w:hAnsi="Calibri" w:cs="Calibri"/>
          <w:sz w:val="20"/>
          <w:szCs w:val="20"/>
          <w:lang w:eastAsia="pl-PL"/>
        </w:rPr>
        <w:t>, do wyraż</w:t>
      </w:r>
      <w:r w:rsidRPr="00F65773">
        <w:rPr>
          <w:rFonts w:ascii="Calibri" w:eastAsia="ArialMT" w:hAnsi="Calibri" w:cs="Calibri"/>
          <w:sz w:val="20"/>
          <w:szCs w:val="20"/>
          <w:lang w:eastAsia="pl-PL"/>
        </w:rPr>
        <w:t>e</w:t>
      </w:r>
      <w:r w:rsidRPr="00F65773">
        <w:rPr>
          <w:rFonts w:ascii="Calibri" w:eastAsia="Batang" w:hAnsi="Calibri" w:cs="Calibri"/>
          <w:sz w:val="20"/>
          <w:szCs w:val="20"/>
          <w:lang w:eastAsia="pl-PL"/>
        </w:rPr>
        <w:t>nia, w wyznaczonym przez Zamawiają</w:t>
      </w:r>
      <w:r w:rsidRPr="00F65773">
        <w:rPr>
          <w:rFonts w:ascii="Calibri" w:eastAsia="ArialMT" w:hAnsi="Calibri" w:cs="Calibri"/>
          <w:sz w:val="20"/>
          <w:szCs w:val="20"/>
          <w:lang w:eastAsia="pl-PL"/>
        </w:rPr>
        <w:t>c</w:t>
      </w:r>
      <w:r w:rsidRPr="00F65773">
        <w:rPr>
          <w:rFonts w:ascii="Calibri" w:eastAsia="Batang" w:hAnsi="Calibri" w:cs="Calibri"/>
          <w:sz w:val="20"/>
          <w:szCs w:val="20"/>
          <w:lang w:eastAsia="pl-PL"/>
        </w:rPr>
        <w:t>ego terminie, pisemnej zgody na wybó</w:t>
      </w:r>
      <w:r w:rsidRPr="00F65773">
        <w:rPr>
          <w:rFonts w:ascii="Calibri" w:eastAsia="ArialMT" w:hAnsi="Calibri" w:cs="Calibri"/>
          <w:sz w:val="20"/>
          <w:szCs w:val="20"/>
          <w:lang w:eastAsia="pl-PL"/>
        </w:rPr>
        <w:t>r</w:t>
      </w:r>
      <w:r w:rsidRPr="00F65773">
        <w:rPr>
          <w:rFonts w:ascii="Calibri" w:eastAsia="Batang" w:hAnsi="Calibri" w:cs="Calibri"/>
          <w:sz w:val="20"/>
          <w:szCs w:val="20"/>
          <w:lang w:eastAsia="pl-PL"/>
        </w:rPr>
        <w:t xml:space="preserve"> jego oferty.</w:t>
      </w:r>
    </w:p>
    <w:p w14:paraId="526EE351" w14:textId="304BD618" w:rsidR="00AE2268" w:rsidRPr="00F65773" w:rsidRDefault="00AE2268" w:rsidP="008D0A1A">
      <w:pPr>
        <w:widowControl w:val="0"/>
        <w:numPr>
          <w:ilvl w:val="1"/>
          <w:numId w:val="28"/>
        </w:numPr>
        <w:suppressAutoHyphens w:val="0"/>
        <w:autoSpaceDE w:val="0"/>
        <w:autoSpaceDN w:val="0"/>
        <w:adjustRightInd w:val="0"/>
        <w:spacing w:before="120" w:after="60" w:line="276" w:lineRule="auto"/>
        <w:ind w:left="284" w:hanging="284"/>
        <w:jc w:val="both"/>
        <w:rPr>
          <w:rFonts w:ascii="Calibri" w:eastAsia="Times New Roman" w:hAnsi="Calibri" w:cs="Calibri"/>
          <w:sz w:val="20"/>
          <w:szCs w:val="20"/>
          <w:lang w:eastAsia="pl-PL"/>
        </w:rPr>
      </w:pPr>
      <w:r w:rsidRPr="00F65773">
        <w:rPr>
          <w:rFonts w:ascii="Calibri" w:eastAsia="Batang" w:hAnsi="Calibri" w:cs="Calibri"/>
          <w:sz w:val="20"/>
          <w:szCs w:val="20"/>
          <w:lang w:eastAsia="pl-PL"/>
        </w:rPr>
        <w:t>W przypadku braku zgody, o któ</w:t>
      </w:r>
      <w:r w:rsidRPr="00F65773">
        <w:rPr>
          <w:rFonts w:ascii="Calibri" w:eastAsia="ArialMT" w:hAnsi="Calibri" w:cs="Calibri"/>
          <w:sz w:val="20"/>
          <w:szCs w:val="20"/>
          <w:lang w:eastAsia="pl-PL"/>
        </w:rPr>
        <w:t>r</w:t>
      </w:r>
      <w:r w:rsidR="0043263C" w:rsidRPr="00F65773">
        <w:rPr>
          <w:rFonts w:ascii="Calibri" w:eastAsia="Batang" w:hAnsi="Calibri" w:cs="Calibri"/>
          <w:sz w:val="20"/>
          <w:szCs w:val="20"/>
          <w:lang w:eastAsia="pl-PL"/>
        </w:rPr>
        <w:t>ej mowa w ust. 9</w:t>
      </w:r>
      <w:r w:rsidRPr="00F65773">
        <w:rPr>
          <w:rFonts w:ascii="Calibri" w:eastAsia="Batang" w:hAnsi="Calibri" w:cs="Calibri"/>
          <w:sz w:val="20"/>
          <w:szCs w:val="20"/>
          <w:lang w:eastAsia="pl-PL"/>
        </w:rPr>
        <w:t>, oferta podlega odrzuceniu, a Zamawiają</w:t>
      </w:r>
      <w:r w:rsidRPr="00F65773">
        <w:rPr>
          <w:rFonts w:ascii="Calibri" w:eastAsia="ArialMT" w:hAnsi="Calibri" w:cs="Calibri"/>
          <w:sz w:val="20"/>
          <w:szCs w:val="20"/>
          <w:lang w:eastAsia="pl-PL"/>
        </w:rPr>
        <w:t>c</w:t>
      </w:r>
      <w:r w:rsidRPr="00F65773">
        <w:rPr>
          <w:rFonts w:ascii="Calibri" w:eastAsia="Batang" w:hAnsi="Calibri" w:cs="Calibri"/>
          <w:sz w:val="20"/>
          <w:szCs w:val="20"/>
          <w:lang w:eastAsia="pl-PL"/>
        </w:rPr>
        <w:t>y zwraca się</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o wyraż</w:t>
      </w:r>
      <w:r w:rsidRPr="00F65773">
        <w:rPr>
          <w:rFonts w:ascii="Calibri" w:eastAsia="ArialMT" w:hAnsi="Calibri" w:cs="Calibri"/>
          <w:sz w:val="20"/>
          <w:szCs w:val="20"/>
          <w:lang w:eastAsia="pl-PL"/>
        </w:rPr>
        <w:t>e</w:t>
      </w:r>
      <w:r w:rsidRPr="00F65773">
        <w:rPr>
          <w:rFonts w:ascii="Calibri" w:eastAsia="Batang" w:hAnsi="Calibri" w:cs="Calibri"/>
          <w:sz w:val="20"/>
          <w:szCs w:val="20"/>
          <w:lang w:eastAsia="pl-PL"/>
        </w:rPr>
        <w:t>nie takiej zgody do kolejnego Wykonawcy, któ</w:t>
      </w:r>
      <w:r w:rsidRPr="00F65773">
        <w:rPr>
          <w:rFonts w:ascii="Calibri" w:eastAsia="ArialMT" w:hAnsi="Calibri" w:cs="Calibri"/>
          <w:sz w:val="20"/>
          <w:szCs w:val="20"/>
          <w:lang w:eastAsia="pl-PL"/>
        </w:rPr>
        <w:t>r</w:t>
      </w:r>
      <w:r w:rsidRPr="00F65773">
        <w:rPr>
          <w:rFonts w:ascii="Calibri" w:eastAsia="Batang" w:hAnsi="Calibri" w:cs="Calibri"/>
          <w:sz w:val="20"/>
          <w:szCs w:val="20"/>
          <w:lang w:eastAsia="pl-PL"/>
        </w:rPr>
        <w:t>ego oferta została najwyż</w:t>
      </w:r>
      <w:r w:rsidRPr="00F65773">
        <w:rPr>
          <w:rFonts w:ascii="Calibri" w:eastAsia="ArialMT" w:hAnsi="Calibri" w:cs="Calibri"/>
          <w:sz w:val="20"/>
          <w:szCs w:val="20"/>
          <w:lang w:eastAsia="pl-PL"/>
        </w:rPr>
        <w:t>e</w:t>
      </w:r>
      <w:r w:rsidRPr="00F65773">
        <w:rPr>
          <w:rFonts w:ascii="Calibri" w:eastAsia="Batang" w:hAnsi="Calibri" w:cs="Calibri"/>
          <w:sz w:val="20"/>
          <w:szCs w:val="20"/>
          <w:lang w:eastAsia="pl-PL"/>
        </w:rPr>
        <w:t>j oceniona, chyba ż</w:t>
      </w:r>
      <w:r w:rsidRPr="00F65773">
        <w:rPr>
          <w:rFonts w:ascii="Calibri" w:eastAsia="ArialMT" w:hAnsi="Calibri" w:cs="Calibri"/>
          <w:sz w:val="20"/>
          <w:szCs w:val="20"/>
          <w:lang w:eastAsia="pl-PL"/>
        </w:rPr>
        <w:t>e</w:t>
      </w:r>
      <w:r w:rsidRPr="00F65773">
        <w:rPr>
          <w:rFonts w:ascii="Calibri" w:eastAsia="Batang" w:hAnsi="Calibri" w:cs="Calibri"/>
          <w:sz w:val="20"/>
          <w:szCs w:val="20"/>
          <w:lang w:eastAsia="pl-PL"/>
        </w:rPr>
        <w:t xml:space="preserve"> zachodzą</w:t>
      </w:r>
      <w:r w:rsidRPr="00F65773">
        <w:rPr>
          <w:rFonts w:ascii="Calibri" w:eastAsia="ArialMT" w:hAnsi="Calibri" w:cs="Calibri"/>
          <w:sz w:val="20"/>
          <w:szCs w:val="20"/>
          <w:lang w:eastAsia="pl-PL"/>
        </w:rPr>
        <w:t xml:space="preserve">̨ </w:t>
      </w:r>
      <w:r w:rsidRPr="00F65773">
        <w:rPr>
          <w:rFonts w:ascii="Calibri" w:eastAsia="Batang" w:hAnsi="Calibri" w:cs="Calibri"/>
          <w:sz w:val="20"/>
          <w:szCs w:val="20"/>
          <w:lang w:eastAsia="pl-PL"/>
        </w:rPr>
        <w:t>przesłanki do unieważ</w:t>
      </w:r>
      <w:r w:rsidRPr="00F65773">
        <w:rPr>
          <w:rFonts w:ascii="Calibri" w:eastAsia="ArialMT" w:hAnsi="Calibri" w:cs="Calibri"/>
          <w:sz w:val="20"/>
          <w:szCs w:val="20"/>
          <w:lang w:eastAsia="pl-PL"/>
        </w:rPr>
        <w:t>n</w:t>
      </w:r>
      <w:r w:rsidRPr="00F65773">
        <w:rPr>
          <w:rFonts w:ascii="Calibri" w:eastAsia="Batang" w:hAnsi="Calibri" w:cs="Calibri"/>
          <w:sz w:val="20"/>
          <w:szCs w:val="20"/>
          <w:lang w:eastAsia="pl-PL"/>
        </w:rPr>
        <w:t>ienia postę</w:t>
      </w:r>
      <w:r w:rsidRPr="00F65773">
        <w:rPr>
          <w:rFonts w:ascii="Calibri" w:eastAsia="ArialMT" w:hAnsi="Calibri" w:cs="Calibri"/>
          <w:sz w:val="20"/>
          <w:szCs w:val="20"/>
          <w:lang w:eastAsia="pl-PL"/>
        </w:rPr>
        <w:t>p</w:t>
      </w:r>
      <w:r w:rsidRPr="00F65773">
        <w:rPr>
          <w:rFonts w:ascii="Calibri" w:eastAsia="Batang" w:hAnsi="Calibri" w:cs="Calibri"/>
          <w:sz w:val="20"/>
          <w:szCs w:val="20"/>
          <w:lang w:eastAsia="pl-PL"/>
        </w:rPr>
        <w:t>owania.</w:t>
      </w:r>
    </w:p>
    <w:p w14:paraId="68611E46" w14:textId="4463ABA6" w:rsidR="00F4720D" w:rsidRPr="00F65773" w:rsidRDefault="00F4720D" w:rsidP="00F4720D">
      <w:pPr>
        <w:widowControl w:val="0"/>
        <w:suppressAutoHyphens w:val="0"/>
        <w:autoSpaceDE w:val="0"/>
        <w:autoSpaceDN w:val="0"/>
        <w:adjustRightInd w:val="0"/>
        <w:spacing w:after="120" w:line="276" w:lineRule="auto"/>
        <w:ind w:left="284"/>
        <w:jc w:val="both"/>
        <w:rPr>
          <w:rFonts w:ascii="Calibri" w:eastAsia="Times New Roman" w:hAnsi="Calibri" w:cs="Calibri"/>
          <w:sz w:val="20"/>
          <w:szCs w:val="20"/>
          <w:lang w:eastAsia="pl-PL"/>
        </w:rPr>
      </w:pPr>
    </w:p>
    <w:p w14:paraId="03136E80" w14:textId="21B06848" w:rsidR="007D5EAD" w:rsidRPr="00F65773" w:rsidRDefault="00B5676B" w:rsidP="00C40BFD">
      <w:pPr>
        <w:pStyle w:val="Nagwek2"/>
        <w:shd w:val="clear" w:color="auto" w:fill="D9E2F3" w:themeFill="accent1" w:themeFillTint="33"/>
        <w:spacing w:line="276" w:lineRule="auto"/>
        <w:rPr>
          <w:rFonts w:ascii="Calibri" w:hAnsi="Calibri" w:cs="Calibri"/>
          <w:b/>
          <w:sz w:val="24"/>
        </w:rPr>
      </w:pPr>
      <w:bookmarkStart w:id="48" w:name="_Toc190176585"/>
      <w:r w:rsidRPr="00F65773">
        <w:rPr>
          <w:rFonts w:ascii="Calibri" w:hAnsi="Calibri" w:cs="Calibri"/>
          <w:b/>
          <w:sz w:val="24"/>
        </w:rPr>
        <w:t xml:space="preserve">ROZDZIAŁ </w:t>
      </w:r>
      <w:r w:rsidR="000D7345" w:rsidRPr="00F65773">
        <w:rPr>
          <w:rFonts w:ascii="Calibri" w:hAnsi="Calibri" w:cs="Calibri"/>
          <w:b/>
          <w:sz w:val="24"/>
        </w:rPr>
        <w:t>X</w:t>
      </w:r>
      <w:r w:rsidRPr="00F65773">
        <w:rPr>
          <w:rFonts w:ascii="Calibri" w:hAnsi="Calibri" w:cs="Calibri"/>
          <w:b/>
          <w:sz w:val="24"/>
        </w:rPr>
        <w:t>V</w:t>
      </w:r>
      <w:r w:rsidR="007974C1" w:rsidRPr="00F65773">
        <w:rPr>
          <w:rFonts w:ascii="Calibri" w:hAnsi="Calibri" w:cs="Calibri"/>
          <w:b/>
          <w:sz w:val="24"/>
        </w:rPr>
        <w:t>I</w:t>
      </w:r>
      <w:bookmarkEnd w:id="48"/>
    </w:p>
    <w:p w14:paraId="1B82D056" w14:textId="77777777" w:rsidR="007D5EAD" w:rsidRPr="00F65773" w:rsidRDefault="00700E59" w:rsidP="00C40BFD">
      <w:pPr>
        <w:pStyle w:val="Nagwek2"/>
        <w:shd w:val="clear" w:color="auto" w:fill="D9E2F3" w:themeFill="accent1" w:themeFillTint="33"/>
        <w:spacing w:line="276" w:lineRule="auto"/>
        <w:jc w:val="both"/>
        <w:rPr>
          <w:rFonts w:ascii="Calibri" w:hAnsi="Calibri" w:cs="Calibri"/>
          <w:b/>
          <w:color w:val="000000" w:themeColor="text1"/>
          <w:sz w:val="22"/>
        </w:rPr>
      </w:pPr>
      <w:bookmarkStart w:id="49" w:name="_Toc190176586"/>
      <w:r w:rsidRPr="00F65773">
        <w:rPr>
          <w:rFonts w:ascii="Calibri" w:hAnsi="Calibri" w:cs="Calibri"/>
          <w:b/>
          <w:bCs/>
          <w:color w:val="000000" w:themeColor="text1"/>
          <w:sz w:val="22"/>
        </w:rPr>
        <w:t>INFORMACJE O ŚRODKACH KOMUNIKACJI ELEKTRONICZNEJ, PRZY UŻYCIU KTÓRYCH ZAMAWIAJĄCY BĘDZIE KOMUNIKOWAŁ SIĘ Z WYKONAWCAMI, ORAZ INFORMACJE O WYMAGANIACH TECHNICZNYCH I ORGANIZACYJNYCH SPORZĄDZANIA, WYSYŁANIA I ODBIERANIA KORESPONDENCJI ELEKTRONICZNEJ</w:t>
      </w:r>
      <w:bookmarkEnd w:id="49"/>
    </w:p>
    <w:p w14:paraId="047F30B1" w14:textId="77777777" w:rsidR="00AE2268" w:rsidRPr="00F65773" w:rsidRDefault="00AE2268" w:rsidP="00D34D32">
      <w:pPr>
        <w:tabs>
          <w:tab w:val="left" w:pos="426"/>
        </w:tabs>
        <w:spacing w:after="120" w:line="276" w:lineRule="auto"/>
        <w:ind w:left="426"/>
        <w:jc w:val="both"/>
        <w:rPr>
          <w:rFonts w:ascii="Calibri" w:hAnsi="Calibri" w:cs="Calibri"/>
          <w:sz w:val="10"/>
          <w:szCs w:val="20"/>
        </w:rPr>
      </w:pPr>
    </w:p>
    <w:p w14:paraId="1E7B9852" w14:textId="6560B2D5" w:rsidR="007D5EAD" w:rsidRPr="00F65773" w:rsidRDefault="00700E59" w:rsidP="00113B9F">
      <w:pPr>
        <w:numPr>
          <w:ilvl w:val="0"/>
          <w:numId w:val="9"/>
        </w:numPr>
        <w:tabs>
          <w:tab w:val="clear" w:pos="720"/>
        </w:tabs>
        <w:spacing w:before="60" w:after="60" w:line="276" w:lineRule="auto"/>
        <w:ind w:left="284" w:hanging="284"/>
        <w:jc w:val="both"/>
        <w:rPr>
          <w:rFonts w:ascii="Calibri" w:hAnsi="Calibri" w:cs="Calibri"/>
          <w:color w:val="000000" w:themeColor="text1"/>
          <w:sz w:val="20"/>
          <w:szCs w:val="20"/>
        </w:rPr>
      </w:pPr>
      <w:r w:rsidRPr="00F65773">
        <w:rPr>
          <w:rFonts w:ascii="Calibri" w:hAnsi="Calibri" w:cs="Calibri"/>
          <w:sz w:val="20"/>
          <w:szCs w:val="20"/>
        </w:rPr>
        <w:t xml:space="preserve">Komunikacja między </w:t>
      </w:r>
      <w:r w:rsidRPr="00F65773">
        <w:rPr>
          <w:rFonts w:ascii="Calibri" w:hAnsi="Calibri" w:cs="Calibri"/>
          <w:color w:val="000000" w:themeColor="text1"/>
          <w:sz w:val="20"/>
          <w:szCs w:val="20"/>
        </w:rPr>
        <w:t>Zamawiającym, a Wykonawcami odbywać się będzie się drogą elektroniczną p</w:t>
      </w:r>
      <w:r w:rsidR="000D7961" w:rsidRPr="00F65773">
        <w:rPr>
          <w:rFonts w:ascii="Calibri" w:hAnsi="Calibri" w:cs="Calibri"/>
          <w:color w:val="000000" w:themeColor="text1"/>
          <w:sz w:val="20"/>
          <w:szCs w:val="20"/>
        </w:rPr>
        <w:t>rzy użyciu platformy zakupowej. A</w:t>
      </w:r>
      <w:r w:rsidR="00D0533A" w:rsidRPr="00F65773">
        <w:rPr>
          <w:rFonts w:ascii="Calibri" w:hAnsi="Calibri" w:cs="Calibri"/>
          <w:color w:val="000000" w:themeColor="text1"/>
          <w:sz w:val="20"/>
          <w:szCs w:val="20"/>
        </w:rPr>
        <w:t xml:space="preserve">dres </w:t>
      </w:r>
      <w:r w:rsidR="000D7961" w:rsidRPr="00F65773">
        <w:rPr>
          <w:rFonts w:ascii="Calibri" w:hAnsi="Calibri" w:cs="Calibri"/>
          <w:color w:val="000000" w:themeColor="text1"/>
          <w:sz w:val="20"/>
          <w:szCs w:val="20"/>
        </w:rPr>
        <w:t>strony internetowej prowadzonego postępowania wskazano w rozdziale I pkt. 2 niniejszej SWZ.</w:t>
      </w:r>
    </w:p>
    <w:p w14:paraId="068F471A" w14:textId="77777777" w:rsidR="007D5EAD"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color w:val="000000" w:themeColor="text1"/>
          <w:sz w:val="20"/>
          <w:szCs w:val="20"/>
        </w:rPr>
        <w:t>Zamawiający informuje, że instrukcje korzystania z Platformy dotyczące w szczególności logowania, składania wniosków o wyjaśnienie treści SWZ, składania ofert, odbierani dokumentów elektronicznych, zmiana lub wycofanie oferty oraz innych czynności podejmowanych w niniejszym postępowaniu przy użyciu Platformy znajdują się w zakładce „Instrukcje dla Wykonawców</w:t>
      </w:r>
      <w:r w:rsidRPr="00F65773">
        <w:rPr>
          <w:rFonts w:ascii="Calibri" w:hAnsi="Calibri" w:cs="Calibri"/>
          <w:sz w:val="20"/>
          <w:szCs w:val="20"/>
        </w:rPr>
        <w:t xml:space="preserve">” na stronie internetowej pod adresem: </w:t>
      </w:r>
      <w:hyperlink r:id="rId21">
        <w:r w:rsidRPr="00F65773">
          <w:rPr>
            <w:rStyle w:val="czeinternetowe"/>
            <w:rFonts w:ascii="Calibri" w:hAnsi="Calibri" w:cs="Calibri"/>
            <w:sz w:val="20"/>
            <w:szCs w:val="20"/>
          </w:rPr>
          <w:t>https://platformazakupowa.pl/strona/45-instrukcje</w:t>
        </w:r>
      </w:hyperlink>
    </w:p>
    <w:p w14:paraId="41A76498" w14:textId="1D75A8CE" w:rsidR="007D5EAD"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 xml:space="preserve">Formaty plików wykorzystywanych przez wykonawców powinny być zgodne z “OBWIESZCZENIEM PREZESA RADY MINISTRÓW z dnia 9 listopada 2017 r. w sprawie ogłoszenia jednolitego tekstu rozporządzenia Rady Ministrów w sprawie Krajowych Ram Interoperacyjności, minimalnych wymagań dla rejestrów publicznych i wymiany informacji w postaci elektronicznej oraz minimalnych wymagań dla systemów teleinformatycznych”. </w:t>
      </w:r>
    </w:p>
    <w:p w14:paraId="4DCB053E" w14:textId="77777777" w:rsidR="007D5EAD" w:rsidRPr="00F65773" w:rsidRDefault="00700E59" w:rsidP="000A42DA">
      <w:pPr>
        <w:numPr>
          <w:ilvl w:val="0"/>
          <w:numId w:val="9"/>
        </w:numPr>
        <w:tabs>
          <w:tab w:val="clear" w:pos="720"/>
        </w:tabs>
        <w:spacing w:after="0" w:line="276" w:lineRule="auto"/>
        <w:ind w:left="284" w:hanging="284"/>
        <w:jc w:val="both"/>
        <w:rPr>
          <w:rFonts w:ascii="Calibri" w:hAnsi="Calibri" w:cs="Calibri"/>
          <w:sz w:val="20"/>
          <w:szCs w:val="20"/>
        </w:rPr>
      </w:pPr>
      <w:r w:rsidRPr="00F65773">
        <w:rPr>
          <w:rFonts w:ascii="Calibri" w:hAnsi="Calibri" w:cs="Calibri"/>
          <w:sz w:val="20"/>
          <w:szCs w:val="20"/>
        </w:rPr>
        <w:t xml:space="preserve">Zalecenia: </w:t>
      </w:r>
    </w:p>
    <w:p w14:paraId="0094F631"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Zamawiający rekomenduje wykorzystanie formatów: .pdf .doc .xls .jpg (.jpeg) ze szczególnym wskazaniem na .pdf;</w:t>
      </w:r>
    </w:p>
    <w:p w14:paraId="6DB56108" w14:textId="50186C5C"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lastRenderedPageBreak/>
        <w:t>w celu ewentualnej kompresji danych Zamawiający rekomenduje wykorzystanie jednego z formatów: − .zip − .7Z;</w:t>
      </w:r>
    </w:p>
    <w:p w14:paraId="625868B1"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wśród formatów powszechnych a NIE występujących w rozporządzeniu występują: .rar .gif .bmp .numbers .pages.;</w:t>
      </w:r>
    </w:p>
    <w:p w14:paraId="74B52C2F"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Zamawiający zwraca uwagę na ograniczenia wielkości plików podpisywanych profilem zaufanym, który wynosi max 10MB, oraz na ograniczenie wielkości plików podpisywanych w aplikacji eDoApp służącej do składania podpisu osobistego, który wynosi max 5MB;</w:t>
      </w:r>
    </w:p>
    <w:p w14:paraId="656CF7C4"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ze względu na niskie ryzyko naruszenia integralności pliku oraz łatwiejszą weryfikację podpisu, Zamawiający zaleca, w miarę możliwości, przekonwertowanie plików składających się na ofertę na format .pdf i opatrzenie ich podpisem kwalifikowanym PAdES.;</w:t>
      </w:r>
    </w:p>
    <w:p w14:paraId="2069FB3D"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pliki w innych formatach niż PDF zaleca się opatrzyć zewnętrznym podpisem XAdES. Wykonawca powinien pamiętać, aby plik z podpisem przekazywać łącznie z dokumentem podpisywanym;</w:t>
      </w:r>
    </w:p>
    <w:p w14:paraId="1CD80F41"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Zamawiający zaleca aby w przypadku podpisywania pliku przez kilka osób, stosować podpisy tego samego rodzaju. Podpisywanie różnymi rodzajami podpisów np. osobistym i kwalifikowanym może doprowadzić do problemów w weryfikacji plików;</w:t>
      </w:r>
    </w:p>
    <w:p w14:paraId="27CDFE04"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Zamawiający zaleca, aby Wykonawca z odpowiednim wyprzedzeniem przetestował możliwość prawidłowego wykorzystania wybranej metody podpisania plików oferty;</w:t>
      </w:r>
    </w:p>
    <w:p w14:paraId="2496AB48" w14:textId="77777777" w:rsidR="007D5EAD" w:rsidRPr="00F65773" w:rsidRDefault="00700E59" w:rsidP="000A42DA">
      <w:pPr>
        <w:numPr>
          <w:ilvl w:val="5"/>
          <w:numId w:val="9"/>
        </w:numPr>
        <w:spacing w:after="0" w:line="276" w:lineRule="auto"/>
        <w:ind w:left="567" w:hanging="283"/>
        <w:jc w:val="both"/>
        <w:rPr>
          <w:rFonts w:ascii="Calibri" w:hAnsi="Calibri" w:cs="Calibri"/>
          <w:sz w:val="20"/>
          <w:szCs w:val="20"/>
        </w:rPr>
      </w:pPr>
      <w:r w:rsidRPr="00F65773">
        <w:rPr>
          <w:rFonts w:ascii="Calibri" w:hAnsi="Calibri" w:cs="Calibri"/>
          <w:sz w:val="20"/>
          <w:szCs w:val="20"/>
        </w:rPr>
        <w:t xml:space="preserve">jeśli Wykonawca pakuje dokumenty np. w plik ZIP zalecamy wcześniejsze podpisanie każdego ze skompresowanych plików. </w:t>
      </w:r>
    </w:p>
    <w:p w14:paraId="4335BC1A" w14:textId="77777777" w:rsidR="007D5EAD"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 xml:space="preserve">Za datę przekazania oferty oraz wniosków, zawiadomień, dokumentów elektronicznych, oświadczeń lub elektronicznych kopii dokumentów lub oświadczeń oraz innych informacji przyjmuje się datę ich przekazania na platformie - </w:t>
      </w:r>
      <w:hyperlink r:id="rId22">
        <w:r w:rsidRPr="00F65773">
          <w:rPr>
            <w:rStyle w:val="czeinternetowe"/>
            <w:rFonts w:ascii="Calibri" w:hAnsi="Calibri" w:cs="Calibri"/>
            <w:sz w:val="20"/>
            <w:szCs w:val="20"/>
          </w:rPr>
          <w:t>https://platformazakupowa.pl/pn/gumed</w:t>
        </w:r>
      </w:hyperlink>
      <w:r w:rsidRPr="00F65773">
        <w:rPr>
          <w:rFonts w:ascii="Calibri" w:hAnsi="Calibri" w:cs="Calibri"/>
          <w:sz w:val="20"/>
          <w:szCs w:val="20"/>
        </w:rPr>
        <w:t xml:space="preserve">. </w:t>
      </w:r>
    </w:p>
    <w:p w14:paraId="7F7E0E34" w14:textId="77777777" w:rsidR="007D5EAD" w:rsidRPr="00F65773" w:rsidRDefault="00700E59" w:rsidP="000A42DA">
      <w:pPr>
        <w:numPr>
          <w:ilvl w:val="0"/>
          <w:numId w:val="9"/>
        </w:numPr>
        <w:tabs>
          <w:tab w:val="clear" w:pos="720"/>
        </w:tabs>
        <w:spacing w:after="0" w:line="276" w:lineRule="auto"/>
        <w:ind w:left="284" w:hanging="284"/>
        <w:jc w:val="both"/>
        <w:rPr>
          <w:rFonts w:ascii="Calibri" w:hAnsi="Calibri" w:cs="Calibri"/>
          <w:sz w:val="20"/>
          <w:szCs w:val="20"/>
        </w:rPr>
      </w:pPr>
      <w:r w:rsidRPr="00F65773">
        <w:rPr>
          <w:rFonts w:ascii="Calibri" w:hAnsi="Calibri" w:cs="Calibri"/>
          <w:sz w:val="20"/>
          <w:szCs w:val="20"/>
        </w:rPr>
        <w:t xml:space="preserve">Zamawiający, zgodnie z § 3 ust. 3 rozporządzenia Prezesa Rady Ministrów z dnia 27 czerwca 2017 r. w sprawie użycia środków komunikacji elektronicznej w postępowaniu o udzielenie zamówienia publicznego oraz udostępniania i przechowywania dokumentów elektronicznych (Dz. U. z 2020 r. poz. 1261) określa niezbędne wymagania techniczne umożliwiające pracę na platformie https://platformazakupowa.pl tj. </w:t>
      </w:r>
    </w:p>
    <w:p w14:paraId="21F3DC26"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stały dostęp do sieci Internet o gwarantowanej przepustowości nie mniejszej niż 512 kb/s,</w:t>
      </w:r>
    </w:p>
    <w:p w14:paraId="23517001"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 xml:space="preserve">komputer klasy PC lub MAC o następującej konfiguracji: pamięć min. 2 GB Ram, procesor Intel IV 2 GHZ lub jego nowsza wersja, jeden z systemów operacyjnych - MS Windows 7, Mac Os x 10 4, Linux, lub ich nowsze wersje, </w:t>
      </w:r>
    </w:p>
    <w:p w14:paraId="064293CF"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 xml:space="preserve">zainstalowana dowolna przeglądarka internetowa, w przypadku Internet Explorer minimalnie wersja 10 0, </w:t>
      </w:r>
    </w:p>
    <w:p w14:paraId="432D1D94"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 xml:space="preserve">włączona obsługa JavaScript, </w:t>
      </w:r>
    </w:p>
    <w:p w14:paraId="34D48524"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zainstalowany program Adobe Acrobat Reader lub inny obsługujący format plików .pdf,</w:t>
      </w:r>
    </w:p>
    <w:p w14:paraId="58048FC4"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 xml:space="preserve">Platforma działa według standardu przyjętego w komunikacji sieciowej - kodowanie UTF8, </w:t>
      </w:r>
    </w:p>
    <w:p w14:paraId="420C3C4D"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 xml:space="preserve">oznaczenie czasu odbioru danych przez platformę zakupową stanowi datę oraz dokładny czas (hh:mm:ss) generowany wg. czasu lokalnego serwera synchronizowanego z zegarem Głównego Urzędu Miar. </w:t>
      </w:r>
    </w:p>
    <w:p w14:paraId="6A72379A" w14:textId="77777777" w:rsidR="007D5EAD" w:rsidRPr="00F65773" w:rsidRDefault="00700E59" w:rsidP="000A42DA">
      <w:pPr>
        <w:pStyle w:val="Default"/>
        <w:numPr>
          <w:ilvl w:val="5"/>
          <w:numId w:val="9"/>
        </w:numPr>
        <w:spacing w:line="276" w:lineRule="auto"/>
        <w:ind w:left="567" w:hanging="283"/>
        <w:jc w:val="both"/>
        <w:rPr>
          <w:color w:val="auto"/>
          <w:sz w:val="20"/>
          <w:szCs w:val="20"/>
        </w:rPr>
      </w:pPr>
      <w:r w:rsidRPr="00F65773">
        <w:rPr>
          <w:color w:val="auto"/>
          <w:sz w:val="20"/>
          <w:szCs w:val="20"/>
        </w:rPr>
        <w:t xml:space="preserve">Wykonawca, przystępując do niniejszego postępowania o udzielenie zamówienia publicznego akceptuje warunki korzystania z platformazakupowa.pl określone w Regulaminie zamieszczonym na stronie internetowej pod linkiem w zakładce „Regulamin” oraz uznaje go za wiążący, oraz zapoznał i stosuje się do Instrukcji składania ofert/wniosków dostępnej pod linkiem: </w:t>
      </w:r>
    </w:p>
    <w:p w14:paraId="3ACC02C9" w14:textId="77777777" w:rsidR="007D5EAD" w:rsidRPr="00F65773" w:rsidRDefault="00700E59" w:rsidP="000A42DA">
      <w:pPr>
        <w:pStyle w:val="Default"/>
        <w:spacing w:line="276" w:lineRule="auto"/>
        <w:ind w:left="567"/>
        <w:jc w:val="both"/>
        <w:rPr>
          <w:color w:val="auto"/>
          <w:sz w:val="20"/>
          <w:szCs w:val="20"/>
        </w:rPr>
      </w:pPr>
      <w:hyperlink r:id="rId23">
        <w:r w:rsidRPr="00F65773">
          <w:rPr>
            <w:rStyle w:val="czeinternetowe"/>
            <w:color w:val="auto"/>
            <w:sz w:val="20"/>
            <w:szCs w:val="20"/>
          </w:rPr>
          <w:t>https://drive.google.com/file/d/1Kd1DttbBeiNWt4q4slS4t76lZVKPbkyD/view</w:t>
        </w:r>
      </w:hyperlink>
      <w:r w:rsidRPr="00F65773">
        <w:rPr>
          <w:color w:val="auto"/>
          <w:sz w:val="20"/>
          <w:szCs w:val="20"/>
        </w:rPr>
        <w:t xml:space="preserve"> </w:t>
      </w:r>
    </w:p>
    <w:p w14:paraId="3F93ABD1" w14:textId="7CEA972D" w:rsidR="00AE2268"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 xml:space="preserve">Zamawiający nie ponosi odpowiedzialności za złożenie przez Wykonawcę oferty w sposób niezgodny z Instrukcją korzystania z platformazakupowa.pl,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 </w:t>
      </w:r>
      <w:r w:rsidR="00D355E5" w:rsidRPr="00F65773">
        <w:rPr>
          <w:rFonts w:ascii="Calibri" w:hAnsi="Calibri" w:cs="Calibri"/>
          <w:sz w:val="20"/>
          <w:szCs w:val="20"/>
        </w:rPr>
        <w:t>postępowaniu,</w:t>
      </w:r>
      <w:r w:rsidRPr="00F65773">
        <w:rPr>
          <w:rFonts w:ascii="Calibri" w:hAnsi="Calibri" w:cs="Calibri"/>
          <w:sz w:val="20"/>
          <w:szCs w:val="20"/>
        </w:rPr>
        <w:t xml:space="preserve"> ponieważ nie został spełniony obowiązek narzucony w art. 221 Ustawy Prawo Zamówień Publicznych. </w:t>
      </w:r>
    </w:p>
    <w:p w14:paraId="4DB49BFC" w14:textId="3DC044CD" w:rsidR="009379F2" w:rsidRPr="00F65773" w:rsidRDefault="00700E59" w:rsidP="009379F2">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lastRenderedPageBreak/>
        <w:t>Sposób sporządzenia dokumentów elektronicznych, oświadczeń lub elektronicznych kopii dokumentów lub oświadczeń musi być zgody z wymaganiami określonymi w rozporządzeniu Prezesa Rady Ministrów z dnia 30 grudnia 2020 r. w sprawie sposobu sporządzania i przekazywania informacji oraz wymagań technicznych dla dokumentów elektronicznych oraz środków komunikacji elektronicznej w postępowaniu o udzielenie zamówienia publicznego lub konkursie (Dz.U. 2020 poz.2452) oraz rozporządzeniu Ministra Rozwoju, Pracy i Technologii z dnia 23 grudnia 2020 r. w sprawie podmiotowych środków dowodowych oraz innych dokumentów lub oświadczeń, jakich może żądać zamawiający od wykonawcy (Dz.U. 2020 poz.2415).</w:t>
      </w:r>
    </w:p>
    <w:p w14:paraId="0C2185E4" w14:textId="25AD5C68" w:rsidR="00AE2268"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b/>
          <w:sz w:val="20"/>
          <w:szCs w:val="20"/>
        </w:rPr>
        <w:t xml:space="preserve">Wykonawca może zwrócić się do Zamawiającego z wnioskiem o wyjaśnienie treści SWZ </w:t>
      </w:r>
      <w:r w:rsidRPr="00F65773">
        <w:rPr>
          <w:rFonts w:ascii="Calibri" w:hAnsi="Calibri" w:cs="Calibri"/>
          <w:sz w:val="20"/>
          <w:szCs w:val="20"/>
        </w:rPr>
        <w:t xml:space="preserve">(art. 135 ustawy </w:t>
      </w:r>
      <w:r w:rsidR="002F7967" w:rsidRPr="00F65773">
        <w:rPr>
          <w:rFonts w:ascii="Calibri" w:hAnsi="Calibri" w:cs="Calibri"/>
          <w:sz w:val="20"/>
          <w:szCs w:val="20"/>
        </w:rPr>
        <w:t>Pzp</w:t>
      </w:r>
      <w:r w:rsidRPr="00F65773">
        <w:rPr>
          <w:rFonts w:ascii="Calibri" w:hAnsi="Calibri" w:cs="Calibri"/>
          <w:sz w:val="20"/>
          <w:szCs w:val="20"/>
        </w:rPr>
        <w:t>).</w:t>
      </w:r>
      <w:r w:rsidRPr="00F65773">
        <w:rPr>
          <w:rFonts w:ascii="Calibri" w:hAnsi="Calibri" w:cs="Calibri"/>
          <w:b/>
          <w:sz w:val="20"/>
          <w:szCs w:val="20"/>
        </w:rPr>
        <w:t xml:space="preserve"> </w:t>
      </w:r>
    </w:p>
    <w:p w14:paraId="7D1A26D5" w14:textId="460770F7" w:rsidR="00AE2268"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 xml:space="preserve">Zamawiający udzieli wyjaśnień niezwłocznie, jednak nie później niż na 6 dni przed upływem terminu składania ofert pod </w:t>
      </w:r>
      <w:r w:rsidR="00D355E5" w:rsidRPr="00F65773">
        <w:rPr>
          <w:rFonts w:ascii="Calibri" w:hAnsi="Calibri" w:cs="Calibri"/>
          <w:sz w:val="20"/>
          <w:szCs w:val="20"/>
        </w:rPr>
        <w:t>warunkiem,</w:t>
      </w:r>
      <w:r w:rsidRPr="00F65773">
        <w:rPr>
          <w:rFonts w:ascii="Calibri" w:hAnsi="Calibri" w:cs="Calibri"/>
          <w:sz w:val="20"/>
          <w:szCs w:val="20"/>
        </w:rPr>
        <w:t xml:space="preserve"> że wniosek o wyjaśnienie treści SWZ wpłynął do zamawiającego nie później niż na 14 dni przed upływem terminu składania ofert. </w:t>
      </w:r>
    </w:p>
    <w:p w14:paraId="6F50C39E" w14:textId="77777777" w:rsidR="00AE2268"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 xml:space="preserve">Jeżeli zamawiający nie udzieli wyjaśnień w terminach, o których mowa powyżej, przedłuża termin składania ofert o czas niezbędny do zapoznania się wszystkich zainteresowanych Wykonawców z wyjaśnieniami niezbędnymi do należytego przygotowania i złożenia ofert. </w:t>
      </w:r>
    </w:p>
    <w:p w14:paraId="086D898D" w14:textId="77777777" w:rsidR="00AE2268"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Przedłużenie terminu składania ofert nie wpływa na bieg terminu składania wniosku o wyjaśnienie treści SWZ, o którym mowa powyżej.</w:t>
      </w:r>
    </w:p>
    <w:p w14:paraId="6D429127" w14:textId="77777777" w:rsidR="00AE2268"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 xml:space="preserve">W przypadku gdy wniosek o wyjaśnienie treści SWZ nie wpłynął w terminie do tego przewidzianym, Zamawiający nie ma obowiązku udzielania wyjaśnień SWZ oraz obowiązku przedłużenia terminu składania ofert. </w:t>
      </w:r>
    </w:p>
    <w:p w14:paraId="2DC78872" w14:textId="77777777" w:rsidR="007D5EAD" w:rsidRPr="00F65773" w:rsidRDefault="00700E59" w:rsidP="00113B9F">
      <w:pPr>
        <w:numPr>
          <w:ilvl w:val="0"/>
          <w:numId w:val="9"/>
        </w:numPr>
        <w:tabs>
          <w:tab w:val="clear" w:pos="720"/>
        </w:tabs>
        <w:spacing w:before="60" w:after="60" w:line="276" w:lineRule="auto"/>
        <w:ind w:left="284" w:hanging="284"/>
        <w:jc w:val="both"/>
        <w:rPr>
          <w:rFonts w:ascii="Calibri" w:hAnsi="Calibri" w:cs="Calibri"/>
          <w:sz w:val="20"/>
          <w:szCs w:val="20"/>
        </w:rPr>
      </w:pPr>
      <w:r w:rsidRPr="00F65773">
        <w:rPr>
          <w:rFonts w:ascii="Calibri" w:hAnsi="Calibri" w:cs="Calibri"/>
          <w:sz w:val="20"/>
          <w:szCs w:val="20"/>
        </w:rPr>
        <w:t>Treść zapytań wraz z wyjaśnieniami zamawiający udostępnia na stronie internetowej prowadzonego postępowania, bez ujawniania źródła zapytania.</w:t>
      </w:r>
    </w:p>
    <w:p w14:paraId="5ACA39E1" w14:textId="77777777" w:rsidR="00B5676B" w:rsidRPr="00F65773" w:rsidRDefault="00B5676B" w:rsidP="00D34D32">
      <w:pPr>
        <w:spacing w:after="120" w:line="276" w:lineRule="auto"/>
        <w:ind w:left="284"/>
        <w:jc w:val="both"/>
        <w:rPr>
          <w:rFonts w:ascii="Calibri" w:hAnsi="Calibri" w:cs="Calibri"/>
          <w:sz w:val="10"/>
          <w:szCs w:val="20"/>
        </w:rPr>
      </w:pPr>
    </w:p>
    <w:tbl>
      <w:tblPr>
        <w:tblW w:w="96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70" w:type="dxa"/>
          <w:right w:w="70" w:type="dxa"/>
        </w:tblCellMar>
        <w:tblLook w:val="0000" w:firstRow="0" w:lastRow="0" w:firstColumn="0" w:lastColumn="0" w:noHBand="0" w:noVBand="0"/>
      </w:tblPr>
      <w:tblGrid>
        <w:gridCol w:w="9612"/>
      </w:tblGrid>
      <w:tr w:rsidR="00B5676B" w:rsidRPr="00F65773" w14:paraId="1A03E863" w14:textId="77777777" w:rsidTr="00C40BFD">
        <w:trPr>
          <w:trHeight w:val="540"/>
          <w:jc w:val="center"/>
        </w:trPr>
        <w:tc>
          <w:tcPr>
            <w:tcW w:w="9612" w:type="dxa"/>
            <w:tcBorders>
              <w:top w:val="nil"/>
              <w:left w:val="nil"/>
              <w:bottom w:val="nil"/>
              <w:right w:val="nil"/>
            </w:tcBorders>
            <w:shd w:val="clear" w:color="auto" w:fill="D9E2F3" w:themeFill="accent1" w:themeFillTint="33"/>
          </w:tcPr>
          <w:p w14:paraId="1B1B5CFC" w14:textId="079D439D" w:rsidR="00B5676B" w:rsidRPr="00F65773" w:rsidRDefault="00B5676B" w:rsidP="00D34D32">
            <w:pPr>
              <w:pStyle w:val="Nagwek2"/>
              <w:spacing w:line="276" w:lineRule="auto"/>
              <w:rPr>
                <w:rFonts w:ascii="Calibri" w:hAnsi="Calibri" w:cs="Calibri"/>
                <w:b/>
                <w:sz w:val="24"/>
              </w:rPr>
            </w:pPr>
            <w:bookmarkStart w:id="50" w:name="_Toc65589007"/>
            <w:bookmarkStart w:id="51" w:name="_Toc190176587"/>
            <w:r w:rsidRPr="00F65773">
              <w:rPr>
                <w:rFonts w:ascii="Calibri" w:hAnsi="Calibri" w:cs="Calibri"/>
                <w:b/>
                <w:sz w:val="24"/>
              </w:rPr>
              <w:t>ROZDZIAŁ XVI</w:t>
            </w:r>
            <w:bookmarkEnd w:id="50"/>
            <w:r w:rsidR="007974C1" w:rsidRPr="00F65773">
              <w:rPr>
                <w:rFonts w:ascii="Calibri" w:hAnsi="Calibri" w:cs="Calibri"/>
                <w:b/>
                <w:sz w:val="24"/>
              </w:rPr>
              <w:t>I</w:t>
            </w:r>
            <w:bookmarkEnd w:id="51"/>
          </w:p>
          <w:p w14:paraId="03CAE6C6" w14:textId="77777777" w:rsidR="00B5676B" w:rsidRPr="00F65773" w:rsidRDefault="00B5676B" w:rsidP="00D34D32">
            <w:pPr>
              <w:pStyle w:val="Nagwek2"/>
              <w:spacing w:line="276" w:lineRule="auto"/>
              <w:rPr>
                <w:rFonts w:ascii="Calibri" w:hAnsi="Calibri" w:cs="Calibri"/>
                <w:color w:val="auto"/>
                <w:sz w:val="20"/>
              </w:rPr>
            </w:pPr>
            <w:bookmarkStart w:id="52" w:name="_Toc65589008"/>
            <w:bookmarkStart w:id="53" w:name="_Toc190176588"/>
            <w:r w:rsidRPr="00F65773">
              <w:rPr>
                <w:rFonts w:ascii="Calibri" w:hAnsi="Calibri" w:cs="Calibri"/>
                <w:b/>
                <w:color w:val="000000" w:themeColor="text1"/>
                <w:sz w:val="22"/>
              </w:rPr>
              <w:t>OSOBY UPRAWNIONE DO KOMUNIKOWANIA SIĘ Z WYKONAWCAMI</w:t>
            </w:r>
            <w:bookmarkEnd w:id="52"/>
            <w:bookmarkEnd w:id="53"/>
            <w:r w:rsidRPr="00F65773">
              <w:rPr>
                <w:rFonts w:ascii="Calibri" w:hAnsi="Calibri" w:cs="Calibri"/>
                <w:color w:val="000000" w:themeColor="text1"/>
                <w:sz w:val="18"/>
              </w:rPr>
              <w:t xml:space="preserve"> </w:t>
            </w:r>
          </w:p>
        </w:tc>
      </w:tr>
    </w:tbl>
    <w:p w14:paraId="3A03E81C" w14:textId="4F994071" w:rsidR="00FA7B96" w:rsidRPr="00F65773" w:rsidRDefault="00FA7B96" w:rsidP="00113B9F">
      <w:pPr>
        <w:spacing w:before="60" w:after="60" w:line="276" w:lineRule="auto"/>
        <w:rPr>
          <w:rFonts w:ascii="Calibri" w:hAnsi="Calibri" w:cs="Calibri"/>
          <w:color w:val="252525"/>
          <w:sz w:val="20"/>
          <w:shd w:val="clear" w:color="auto" w:fill="FFFFFF"/>
        </w:rPr>
      </w:pPr>
      <w:r w:rsidRPr="00F65773">
        <w:rPr>
          <w:rFonts w:ascii="Calibri" w:eastAsia="Batang" w:hAnsi="Calibri" w:cs="Calibri"/>
          <w:sz w:val="20"/>
        </w:rPr>
        <w:t>Agnieszka Ossowska</w:t>
      </w:r>
      <w:r w:rsidR="00B5676B" w:rsidRPr="00F65773">
        <w:rPr>
          <w:rFonts w:ascii="Calibri" w:hAnsi="Calibri" w:cs="Calibri"/>
          <w:color w:val="252525"/>
          <w:sz w:val="20"/>
        </w:rPr>
        <w:t xml:space="preserve">, </w:t>
      </w:r>
      <w:r w:rsidR="007B50C9" w:rsidRPr="00F65773">
        <w:rPr>
          <w:rFonts w:ascii="Calibri" w:hAnsi="Calibri" w:cs="Calibri"/>
          <w:color w:val="252525"/>
          <w:sz w:val="20"/>
          <w:shd w:val="clear" w:color="auto" w:fill="FFFFFF"/>
        </w:rPr>
        <w:t>t</w:t>
      </w:r>
      <w:r w:rsidR="000D7961" w:rsidRPr="00F65773">
        <w:rPr>
          <w:rFonts w:ascii="Calibri" w:hAnsi="Calibri" w:cs="Calibri"/>
          <w:color w:val="252525"/>
          <w:sz w:val="20"/>
          <w:shd w:val="clear" w:color="auto" w:fill="FFFFFF"/>
        </w:rPr>
        <w:t>el. 58 349 1</w:t>
      </w:r>
      <w:r w:rsidRPr="00F65773">
        <w:rPr>
          <w:rFonts w:ascii="Calibri" w:hAnsi="Calibri" w:cs="Calibri"/>
          <w:color w:val="252525"/>
          <w:sz w:val="20"/>
          <w:shd w:val="clear" w:color="auto" w:fill="FFFFFF"/>
        </w:rPr>
        <w:t>2 23</w:t>
      </w:r>
    </w:p>
    <w:p w14:paraId="067F4BEE" w14:textId="6A8CE1C0" w:rsidR="00E67BC1" w:rsidRPr="00F65773" w:rsidRDefault="00B5676B" w:rsidP="00113B9F">
      <w:pPr>
        <w:spacing w:before="60" w:after="60" w:line="276" w:lineRule="auto"/>
        <w:rPr>
          <w:rStyle w:val="Hipercze"/>
          <w:rFonts w:ascii="Calibri" w:hAnsi="Calibri" w:cs="Calibri"/>
          <w:sz w:val="20"/>
        </w:rPr>
      </w:pPr>
      <w:r w:rsidRPr="00F65773">
        <w:rPr>
          <w:rFonts w:ascii="Calibri" w:eastAsia="Batang" w:hAnsi="Calibri" w:cs="Calibri"/>
          <w:sz w:val="20"/>
        </w:rPr>
        <w:t xml:space="preserve">e-mail: </w:t>
      </w:r>
      <w:hyperlink r:id="rId24" w:history="1">
        <w:r w:rsidR="00FA7B96" w:rsidRPr="00F65773">
          <w:rPr>
            <w:rStyle w:val="Hipercze"/>
            <w:rFonts w:ascii="Calibri" w:hAnsi="Calibri" w:cs="Calibri"/>
            <w:sz w:val="20"/>
          </w:rPr>
          <w:t>agnieszka.ossowska1@gumed.edu.pl</w:t>
        </w:r>
      </w:hyperlink>
    </w:p>
    <w:p w14:paraId="0DD85DD2" w14:textId="77777777" w:rsidR="00113B9F" w:rsidRPr="00F65773" w:rsidRDefault="00113B9F" w:rsidP="000A42DA">
      <w:pPr>
        <w:spacing w:before="60" w:after="60" w:line="276" w:lineRule="auto"/>
        <w:ind w:hanging="142"/>
        <w:rPr>
          <w:rFonts w:ascii="Calibri" w:hAnsi="Calibri" w:cs="Calibri"/>
          <w:color w:val="0563C1" w:themeColor="hyperlink"/>
          <w:sz w:val="20"/>
          <w:u w:val="single"/>
        </w:rPr>
      </w:pPr>
    </w:p>
    <w:p w14:paraId="56F59AF5" w14:textId="37378D04" w:rsidR="007D5EAD" w:rsidRPr="00F65773" w:rsidRDefault="00B5676B" w:rsidP="00C40BFD">
      <w:pPr>
        <w:pStyle w:val="Nagwek2"/>
        <w:shd w:val="clear" w:color="auto" w:fill="D9E2F3" w:themeFill="accent1" w:themeFillTint="33"/>
        <w:spacing w:line="276" w:lineRule="auto"/>
        <w:ind w:left="142" w:hanging="142"/>
        <w:rPr>
          <w:rFonts w:ascii="Calibri" w:hAnsi="Calibri" w:cs="Calibri"/>
          <w:b/>
          <w:sz w:val="24"/>
        </w:rPr>
      </w:pPr>
      <w:bookmarkStart w:id="54" w:name="_Toc190176589"/>
      <w:bookmarkStart w:id="55" w:name="_Hlk131680944"/>
      <w:r w:rsidRPr="00F65773">
        <w:rPr>
          <w:rFonts w:ascii="Calibri" w:hAnsi="Calibri" w:cs="Calibri"/>
          <w:b/>
          <w:sz w:val="24"/>
        </w:rPr>
        <w:t>ROZDZIAŁ XVII</w:t>
      </w:r>
      <w:r w:rsidR="007974C1" w:rsidRPr="00F65773">
        <w:rPr>
          <w:rFonts w:ascii="Calibri" w:hAnsi="Calibri" w:cs="Calibri"/>
          <w:b/>
          <w:sz w:val="24"/>
        </w:rPr>
        <w:t>I</w:t>
      </w:r>
      <w:bookmarkEnd w:id="54"/>
    </w:p>
    <w:p w14:paraId="27467B6D" w14:textId="77777777" w:rsidR="007D5EAD" w:rsidRPr="00F65773" w:rsidRDefault="00700E59"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56" w:name="_Toc190176590"/>
      <w:r w:rsidRPr="00F65773">
        <w:rPr>
          <w:rFonts w:ascii="Calibri" w:hAnsi="Calibri" w:cs="Calibri"/>
          <w:b/>
          <w:bCs/>
          <w:color w:val="000000" w:themeColor="text1"/>
          <w:sz w:val="22"/>
        </w:rPr>
        <w:t>TERMIN ZWIĄZANIA OFERTĄ</w:t>
      </w:r>
      <w:bookmarkEnd w:id="56"/>
    </w:p>
    <w:bookmarkEnd w:id="55"/>
    <w:p w14:paraId="63C64AA8" w14:textId="07C52739" w:rsidR="000A42DA" w:rsidRPr="00113EBE" w:rsidRDefault="00B5676B" w:rsidP="008D0A1A">
      <w:pPr>
        <w:numPr>
          <w:ilvl w:val="1"/>
          <w:numId w:val="17"/>
        </w:numPr>
        <w:tabs>
          <w:tab w:val="clear" w:pos="502"/>
          <w:tab w:val="num" w:pos="284"/>
        </w:tabs>
        <w:suppressAutoHyphens w:val="0"/>
        <w:autoSpaceDE w:val="0"/>
        <w:autoSpaceDN w:val="0"/>
        <w:adjustRightInd w:val="0"/>
        <w:spacing w:before="60" w:after="60" w:line="276" w:lineRule="auto"/>
        <w:ind w:left="499" w:hanging="499"/>
        <w:jc w:val="both"/>
        <w:rPr>
          <w:rFonts w:ascii="Calibri" w:eastAsia="Batang" w:hAnsi="Calibri" w:cs="Calibri"/>
          <w:bCs/>
          <w:strike/>
          <w:sz w:val="20"/>
        </w:rPr>
      </w:pPr>
      <w:r w:rsidRPr="00F65773">
        <w:rPr>
          <w:rFonts w:ascii="Calibri" w:eastAsia="Batang" w:hAnsi="Calibri" w:cs="Calibri"/>
          <w:sz w:val="20"/>
        </w:rPr>
        <w:t>Wykonawca jest związany ofertą od dnia upływu terminu składania ofert do dnia</w:t>
      </w:r>
      <w:bookmarkStart w:id="57" w:name="_Hlk131674339"/>
      <w:r w:rsidR="005E5AEE" w:rsidRPr="00F65773">
        <w:rPr>
          <w:rFonts w:ascii="Calibri" w:eastAsia="Batang" w:hAnsi="Calibri" w:cs="Calibri"/>
          <w:sz w:val="20"/>
        </w:rPr>
        <w:t xml:space="preserve"> </w:t>
      </w:r>
      <w:r w:rsidR="005334A8" w:rsidRPr="00113EBE">
        <w:rPr>
          <w:rFonts w:ascii="Calibri" w:eastAsia="Batang" w:hAnsi="Calibri" w:cs="Calibri"/>
          <w:bCs/>
          <w:strike/>
          <w:sz w:val="20"/>
        </w:rPr>
        <w:t>21</w:t>
      </w:r>
      <w:r w:rsidR="005F5593" w:rsidRPr="00113EBE">
        <w:rPr>
          <w:rFonts w:ascii="Calibri" w:eastAsia="Batang" w:hAnsi="Calibri" w:cs="Calibri"/>
          <w:bCs/>
          <w:strike/>
          <w:sz w:val="20"/>
        </w:rPr>
        <w:t>.0</w:t>
      </w:r>
      <w:r w:rsidR="00161DE4" w:rsidRPr="00113EBE">
        <w:rPr>
          <w:rFonts w:ascii="Calibri" w:eastAsia="Batang" w:hAnsi="Calibri" w:cs="Calibri"/>
          <w:bCs/>
          <w:strike/>
          <w:sz w:val="20"/>
        </w:rPr>
        <w:t>6</w:t>
      </w:r>
      <w:r w:rsidR="005F5593" w:rsidRPr="00113EBE">
        <w:rPr>
          <w:rFonts w:ascii="Calibri" w:eastAsia="Batang" w:hAnsi="Calibri" w:cs="Calibri"/>
          <w:bCs/>
          <w:strike/>
          <w:sz w:val="20"/>
        </w:rPr>
        <w:t>.2025</w:t>
      </w:r>
      <w:r w:rsidRPr="00113EBE">
        <w:rPr>
          <w:rFonts w:ascii="Calibri" w:eastAsia="Batang" w:hAnsi="Calibri" w:cs="Calibri"/>
          <w:bCs/>
          <w:strike/>
          <w:sz w:val="20"/>
        </w:rPr>
        <w:t xml:space="preserve"> r.</w:t>
      </w:r>
      <w:bookmarkEnd w:id="57"/>
      <w:r w:rsidR="00113EBE">
        <w:rPr>
          <w:rFonts w:ascii="Calibri" w:eastAsia="Batang" w:hAnsi="Calibri" w:cs="Calibri"/>
          <w:bCs/>
          <w:strike/>
          <w:sz w:val="20"/>
        </w:rPr>
        <w:t xml:space="preserve"> 23.06.2025 r. </w:t>
      </w:r>
      <w:r w:rsidR="00113EBE" w:rsidRPr="00113EBE">
        <w:rPr>
          <w:rFonts w:ascii="Calibri" w:eastAsia="Batang" w:hAnsi="Calibri" w:cs="Calibri"/>
          <w:bCs/>
          <w:color w:val="FF0000"/>
          <w:sz w:val="20"/>
        </w:rPr>
        <w:t>29.06.2025 r.</w:t>
      </w:r>
      <w:r w:rsidR="00113EBE" w:rsidRPr="00113EBE">
        <w:rPr>
          <w:rFonts w:ascii="Calibri" w:eastAsia="Batang" w:hAnsi="Calibri" w:cs="Calibri"/>
          <w:bCs/>
          <w:strike/>
          <w:color w:val="FF0000"/>
          <w:sz w:val="20"/>
        </w:rPr>
        <w:t xml:space="preserve"> </w:t>
      </w:r>
    </w:p>
    <w:p w14:paraId="6F77114C" w14:textId="77777777" w:rsidR="000A42DA" w:rsidRPr="00F65773" w:rsidRDefault="00B5676B" w:rsidP="008D0A1A">
      <w:pPr>
        <w:numPr>
          <w:ilvl w:val="1"/>
          <w:numId w:val="17"/>
        </w:numPr>
        <w:tabs>
          <w:tab w:val="clear" w:pos="502"/>
          <w:tab w:val="num" w:pos="284"/>
        </w:tabs>
        <w:suppressAutoHyphens w:val="0"/>
        <w:autoSpaceDE w:val="0"/>
        <w:autoSpaceDN w:val="0"/>
        <w:adjustRightInd w:val="0"/>
        <w:spacing w:before="60" w:after="60" w:line="276" w:lineRule="auto"/>
        <w:ind w:left="284" w:hanging="284"/>
        <w:jc w:val="both"/>
        <w:rPr>
          <w:rFonts w:ascii="Calibri" w:eastAsia="Batang" w:hAnsi="Calibri" w:cs="Calibri"/>
          <w:b/>
          <w:sz w:val="20"/>
        </w:rPr>
      </w:pPr>
      <w:r w:rsidRPr="00F65773">
        <w:rPr>
          <w:rFonts w:ascii="Calibri" w:eastAsia="Batang" w:hAnsi="Calibri" w:cs="Calibri"/>
          <w:sz w:val="20"/>
        </w:rPr>
        <w:t>W przypadku, gdy wybór najkorzystniejszej oferty nie nastąpi przed upływem terminu związania oferta określonego w SWZ, Zamawiający przed upływem terminu związania oferta zwraca się jednokrotnie do Wykonawców o wyraż</w:t>
      </w:r>
      <w:r w:rsidRPr="00F65773">
        <w:rPr>
          <w:rFonts w:ascii="Calibri" w:eastAsia="ArialMT" w:hAnsi="Calibri" w:cs="Calibri"/>
          <w:sz w:val="20"/>
        </w:rPr>
        <w:t>e</w:t>
      </w:r>
      <w:r w:rsidRPr="00F65773">
        <w:rPr>
          <w:rFonts w:ascii="Calibri" w:eastAsia="Batang" w:hAnsi="Calibri" w:cs="Calibri"/>
          <w:sz w:val="20"/>
        </w:rPr>
        <w:t>nie zgody na przedłużenie tego terminu o wskazywany przez niego okres, nie dłuższy niż 60 dni.</w:t>
      </w:r>
    </w:p>
    <w:p w14:paraId="7D8DCD61" w14:textId="77777777" w:rsidR="000A42DA" w:rsidRPr="00F65773" w:rsidRDefault="00B5676B" w:rsidP="008D0A1A">
      <w:pPr>
        <w:numPr>
          <w:ilvl w:val="1"/>
          <w:numId w:val="17"/>
        </w:numPr>
        <w:tabs>
          <w:tab w:val="clear" w:pos="502"/>
          <w:tab w:val="num" w:pos="284"/>
        </w:tabs>
        <w:suppressAutoHyphens w:val="0"/>
        <w:autoSpaceDE w:val="0"/>
        <w:autoSpaceDN w:val="0"/>
        <w:adjustRightInd w:val="0"/>
        <w:spacing w:before="60" w:after="60" w:line="276" w:lineRule="auto"/>
        <w:ind w:left="284" w:hanging="284"/>
        <w:jc w:val="both"/>
        <w:rPr>
          <w:rFonts w:ascii="Calibri" w:eastAsia="Batang" w:hAnsi="Calibri" w:cs="Calibri"/>
          <w:b/>
          <w:sz w:val="20"/>
        </w:rPr>
      </w:pPr>
      <w:r w:rsidRPr="00F65773">
        <w:rPr>
          <w:rFonts w:ascii="Calibri" w:eastAsia="Batang" w:hAnsi="Calibri" w:cs="Calibri"/>
          <w:sz w:val="20"/>
        </w:rPr>
        <w:t>Przedłużenie terminu związania oferta, o którym mowa w ust. 2, wymaga złożenia przez Wykonawcę pisemnego oświadczenia o wyrażeniu zgody na przedłużenie terminu związania oferta.</w:t>
      </w:r>
    </w:p>
    <w:p w14:paraId="4900B71B" w14:textId="185B31AF" w:rsidR="00B5676B" w:rsidRPr="00F65773" w:rsidRDefault="00B5676B" w:rsidP="008D0A1A">
      <w:pPr>
        <w:numPr>
          <w:ilvl w:val="1"/>
          <w:numId w:val="17"/>
        </w:numPr>
        <w:tabs>
          <w:tab w:val="clear" w:pos="502"/>
          <w:tab w:val="num" w:pos="284"/>
        </w:tabs>
        <w:suppressAutoHyphens w:val="0"/>
        <w:autoSpaceDE w:val="0"/>
        <w:autoSpaceDN w:val="0"/>
        <w:adjustRightInd w:val="0"/>
        <w:spacing w:before="60" w:after="60" w:line="276" w:lineRule="auto"/>
        <w:ind w:left="284" w:hanging="284"/>
        <w:jc w:val="both"/>
        <w:rPr>
          <w:rFonts w:ascii="Calibri" w:eastAsia="Batang" w:hAnsi="Calibri" w:cs="Calibri"/>
          <w:b/>
          <w:sz w:val="20"/>
        </w:rPr>
      </w:pPr>
      <w:r w:rsidRPr="00F65773">
        <w:rPr>
          <w:rFonts w:ascii="Calibri" w:eastAsia="Batang" w:hAnsi="Calibri" w:cs="Calibri"/>
          <w:sz w:val="20"/>
        </w:rPr>
        <w:t xml:space="preserve">W przypadku wniesienia odwołania po upływie terminu składania ofert bieg terminu związania ofertą ulegnie zawieszeniu do czasu ogłoszenia przez KIO orzeczenia. </w:t>
      </w:r>
    </w:p>
    <w:p w14:paraId="7F788A6E" w14:textId="2F8A7FBF" w:rsidR="00113B9F" w:rsidRPr="00F65773" w:rsidRDefault="00113B9F" w:rsidP="00113B9F">
      <w:pPr>
        <w:suppressAutoHyphens w:val="0"/>
        <w:autoSpaceDE w:val="0"/>
        <w:autoSpaceDN w:val="0"/>
        <w:adjustRightInd w:val="0"/>
        <w:spacing w:before="60" w:after="60" w:line="276" w:lineRule="auto"/>
        <w:ind w:left="499"/>
        <w:jc w:val="both"/>
        <w:rPr>
          <w:rFonts w:ascii="Calibri" w:eastAsia="Batang" w:hAnsi="Calibri" w:cs="Calibri"/>
          <w:sz w:val="20"/>
        </w:rPr>
      </w:pPr>
    </w:p>
    <w:p w14:paraId="6C4D266F" w14:textId="21079EFF" w:rsidR="006D664A" w:rsidRPr="00F65773" w:rsidRDefault="006D664A" w:rsidP="00C40BFD">
      <w:pPr>
        <w:pStyle w:val="Nagwek2"/>
        <w:shd w:val="clear" w:color="auto" w:fill="D9E2F3" w:themeFill="accent1" w:themeFillTint="33"/>
        <w:spacing w:line="276" w:lineRule="auto"/>
        <w:rPr>
          <w:rFonts w:ascii="Calibri" w:hAnsi="Calibri" w:cs="Calibri"/>
          <w:b/>
          <w:sz w:val="24"/>
        </w:rPr>
      </w:pPr>
      <w:bookmarkStart w:id="58" w:name="_Toc190176591"/>
      <w:r w:rsidRPr="00F65773">
        <w:rPr>
          <w:rFonts w:ascii="Calibri" w:hAnsi="Calibri" w:cs="Calibri"/>
          <w:b/>
          <w:sz w:val="24"/>
        </w:rPr>
        <w:t>ROZDZIAŁ X</w:t>
      </w:r>
      <w:r w:rsidR="007974C1" w:rsidRPr="00F65773">
        <w:rPr>
          <w:rFonts w:ascii="Calibri" w:hAnsi="Calibri" w:cs="Calibri"/>
          <w:b/>
          <w:sz w:val="24"/>
        </w:rPr>
        <w:t>IX</w:t>
      </w:r>
      <w:bookmarkEnd w:id="58"/>
    </w:p>
    <w:p w14:paraId="66C852C7" w14:textId="2C93823D" w:rsidR="006D664A" w:rsidRPr="00F65773" w:rsidRDefault="005D744E" w:rsidP="00C40BFD">
      <w:pPr>
        <w:pStyle w:val="Nagwek2"/>
        <w:shd w:val="clear" w:color="auto" w:fill="D9E2F3" w:themeFill="accent1" w:themeFillTint="33"/>
        <w:spacing w:line="276" w:lineRule="auto"/>
        <w:rPr>
          <w:rFonts w:ascii="Calibri" w:hAnsi="Calibri" w:cs="Calibri"/>
          <w:b/>
          <w:bCs/>
          <w:color w:val="000000" w:themeColor="text1"/>
          <w:sz w:val="22"/>
        </w:rPr>
      </w:pPr>
      <w:bookmarkStart w:id="59" w:name="_Toc190176592"/>
      <w:r w:rsidRPr="00F65773">
        <w:rPr>
          <w:rFonts w:ascii="Calibri" w:hAnsi="Calibri" w:cs="Calibri"/>
          <w:b/>
          <w:bCs/>
          <w:color w:val="000000" w:themeColor="text1"/>
          <w:sz w:val="22"/>
        </w:rPr>
        <w:t xml:space="preserve">WYMAGANIA DOTYCZĄCE </w:t>
      </w:r>
      <w:r w:rsidR="006D664A" w:rsidRPr="00F65773">
        <w:rPr>
          <w:rFonts w:ascii="Calibri" w:hAnsi="Calibri" w:cs="Calibri"/>
          <w:b/>
          <w:bCs/>
          <w:color w:val="000000" w:themeColor="text1"/>
          <w:sz w:val="22"/>
        </w:rPr>
        <w:t>WADIUM</w:t>
      </w:r>
      <w:bookmarkEnd w:id="59"/>
    </w:p>
    <w:p w14:paraId="4C46D285" w14:textId="6724D6A0" w:rsidR="00E81E7F" w:rsidRPr="00F65773" w:rsidRDefault="00E81E7F" w:rsidP="00A90FF1">
      <w:pPr>
        <w:pStyle w:val="Akapitzlist"/>
        <w:numPr>
          <w:ilvl w:val="3"/>
          <w:numId w:val="17"/>
        </w:numPr>
        <w:shd w:val="clear" w:color="auto" w:fill="FFFFFF" w:themeFill="background1"/>
        <w:tabs>
          <w:tab w:val="clear" w:pos="2880"/>
        </w:tabs>
        <w:suppressAutoHyphens w:val="0"/>
        <w:autoSpaceDE w:val="0"/>
        <w:autoSpaceDN w:val="0"/>
        <w:adjustRightInd w:val="0"/>
        <w:spacing w:after="0" w:line="276" w:lineRule="auto"/>
        <w:ind w:left="284" w:hanging="284"/>
        <w:jc w:val="both"/>
        <w:rPr>
          <w:rFonts w:ascii="Calibri" w:hAnsi="Calibri" w:cs="Calibri"/>
          <w:sz w:val="20"/>
          <w:szCs w:val="20"/>
        </w:rPr>
      </w:pPr>
      <w:r w:rsidRPr="00F65773">
        <w:rPr>
          <w:rFonts w:ascii="Calibri" w:hAnsi="Calibri" w:cs="Calibri"/>
          <w:sz w:val="20"/>
          <w:szCs w:val="20"/>
        </w:rPr>
        <w:t>Zamawiający żąda od wykonawców wniesienia wadium w wysokości</w:t>
      </w:r>
      <w:r w:rsidR="007D3B2D" w:rsidRPr="00F65773">
        <w:rPr>
          <w:rFonts w:ascii="Calibri" w:hAnsi="Calibri" w:cs="Calibri"/>
          <w:sz w:val="20"/>
          <w:szCs w:val="20"/>
        </w:rPr>
        <w:t>: </w:t>
      </w:r>
      <w:r w:rsidR="00A90FF1" w:rsidRPr="00F65773">
        <w:rPr>
          <w:rFonts w:ascii="Calibri" w:hAnsi="Calibri" w:cs="Calibri"/>
          <w:sz w:val="20"/>
          <w:szCs w:val="20"/>
        </w:rPr>
        <w:t>5</w:t>
      </w:r>
      <w:r w:rsidR="007D3B2D" w:rsidRPr="00F65773">
        <w:rPr>
          <w:rFonts w:ascii="Calibri" w:hAnsi="Calibri" w:cs="Calibri"/>
          <w:sz w:val="20"/>
          <w:szCs w:val="20"/>
        </w:rPr>
        <w:t>00</w:t>
      </w:r>
      <w:r w:rsidR="00A90FF1" w:rsidRPr="00F65773">
        <w:rPr>
          <w:rFonts w:ascii="Calibri" w:hAnsi="Calibri" w:cs="Calibri"/>
          <w:sz w:val="20"/>
          <w:szCs w:val="20"/>
        </w:rPr>
        <w:t> </w:t>
      </w:r>
      <w:r w:rsidR="007D3B2D" w:rsidRPr="00F65773">
        <w:rPr>
          <w:rFonts w:ascii="Calibri" w:hAnsi="Calibri" w:cs="Calibri"/>
          <w:sz w:val="20"/>
          <w:szCs w:val="20"/>
        </w:rPr>
        <w:t>000</w:t>
      </w:r>
      <w:r w:rsidR="00A90FF1" w:rsidRPr="00F65773">
        <w:rPr>
          <w:rFonts w:ascii="Calibri" w:hAnsi="Calibri" w:cs="Calibri"/>
          <w:sz w:val="20"/>
          <w:szCs w:val="20"/>
        </w:rPr>
        <w:t>,00</w:t>
      </w:r>
      <w:r w:rsidR="007D3B2D" w:rsidRPr="00F65773">
        <w:rPr>
          <w:rFonts w:ascii="Calibri" w:hAnsi="Calibri" w:cs="Calibri"/>
          <w:sz w:val="20"/>
          <w:szCs w:val="20"/>
        </w:rPr>
        <w:t xml:space="preserve"> zł. (słownie: </w:t>
      </w:r>
      <w:r w:rsidR="00A90FF1" w:rsidRPr="00F65773">
        <w:rPr>
          <w:rFonts w:ascii="Calibri" w:hAnsi="Calibri" w:cs="Calibri"/>
          <w:sz w:val="20"/>
          <w:szCs w:val="20"/>
        </w:rPr>
        <w:t>pięćset tysięcy</w:t>
      </w:r>
      <w:r w:rsidR="007D3B2D" w:rsidRPr="00F65773">
        <w:rPr>
          <w:rFonts w:ascii="Calibri" w:hAnsi="Calibri" w:cs="Calibri"/>
          <w:sz w:val="20"/>
          <w:szCs w:val="20"/>
        </w:rPr>
        <w:t xml:space="preserve"> złotych)</w:t>
      </w:r>
      <w:r w:rsidR="00A90FF1" w:rsidRPr="00F65773">
        <w:rPr>
          <w:rFonts w:ascii="Calibri" w:hAnsi="Calibri" w:cs="Calibri"/>
          <w:sz w:val="20"/>
          <w:szCs w:val="20"/>
        </w:rPr>
        <w:t>.</w:t>
      </w:r>
    </w:p>
    <w:p w14:paraId="40D634A7" w14:textId="6A27FDCD" w:rsidR="00E81E7F" w:rsidRPr="00F65773" w:rsidRDefault="00E81E7F" w:rsidP="008D0A1A">
      <w:pPr>
        <w:pStyle w:val="Akapitzlist"/>
        <w:numPr>
          <w:ilvl w:val="3"/>
          <w:numId w:val="17"/>
        </w:numPr>
        <w:tabs>
          <w:tab w:val="clear" w:pos="2880"/>
          <w:tab w:val="num" w:pos="284"/>
        </w:tabs>
        <w:suppressAutoHyphens w:val="0"/>
        <w:autoSpaceDE w:val="0"/>
        <w:autoSpaceDN w:val="0"/>
        <w:adjustRightInd w:val="0"/>
        <w:spacing w:after="0" w:line="276" w:lineRule="auto"/>
        <w:ind w:left="284" w:hanging="284"/>
        <w:jc w:val="both"/>
        <w:rPr>
          <w:rFonts w:ascii="Calibri" w:eastAsia="Batang" w:hAnsi="Calibri" w:cs="Calibri"/>
          <w:sz w:val="20"/>
          <w:szCs w:val="20"/>
        </w:rPr>
      </w:pPr>
      <w:r w:rsidRPr="00F65773">
        <w:rPr>
          <w:rFonts w:ascii="Calibri" w:hAnsi="Calibri" w:cs="Calibri"/>
          <w:sz w:val="20"/>
          <w:szCs w:val="20"/>
        </w:rPr>
        <w:lastRenderedPageBreak/>
        <w:t>Wadium wnosi się przed upływem terminu składania ofert i utrzymuje nieprzerwanie do dnia upływu terminu związania ofertą (z wyjątkiem przypadków, o których mowa w art. 98 ust. 1 pkt 2 i 3 oraz ust. 2 ustawy).</w:t>
      </w:r>
    </w:p>
    <w:p w14:paraId="6BD89733" w14:textId="77777777" w:rsidR="00E81E7F" w:rsidRPr="00F65773" w:rsidRDefault="00E81E7F" w:rsidP="008D0A1A">
      <w:pPr>
        <w:pStyle w:val="Akapitzlist"/>
        <w:numPr>
          <w:ilvl w:val="3"/>
          <w:numId w:val="17"/>
        </w:numPr>
        <w:tabs>
          <w:tab w:val="clear" w:pos="2880"/>
          <w:tab w:val="num" w:pos="284"/>
        </w:tabs>
        <w:suppressAutoHyphens w:val="0"/>
        <w:autoSpaceDE w:val="0"/>
        <w:autoSpaceDN w:val="0"/>
        <w:adjustRightInd w:val="0"/>
        <w:spacing w:after="0" w:line="276" w:lineRule="auto"/>
        <w:ind w:left="284" w:hanging="284"/>
        <w:jc w:val="both"/>
        <w:rPr>
          <w:rFonts w:ascii="Calibri" w:eastAsia="Batang" w:hAnsi="Calibri" w:cs="Calibri"/>
          <w:sz w:val="20"/>
          <w:szCs w:val="20"/>
        </w:rPr>
      </w:pPr>
      <w:r w:rsidRPr="00F65773">
        <w:rPr>
          <w:rFonts w:ascii="Calibri" w:hAnsi="Calibri" w:cs="Calibri"/>
          <w:sz w:val="20"/>
          <w:szCs w:val="20"/>
        </w:rPr>
        <w:t>Wadium może być wnoszone według wyboru wykonawcy w jednej lub kilku następujących formach:</w:t>
      </w:r>
    </w:p>
    <w:p w14:paraId="3A89A7BE" w14:textId="77777777" w:rsidR="00E81E7F" w:rsidRPr="00F65773" w:rsidRDefault="00E81E7F" w:rsidP="008D0A1A">
      <w:pPr>
        <w:pStyle w:val="Akapitzlist"/>
        <w:numPr>
          <w:ilvl w:val="4"/>
          <w:numId w:val="17"/>
        </w:numPr>
        <w:suppressAutoHyphens w:val="0"/>
        <w:autoSpaceDE w:val="0"/>
        <w:autoSpaceDN w:val="0"/>
        <w:adjustRightInd w:val="0"/>
        <w:spacing w:after="0" w:line="276" w:lineRule="auto"/>
        <w:ind w:left="993" w:hanging="426"/>
        <w:jc w:val="both"/>
        <w:rPr>
          <w:rFonts w:ascii="Calibri" w:eastAsia="Batang" w:hAnsi="Calibri" w:cs="Calibri"/>
          <w:sz w:val="20"/>
          <w:szCs w:val="20"/>
        </w:rPr>
      </w:pPr>
      <w:r w:rsidRPr="00F65773">
        <w:rPr>
          <w:rFonts w:ascii="Calibri" w:hAnsi="Calibri" w:cs="Calibri"/>
          <w:sz w:val="20"/>
          <w:szCs w:val="20"/>
        </w:rPr>
        <w:t>pieniądzu;</w:t>
      </w:r>
    </w:p>
    <w:p w14:paraId="2B1A98A7" w14:textId="77777777" w:rsidR="00E81E7F" w:rsidRPr="00F65773" w:rsidRDefault="00E81E7F" w:rsidP="008D0A1A">
      <w:pPr>
        <w:pStyle w:val="Akapitzlist"/>
        <w:numPr>
          <w:ilvl w:val="4"/>
          <w:numId w:val="17"/>
        </w:numPr>
        <w:suppressAutoHyphens w:val="0"/>
        <w:autoSpaceDE w:val="0"/>
        <w:autoSpaceDN w:val="0"/>
        <w:adjustRightInd w:val="0"/>
        <w:spacing w:after="0" w:line="276" w:lineRule="auto"/>
        <w:ind w:left="993" w:hanging="426"/>
        <w:jc w:val="both"/>
        <w:rPr>
          <w:rFonts w:ascii="Calibri" w:eastAsia="Batang" w:hAnsi="Calibri" w:cs="Calibri"/>
          <w:sz w:val="20"/>
          <w:szCs w:val="20"/>
        </w:rPr>
      </w:pPr>
      <w:r w:rsidRPr="00F65773">
        <w:rPr>
          <w:rFonts w:ascii="Calibri" w:hAnsi="Calibri" w:cs="Calibri"/>
          <w:sz w:val="20"/>
          <w:szCs w:val="20"/>
        </w:rPr>
        <w:t>gwarancjach bankowych;</w:t>
      </w:r>
    </w:p>
    <w:p w14:paraId="5654E921" w14:textId="77777777" w:rsidR="00E81E7F" w:rsidRPr="00F65773" w:rsidRDefault="00E81E7F" w:rsidP="008D0A1A">
      <w:pPr>
        <w:pStyle w:val="Akapitzlist"/>
        <w:numPr>
          <w:ilvl w:val="4"/>
          <w:numId w:val="17"/>
        </w:numPr>
        <w:suppressAutoHyphens w:val="0"/>
        <w:autoSpaceDE w:val="0"/>
        <w:autoSpaceDN w:val="0"/>
        <w:adjustRightInd w:val="0"/>
        <w:spacing w:after="0" w:line="276" w:lineRule="auto"/>
        <w:ind w:left="993" w:hanging="426"/>
        <w:jc w:val="both"/>
        <w:rPr>
          <w:rFonts w:ascii="Calibri" w:eastAsia="Batang" w:hAnsi="Calibri" w:cs="Calibri"/>
          <w:sz w:val="20"/>
          <w:szCs w:val="20"/>
        </w:rPr>
      </w:pPr>
      <w:r w:rsidRPr="00F65773">
        <w:rPr>
          <w:rFonts w:ascii="Calibri" w:hAnsi="Calibri" w:cs="Calibri"/>
          <w:sz w:val="20"/>
          <w:szCs w:val="20"/>
        </w:rPr>
        <w:t>gwarancjach ubezpieczeniowych;</w:t>
      </w:r>
    </w:p>
    <w:p w14:paraId="21999242" w14:textId="77777777" w:rsidR="00E81E7F" w:rsidRPr="00F65773" w:rsidRDefault="00E81E7F" w:rsidP="008D0A1A">
      <w:pPr>
        <w:pStyle w:val="Akapitzlist"/>
        <w:numPr>
          <w:ilvl w:val="4"/>
          <w:numId w:val="17"/>
        </w:numPr>
        <w:suppressAutoHyphens w:val="0"/>
        <w:autoSpaceDE w:val="0"/>
        <w:autoSpaceDN w:val="0"/>
        <w:adjustRightInd w:val="0"/>
        <w:spacing w:after="0" w:line="276" w:lineRule="auto"/>
        <w:ind w:left="993" w:hanging="426"/>
        <w:jc w:val="both"/>
        <w:rPr>
          <w:rFonts w:ascii="Calibri" w:eastAsia="Batang" w:hAnsi="Calibri" w:cs="Calibri"/>
          <w:sz w:val="20"/>
          <w:szCs w:val="20"/>
        </w:rPr>
      </w:pPr>
      <w:r w:rsidRPr="00F65773">
        <w:rPr>
          <w:rFonts w:ascii="Calibri" w:hAnsi="Calibri" w:cs="Calibri"/>
          <w:sz w:val="20"/>
          <w:szCs w:val="20"/>
        </w:rPr>
        <w:t>poręczeniach udzielanych przez podmioty, o których mowa w art. 6b ust. 5</w:t>
      </w:r>
      <w:r w:rsidRPr="00F65773">
        <w:rPr>
          <w:rFonts w:ascii="Calibri" w:hAnsi="Calibri" w:cs="Calibri"/>
          <w:sz w:val="20"/>
          <w:szCs w:val="20"/>
        </w:rPr>
        <w:br/>
        <w:t>pkt 2 ustawy z dnia 9 listopada 2000 r. o utworzeniu Polskiej Agencji Rozwoju Przedsiębiorczości.</w:t>
      </w:r>
    </w:p>
    <w:p w14:paraId="02A03D2B" w14:textId="7EDE0CC0" w:rsidR="00E81E7F" w:rsidRPr="00A653B7" w:rsidRDefault="00E81E7F" w:rsidP="00A653B7">
      <w:pPr>
        <w:pStyle w:val="Akapitzlist"/>
        <w:numPr>
          <w:ilvl w:val="3"/>
          <w:numId w:val="17"/>
        </w:numPr>
        <w:tabs>
          <w:tab w:val="clear" w:pos="2880"/>
          <w:tab w:val="num" w:pos="284"/>
        </w:tabs>
        <w:suppressAutoHyphens w:val="0"/>
        <w:autoSpaceDE w:val="0"/>
        <w:autoSpaceDN w:val="0"/>
        <w:adjustRightInd w:val="0"/>
        <w:spacing w:after="0" w:line="276" w:lineRule="auto"/>
        <w:ind w:left="284" w:hanging="284"/>
        <w:jc w:val="both"/>
        <w:rPr>
          <w:rFonts w:ascii="Calibri" w:eastAsia="Times New Roman" w:hAnsi="Calibri" w:cs="Calibri"/>
          <w:color w:val="000000"/>
          <w:sz w:val="20"/>
          <w:szCs w:val="20"/>
          <w:lang w:eastAsia="pl-PL"/>
        </w:rPr>
      </w:pPr>
      <w:r w:rsidRPr="00A653B7">
        <w:rPr>
          <w:rFonts w:ascii="Calibri" w:hAnsi="Calibri" w:cs="Calibri"/>
          <w:sz w:val="20"/>
          <w:szCs w:val="20"/>
        </w:rPr>
        <w:t xml:space="preserve">Wadium wnoszone w pieniądzu wpłaca się przelewem na rachunek bankowy </w:t>
      </w:r>
      <w:r w:rsidR="000A71F9" w:rsidRPr="00A653B7">
        <w:rPr>
          <w:rFonts w:ascii="Calibri" w:hAnsi="Calibri" w:cs="Calibri"/>
          <w:sz w:val="20"/>
          <w:szCs w:val="20"/>
        </w:rPr>
        <w:t>Gdańskiego Uniwersytetu Medycznego</w:t>
      </w:r>
      <w:r w:rsidRPr="00A653B7">
        <w:rPr>
          <w:rFonts w:ascii="Calibri" w:hAnsi="Calibri" w:cs="Calibri"/>
          <w:sz w:val="20"/>
          <w:szCs w:val="20"/>
        </w:rPr>
        <w:t>, nr konta:</w:t>
      </w:r>
      <w:r w:rsidR="00CE35E9" w:rsidRPr="00A653B7">
        <w:rPr>
          <w:rFonts w:ascii="Calibri" w:hAnsi="Calibri" w:cs="Calibri"/>
          <w:b/>
          <w:bCs/>
          <w:sz w:val="20"/>
          <w:szCs w:val="20"/>
        </w:rPr>
        <w:t xml:space="preserve"> </w:t>
      </w:r>
      <w:r w:rsidR="00D00A04" w:rsidRPr="00A653B7">
        <w:rPr>
          <w:rFonts w:ascii="Calibri" w:eastAsia="Times New Roman" w:hAnsi="Calibri" w:cs="Calibri"/>
          <w:b/>
          <w:bCs/>
          <w:color w:val="000000"/>
          <w:sz w:val="20"/>
          <w:szCs w:val="20"/>
          <w:lang w:eastAsia="pl-PL"/>
        </w:rPr>
        <w:t>54 1090 0004 6619 0000 2025 0011</w:t>
      </w:r>
      <w:r w:rsidR="00E13DD3" w:rsidRPr="00A653B7">
        <w:rPr>
          <w:rFonts w:ascii="Calibri" w:eastAsia="Times New Roman" w:hAnsi="Calibri" w:cs="Calibri"/>
          <w:color w:val="000000"/>
          <w:sz w:val="20"/>
          <w:szCs w:val="20"/>
          <w:lang w:eastAsia="pl-PL"/>
        </w:rPr>
        <w:t xml:space="preserve"> </w:t>
      </w:r>
      <w:r w:rsidRPr="00A653B7">
        <w:rPr>
          <w:rFonts w:ascii="Calibri" w:hAnsi="Calibri" w:cs="Calibri"/>
          <w:sz w:val="20"/>
          <w:szCs w:val="20"/>
        </w:rPr>
        <w:t xml:space="preserve">z oznaczeniem: </w:t>
      </w:r>
      <w:r w:rsidRPr="00A653B7">
        <w:rPr>
          <w:rFonts w:ascii="Calibri" w:hAnsi="Calibri" w:cs="Calibri"/>
          <w:b/>
          <w:sz w:val="20"/>
          <w:szCs w:val="20"/>
        </w:rPr>
        <w:t xml:space="preserve">Wadium </w:t>
      </w:r>
      <w:r w:rsidR="00E13DD3" w:rsidRPr="00A653B7">
        <w:rPr>
          <w:rFonts w:ascii="Calibri" w:hAnsi="Calibri" w:cs="Calibri"/>
          <w:b/>
          <w:sz w:val="20"/>
          <w:szCs w:val="20"/>
        </w:rPr>
        <w:t>do przetargu,</w:t>
      </w:r>
      <w:r w:rsidRPr="00A653B7">
        <w:rPr>
          <w:rFonts w:ascii="Calibri" w:hAnsi="Calibri" w:cs="Calibri"/>
          <w:b/>
          <w:sz w:val="20"/>
          <w:szCs w:val="20"/>
        </w:rPr>
        <w:t xml:space="preserve"> nr referencyjny</w:t>
      </w:r>
      <w:r w:rsidR="000A71F9" w:rsidRPr="00A653B7">
        <w:rPr>
          <w:rFonts w:ascii="Calibri" w:hAnsi="Calibri" w:cs="Calibri"/>
          <w:b/>
          <w:sz w:val="20"/>
          <w:szCs w:val="20"/>
        </w:rPr>
        <w:t xml:space="preserve"> postępowania </w:t>
      </w:r>
      <w:r w:rsidR="000D7961" w:rsidRPr="00A653B7">
        <w:rPr>
          <w:rStyle w:val="top-bar-titleheader"/>
          <w:rFonts w:ascii="Calibri" w:hAnsi="Calibri" w:cs="Calibri"/>
          <w:b/>
          <w:sz w:val="20"/>
          <w:szCs w:val="20"/>
        </w:rPr>
        <w:t>GUM202</w:t>
      </w:r>
      <w:r w:rsidR="00A90FF1" w:rsidRPr="00A653B7">
        <w:rPr>
          <w:rStyle w:val="top-bar-titleheader"/>
          <w:rFonts w:ascii="Calibri" w:hAnsi="Calibri" w:cs="Calibri"/>
          <w:b/>
          <w:sz w:val="20"/>
          <w:szCs w:val="20"/>
        </w:rPr>
        <w:t>5</w:t>
      </w:r>
      <w:r w:rsidR="000D7961" w:rsidRPr="00A653B7">
        <w:rPr>
          <w:rStyle w:val="top-bar-titleheader"/>
          <w:rFonts w:ascii="Calibri" w:hAnsi="Calibri" w:cs="Calibri"/>
          <w:b/>
          <w:sz w:val="20"/>
          <w:szCs w:val="20"/>
        </w:rPr>
        <w:t>ZP0</w:t>
      </w:r>
      <w:r w:rsidR="00A90FF1" w:rsidRPr="00A653B7">
        <w:rPr>
          <w:rStyle w:val="top-bar-titleheader"/>
          <w:rFonts w:ascii="Calibri" w:hAnsi="Calibri" w:cs="Calibri"/>
          <w:b/>
          <w:sz w:val="20"/>
          <w:szCs w:val="20"/>
        </w:rPr>
        <w:t>011</w:t>
      </w:r>
    </w:p>
    <w:p w14:paraId="1D6536CE" w14:textId="540080AA" w:rsidR="00E81E7F" w:rsidRPr="00F65773" w:rsidRDefault="00E81E7F" w:rsidP="008D0A1A">
      <w:pPr>
        <w:pStyle w:val="Akapitzlist"/>
        <w:numPr>
          <w:ilvl w:val="3"/>
          <w:numId w:val="17"/>
        </w:numPr>
        <w:tabs>
          <w:tab w:val="clear" w:pos="2880"/>
          <w:tab w:val="num" w:pos="284"/>
        </w:tabs>
        <w:suppressAutoHyphens w:val="0"/>
        <w:autoSpaceDE w:val="0"/>
        <w:autoSpaceDN w:val="0"/>
        <w:adjustRightInd w:val="0"/>
        <w:spacing w:after="0" w:line="276" w:lineRule="auto"/>
        <w:ind w:left="284" w:hanging="284"/>
        <w:jc w:val="both"/>
        <w:rPr>
          <w:rFonts w:ascii="Calibri" w:eastAsia="Batang" w:hAnsi="Calibri" w:cs="Calibri"/>
          <w:sz w:val="20"/>
          <w:szCs w:val="20"/>
        </w:rPr>
      </w:pPr>
      <w:r w:rsidRPr="00F65773">
        <w:rPr>
          <w:rFonts w:ascii="Calibri" w:hAnsi="Calibri" w:cs="Calibri"/>
          <w:sz w:val="20"/>
          <w:szCs w:val="20"/>
        </w:rPr>
        <w:t>Jeżeli wadium jest wnoszone w formie gwarancji lub poręczenia, o których</w:t>
      </w:r>
      <w:r w:rsidR="00593CDB" w:rsidRPr="00F65773">
        <w:rPr>
          <w:rFonts w:ascii="Calibri" w:hAnsi="Calibri" w:cs="Calibri"/>
          <w:sz w:val="20"/>
          <w:szCs w:val="20"/>
        </w:rPr>
        <w:t xml:space="preserve"> </w:t>
      </w:r>
      <w:r w:rsidRPr="00F65773">
        <w:rPr>
          <w:rFonts w:ascii="Calibri" w:hAnsi="Calibri" w:cs="Calibri"/>
          <w:sz w:val="20"/>
          <w:szCs w:val="20"/>
        </w:rPr>
        <w:t xml:space="preserve">mowa w pkt 3 ppkt 2–4, wykonawca przekazuje zamawiającemu oryginał </w:t>
      </w:r>
      <w:r w:rsidRPr="00F65773">
        <w:rPr>
          <w:rFonts w:ascii="Calibri" w:eastAsia="Batang" w:hAnsi="Calibri" w:cs="Calibri"/>
          <w:sz w:val="20"/>
        </w:rPr>
        <w:t>gwarancji lub poręczenia, w postaci elektronicznej.</w:t>
      </w:r>
    </w:p>
    <w:p w14:paraId="3650A2D7" w14:textId="27A66692" w:rsidR="00E81E7F" w:rsidRPr="00F65773" w:rsidRDefault="00E81E7F" w:rsidP="008D0A1A">
      <w:pPr>
        <w:pStyle w:val="Akapitzlist"/>
        <w:numPr>
          <w:ilvl w:val="3"/>
          <w:numId w:val="17"/>
        </w:numPr>
        <w:tabs>
          <w:tab w:val="clear" w:pos="2880"/>
          <w:tab w:val="num" w:pos="284"/>
        </w:tabs>
        <w:suppressAutoHyphens w:val="0"/>
        <w:autoSpaceDE w:val="0"/>
        <w:autoSpaceDN w:val="0"/>
        <w:adjustRightInd w:val="0"/>
        <w:spacing w:after="0" w:line="276" w:lineRule="auto"/>
        <w:ind w:left="284" w:hanging="284"/>
        <w:jc w:val="both"/>
        <w:rPr>
          <w:rFonts w:ascii="Calibri" w:eastAsia="Batang" w:hAnsi="Calibri" w:cs="Calibri"/>
          <w:sz w:val="20"/>
          <w:szCs w:val="20"/>
        </w:rPr>
      </w:pPr>
      <w:r w:rsidRPr="00F65773">
        <w:rPr>
          <w:rFonts w:ascii="Calibri" w:eastAsia="Batang" w:hAnsi="Calibri" w:cs="Calibri"/>
          <w:sz w:val="20"/>
        </w:rPr>
        <w:t xml:space="preserve">Wadium wnoszone w formie gwarancji lub poręczenia, o których mowa w pkt 3 ppkt 2–4, musi wskazywać jako beneficjenta </w:t>
      </w:r>
      <w:r w:rsidR="009203CC" w:rsidRPr="00F65773">
        <w:rPr>
          <w:rFonts w:ascii="Calibri" w:eastAsia="Batang" w:hAnsi="Calibri" w:cs="Calibri"/>
          <w:sz w:val="20"/>
        </w:rPr>
        <w:t xml:space="preserve">- </w:t>
      </w:r>
      <w:r w:rsidR="009203CC" w:rsidRPr="00F65773">
        <w:rPr>
          <w:rFonts w:ascii="Calibri" w:eastAsia="Batang" w:hAnsi="Calibri" w:cs="Calibri"/>
          <w:b/>
          <w:sz w:val="20"/>
        </w:rPr>
        <w:t>Gdański Uniwersytet Medyczny.</w:t>
      </w:r>
    </w:p>
    <w:p w14:paraId="3B7D69F0" w14:textId="1F3D44A8" w:rsidR="007D5EAD" w:rsidRPr="00F65773" w:rsidRDefault="00E81E7F" w:rsidP="008D0A1A">
      <w:pPr>
        <w:pStyle w:val="Akapitzlist"/>
        <w:numPr>
          <w:ilvl w:val="3"/>
          <w:numId w:val="17"/>
        </w:numPr>
        <w:tabs>
          <w:tab w:val="clear" w:pos="2880"/>
          <w:tab w:val="num" w:pos="284"/>
        </w:tabs>
        <w:suppressAutoHyphens w:val="0"/>
        <w:autoSpaceDE w:val="0"/>
        <w:autoSpaceDN w:val="0"/>
        <w:adjustRightInd w:val="0"/>
        <w:spacing w:after="0" w:line="276" w:lineRule="auto"/>
        <w:ind w:left="284" w:hanging="284"/>
        <w:jc w:val="both"/>
        <w:rPr>
          <w:rFonts w:ascii="Calibri" w:eastAsia="Batang" w:hAnsi="Calibri" w:cs="Calibri"/>
          <w:sz w:val="20"/>
          <w:szCs w:val="20"/>
        </w:rPr>
      </w:pPr>
      <w:r w:rsidRPr="00F65773">
        <w:rPr>
          <w:rFonts w:ascii="Calibri" w:eastAsia="Batang" w:hAnsi="Calibri" w:cs="Calibri"/>
          <w:sz w:val="20"/>
        </w:rPr>
        <w:t>Wadium wnoszone w formie gwarancji lub poręczenia, o których mowa w pkt 3 ppkt 2–4, powinno być nieodwołalne i musi gwarantować zamawiającemu bezwarunkową wypłatę na jego pierwsze pisemne żądanie kwoty wadium w przypadkach określonych w art. 98 ust. 6 ustawy, bez jakichkolwiek dodatkowych zastrzeżeń i warunków.</w:t>
      </w:r>
    </w:p>
    <w:p w14:paraId="0C7FA538" w14:textId="77777777" w:rsidR="00113B9F" w:rsidRPr="00F65773" w:rsidRDefault="00113B9F" w:rsidP="00113B9F">
      <w:pPr>
        <w:pStyle w:val="Akapitzlist"/>
        <w:suppressAutoHyphens w:val="0"/>
        <w:autoSpaceDE w:val="0"/>
        <w:autoSpaceDN w:val="0"/>
        <w:adjustRightInd w:val="0"/>
        <w:spacing w:after="0" w:line="276" w:lineRule="auto"/>
        <w:ind w:left="284"/>
        <w:jc w:val="both"/>
        <w:rPr>
          <w:rFonts w:ascii="Calibri" w:eastAsia="Batang" w:hAnsi="Calibri" w:cs="Calibri"/>
          <w:sz w:val="20"/>
          <w:szCs w:val="20"/>
        </w:rPr>
      </w:pPr>
    </w:p>
    <w:p w14:paraId="555601F0" w14:textId="3C6B5582" w:rsidR="007D5EAD" w:rsidRPr="00F65773" w:rsidRDefault="00700E59" w:rsidP="00C40BFD">
      <w:pPr>
        <w:pStyle w:val="Nagwek2"/>
        <w:shd w:val="clear" w:color="auto" w:fill="D9E2F3" w:themeFill="accent1" w:themeFillTint="33"/>
        <w:spacing w:line="276" w:lineRule="auto"/>
        <w:rPr>
          <w:rFonts w:ascii="Calibri" w:hAnsi="Calibri" w:cs="Calibri"/>
          <w:b/>
          <w:sz w:val="24"/>
        </w:rPr>
      </w:pPr>
      <w:bookmarkStart w:id="60" w:name="_Toc190176593"/>
      <w:bookmarkStart w:id="61" w:name="_Hlk131677297"/>
      <w:r w:rsidRPr="00F65773">
        <w:rPr>
          <w:rFonts w:ascii="Calibri" w:hAnsi="Calibri" w:cs="Calibri"/>
          <w:b/>
          <w:sz w:val="24"/>
        </w:rPr>
        <w:t>RO</w:t>
      </w:r>
      <w:r w:rsidR="00B5676B" w:rsidRPr="00F65773">
        <w:rPr>
          <w:rFonts w:ascii="Calibri" w:hAnsi="Calibri" w:cs="Calibri"/>
          <w:b/>
          <w:sz w:val="24"/>
        </w:rPr>
        <w:t>ZDZIAŁ X</w:t>
      </w:r>
      <w:r w:rsidR="006D664A" w:rsidRPr="00F65773">
        <w:rPr>
          <w:rFonts w:ascii="Calibri" w:hAnsi="Calibri" w:cs="Calibri"/>
          <w:b/>
          <w:sz w:val="24"/>
        </w:rPr>
        <w:t>X</w:t>
      </w:r>
      <w:bookmarkEnd w:id="60"/>
    </w:p>
    <w:p w14:paraId="5F9547A7" w14:textId="77777777" w:rsidR="007D5EAD" w:rsidRPr="00F65773" w:rsidRDefault="00B5676B" w:rsidP="00C40BFD">
      <w:pPr>
        <w:pStyle w:val="Nagwek2"/>
        <w:shd w:val="clear" w:color="auto" w:fill="D9E2F3" w:themeFill="accent1" w:themeFillTint="33"/>
        <w:spacing w:line="276" w:lineRule="auto"/>
        <w:jc w:val="both"/>
        <w:rPr>
          <w:rFonts w:ascii="Calibri" w:hAnsi="Calibri" w:cs="Calibri"/>
          <w:b/>
          <w:bCs/>
          <w:color w:val="000000" w:themeColor="text1"/>
          <w:sz w:val="22"/>
        </w:rPr>
      </w:pPr>
      <w:bookmarkStart w:id="62" w:name="_Toc190176594"/>
      <w:r w:rsidRPr="00F65773">
        <w:rPr>
          <w:rFonts w:ascii="Calibri" w:hAnsi="Calibri" w:cs="Calibri"/>
          <w:b/>
          <w:bCs/>
          <w:color w:val="000000" w:themeColor="text1"/>
          <w:sz w:val="22"/>
        </w:rPr>
        <w:t>INFORMACJA</w:t>
      </w:r>
      <w:r w:rsidR="00700E59" w:rsidRPr="00F65773">
        <w:rPr>
          <w:rFonts w:ascii="Calibri" w:hAnsi="Calibri" w:cs="Calibri"/>
          <w:b/>
          <w:bCs/>
          <w:color w:val="000000" w:themeColor="text1"/>
          <w:sz w:val="22"/>
        </w:rPr>
        <w:t xml:space="preserve"> O FORMALNOŚCIACH, JAKIE MUSZĄ ZOSTAĆ DOPEŁNIONE PO WYBORZE OFERTY W CELU ZAWARCIA UMOWY W SPRAWIE ZAMÓWIENIA PUBLICZNEGO</w:t>
      </w:r>
      <w:bookmarkEnd w:id="62"/>
    </w:p>
    <w:bookmarkEnd w:id="61"/>
    <w:p w14:paraId="513B51FA" w14:textId="5C3CD77E" w:rsidR="007D5EAD" w:rsidRPr="00F65773" w:rsidRDefault="00700E59" w:rsidP="008D0A1A">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 xml:space="preserve">O wyniku niniejszego postępowania Zamawiający powiadomi Wykonawców uczestniczących w postępowaniu oraz zamieści informację o wyborze oferty najkorzystniejszej (zgodnie z art. 253 ustawy </w:t>
      </w:r>
      <w:r w:rsidR="002F7967" w:rsidRPr="00F65773">
        <w:rPr>
          <w:rFonts w:ascii="Calibri" w:hAnsi="Calibri" w:cs="Calibri"/>
          <w:sz w:val="20"/>
          <w:szCs w:val="24"/>
        </w:rPr>
        <w:t>Pzp</w:t>
      </w:r>
      <w:r w:rsidRPr="00F65773">
        <w:rPr>
          <w:rFonts w:ascii="Calibri" w:hAnsi="Calibri" w:cs="Calibri"/>
          <w:sz w:val="20"/>
          <w:szCs w:val="24"/>
        </w:rPr>
        <w:t>) na stronie internetowej prowadzonego postępowania.</w:t>
      </w:r>
    </w:p>
    <w:p w14:paraId="4D106113" w14:textId="19817AB6" w:rsidR="006C16BA" w:rsidRPr="00F65773" w:rsidRDefault="00700E59" w:rsidP="00A90FF1">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 xml:space="preserve">Wykonawca, którego oferta została wybrana jako najkorzystniejsza, zostanie poinformowany przez Zamawiającego o miejscu i terminie podpisania umowy. </w:t>
      </w:r>
    </w:p>
    <w:p w14:paraId="75E64B7A" w14:textId="2E8FC01F" w:rsidR="007D5EAD" w:rsidRPr="00F65773" w:rsidRDefault="00700E59" w:rsidP="008D0A1A">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Zamawiający zawiera umowę w sprawie zamówienia publicznego, z uwzglę</w:t>
      </w:r>
      <w:r w:rsidR="00594044" w:rsidRPr="00F65773">
        <w:rPr>
          <w:rFonts w:ascii="Calibri" w:hAnsi="Calibri" w:cs="Calibri"/>
          <w:sz w:val="20"/>
          <w:szCs w:val="24"/>
        </w:rPr>
        <w:t xml:space="preserve">dnieniem art. 577 ustawy </w:t>
      </w:r>
      <w:r w:rsidR="002F7967" w:rsidRPr="00F65773">
        <w:rPr>
          <w:rFonts w:ascii="Calibri" w:hAnsi="Calibri" w:cs="Calibri"/>
          <w:sz w:val="20"/>
          <w:szCs w:val="24"/>
        </w:rPr>
        <w:t>Pzp</w:t>
      </w:r>
      <w:r w:rsidR="00594044" w:rsidRPr="00F65773">
        <w:rPr>
          <w:rFonts w:ascii="Calibri" w:hAnsi="Calibri" w:cs="Calibri"/>
          <w:sz w:val="20"/>
          <w:szCs w:val="24"/>
        </w:rPr>
        <w:t>, w </w:t>
      </w:r>
      <w:r w:rsidRPr="00F65773">
        <w:rPr>
          <w:rFonts w:ascii="Calibri" w:hAnsi="Calibri" w:cs="Calibri"/>
          <w:sz w:val="20"/>
          <w:szCs w:val="24"/>
        </w:rPr>
        <w:t xml:space="preserve">terminie nie krótszym niż 10 dni od dnia przesłania zawiadomienia o wyborze najkorzystniejszej oferty, jeżeli zawiadomienie to zostało przesłane przy użyciu środków komunikacji elektronicznej, albo 15 dni, jeżeli zostało przesłane w inny sposób. </w:t>
      </w:r>
    </w:p>
    <w:p w14:paraId="1EEA8188" w14:textId="7F1E9301" w:rsidR="007D5EAD" w:rsidRPr="00F65773" w:rsidRDefault="00700E59" w:rsidP="008D0A1A">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Zamawiający może zawrzeć umowę̨ w sprawie niniejszego zamówienia publi</w:t>
      </w:r>
      <w:r w:rsidR="00594044" w:rsidRPr="00F65773">
        <w:rPr>
          <w:rFonts w:ascii="Calibri" w:hAnsi="Calibri" w:cs="Calibri"/>
          <w:sz w:val="20"/>
          <w:szCs w:val="24"/>
        </w:rPr>
        <w:t>cznego przed upływem terminu, o </w:t>
      </w:r>
      <w:r w:rsidRPr="00F65773">
        <w:rPr>
          <w:rFonts w:ascii="Calibri" w:hAnsi="Calibri" w:cs="Calibri"/>
          <w:sz w:val="20"/>
          <w:szCs w:val="24"/>
        </w:rPr>
        <w:t>którym mowa powyżej, jeżeli w postępowaniu o udzielenie zamówienia złożono tylko jedną ofertę̨.</w:t>
      </w:r>
    </w:p>
    <w:p w14:paraId="2577FBC6" w14:textId="77A48878" w:rsidR="007D5EAD" w:rsidRPr="00F65773" w:rsidRDefault="00700E59" w:rsidP="008D0A1A">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Jeżeli Wykonawca, którego oferta została wybrana jako najkorzystniejsza, u</w:t>
      </w:r>
      <w:r w:rsidR="00594044" w:rsidRPr="00F65773">
        <w:rPr>
          <w:rFonts w:ascii="Calibri" w:hAnsi="Calibri" w:cs="Calibri"/>
          <w:sz w:val="20"/>
          <w:szCs w:val="24"/>
        </w:rPr>
        <w:t>chyla się od zawarcia umowy w</w:t>
      </w:r>
      <w:r w:rsidR="004F309E" w:rsidRPr="00F65773">
        <w:rPr>
          <w:rFonts w:ascii="Calibri" w:hAnsi="Calibri" w:cs="Calibri"/>
          <w:sz w:val="20"/>
          <w:szCs w:val="24"/>
        </w:rPr>
        <w:t xml:space="preserve"> </w:t>
      </w:r>
      <w:r w:rsidRPr="00F65773">
        <w:rPr>
          <w:rFonts w:ascii="Calibri" w:hAnsi="Calibri" w:cs="Calibri"/>
          <w:sz w:val="20"/>
          <w:szCs w:val="24"/>
        </w:rPr>
        <w:t xml:space="preserve">sprawie zamówienia publicznego Zamawiający może dokonać́ ponownego badania i oceny ofert spośród ofert pozostałych w postępowaniu Wykonawców oraz wybrać najkorzystniejszą ofertę albo unieważnić postępowanie (jeśli zaistnieją przesłanki art. 255 ust. 1 ustawy </w:t>
      </w:r>
      <w:r w:rsidR="002F7967" w:rsidRPr="00F65773">
        <w:rPr>
          <w:rFonts w:ascii="Calibri" w:hAnsi="Calibri" w:cs="Calibri"/>
          <w:sz w:val="20"/>
          <w:szCs w:val="24"/>
        </w:rPr>
        <w:t>Pzp</w:t>
      </w:r>
      <w:r w:rsidRPr="00F65773">
        <w:rPr>
          <w:rFonts w:ascii="Calibri" w:hAnsi="Calibri" w:cs="Calibri"/>
          <w:sz w:val="20"/>
          <w:szCs w:val="24"/>
        </w:rPr>
        <w:t>).</w:t>
      </w:r>
    </w:p>
    <w:p w14:paraId="0702ABB5" w14:textId="79852C5F" w:rsidR="007D5EAD" w:rsidRPr="00F65773" w:rsidRDefault="00700E59" w:rsidP="008D0A1A">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t>W przypadku wyboru oferty złożonej przez Wykonawców wspólnie ubiegających się o udzielenie zamówienia Zamawiający może żądać przed zawarciem umowy przedstawienia umowy regulującą współpracę tych Wykonawców. Umowa taka winna określać strony umowy, cel działania, sposób współdziałania, zakres prac przewidzianych do wykonania każdemu z nich, solidarną odpowiedzialność za wykonanie zamówienia, oznaczenie czasu trwania konsorcjum (obejmującego okres realizacji przedmiotu za</w:t>
      </w:r>
      <w:r w:rsidR="00594044" w:rsidRPr="00F65773">
        <w:rPr>
          <w:rFonts w:ascii="Calibri" w:hAnsi="Calibri" w:cs="Calibri"/>
          <w:sz w:val="20"/>
          <w:szCs w:val="24"/>
        </w:rPr>
        <w:t>mówienia, gwarancji i </w:t>
      </w:r>
      <w:r w:rsidRPr="00F65773">
        <w:rPr>
          <w:rFonts w:ascii="Calibri" w:hAnsi="Calibri" w:cs="Calibri"/>
          <w:sz w:val="20"/>
          <w:szCs w:val="24"/>
        </w:rPr>
        <w:t xml:space="preserve">rękojmi), wykluczenie możliwości wypowiedzenia umowy konsorcjum przez któregokolwiek z jego członków do czasu wykonania zamówienia. </w:t>
      </w:r>
    </w:p>
    <w:p w14:paraId="0C81EAE4" w14:textId="64CFEBAC" w:rsidR="007D5EAD" w:rsidRPr="00F65773" w:rsidRDefault="00700E59" w:rsidP="008D0A1A">
      <w:pPr>
        <w:numPr>
          <w:ilvl w:val="0"/>
          <w:numId w:val="16"/>
        </w:numPr>
        <w:spacing w:before="60" w:after="60" w:line="276" w:lineRule="auto"/>
        <w:ind w:left="284" w:hanging="284"/>
        <w:jc w:val="both"/>
        <w:rPr>
          <w:rFonts w:ascii="Calibri" w:hAnsi="Calibri" w:cs="Calibri"/>
          <w:sz w:val="20"/>
          <w:szCs w:val="24"/>
        </w:rPr>
      </w:pPr>
      <w:r w:rsidRPr="00F65773">
        <w:rPr>
          <w:rFonts w:ascii="Calibri" w:hAnsi="Calibri" w:cs="Calibri"/>
          <w:sz w:val="20"/>
          <w:szCs w:val="24"/>
        </w:rPr>
        <w:lastRenderedPageBreak/>
        <w:t>W celu potwierdzenia, że osoba działająca w imieniu Wykonawcy jest umocowana do jego reprezentowania, Zamawiający może żądać od wykonawcy odpisu lub informacji z Krajowego Rejestru Sądowego, Centralnej Ewidencji i Informacji o Działalności Gospodarczej lub innego właściwego rejestru.</w:t>
      </w:r>
    </w:p>
    <w:p w14:paraId="17910EB0" w14:textId="77777777" w:rsidR="004F309E" w:rsidRPr="00F65773" w:rsidRDefault="004F309E" w:rsidP="004F309E">
      <w:pPr>
        <w:spacing w:before="60" w:after="60" w:line="276" w:lineRule="auto"/>
        <w:ind w:left="284"/>
        <w:jc w:val="both"/>
        <w:rPr>
          <w:rFonts w:ascii="Calibri" w:hAnsi="Calibri" w:cs="Calibri"/>
          <w:sz w:val="20"/>
          <w:szCs w:val="24"/>
        </w:rPr>
      </w:pPr>
    </w:p>
    <w:p w14:paraId="610AFF4E" w14:textId="7CBC30E4" w:rsidR="004E3E9B" w:rsidRPr="00F65773" w:rsidRDefault="004E3E9B" w:rsidP="00C40BFD">
      <w:pPr>
        <w:pStyle w:val="Nagwek2"/>
        <w:shd w:val="clear" w:color="auto" w:fill="D9E2F3" w:themeFill="accent1" w:themeFillTint="33"/>
        <w:spacing w:line="276" w:lineRule="auto"/>
        <w:rPr>
          <w:rFonts w:ascii="Calibri" w:hAnsi="Calibri" w:cs="Calibri"/>
          <w:b/>
          <w:sz w:val="24"/>
        </w:rPr>
      </w:pPr>
      <w:bookmarkStart w:id="63" w:name="_Toc190176595"/>
      <w:r w:rsidRPr="00F65773">
        <w:rPr>
          <w:rFonts w:ascii="Calibri" w:hAnsi="Calibri" w:cs="Calibri"/>
          <w:b/>
          <w:sz w:val="24"/>
        </w:rPr>
        <w:t>ROZDZIAŁ XX</w:t>
      </w:r>
      <w:r w:rsidR="007974C1" w:rsidRPr="00F65773">
        <w:rPr>
          <w:rFonts w:ascii="Calibri" w:hAnsi="Calibri" w:cs="Calibri"/>
          <w:b/>
          <w:sz w:val="24"/>
        </w:rPr>
        <w:t>I</w:t>
      </w:r>
      <w:bookmarkEnd w:id="63"/>
    </w:p>
    <w:p w14:paraId="7DF13A82" w14:textId="79627275" w:rsidR="004E3E9B" w:rsidRPr="00F65773" w:rsidRDefault="004E3E9B" w:rsidP="00C40BFD">
      <w:pPr>
        <w:pStyle w:val="Nagwek2"/>
        <w:shd w:val="clear" w:color="auto" w:fill="D9E2F3" w:themeFill="accent1" w:themeFillTint="33"/>
        <w:spacing w:line="276" w:lineRule="auto"/>
        <w:jc w:val="both"/>
        <w:rPr>
          <w:rFonts w:ascii="Calibri" w:hAnsi="Calibri" w:cs="Calibri"/>
          <w:b/>
          <w:bCs/>
          <w:color w:val="000000" w:themeColor="text1"/>
          <w:sz w:val="22"/>
        </w:rPr>
      </w:pPr>
      <w:bookmarkStart w:id="64" w:name="_Toc190176596"/>
      <w:r w:rsidRPr="00F65773">
        <w:rPr>
          <w:rFonts w:ascii="Calibri" w:hAnsi="Calibri" w:cs="Calibri"/>
          <w:b/>
          <w:bCs/>
          <w:color w:val="000000" w:themeColor="text1"/>
          <w:sz w:val="22"/>
        </w:rPr>
        <w:t>ZABEZPIECZENIE NALEZYTEGO WYKONANIA UMOWY</w:t>
      </w:r>
      <w:bookmarkEnd w:id="64"/>
    </w:p>
    <w:p w14:paraId="65703D71" w14:textId="3BF79D29" w:rsidR="004E3E9B" w:rsidRPr="00F65773" w:rsidRDefault="004E3E9B" w:rsidP="00D34D32">
      <w:pPr>
        <w:spacing w:after="0" w:line="276" w:lineRule="auto"/>
        <w:jc w:val="both"/>
        <w:rPr>
          <w:rFonts w:ascii="Calibri" w:hAnsi="Calibri" w:cs="Calibri"/>
          <w:b/>
          <w:sz w:val="14"/>
          <w:szCs w:val="24"/>
        </w:rPr>
      </w:pPr>
    </w:p>
    <w:p w14:paraId="380F04B1" w14:textId="77777777" w:rsidR="004E3E9B" w:rsidRPr="00F65773" w:rsidRDefault="004E3E9B" w:rsidP="008D0A1A">
      <w:pPr>
        <w:numPr>
          <w:ilvl w:val="0"/>
          <w:numId w:val="36"/>
        </w:numPr>
        <w:tabs>
          <w:tab w:val="clear" w:pos="360"/>
        </w:tabs>
        <w:suppressAutoHyphens w:val="0"/>
        <w:spacing w:after="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Zamawiający w niniejszym postępowaniu wymaga wniesienia zabezpieczenia należytego wykonania umowy.</w:t>
      </w:r>
    </w:p>
    <w:p w14:paraId="3333BC17" w14:textId="4AF94A43" w:rsidR="004E3E9B" w:rsidRPr="00F65773" w:rsidRDefault="004E3E9B" w:rsidP="008D0A1A">
      <w:pPr>
        <w:numPr>
          <w:ilvl w:val="0"/>
          <w:numId w:val="36"/>
        </w:numPr>
        <w:tabs>
          <w:tab w:val="clear" w:pos="360"/>
        </w:tabs>
        <w:suppressAutoHyphens w:val="0"/>
        <w:spacing w:after="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 xml:space="preserve">Wykonawca, </w:t>
      </w:r>
      <w:r w:rsidR="00A90FF1" w:rsidRPr="00F65773">
        <w:rPr>
          <w:rFonts w:ascii="Calibri" w:eastAsia="Times New Roman" w:hAnsi="Calibri" w:cs="Calibri"/>
          <w:sz w:val="20"/>
          <w:szCs w:val="20"/>
          <w:lang w:eastAsia="pl-PL"/>
        </w:rPr>
        <w:t>którego oferta zostanie wybrana jako najkorzystniejsza w</w:t>
      </w:r>
      <w:r w:rsidRPr="00F65773">
        <w:rPr>
          <w:rFonts w:ascii="Calibri" w:eastAsia="Times New Roman" w:hAnsi="Calibri" w:cs="Calibri"/>
          <w:sz w:val="20"/>
          <w:szCs w:val="20"/>
          <w:lang w:eastAsia="pl-PL"/>
        </w:rPr>
        <w:t xml:space="preserve"> przedmiotow</w:t>
      </w:r>
      <w:r w:rsidR="00A90FF1" w:rsidRPr="00F65773">
        <w:rPr>
          <w:rFonts w:ascii="Calibri" w:eastAsia="Times New Roman" w:hAnsi="Calibri" w:cs="Calibri"/>
          <w:sz w:val="20"/>
          <w:szCs w:val="20"/>
          <w:lang w:eastAsia="pl-PL"/>
        </w:rPr>
        <w:t>ym</w:t>
      </w:r>
      <w:r w:rsidRPr="00F65773">
        <w:rPr>
          <w:rFonts w:ascii="Calibri" w:eastAsia="Times New Roman" w:hAnsi="Calibri" w:cs="Calibri"/>
          <w:sz w:val="20"/>
          <w:szCs w:val="20"/>
          <w:lang w:eastAsia="pl-PL"/>
        </w:rPr>
        <w:t xml:space="preserve"> postępowani</w:t>
      </w:r>
      <w:r w:rsidR="00A90FF1" w:rsidRPr="00F65773">
        <w:rPr>
          <w:rFonts w:ascii="Calibri" w:eastAsia="Times New Roman" w:hAnsi="Calibri" w:cs="Calibri"/>
          <w:sz w:val="20"/>
          <w:szCs w:val="20"/>
          <w:lang w:eastAsia="pl-PL"/>
        </w:rPr>
        <w:t>u</w:t>
      </w:r>
      <w:r w:rsidRPr="00F65773">
        <w:rPr>
          <w:rFonts w:ascii="Calibri" w:eastAsia="Times New Roman" w:hAnsi="Calibri" w:cs="Calibri"/>
          <w:sz w:val="20"/>
          <w:szCs w:val="20"/>
          <w:lang w:eastAsia="pl-PL"/>
        </w:rPr>
        <w:t xml:space="preserve"> </w:t>
      </w:r>
      <w:r w:rsidRPr="00F65773">
        <w:rPr>
          <w:rFonts w:ascii="Calibri" w:eastAsia="TTE1F44148t00" w:hAnsi="Calibri" w:cs="Calibri"/>
          <w:sz w:val="20"/>
          <w:szCs w:val="20"/>
          <w:lang w:eastAsia="pl-PL"/>
        </w:rPr>
        <w:t xml:space="preserve">zobowiązany będzie do wniesienia, najpóźniej w dniu zawarcia umowy, </w:t>
      </w:r>
      <w:r w:rsidRPr="00F65773">
        <w:rPr>
          <w:rFonts w:ascii="Calibri" w:eastAsia="TTE1F44148t00" w:hAnsi="Calibri" w:cs="Calibri"/>
          <w:b/>
          <w:sz w:val="20"/>
          <w:szCs w:val="20"/>
          <w:lang w:eastAsia="pl-PL"/>
        </w:rPr>
        <w:t xml:space="preserve">zabezpieczenia należytego wykonania umowy w wysokości </w:t>
      </w:r>
      <w:r w:rsidR="000B439B" w:rsidRPr="00F65773">
        <w:rPr>
          <w:rFonts w:ascii="Calibri" w:eastAsia="TTE1F44148t00" w:hAnsi="Calibri" w:cs="Calibri"/>
          <w:b/>
          <w:sz w:val="20"/>
          <w:szCs w:val="20"/>
          <w:lang w:eastAsia="pl-PL"/>
        </w:rPr>
        <w:t>5</w:t>
      </w:r>
      <w:r w:rsidRPr="00F65773">
        <w:rPr>
          <w:rFonts w:ascii="Calibri" w:eastAsia="TTE1F44148t00" w:hAnsi="Calibri" w:cs="Calibri"/>
          <w:b/>
          <w:sz w:val="20"/>
          <w:szCs w:val="20"/>
          <w:lang w:eastAsia="pl-PL"/>
        </w:rPr>
        <w:t>% całkowitej ceny oferty brutto</w:t>
      </w:r>
      <w:r w:rsidRPr="00F65773">
        <w:rPr>
          <w:rFonts w:ascii="Calibri" w:eastAsia="TTE1F44148t00" w:hAnsi="Calibri" w:cs="Calibri"/>
          <w:sz w:val="20"/>
          <w:szCs w:val="20"/>
          <w:lang w:eastAsia="pl-PL"/>
        </w:rPr>
        <w:t>.</w:t>
      </w:r>
    </w:p>
    <w:p w14:paraId="62C38443" w14:textId="6EC400C0" w:rsidR="004E3E9B" w:rsidRPr="00F65773" w:rsidRDefault="004E3E9B" w:rsidP="008D0A1A">
      <w:pPr>
        <w:numPr>
          <w:ilvl w:val="0"/>
          <w:numId w:val="36"/>
        </w:numPr>
        <w:tabs>
          <w:tab w:val="clear" w:pos="360"/>
        </w:tabs>
        <w:suppressAutoHyphens w:val="0"/>
        <w:spacing w:after="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 xml:space="preserve">Zabezpieczenie należytego wykonania umowy może być wnoszone według wyboru Wykonawcy w jednej lub kilku formach, zgodnie z art. 450 ustawy </w:t>
      </w:r>
      <w:r w:rsidR="002F7967" w:rsidRPr="00F65773">
        <w:rPr>
          <w:rFonts w:ascii="Calibri" w:eastAsia="Times New Roman" w:hAnsi="Calibri" w:cs="Calibri"/>
          <w:sz w:val="20"/>
          <w:szCs w:val="20"/>
          <w:lang w:eastAsia="pl-PL"/>
        </w:rPr>
        <w:t>Pzp</w:t>
      </w:r>
      <w:r w:rsidRPr="00F65773">
        <w:rPr>
          <w:rFonts w:ascii="Calibri" w:eastAsia="Times New Roman" w:hAnsi="Calibri" w:cs="Calibri"/>
          <w:sz w:val="20"/>
          <w:szCs w:val="20"/>
          <w:lang w:eastAsia="pl-PL"/>
        </w:rPr>
        <w:t xml:space="preserve">. </w:t>
      </w:r>
    </w:p>
    <w:p w14:paraId="01B5EA3E" w14:textId="77777777" w:rsidR="004E3E9B" w:rsidRPr="00F65773" w:rsidRDefault="004E3E9B" w:rsidP="008D0A1A">
      <w:pPr>
        <w:numPr>
          <w:ilvl w:val="0"/>
          <w:numId w:val="36"/>
        </w:numPr>
        <w:tabs>
          <w:tab w:val="clear" w:pos="360"/>
        </w:tabs>
        <w:suppressAutoHyphens w:val="0"/>
        <w:spacing w:after="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Zabezpieczenie wnoszone w pieniądzu Wykonawca zobowiązany jest wpłacić przelewem na rachunek bankowy Zamawiającego.</w:t>
      </w:r>
    </w:p>
    <w:p w14:paraId="3AE7EF37" w14:textId="53D42930" w:rsidR="004E3E9B" w:rsidRPr="00F65773" w:rsidRDefault="004E3E9B" w:rsidP="008D0A1A">
      <w:pPr>
        <w:numPr>
          <w:ilvl w:val="0"/>
          <w:numId w:val="36"/>
        </w:numPr>
        <w:tabs>
          <w:tab w:val="clear" w:pos="360"/>
        </w:tabs>
        <w:suppressAutoHyphens w:val="0"/>
        <w:spacing w:after="0" w:line="276" w:lineRule="auto"/>
        <w:ind w:left="284" w:hanging="284"/>
        <w:jc w:val="both"/>
        <w:rPr>
          <w:rFonts w:ascii="Calibri" w:eastAsia="Times New Roman" w:hAnsi="Calibri" w:cs="Calibri"/>
          <w:sz w:val="20"/>
          <w:szCs w:val="20"/>
          <w:lang w:eastAsia="pl-PL"/>
        </w:rPr>
      </w:pPr>
      <w:r w:rsidRPr="00F65773">
        <w:rPr>
          <w:rFonts w:ascii="Calibri" w:eastAsia="Times New Roman" w:hAnsi="Calibri" w:cs="Calibri"/>
          <w:sz w:val="20"/>
          <w:szCs w:val="20"/>
          <w:lang w:eastAsia="pl-PL"/>
        </w:rPr>
        <w:t xml:space="preserve">Zamawiający dokona zwrotu zabezpieczenia należytego wykonania umowy zgodnie z art. 450 ust. 5 ustawy </w:t>
      </w:r>
      <w:r w:rsidR="002F7967" w:rsidRPr="00F65773">
        <w:rPr>
          <w:rFonts w:ascii="Calibri" w:eastAsia="Times New Roman" w:hAnsi="Calibri" w:cs="Calibri"/>
          <w:sz w:val="20"/>
          <w:szCs w:val="20"/>
          <w:lang w:eastAsia="pl-PL"/>
        </w:rPr>
        <w:t>Pzp</w:t>
      </w:r>
      <w:r w:rsidRPr="00F65773">
        <w:rPr>
          <w:rFonts w:ascii="Calibri" w:eastAsia="Times New Roman" w:hAnsi="Calibri" w:cs="Calibri"/>
          <w:sz w:val="20"/>
          <w:szCs w:val="20"/>
          <w:lang w:eastAsia="pl-PL"/>
        </w:rPr>
        <w:t>.</w:t>
      </w:r>
    </w:p>
    <w:p w14:paraId="2C7B8C80" w14:textId="77777777" w:rsidR="00EB1C8F" w:rsidRPr="00F65773" w:rsidRDefault="00EB1C8F" w:rsidP="00EB1C8F">
      <w:pPr>
        <w:suppressAutoHyphens w:val="0"/>
        <w:spacing w:after="0" w:line="276" w:lineRule="auto"/>
        <w:ind w:left="284"/>
        <w:jc w:val="both"/>
        <w:rPr>
          <w:rFonts w:ascii="Calibri" w:eastAsia="Times New Roman" w:hAnsi="Calibri" w:cs="Calibri"/>
          <w:sz w:val="20"/>
          <w:szCs w:val="20"/>
          <w:lang w:eastAsia="pl-PL"/>
        </w:rPr>
      </w:pPr>
    </w:p>
    <w:p w14:paraId="41C1C2EA" w14:textId="5AACA4C5" w:rsidR="007D5EAD" w:rsidRPr="00F65773" w:rsidRDefault="00700E59" w:rsidP="00C40BFD">
      <w:pPr>
        <w:pStyle w:val="Nagwek2"/>
        <w:shd w:val="clear" w:color="auto" w:fill="D9E2F3" w:themeFill="accent1" w:themeFillTint="33"/>
        <w:spacing w:line="276" w:lineRule="auto"/>
        <w:rPr>
          <w:rFonts w:ascii="Calibri" w:hAnsi="Calibri" w:cs="Calibri"/>
          <w:b/>
          <w:sz w:val="24"/>
        </w:rPr>
      </w:pPr>
      <w:bookmarkStart w:id="65" w:name="_Toc190176597"/>
      <w:r w:rsidRPr="00F65773">
        <w:rPr>
          <w:rFonts w:ascii="Calibri" w:hAnsi="Calibri" w:cs="Calibri"/>
          <w:b/>
          <w:sz w:val="24"/>
        </w:rPr>
        <w:t>ROZDZIAŁ X</w:t>
      </w:r>
      <w:r w:rsidR="00B5676B" w:rsidRPr="00F65773">
        <w:rPr>
          <w:rFonts w:ascii="Calibri" w:hAnsi="Calibri" w:cs="Calibri"/>
          <w:b/>
          <w:sz w:val="24"/>
        </w:rPr>
        <w:t>X</w:t>
      </w:r>
      <w:r w:rsidR="006D664A" w:rsidRPr="00F65773">
        <w:rPr>
          <w:rFonts w:ascii="Calibri" w:hAnsi="Calibri" w:cs="Calibri"/>
          <w:b/>
          <w:sz w:val="24"/>
        </w:rPr>
        <w:t>I</w:t>
      </w:r>
      <w:r w:rsidR="007974C1" w:rsidRPr="00F65773">
        <w:rPr>
          <w:rFonts w:ascii="Calibri" w:hAnsi="Calibri" w:cs="Calibri"/>
          <w:b/>
          <w:sz w:val="24"/>
        </w:rPr>
        <w:t>I</w:t>
      </w:r>
      <w:bookmarkEnd w:id="65"/>
    </w:p>
    <w:p w14:paraId="415F5AF5" w14:textId="77777777" w:rsidR="007D5EAD" w:rsidRPr="00F65773" w:rsidRDefault="00700E59" w:rsidP="00C40BFD">
      <w:pPr>
        <w:pStyle w:val="Nagwek2"/>
        <w:shd w:val="clear" w:color="auto" w:fill="D9E2F3" w:themeFill="accent1" w:themeFillTint="33"/>
        <w:spacing w:line="276" w:lineRule="auto"/>
        <w:jc w:val="both"/>
        <w:rPr>
          <w:rFonts w:ascii="Calibri" w:hAnsi="Calibri" w:cs="Calibri"/>
          <w:b/>
          <w:bCs/>
          <w:color w:val="000000" w:themeColor="text1"/>
          <w:sz w:val="22"/>
        </w:rPr>
      </w:pPr>
      <w:bookmarkStart w:id="66" w:name="_Toc190176598"/>
      <w:r w:rsidRPr="00F65773">
        <w:rPr>
          <w:rFonts w:ascii="Calibri" w:hAnsi="Calibri" w:cs="Calibri"/>
          <w:b/>
          <w:bCs/>
          <w:color w:val="000000" w:themeColor="text1"/>
          <w:sz w:val="22"/>
        </w:rPr>
        <w:t>POUCZENIE O ŚRODKACH OCHRONY PRAWNEJ PRZYSŁUGUJĄCYCH WYKONAWCY</w:t>
      </w:r>
      <w:bookmarkEnd w:id="66"/>
    </w:p>
    <w:p w14:paraId="02313B94" w14:textId="77777777" w:rsidR="00B5676B" w:rsidRPr="00F65773" w:rsidRDefault="00B5676B" w:rsidP="00D34D32">
      <w:pPr>
        <w:spacing w:after="0" w:line="276" w:lineRule="auto"/>
        <w:ind w:left="284" w:hanging="284"/>
        <w:jc w:val="both"/>
        <w:rPr>
          <w:rFonts w:ascii="Calibri" w:hAnsi="Calibri" w:cs="Calibri"/>
          <w:sz w:val="10"/>
          <w:szCs w:val="24"/>
        </w:rPr>
      </w:pPr>
    </w:p>
    <w:p w14:paraId="35C756B0" w14:textId="750BAEC6" w:rsidR="00823E6D" w:rsidRPr="00F65773" w:rsidRDefault="00700E59" w:rsidP="008D0A1A">
      <w:pPr>
        <w:pStyle w:val="Akapitzlist"/>
        <w:numPr>
          <w:ilvl w:val="0"/>
          <w:numId w:val="29"/>
        </w:numPr>
        <w:tabs>
          <w:tab w:val="clear" w:pos="360"/>
        </w:tabs>
        <w:spacing w:before="60" w:after="60" w:line="276" w:lineRule="auto"/>
        <w:ind w:left="284" w:hanging="284"/>
        <w:contextualSpacing w:val="0"/>
        <w:jc w:val="both"/>
        <w:rPr>
          <w:rFonts w:ascii="Calibri" w:hAnsi="Calibri" w:cs="Calibri"/>
          <w:sz w:val="20"/>
          <w:szCs w:val="24"/>
        </w:rPr>
      </w:pPr>
      <w:r w:rsidRPr="00F65773">
        <w:rPr>
          <w:rFonts w:ascii="Calibri" w:hAnsi="Calibri" w:cs="Calibri"/>
          <w:sz w:val="20"/>
          <w:szCs w:val="24"/>
        </w:rPr>
        <w:t>Środki ochrony prawnej przysługują Wykonawcy, jeż</w:t>
      </w:r>
      <w:r w:rsidRPr="00F65773">
        <w:rPr>
          <w:rFonts w:ascii="Calibri" w:eastAsia="ArialMT" w:hAnsi="Calibri" w:cs="Calibri"/>
          <w:sz w:val="20"/>
          <w:szCs w:val="24"/>
        </w:rPr>
        <w:t>e</w:t>
      </w:r>
      <w:r w:rsidRPr="00F65773">
        <w:rPr>
          <w:rFonts w:ascii="Calibri" w:hAnsi="Calibri" w:cs="Calibri"/>
          <w:sz w:val="20"/>
          <w:szCs w:val="24"/>
        </w:rPr>
        <w:t>li ma lub miał interes w uzyskaniu zamówienia oraz poniósł lub moż</w:t>
      </w:r>
      <w:r w:rsidRPr="00F65773">
        <w:rPr>
          <w:rFonts w:ascii="Calibri" w:eastAsia="ArialMT" w:hAnsi="Calibri" w:cs="Calibri"/>
          <w:sz w:val="20"/>
          <w:szCs w:val="24"/>
        </w:rPr>
        <w:t>e</w:t>
      </w:r>
      <w:r w:rsidRPr="00F65773">
        <w:rPr>
          <w:rFonts w:ascii="Calibri" w:hAnsi="Calibri" w:cs="Calibri"/>
          <w:sz w:val="20"/>
          <w:szCs w:val="24"/>
        </w:rPr>
        <w:t xml:space="preserve"> ponieść</w:t>
      </w:r>
      <w:r w:rsidRPr="00F65773">
        <w:rPr>
          <w:rFonts w:ascii="Calibri" w:eastAsia="ArialMT" w:hAnsi="Calibri" w:cs="Calibri"/>
          <w:sz w:val="20"/>
          <w:szCs w:val="24"/>
        </w:rPr>
        <w:t xml:space="preserve"> </w:t>
      </w:r>
      <w:r w:rsidRPr="00F65773">
        <w:rPr>
          <w:rFonts w:ascii="Calibri" w:hAnsi="Calibri" w:cs="Calibri"/>
          <w:sz w:val="20"/>
          <w:szCs w:val="24"/>
        </w:rPr>
        <w:t>szkodę</w:t>
      </w:r>
      <w:r w:rsidRPr="00F65773">
        <w:rPr>
          <w:rFonts w:ascii="Calibri" w:eastAsia="ArialMT" w:hAnsi="Calibri" w:cs="Calibri"/>
          <w:sz w:val="20"/>
          <w:szCs w:val="24"/>
        </w:rPr>
        <w:t xml:space="preserve"> </w:t>
      </w:r>
      <w:r w:rsidRPr="00F65773">
        <w:rPr>
          <w:rFonts w:ascii="Calibri" w:hAnsi="Calibri" w:cs="Calibri"/>
          <w:sz w:val="20"/>
          <w:szCs w:val="24"/>
        </w:rPr>
        <w:t xml:space="preserve">w wyniku naruszenia przez Zamawiającego przepisów </w:t>
      </w:r>
      <w:r w:rsidR="002F7967" w:rsidRPr="00F65773">
        <w:rPr>
          <w:rFonts w:ascii="Calibri" w:hAnsi="Calibri" w:cs="Calibri"/>
          <w:sz w:val="20"/>
          <w:szCs w:val="24"/>
        </w:rPr>
        <w:t>Pzp</w:t>
      </w:r>
      <w:r w:rsidRPr="00F65773">
        <w:rPr>
          <w:rFonts w:ascii="Calibri" w:hAnsi="Calibri" w:cs="Calibri"/>
          <w:sz w:val="20"/>
          <w:szCs w:val="24"/>
        </w:rPr>
        <w:t>.</w:t>
      </w:r>
    </w:p>
    <w:p w14:paraId="3B556114" w14:textId="77777777" w:rsidR="007D5EAD" w:rsidRPr="00F65773" w:rsidRDefault="00700E59" w:rsidP="008D0A1A">
      <w:pPr>
        <w:pStyle w:val="Akapitzlist"/>
        <w:numPr>
          <w:ilvl w:val="0"/>
          <w:numId w:val="29"/>
        </w:numPr>
        <w:tabs>
          <w:tab w:val="clear" w:pos="360"/>
        </w:tabs>
        <w:spacing w:before="60" w:after="60" w:line="276" w:lineRule="auto"/>
        <w:ind w:left="284" w:hanging="284"/>
        <w:contextualSpacing w:val="0"/>
        <w:jc w:val="both"/>
        <w:rPr>
          <w:rFonts w:ascii="Calibri" w:hAnsi="Calibri" w:cs="Calibri"/>
          <w:sz w:val="20"/>
          <w:szCs w:val="24"/>
        </w:rPr>
      </w:pPr>
      <w:r w:rsidRPr="00F65773">
        <w:rPr>
          <w:rFonts w:ascii="Calibri" w:hAnsi="Calibri" w:cs="Calibri"/>
          <w:sz w:val="20"/>
        </w:rPr>
        <w:t xml:space="preserve">Odwołanie przysługuje na: </w:t>
      </w:r>
    </w:p>
    <w:p w14:paraId="5579FD27" w14:textId="6C1B098D" w:rsidR="007D5EAD" w:rsidRPr="00F65773" w:rsidRDefault="00700E59" w:rsidP="008D0A1A">
      <w:pPr>
        <w:pStyle w:val="Akapitzlist"/>
        <w:numPr>
          <w:ilvl w:val="4"/>
          <w:numId w:val="30"/>
        </w:numPr>
        <w:spacing w:before="60" w:after="60" w:line="276" w:lineRule="auto"/>
        <w:ind w:left="567" w:hanging="283"/>
        <w:contextualSpacing w:val="0"/>
        <w:jc w:val="both"/>
        <w:rPr>
          <w:rFonts w:ascii="Calibri" w:hAnsi="Calibri" w:cs="Calibri"/>
          <w:sz w:val="20"/>
          <w:szCs w:val="24"/>
        </w:rPr>
      </w:pPr>
      <w:r w:rsidRPr="00F65773">
        <w:rPr>
          <w:rFonts w:ascii="Calibri" w:hAnsi="Calibri" w:cs="Calibri"/>
          <w:sz w:val="20"/>
          <w:szCs w:val="24"/>
        </w:rPr>
        <w:t xml:space="preserve">niezgodną z przepisami ustawy czynność zamawiającego, podjętą w postępowaniu o udzielenie zamówienia, w tym na projektowane postanowienie umowy; </w:t>
      </w:r>
    </w:p>
    <w:p w14:paraId="43F1A68C" w14:textId="77777777" w:rsidR="007D5EAD" w:rsidRPr="00F65773" w:rsidRDefault="00700E59" w:rsidP="008D0A1A">
      <w:pPr>
        <w:pStyle w:val="Akapitzlist"/>
        <w:numPr>
          <w:ilvl w:val="4"/>
          <w:numId w:val="30"/>
        </w:numPr>
        <w:spacing w:before="60" w:after="60" w:line="276" w:lineRule="auto"/>
        <w:ind w:left="567" w:hanging="283"/>
        <w:contextualSpacing w:val="0"/>
        <w:jc w:val="both"/>
        <w:rPr>
          <w:rFonts w:ascii="Calibri" w:hAnsi="Calibri" w:cs="Calibri"/>
          <w:sz w:val="20"/>
          <w:szCs w:val="24"/>
        </w:rPr>
      </w:pPr>
      <w:r w:rsidRPr="00F65773">
        <w:rPr>
          <w:rFonts w:ascii="Calibri" w:hAnsi="Calibri" w:cs="Calibri"/>
          <w:sz w:val="20"/>
          <w:szCs w:val="24"/>
        </w:rPr>
        <w:t xml:space="preserve">zaniechanie czynności w postępowaniu o udzielenie zamówienia, do której zamawiający był obowiązany na podstawie ustawy; </w:t>
      </w:r>
    </w:p>
    <w:p w14:paraId="288F197C" w14:textId="0AE5FF32" w:rsidR="007D5EAD" w:rsidRPr="00F65773" w:rsidRDefault="00700E59" w:rsidP="008D0A1A">
      <w:pPr>
        <w:pStyle w:val="Akapitzlist"/>
        <w:numPr>
          <w:ilvl w:val="4"/>
          <w:numId w:val="30"/>
        </w:numPr>
        <w:spacing w:before="60" w:after="60" w:line="276" w:lineRule="auto"/>
        <w:ind w:left="567" w:hanging="283"/>
        <w:contextualSpacing w:val="0"/>
        <w:jc w:val="both"/>
        <w:rPr>
          <w:rFonts w:ascii="Calibri" w:hAnsi="Calibri" w:cs="Calibri"/>
          <w:sz w:val="20"/>
          <w:szCs w:val="24"/>
        </w:rPr>
      </w:pPr>
      <w:r w:rsidRPr="00F65773">
        <w:rPr>
          <w:rFonts w:ascii="Calibri" w:hAnsi="Calibri" w:cs="Calibri"/>
          <w:sz w:val="20"/>
          <w:szCs w:val="24"/>
        </w:rPr>
        <w:t>zaniechanie przeprowadzenia postępowania o udzielenie zamówien</w:t>
      </w:r>
      <w:r w:rsidR="006C16BA" w:rsidRPr="00F65773">
        <w:rPr>
          <w:rFonts w:ascii="Calibri" w:hAnsi="Calibri" w:cs="Calibri"/>
          <w:sz w:val="20"/>
          <w:szCs w:val="24"/>
        </w:rPr>
        <w:t>ia na podstawie ustawy, mimo że </w:t>
      </w:r>
      <w:r w:rsidRPr="00F65773">
        <w:rPr>
          <w:rFonts w:ascii="Calibri" w:hAnsi="Calibri" w:cs="Calibri"/>
          <w:sz w:val="20"/>
          <w:szCs w:val="24"/>
        </w:rPr>
        <w:t>zamawiający był do tego obowiązany.</w:t>
      </w:r>
    </w:p>
    <w:p w14:paraId="14D16E9C" w14:textId="195EC37D" w:rsidR="00823E6D" w:rsidRPr="001613FB" w:rsidRDefault="00700E59" w:rsidP="001613FB">
      <w:pPr>
        <w:pStyle w:val="Akapitzlist"/>
        <w:numPr>
          <w:ilvl w:val="0"/>
          <w:numId w:val="29"/>
        </w:numPr>
        <w:spacing w:before="60" w:after="60" w:line="276" w:lineRule="auto"/>
        <w:jc w:val="both"/>
        <w:rPr>
          <w:rFonts w:ascii="Calibri" w:hAnsi="Calibri" w:cs="Calibri"/>
          <w:sz w:val="20"/>
          <w:szCs w:val="24"/>
        </w:rPr>
      </w:pPr>
      <w:r w:rsidRPr="001613FB">
        <w:rPr>
          <w:rFonts w:ascii="Calibri" w:hAnsi="Calibri" w:cs="Calibri"/>
          <w:sz w:val="20"/>
          <w:szCs w:val="24"/>
        </w:rPr>
        <w:t>Odwołanie wnosi się</w:t>
      </w:r>
      <w:r w:rsidRPr="001613FB">
        <w:rPr>
          <w:rFonts w:ascii="Calibri" w:eastAsia="ArialMT" w:hAnsi="Calibri" w:cs="Calibri"/>
          <w:sz w:val="20"/>
          <w:szCs w:val="24"/>
        </w:rPr>
        <w:t xml:space="preserve"> </w:t>
      </w:r>
      <w:r w:rsidRPr="001613FB">
        <w:rPr>
          <w:rFonts w:ascii="Calibri" w:hAnsi="Calibri" w:cs="Calibri"/>
          <w:sz w:val="20"/>
          <w:szCs w:val="24"/>
        </w:rPr>
        <w:t>do Prezesa Krajowej Izby Odwoławczej w formie pisemnej albo w formie elektronicznej albo w postaci elektronicznej opatrzone podpisem zaufanym.</w:t>
      </w:r>
    </w:p>
    <w:p w14:paraId="418D11DE" w14:textId="77777777" w:rsidR="00823E6D" w:rsidRPr="00F65773" w:rsidRDefault="00700E59" w:rsidP="001613FB">
      <w:pPr>
        <w:pStyle w:val="Akapitzlist"/>
        <w:numPr>
          <w:ilvl w:val="0"/>
          <w:numId w:val="29"/>
        </w:numPr>
        <w:spacing w:before="60" w:after="60" w:line="276" w:lineRule="auto"/>
        <w:ind w:left="284" w:hanging="284"/>
        <w:contextualSpacing w:val="0"/>
        <w:jc w:val="both"/>
        <w:rPr>
          <w:rFonts w:ascii="Calibri" w:hAnsi="Calibri" w:cs="Calibri"/>
          <w:sz w:val="20"/>
          <w:szCs w:val="24"/>
        </w:rPr>
      </w:pPr>
      <w:r w:rsidRPr="00F65773">
        <w:rPr>
          <w:rFonts w:ascii="Calibri" w:hAnsi="Calibri" w:cs="Calibri"/>
          <w:sz w:val="20"/>
          <w:szCs w:val="24"/>
        </w:rPr>
        <w:t>Odwołujący przekazuje zamawiającemu odwołanie wniesione w formie elektronicznej albo postaci elektronicznej albo kopię tego odwołania, jeżeli zostało ono wniesione w formie pisemnej, przed upływem terminu do wniesienia odwołania w taki sposób, aby mógł on zapoznać się z jego treścią przed upływem tego terminu.</w:t>
      </w:r>
    </w:p>
    <w:p w14:paraId="5BF33828" w14:textId="77777777" w:rsidR="00823E6D" w:rsidRPr="00F65773" w:rsidRDefault="00700E59" w:rsidP="001613FB">
      <w:pPr>
        <w:pStyle w:val="Akapitzlist"/>
        <w:numPr>
          <w:ilvl w:val="0"/>
          <w:numId w:val="29"/>
        </w:numPr>
        <w:spacing w:before="60" w:after="60" w:line="276" w:lineRule="auto"/>
        <w:ind w:left="284" w:hanging="284"/>
        <w:contextualSpacing w:val="0"/>
        <w:jc w:val="both"/>
        <w:rPr>
          <w:rFonts w:ascii="Calibri" w:hAnsi="Calibri" w:cs="Calibri"/>
          <w:sz w:val="20"/>
          <w:szCs w:val="24"/>
        </w:rPr>
      </w:pPr>
      <w:r w:rsidRPr="00F65773">
        <w:rPr>
          <w:rFonts w:ascii="Calibri" w:hAnsi="Calibri" w:cs="Calibri"/>
          <w:sz w:val="20"/>
          <w:szCs w:val="24"/>
        </w:rPr>
        <w:t>Odwołanie wnosi się w terminie 10 dni od dnia publikacji ogłoszenia w Dzienniku Urzędowym Unii Europejskiej lub zamieszczenia dokumentów zamówienia na stronie internetowej oraz w terminie 10 dni od dnia przekazania informacji o czynności zamawiającego stanowiącej podstawę jego wniesienia.</w:t>
      </w:r>
    </w:p>
    <w:p w14:paraId="1CBE2D73" w14:textId="3FEA7D7D" w:rsidR="00823E6D" w:rsidRPr="00F65773" w:rsidRDefault="00700E59" w:rsidP="001613FB">
      <w:pPr>
        <w:pStyle w:val="Akapitzlist"/>
        <w:numPr>
          <w:ilvl w:val="0"/>
          <w:numId w:val="29"/>
        </w:numPr>
        <w:spacing w:before="60" w:after="60" w:line="276" w:lineRule="auto"/>
        <w:ind w:left="284" w:hanging="284"/>
        <w:contextualSpacing w:val="0"/>
        <w:jc w:val="both"/>
        <w:rPr>
          <w:rFonts w:ascii="Calibri" w:hAnsi="Calibri" w:cs="Calibri"/>
          <w:sz w:val="20"/>
          <w:szCs w:val="24"/>
        </w:rPr>
      </w:pPr>
      <w:r w:rsidRPr="00F65773">
        <w:rPr>
          <w:rFonts w:ascii="Calibri" w:hAnsi="Calibri" w:cs="Calibri"/>
          <w:sz w:val="20"/>
          <w:szCs w:val="24"/>
        </w:rPr>
        <w:t xml:space="preserve">Na orzeczenie Krajowej Izby Odwoławczej oraz postanowienie Prezesa Krajowej Izby Odwoławczej, o którym mowa w art.  519 ust. 1 </w:t>
      </w:r>
      <w:r w:rsidR="002F7967" w:rsidRPr="00F65773">
        <w:rPr>
          <w:rFonts w:ascii="Calibri" w:hAnsi="Calibri" w:cs="Calibri"/>
          <w:sz w:val="20"/>
          <w:szCs w:val="24"/>
        </w:rPr>
        <w:t>Pzp</w:t>
      </w:r>
      <w:r w:rsidRPr="00F65773">
        <w:rPr>
          <w:rFonts w:ascii="Calibri" w:hAnsi="Calibri" w:cs="Calibri"/>
          <w:sz w:val="20"/>
          <w:szCs w:val="24"/>
        </w:rPr>
        <w:t>, stronom oraz uczestnikom postepowania odwoławczego przysługuje skarga do sądu. Skargę wnosi się</w:t>
      </w:r>
      <w:r w:rsidRPr="00F65773">
        <w:rPr>
          <w:rFonts w:ascii="Calibri" w:eastAsia="ArialMT" w:hAnsi="Calibri" w:cs="Calibri"/>
          <w:sz w:val="20"/>
          <w:szCs w:val="24"/>
        </w:rPr>
        <w:t xml:space="preserve"> </w:t>
      </w:r>
      <w:r w:rsidRPr="00F65773">
        <w:rPr>
          <w:rFonts w:ascii="Calibri" w:hAnsi="Calibri" w:cs="Calibri"/>
          <w:sz w:val="20"/>
          <w:szCs w:val="24"/>
        </w:rPr>
        <w:t>do Sądu Okręgowego w Warszawie za pośrednictwem Prezesa Krajowej Izby Odwoławczej.</w:t>
      </w:r>
    </w:p>
    <w:p w14:paraId="46E2633A" w14:textId="34D67D26" w:rsidR="007D5EAD" w:rsidRPr="00F65773" w:rsidRDefault="00700E59" w:rsidP="001613FB">
      <w:pPr>
        <w:pStyle w:val="Akapitzlist"/>
        <w:numPr>
          <w:ilvl w:val="0"/>
          <w:numId w:val="29"/>
        </w:numPr>
        <w:spacing w:before="60" w:after="60" w:line="276" w:lineRule="auto"/>
        <w:ind w:left="284" w:hanging="284"/>
        <w:contextualSpacing w:val="0"/>
        <w:jc w:val="both"/>
        <w:rPr>
          <w:rFonts w:ascii="Calibri" w:hAnsi="Calibri" w:cs="Calibri"/>
          <w:sz w:val="20"/>
          <w:szCs w:val="24"/>
        </w:rPr>
      </w:pPr>
      <w:r w:rsidRPr="00F65773">
        <w:rPr>
          <w:rFonts w:ascii="Calibri" w:hAnsi="Calibri" w:cs="Calibri"/>
          <w:sz w:val="20"/>
          <w:szCs w:val="24"/>
        </w:rPr>
        <w:t xml:space="preserve">Szczegółowe informacje dotyczące środków ochrony prawnej określone są w Dziale IX „Środki ochrony prawnej” </w:t>
      </w:r>
      <w:r w:rsidR="002F7967" w:rsidRPr="00F65773">
        <w:rPr>
          <w:rFonts w:ascii="Calibri" w:hAnsi="Calibri" w:cs="Calibri"/>
          <w:sz w:val="20"/>
          <w:szCs w:val="24"/>
        </w:rPr>
        <w:t>Pzp</w:t>
      </w:r>
      <w:r w:rsidRPr="00F65773">
        <w:rPr>
          <w:rFonts w:ascii="Calibri" w:hAnsi="Calibri" w:cs="Calibri"/>
          <w:sz w:val="20"/>
          <w:szCs w:val="24"/>
        </w:rPr>
        <w:t>.</w:t>
      </w:r>
    </w:p>
    <w:p w14:paraId="697B5102" w14:textId="5ADAA4D3" w:rsidR="00EB1C8F" w:rsidRPr="00F65773" w:rsidRDefault="00EB1C8F" w:rsidP="00EB1C8F">
      <w:pPr>
        <w:pStyle w:val="Akapitzlist"/>
        <w:spacing w:before="60" w:after="60" w:line="276" w:lineRule="auto"/>
        <w:ind w:left="284"/>
        <w:contextualSpacing w:val="0"/>
        <w:jc w:val="both"/>
        <w:rPr>
          <w:rFonts w:ascii="Calibri" w:hAnsi="Calibri" w:cs="Calibri"/>
          <w:sz w:val="20"/>
          <w:szCs w:val="24"/>
        </w:rPr>
      </w:pPr>
    </w:p>
    <w:p w14:paraId="4D5B2D8C" w14:textId="06A2C3C3" w:rsidR="00823E6D" w:rsidRPr="00F65773" w:rsidRDefault="00823E6D" w:rsidP="00D34D32">
      <w:pPr>
        <w:pStyle w:val="NormalnyArialNarrow"/>
        <w:spacing w:after="0" w:line="276" w:lineRule="auto"/>
        <w:rPr>
          <w:rFonts w:ascii="Calibri" w:hAnsi="Calibri" w:cs="Calibri"/>
          <w:i/>
          <w:sz w:val="18"/>
          <w:szCs w:val="18"/>
          <w:u w:val="single"/>
        </w:rPr>
      </w:pPr>
      <w:r w:rsidRPr="00C40BFD">
        <w:rPr>
          <w:rFonts w:ascii="Calibri" w:hAnsi="Calibri" w:cs="Calibri"/>
          <w:i/>
          <w:sz w:val="18"/>
          <w:szCs w:val="18"/>
          <w:u w:val="single"/>
        </w:rPr>
        <w:t>Wykaz załączników:</w:t>
      </w:r>
    </w:p>
    <w:p w14:paraId="1146249D" w14:textId="77777777" w:rsidR="002E7410" w:rsidRDefault="00823E6D" w:rsidP="008D0A1A">
      <w:pPr>
        <w:pStyle w:val="NormalnyArialNarrow"/>
        <w:numPr>
          <w:ilvl w:val="0"/>
          <w:numId w:val="31"/>
        </w:numPr>
        <w:spacing w:after="0" w:line="276" w:lineRule="auto"/>
        <w:jc w:val="left"/>
        <w:rPr>
          <w:rFonts w:ascii="Calibri" w:hAnsi="Calibri" w:cs="Calibri"/>
          <w:sz w:val="18"/>
          <w:szCs w:val="18"/>
        </w:rPr>
      </w:pPr>
      <w:r w:rsidRPr="00F65773">
        <w:rPr>
          <w:rFonts w:ascii="Calibri" w:hAnsi="Calibri" w:cs="Calibri"/>
          <w:sz w:val="18"/>
          <w:szCs w:val="18"/>
        </w:rPr>
        <w:t>Załącznik nr 1 do SWZ</w:t>
      </w:r>
      <w:r w:rsidRPr="00F65773">
        <w:rPr>
          <w:rFonts w:ascii="Calibri" w:hAnsi="Calibri" w:cs="Calibri"/>
          <w:sz w:val="18"/>
          <w:szCs w:val="18"/>
        </w:rPr>
        <w:tab/>
      </w:r>
      <w:r w:rsidRPr="00F65773">
        <w:rPr>
          <w:rFonts w:ascii="Calibri" w:hAnsi="Calibri" w:cs="Calibri"/>
          <w:sz w:val="18"/>
          <w:szCs w:val="18"/>
        </w:rPr>
        <w:tab/>
        <w:t xml:space="preserve">- </w:t>
      </w:r>
      <w:r w:rsidR="000B439B" w:rsidRPr="00F65773">
        <w:rPr>
          <w:rFonts w:ascii="Calibri" w:hAnsi="Calibri" w:cs="Calibri"/>
          <w:sz w:val="18"/>
          <w:szCs w:val="18"/>
        </w:rPr>
        <w:t xml:space="preserve">formularz ofertowy </w:t>
      </w:r>
    </w:p>
    <w:p w14:paraId="3DEF35F1" w14:textId="778E7F19" w:rsidR="00823E6D" w:rsidRPr="00F65773" w:rsidRDefault="002E7410" w:rsidP="008D0A1A">
      <w:pPr>
        <w:pStyle w:val="NormalnyArialNarrow"/>
        <w:numPr>
          <w:ilvl w:val="0"/>
          <w:numId w:val="31"/>
        </w:numPr>
        <w:spacing w:after="0" w:line="276" w:lineRule="auto"/>
        <w:jc w:val="left"/>
        <w:rPr>
          <w:rFonts w:ascii="Calibri" w:hAnsi="Calibri" w:cs="Calibri"/>
          <w:sz w:val="18"/>
          <w:szCs w:val="18"/>
        </w:rPr>
      </w:pPr>
      <w:r>
        <w:rPr>
          <w:rFonts w:ascii="Calibri" w:hAnsi="Calibri" w:cs="Calibri"/>
          <w:sz w:val="18"/>
          <w:szCs w:val="18"/>
        </w:rPr>
        <w:t>Załącznik nr 1A do SWZ</w:t>
      </w:r>
      <w:r w:rsidR="000B439B" w:rsidRPr="00F65773">
        <w:rPr>
          <w:rFonts w:ascii="Calibri" w:hAnsi="Calibri" w:cs="Calibri"/>
          <w:sz w:val="18"/>
          <w:szCs w:val="18"/>
        </w:rPr>
        <w:t xml:space="preserve"> </w:t>
      </w:r>
      <w:r>
        <w:rPr>
          <w:rFonts w:ascii="Calibri" w:hAnsi="Calibri" w:cs="Calibri"/>
          <w:sz w:val="18"/>
          <w:szCs w:val="18"/>
        </w:rPr>
        <w:tab/>
      </w:r>
      <w:r>
        <w:rPr>
          <w:rFonts w:ascii="Calibri" w:hAnsi="Calibri" w:cs="Calibri"/>
          <w:sz w:val="18"/>
          <w:szCs w:val="18"/>
        </w:rPr>
        <w:tab/>
        <w:t xml:space="preserve">- </w:t>
      </w:r>
      <w:r w:rsidR="000B439B" w:rsidRPr="00F65773">
        <w:rPr>
          <w:rFonts w:ascii="Calibri" w:hAnsi="Calibri" w:cs="Calibri"/>
          <w:sz w:val="18"/>
          <w:szCs w:val="18"/>
        </w:rPr>
        <w:t>tabel</w:t>
      </w:r>
      <w:r>
        <w:rPr>
          <w:rFonts w:ascii="Calibri" w:hAnsi="Calibri" w:cs="Calibri"/>
          <w:sz w:val="18"/>
          <w:szCs w:val="18"/>
        </w:rPr>
        <w:t>a</w:t>
      </w:r>
      <w:r w:rsidR="000B439B" w:rsidRPr="00F65773">
        <w:rPr>
          <w:rFonts w:ascii="Calibri" w:hAnsi="Calibri" w:cs="Calibri"/>
          <w:sz w:val="18"/>
          <w:szCs w:val="18"/>
        </w:rPr>
        <w:t xml:space="preserve"> kosztów</w:t>
      </w:r>
    </w:p>
    <w:p w14:paraId="1CF52F7A" w14:textId="77777777" w:rsidR="00823E6D" w:rsidRPr="00F65773" w:rsidRDefault="00823E6D" w:rsidP="008D0A1A">
      <w:pPr>
        <w:pStyle w:val="NormalnyArialNarrow"/>
        <w:numPr>
          <w:ilvl w:val="0"/>
          <w:numId w:val="31"/>
        </w:numPr>
        <w:spacing w:after="0" w:line="276" w:lineRule="auto"/>
        <w:jc w:val="left"/>
        <w:rPr>
          <w:rFonts w:ascii="Calibri" w:hAnsi="Calibri" w:cs="Calibri"/>
          <w:sz w:val="18"/>
          <w:szCs w:val="18"/>
        </w:rPr>
      </w:pPr>
      <w:r w:rsidRPr="00F65773">
        <w:rPr>
          <w:rFonts w:ascii="Calibri" w:hAnsi="Calibri" w:cs="Calibri"/>
          <w:sz w:val="18"/>
          <w:szCs w:val="18"/>
        </w:rPr>
        <w:lastRenderedPageBreak/>
        <w:t>Załącznik nr 2 do SWZ</w:t>
      </w:r>
      <w:r w:rsidRPr="00F65773">
        <w:rPr>
          <w:rFonts w:ascii="Calibri" w:hAnsi="Calibri" w:cs="Calibri"/>
          <w:sz w:val="18"/>
          <w:szCs w:val="18"/>
        </w:rPr>
        <w:tab/>
      </w:r>
      <w:r w:rsidRPr="00F65773">
        <w:rPr>
          <w:rFonts w:ascii="Calibri" w:hAnsi="Calibri" w:cs="Calibri"/>
          <w:sz w:val="18"/>
          <w:szCs w:val="18"/>
        </w:rPr>
        <w:tab/>
        <w:t xml:space="preserve">- </w:t>
      </w:r>
      <w:r w:rsidRPr="00F65773">
        <w:rPr>
          <w:rFonts w:ascii="Calibri" w:hAnsi="Calibri" w:cs="Calibri"/>
          <w:bCs/>
          <w:color w:val="000000"/>
          <w:sz w:val="18"/>
          <w:szCs w:val="18"/>
        </w:rPr>
        <w:t>JEDZ</w:t>
      </w:r>
    </w:p>
    <w:p w14:paraId="052B1565" w14:textId="637EC604" w:rsidR="00823E6D" w:rsidRPr="00F65773" w:rsidRDefault="00823E6D" w:rsidP="000D7961">
      <w:pPr>
        <w:pStyle w:val="NormalnyArialNarrow"/>
        <w:numPr>
          <w:ilvl w:val="0"/>
          <w:numId w:val="31"/>
        </w:numPr>
        <w:spacing w:after="0" w:line="276" w:lineRule="auto"/>
        <w:jc w:val="left"/>
        <w:rPr>
          <w:rFonts w:ascii="Calibri" w:hAnsi="Calibri" w:cs="Calibri"/>
          <w:sz w:val="18"/>
          <w:szCs w:val="18"/>
        </w:rPr>
      </w:pPr>
      <w:r w:rsidRPr="00F65773">
        <w:rPr>
          <w:rFonts w:ascii="Calibri" w:hAnsi="Calibri" w:cs="Calibri"/>
          <w:sz w:val="18"/>
          <w:szCs w:val="18"/>
        </w:rPr>
        <w:t>Załącznik nr 3 do SWZ</w:t>
      </w:r>
      <w:r w:rsidRPr="00F65773">
        <w:rPr>
          <w:rFonts w:ascii="Calibri" w:hAnsi="Calibri" w:cs="Calibri"/>
          <w:sz w:val="18"/>
          <w:szCs w:val="18"/>
        </w:rPr>
        <w:tab/>
      </w:r>
      <w:r w:rsidRPr="00F65773">
        <w:rPr>
          <w:rFonts w:ascii="Calibri" w:hAnsi="Calibri" w:cs="Calibri"/>
          <w:sz w:val="18"/>
          <w:szCs w:val="18"/>
        </w:rPr>
        <w:tab/>
        <w:t xml:space="preserve">- </w:t>
      </w:r>
      <w:r w:rsidR="00F673E9" w:rsidRPr="00F65773">
        <w:rPr>
          <w:rFonts w:ascii="Calibri" w:hAnsi="Calibri" w:cs="Calibri"/>
          <w:sz w:val="18"/>
          <w:szCs w:val="18"/>
        </w:rPr>
        <w:t>opis przedmiotu zamówienia</w:t>
      </w:r>
      <w:r w:rsidR="000D7961" w:rsidRPr="00F65773">
        <w:rPr>
          <w:rFonts w:ascii="Calibri" w:hAnsi="Calibri" w:cs="Calibri"/>
          <w:sz w:val="18"/>
          <w:szCs w:val="18"/>
        </w:rPr>
        <w:t xml:space="preserve"> </w:t>
      </w:r>
    </w:p>
    <w:p w14:paraId="60E06E66" w14:textId="6B0E03D6" w:rsidR="00823E6D" w:rsidRPr="00F65773" w:rsidRDefault="00823E6D" w:rsidP="008D0A1A">
      <w:pPr>
        <w:pStyle w:val="NormalnyArialNarrow"/>
        <w:numPr>
          <w:ilvl w:val="0"/>
          <w:numId w:val="31"/>
        </w:numPr>
        <w:spacing w:after="0" w:line="276" w:lineRule="auto"/>
        <w:jc w:val="left"/>
        <w:rPr>
          <w:rFonts w:ascii="Calibri" w:hAnsi="Calibri" w:cs="Calibri"/>
          <w:sz w:val="18"/>
          <w:szCs w:val="18"/>
        </w:rPr>
      </w:pPr>
      <w:r w:rsidRPr="00F65773">
        <w:rPr>
          <w:rFonts w:ascii="Calibri" w:hAnsi="Calibri" w:cs="Calibri"/>
          <w:sz w:val="18"/>
          <w:szCs w:val="18"/>
        </w:rPr>
        <w:t>Załącznik nr 4 do SWZ</w:t>
      </w:r>
      <w:r w:rsidRPr="00F65773">
        <w:rPr>
          <w:rFonts w:ascii="Calibri" w:hAnsi="Calibri" w:cs="Calibri"/>
          <w:sz w:val="18"/>
          <w:szCs w:val="18"/>
        </w:rPr>
        <w:tab/>
      </w:r>
      <w:r w:rsidRPr="00F65773">
        <w:rPr>
          <w:rFonts w:ascii="Calibri" w:hAnsi="Calibri" w:cs="Calibri"/>
          <w:sz w:val="18"/>
          <w:szCs w:val="18"/>
        </w:rPr>
        <w:tab/>
        <w:t xml:space="preserve">- </w:t>
      </w:r>
      <w:r w:rsidR="00F673E9" w:rsidRPr="00F65773">
        <w:rPr>
          <w:rFonts w:ascii="Calibri" w:hAnsi="Calibri" w:cs="Calibri"/>
          <w:sz w:val="18"/>
          <w:szCs w:val="18"/>
        </w:rPr>
        <w:t>projekt umowy</w:t>
      </w:r>
    </w:p>
    <w:p w14:paraId="32F9D10D" w14:textId="312866B7" w:rsidR="00F673E9" w:rsidRPr="00F65773" w:rsidRDefault="00823E6D" w:rsidP="008D0A1A">
      <w:pPr>
        <w:pStyle w:val="NormalnyArialNarrow"/>
        <w:numPr>
          <w:ilvl w:val="0"/>
          <w:numId w:val="31"/>
        </w:numPr>
        <w:spacing w:after="0" w:line="276" w:lineRule="auto"/>
        <w:jc w:val="left"/>
        <w:rPr>
          <w:rFonts w:ascii="Calibri" w:hAnsi="Calibri" w:cs="Calibri"/>
          <w:sz w:val="18"/>
          <w:szCs w:val="18"/>
        </w:rPr>
      </w:pPr>
      <w:r w:rsidRPr="00F65773">
        <w:rPr>
          <w:rFonts w:ascii="Calibri" w:hAnsi="Calibri" w:cs="Calibri"/>
          <w:sz w:val="18"/>
          <w:szCs w:val="18"/>
        </w:rPr>
        <w:t>Załącznik nr</w:t>
      </w:r>
      <w:r w:rsidR="00811C11" w:rsidRPr="00F65773">
        <w:rPr>
          <w:rFonts w:ascii="Calibri" w:hAnsi="Calibri" w:cs="Calibri"/>
          <w:sz w:val="18"/>
          <w:szCs w:val="18"/>
        </w:rPr>
        <w:t xml:space="preserve"> </w:t>
      </w:r>
      <w:r w:rsidR="00093423" w:rsidRPr="00F65773">
        <w:rPr>
          <w:rFonts w:ascii="Calibri" w:hAnsi="Calibri" w:cs="Calibri"/>
          <w:sz w:val="18"/>
          <w:szCs w:val="18"/>
        </w:rPr>
        <w:t>5</w:t>
      </w:r>
      <w:r w:rsidRPr="00F65773">
        <w:rPr>
          <w:rFonts w:ascii="Calibri" w:hAnsi="Calibri" w:cs="Calibri"/>
          <w:sz w:val="18"/>
          <w:szCs w:val="18"/>
        </w:rPr>
        <w:t xml:space="preserve"> do SWZ</w:t>
      </w:r>
      <w:r w:rsidRPr="00F65773">
        <w:rPr>
          <w:rFonts w:ascii="Calibri" w:hAnsi="Calibri" w:cs="Calibri"/>
          <w:sz w:val="18"/>
          <w:szCs w:val="18"/>
        </w:rPr>
        <w:tab/>
      </w:r>
      <w:r w:rsidRPr="00F65773">
        <w:rPr>
          <w:rFonts w:ascii="Calibri" w:hAnsi="Calibri" w:cs="Calibri"/>
          <w:sz w:val="18"/>
          <w:szCs w:val="18"/>
        </w:rPr>
        <w:tab/>
        <w:t xml:space="preserve">- </w:t>
      </w:r>
      <w:r w:rsidR="00F673E9" w:rsidRPr="00F65773">
        <w:rPr>
          <w:rFonts w:ascii="Calibri" w:hAnsi="Calibri" w:cs="Calibri"/>
          <w:sz w:val="18"/>
          <w:szCs w:val="18"/>
        </w:rPr>
        <w:t xml:space="preserve">wykaz </w:t>
      </w:r>
      <w:r w:rsidR="0053093A" w:rsidRPr="00F65773">
        <w:rPr>
          <w:rFonts w:ascii="Calibri" w:hAnsi="Calibri" w:cs="Calibri"/>
          <w:sz w:val="18"/>
          <w:szCs w:val="18"/>
        </w:rPr>
        <w:t>robót</w:t>
      </w:r>
    </w:p>
    <w:p w14:paraId="1CF82D6D" w14:textId="4DA9B18B" w:rsidR="00823E6D" w:rsidRPr="00F65773" w:rsidRDefault="00F673E9" w:rsidP="008D0A1A">
      <w:pPr>
        <w:pStyle w:val="NormalnyArialNarrow"/>
        <w:numPr>
          <w:ilvl w:val="0"/>
          <w:numId w:val="31"/>
        </w:numPr>
        <w:spacing w:after="0" w:line="276" w:lineRule="auto"/>
        <w:jc w:val="left"/>
        <w:rPr>
          <w:rFonts w:ascii="Calibri" w:hAnsi="Calibri" w:cs="Calibri"/>
          <w:sz w:val="18"/>
          <w:szCs w:val="18"/>
        </w:rPr>
      </w:pPr>
      <w:r w:rsidRPr="00F65773">
        <w:rPr>
          <w:rFonts w:ascii="Calibri" w:hAnsi="Calibri" w:cs="Calibri"/>
          <w:sz w:val="18"/>
          <w:szCs w:val="18"/>
        </w:rPr>
        <w:t xml:space="preserve">Załącznik nr </w:t>
      </w:r>
      <w:r w:rsidR="00093423" w:rsidRPr="00F65773">
        <w:rPr>
          <w:rFonts w:ascii="Calibri" w:hAnsi="Calibri" w:cs="Calibri"/>
          <w:sz w:val="18"/>
          <w:szCs w:val="18"/>
        </w:rPr>
        <w:t>6</w:t>
      </w:r>
      <w:r w:rsidRPr="00F65773">
        <w:rPr>
          <w:rFonts w:ascii="Calibri" w:hAnsi="Calibri" w:cs="Calibri"/>
          <w:sz w:val="18"/>
          <w:szCs w:val="18"/>
        </w:rPr>
        <w:t xml:space="preserve"> do SWZ</w:t>
      </w:r>
      <w:r w:rsidRPr="00F65773">
        <w:rPr>
          <w:rFonts w:ascii="Calibri" w:hAnsi="Calibri" w:cs="Calibri"/>
          <w:sz w:val="18"/>
          <w:szCs w:val="18"/>
        </w:rPr>
        <w:tab/>
      </w:r>
      <w:r w:rsidRPr="00F65773">
        <w:rPr>
          <w:rFonts w:ascii="Calibri" w:hAnsi="Calibri" w:cs="Calibri"/>
          <w:sz w:val="18"/>
          <w:szCs w:val="18"/>
        </w:rPr>
        <w:tab/>
        <w:t>- wykaz osób</w:t>
      </w:r>
      <w:r w:rsidR="00823E6D" w:rsidRPr="00F65773">
        <w:rPr>
          <w:rFonts w:ascii="Calibri" w:hAnsi="Calibri" w:cs="Calibri"/>
          <w:sz w:val="18"/>
          <w:szCs w:val="18"/>
        </w:rPr>
        <w:t xml:space="preserve"> </w:t>
      </w:r>
    </w:p>
    <w:p w14:paraId="5E8F8488" w14:textId="6F8DB1BE" w:rsidR="005768BE" w:rsidRPr="00F65773" w:rsidRDefault="00553E61" w:rsidP="008D0A1A">
      <w:pPr>
        <w:pStyle w:val="NormalnyArialNarrow"/>
        <w:numPr>
          <w:ilvl w:val="0"/>
          <w:numId w:val="31"/>
        </w:numPr>
        <w:spacing w:after="0" w:line="276" w:lineRule="auto"/>
        <w:jc w:val="left"/>
        <w:rPr>
          <w:rFonts w:ascii="Calibri" w:hAnsi="Calibri" w:cs="Calibri"/>
          <w:b/>
          <w:i/>
        </w:rPr>
      </w:pPr>
      <w:r w:rsidRPr="00F65773">
        <w:rPr>
          <w:rFonts w:ascii="Calibri" w:hAnsi="Calibri" w:cs="Calibri"/>
          <w:sz w:val="18"/>
          <w:szCs w:val="18"/>
        </w:rPr>
        <w:t>Załącznik nr 7 do SWZ</w:t>
      </w:r>
      <w:r w:rsidRPr="00F65773">
        <w:rPr>
          <w:rFonts w:ascii="Calibri" w:hAnsi="Calibri" w:cs="Calibri"/>
          <w:sz w:val="18"/>
          <w:szCs w:val="18"/>
        </w:rPr>
        <w:tab/>
      </w:r>
      <w:r w:rsidRPr="00F65773">
        <w:rPr>
          <w:rFonts w:ascii="Calibri" w:hAnsi="Calibri" w:cs="Calibri"/>
          <w:sz w:val="18"/>
          <w:szCs w:val="18"/>
        </w:rPr>
        <w:tab/>
        <w:t>-</w:t>
      </w:r>
      <w:r w:rsidR="00CD28BB" w:rsidRPr="00F65773">
        <w:rPr>
          <w:rFonts w:ascii="Calibri" w:hAnsi="Calibri" w:cs="Calibri"/>
          <w:sz w:val="18"/>
          <w:szCs w:val="18"/>
        </w:rPr>
        <w:t xml:space="preserve"> oświadczenia</w:t>
      </w:r>
    </w:p>
    <w:sectPr w:rsidR="005768BE" w:rsidRPr="00F65773" w:rsidSect="00CD28BB">
      <w:headerReference w:type="default" r:id="rId25"/>
      <w:footerReference w:type="default" r:id="rId26"/>
      <w:headerReference w:type="first" r:id="rId27"/>
      <w:pgSz w:w="11906" w:h="16838"/>
      <w:pgMar w:top="1440" w:right="1274" w:bottom="1134" w:left="1276" w:header="708" w:footer="431" w:gutter="0"/>
      <w:cols w:space="708"/>
      <w:formProt w:val="0"/>
      <w:titlePg/>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0D073D1" w14:textId="77777777" w:rsidR="004F39B3" w:rsidRDefault="004F39B3">
      <w:pPr>
        <w:spacing w:after="0" w:line="240" w:lineRule="auto"/>
      </w:pPr>
      <w:r>
        <w:separator/>
      </w:r>
    </w:p>
  </w:endnote>
  <w:endnote w:type="continuationSeparator" w:id="0">
    <w:p w14:paraId="6B9F781A" w14:textId="77777777" w:rsidR="004F39B3" w:rsidRDefault="004F39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altName w:val="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SimSun, 宋体">
    <w:panose1 w:val="00000000000000000000"/>
    <w:charset w:val="80"/>
    <w:family w:val="roman"/>
    <w:notTrueType/>
    <w:pitch w:val="default"/>
  </w:font>
  <w:font w:name="Liberation Serif">
    <w:altName w:val="Times New Roman"/>
    <w:charset w:val="EE"/>
    <w:family w:val="roman"/>
    <w:pitch w:val="variable"/>
  </w:font>
  <w:font w:name="NSimSun">
    <w:panose1 w:val="02010609030101010101"/>
    <w:charset w:val="86"/>
    <w:family w:val="modern"/>
    <w:pitch w:val="fixed"/>
    <w:sig w:usb0="000002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Batang">
    <w:altName w:val="바탕"/>
    <w:panose1 w:val="02030600000101010101"/>
    <w:charset w:val="81"/>
    <w:family w:val="roman"/>
    <w:pitch w:val="variable"/>
    <w:sig w:usb0="B00002AF" w:usb1="69D77CFB" w:usb2="00000030" w:usb3="00000000" w:csb0="0008009F" w:csb1="00000000"/>
  </w:font>
  <w:font w:name="ArialMT">
    <w:panose1 w:val="00000000000000000000"/>
    <w:charset w:val="00"/>
    <w:family w:val="roman"/>
    <w:notTrueType/>
    <w:pitch w:val="default"/>
  </w:font>
  <w:font w:name="TimesNewRomanPSMT">
    <w:altName w:val="MS Gothic"/>
    <w:panose1 w:val="00000000000000000000"/>
    <w:charset w:val="00"/>
    <w:family w:val="roman"/>
    <w:notTrueType/>
    <w:pitch w:val="default"/>
  </w:font>
  <w:font w:name="TTE1F44148t00">
    <w:altName w:val="MS Mincho"/>
    <w:panose1 w:val="00000000000000000000"/>
    <w:charset w:val="80"/>
    <w:family w:val="auto"/>
    <w:notTrueType/>
    <w:pitch w:val="default"/>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eastAsiaTheme="majorEastAsia" w:cstheme="minorHAnsi"/>
        <w:sz w:val="16"/>
        <w:szCs w:val="16"/>
      </w:rPr>
      <w:id w:val="-782414977"/>
      <w:docPartObj>
        <w:docPartGallery w:val="Page Numbers (Bottom of Page)"/>
        <w:docPartUnique/>
      </w:docPartObj>
    </w:sdtPr>
    <w:sdtContent>
      <w:p w14:paraId="4C8E88B5" w14:textId="77777777" w:rsidR="004D415B" w:rsidRDefault="004D415B" w:rsidP="00434F55">
        <w:pPr>
          <w:tabs>
            <w:tab w:val="left" w:pos="426"/>
          </w:tabs>
          <w:spacing w:after="0" w:line="276" w:lineRule="auto"/>
        </w:pPr>
        <w:r>
          <w:t>_____________________________________________________________________________________</w:t>
        </w:r>
      </w:p>
      <w:p w14:paraId="131F5ED3" w14:textId="109EA516" w:rsidR="004D415B" w:rsidRPr="00434F55" w:rsidRDefault="004D415B" w:rsidP="00434F55">
        <w:pPr>
          <w:tabs>
            <w:tab w:val="left" w:pos="426"/>
          </w:tabs>
          <w:spacing w:after="0" w:line="276" w:lineRule="auto"/>
          <w:rPr>
            <w:rFonts w:cs="Calibri Light"/>
            <w:sz w:val="16"/>
            <w:szCs w:val="16"/>
          </w:rPr>
        </w:pPr>
        <w:r w:rsidRPr="00434F55">
          <w:rPr>
            <w:rFonts w:cs="Calibri Light"/>
            <w:sz w:val="16"/>
            <w:szCs w:val="16"/>
          </w:rPr>
          <w:t xml:space="preserve">Gdański Uniwersytet </w:t>
        </w:r>
        <w:r>
          <w:rPr>
            <w:rFonts w:cs="Calibri Light"/>
            <w:sz w:val="16"/>
            <w:szCs w:val="16"/>
          </w:rPr>
          <w:t>M</w:t>
        </w:r>
        <w:r w:rsidRPr="00434F55">
          <w:rPr>
            <w:rFonts w:cs="Calibri Light"/>
            <w:sz w:val="16"/>
            <w:szCs w:val="16"/>
          </w:rPr>
          <w:t>edyczny, Dział Zamówień, Sekcja Zamówień Publicznych</w:t>
        </w:r>
      </w:p>
      <w:p w14:paraId="35857AAD" w14:textId="77777777" w:rsidR="004D415B" w:rsidRPr="003D3E4A" w:rsidRDefault="004D415B" w:rsidP="00434F55">
        <w:pPr>
          <w:tabs>
            <w:tab w:val="left" w:pos="426"/>
          </w:tabs>
          <w:spacing w:after="0" w:line="276" w:lineRule="auto"/>
          <w:rPr>
            <w:rFonts w:cs="Calibri Light"/>
            <w:sz w:val="20"/>
            <w:szCs w:val="20"/>
          </w:rPr>
        </w:pPr>
        <w:r w:rsidRPr="00434F55">
          <w:rPr>
            <w:rFonts w:cs="Calibri Light"/>
            <w:sz w:val="16"/>
            <w:szCs w:val="16"/>
          </w:rPr>
          <w:t xml:space="preserve">ul. Marii Skłodowskiej-Curie 3A, 80-210 Gdańsk, e-mail: </w:t>
        </w:r>
        <w:hyperlink r:id="rId1" w:history="1">
          <w:r w:rsidRPr="00434F55">
            <w:rPr>
              <w:rStyle w:val="Hipercze"/>
              <w:rFonts w:cs="Calibri Light"/>
              <w:sz w:val="16"/>
              <w:szCs w:val="16"/>
            </w:rPr>
            <w:t>zp@gumed.edu.pl</w:t>
          </w:r>
        </w:hyperlink>
        <w:r>
          <w:rPr>
            <w:rFonts w:cs="Calibri Light"/>
            <w:sz w:val="20"/>
            <w:szCs w:val="20"/>
          </w:rPr>
          <w:t xml:space="preserve"> </w:t>
        </w:r>
      </w:p>
      <w:p w14:paraId="64D8460F" w14:textId="2C5A6E81" w:rsidR="004D415B" w:rsidRPr="00434F55" w:rsidRDefault="004D415B">
        <w:pPr>
          <w:pStyle w:val="Stopka"/>
          <w:jc w:val="right"/>
          <w:rPr>
            <w:rFonts w:eastAsiaTheme="majorEastAsia" w:cstheme="minorHAnsi"/>
            <w:sz w:val="16"/>
            <w:szCs w:val="16"/>
          </w:rPr>
        </w:pPr>
        <w:r w:rsidRPr="00434F55">
          <w:rPr>
            <w:rFonts w:eastAsiaTheme="majorEastAsia" w:cstheme="minorHAnsi"/>
            <w:sz w:val="16"/>
            <w:szCs w:val="16"/>
          </w:rPr>
          <w:t xml:space="preserve">str. </w:t>
        </w:r>
        <w:r w:rsidRPr="00434F55">
          <w:rPr>
            <w:rFonts w:eastAsiaTheme="minorEastAsia" w:cstheme="minorHAnsi"/>
            <w:sz w:val="16"/>
            <w:szCs w:val="16"/>
          </w:rPr>
          <w:fldChar w:fldCharType="begin"/>
        </w:r>
        <w:r w:rsidRPr="00434F55">
          <w:rPr>
            <w:rFonts w:cstheme="minorHAnsi"/>
            <w:sz w:val="16"/>
            <w:szCs w:val="16"/>
          </w:rPr>
          <w:instrText>PAGE    \* MERGEFORMAT</w:instrText>
        </w:r>
        <w:r w:rsidRPr="00434F55">
          <w:rPr>
            <w:rFonts w:eastAsiaTheme="minorEastAsia" w:cstheme="minorHAnsi"/>
            <w:sz w:val="16"/>
            <w:szCs w:val="16"/>
          </w:rPr>
          <w:fldChar w:fldCharType="separate"/>
        </w:r>
        <w:r w:rsidR="006817F3" w:rsidRPr="006817F3">
          <w:rPr>
            <w:rFonts w:eastAsiaTheme="majorEastAsia" w:cstheme="minorHAnsi"/>
            <w:noProof/>
            <w:sz w:val="16"/>
            <w:szCs w:val="16"/>
          </w:rPr>
          <w:t>22</w:t>
        </w:r>
        <w:r w:rsidRPr="00434F55">
          <w:rPr>
            <w:rFonts w:eastAsiaTheme="majorEastAsia" w:cstheme="minorHAnsi"/>
            <w:sz w:val="16"/>
            <w:szCs w:val="16"/>
          </w:rPr>
          <w:fldChar w:fldCharType="end"/>
        </w:r>
      </w:p>
    </w:sdtContent>
  </w:sdt>
  <w:p w14:paraId="1C548555" w14:textId="77777777" w:rsidR="004D415B" w:rsidRDefault="004D415B">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7FB9D1" w14:textId="77777777" w:rsidR="004F39B3" w:rsidRDefault="004F39B3">
      <w:pPr>
        <w:spacing w:after="0" w:line="240" w:lineRule="auto"/>
      </w:pPr>
      <w:r>
        <w:separator/>
      </w:r>
    </w:p>
  </w:footnote>
  <w:footnote w:type="continuationSeparator" w:id="0">
    <w:p w14:paraId="21D4181F" w14:textId="77777777" w:rsidR="004F39B3" w:rsidRDefault="004F39B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6D3C91" w14:textId="77777777" w:rsidR="004D415B" w:rsidRDefault="004D415B">
    <w:pPr>
      <w:jc w:val="center"/>
    </w:pPr>
    <w:r>
      <w:t xml:space="preserve">                                                                                                                                                                                                                                                                 </w:t>
    </w:r>
  </w:p>
  <w:p w14:paraId="60B933DB" w14:textId="77777777" w:rsidR="004D415B" w:rsidRDefault="004D415B">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F249B0" w14:textId="224610FA" w:rsidR="004D415B" w:rsidRPr="00C80AA0" w:rsidRDefault="004D415B" w:rsidP="00644965">
    <w:pPr>
      <w:pStyle w:val="Nagwek"/>
      <w:rPr>
        <w:rFonts w:ascii="Calibri" w:eastAsia="Calibri" w:hAnsi="Calibri"/>
      </w:rPr>
    </w:pPr>
    <w:r w:rsidRPr="00FF761A">
      <w:rPr>
        <w:noProof/>
        <w:lang w:eastAsia="pl-PL"/>
      </w:rPr>
      <w:drawing>
        <wp:inline distT="0" distB="0" distL="0" distR="0" wp14:anchorId="7505FA38" wp14:editId="015D276A">
          <wp:extent cx="1661160" cy="739140"/>
          <wp:effectExtent l="0" t="0" r="0" b="3810"/>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1160" cy="739140"/>
                  </a:xfrm>
                  <a:prstGeom prst="rect">
                    <a:avLst/>
                  </a:prstGeom>
                  <a:solidFill>
                    <a:srgbClr val="FFFFFF"/>
                  </a:solidFill>
                  <a:ln>
                    <a:noFill/>
                  </a:ln>
                </pic:spPr>
              </pic:pic>
            </a:graphicData>
          </a:graphic>
        </wp:inline>
      </w:drawing>
    </w:r>
    <w:r>
      <w:rPr>
        <w:rFonts w:ascii="Calibri" w:eastAsia="Calibri" w:hAnsi="Calibri"/>
      </w:rPr>
      <w:t xml:space="preserve">                                                    </w:t>
    </w:r>
  </w:p>
  <w:p w14:paraId="3C01EDFC" w14:textId="77777777" w:rsidR="004D415B" w:rsidRPr="00C80AA0" w:rsidRDefault="004D415B" w:rsidP="00CB0220">
    <w:pPr>
      <w:pStyle w:val="Nagwek"/>
      <w:tabs>
        <w:tab w:val="clear" w:pos="4536"/>
        <w:tab w:val="clear" w:pos="9072"/>
        <w:tab w:val="left" w:pos="3143"/>
      </w:tabs>
    </w:pPr>
    <w:r>
      <w:tab/>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1"/>
    <w:multiLevelType w:val="singleLevel"/>
    <w:tmpl w:val="00000011"/>
    <w:name w:val="WW8Num18"/>
    <w:lvl w:ilvl="0">
      <w:start w:val="1"/>
      <w:numFmt w:val="decimal"/>
      <w:lvlText w:val="%1."/>
      <w:lvlJc w:val="left"/>
      <w:pPr>
        <w:tabs>
          <w:tab w:val="num" w:pos="397"/>
        </w:tabs>
        <w:ind w:left="397" w:hanging="397"/>
      </w:pPr>
      <w:rPr>
        <w:rFonts w:cs="Times New Roman"/>
      </w:rPr>
    </w:lvl>
  </w:abstractNum>
  <w:abstractNum w:abstractNumId="1" w15:restartNumberingAfterBreak="0">
    <w:nsid w:val="00DA49C2"/>
    <w:multiLevelType w:val="hybridMultilevel"/>
    <w:tmpl w:val="411E94E0"/>
    <w:lvl w:ilvl="0" w:tplc="1CCE858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2905E2"/>
    <w:multiLevelType w:val="multilevel"/>
    <w:tmpl w:val="58785204"/>
    <w:lvl w:ilvl="0">
      <w:start w:val="1"/>
      <w:numFmt w:val="decimal"/>
      <w:lvlText w:val="%1."/>
      <w:lvlJc w:val="left"/>
      <w:pPr>
        <w:tabs>
          <w:tab w:val="num" w:pos="360"/>
        </w:tabs>
        <w:ind w:left="360" w:hanging="360"/>
      </w:pPr>
      <w:rPr>
        <w:rFonts w:hint="default"/>
      </w:rPr>
    </w:lvl>
    <w:lvl w:ilvl="1">
      <w:start w:val="3"/>
      <w:numFmt w:val="decimal"/>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 w15:restartNumberingAfterBreak="0">
    <w:nsid w:val="026B7BD2"/>
    <w:multiLevelType w:val="hybridMultilevel"/>
    <w:tmpl w:val="0ED8B2F6"/>
    <w:lvl w:ilvl="0" w:tplc="FFFFFFFF">
      <w:start w:val="1"/>
      <w:numFmt w:val="decimal"/>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4" w15:restartNumberingAfterBreak="0">
    <w:nsid w:val="02C7404A"/>
    <w:multiLevelType w:val="multilevel"/>
    <w:tmpl w:val="4E0816BC"/>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02EA0A6B"/>
    <w:multiLevelType w:val="multilevel"/>
    <w:tmpl w:val="790C3D20"/>
    <w:lvl w:ilvl="0">
      <w:start w:val="14"/>
      <w:numFmt w:val="decimal"/>
      <w:lvlText w:val="%1."/>
      <w:lvlJc w:val="left"/>
      <w:pPr>
        <w:ind w:left="2880" w:hanging="360"/>
      </w:pPr>
      <w:rPr>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32713CC"/>
    <w:multiLevelType w:val="multilevel"/>
    <w:tmpl w:val="769CD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66A3844"/>
    <w:multiLevelType w:val="multilevel"/>
    <w:tmpl w:val="F74EF580"/>
    <w:lvl w:ilvl="0">
      <w:start w:val="1"/>
      <w:numFmt w:val="decimal"/>
      <w:lvlText w:val="%1."/>
      <w:lvlJc w:val="left"/>
      <w:pPr>
        <w:tabs>
          <w:tab w:val="num" w:pos="360"/>
        </w:tabs>
        <w:ind w:left="360" w:hanging="360"/>
      </w:pPr>
      <w:rPr>
        <w:sz w:val="20"/>
        <w:szCs w:val="24"/>
      </w:rPr>
    </w:lvl>
    <w:lvl w:ilvl="1">
      <w:start w:val="1"/>
      <w:numFmt w:val="lowerLetter"/>
      <w:lvlText w:val="%2)"/>
      <w:lvlJc w:val="left"/>
      <w:pPr>
        <w:tabs>
          <w:tab w:val="num" w:pos="432"/>
        </w:tabs>
        <w:ind w:left="432" w:hanging="432"/>
      </w:pPr>
      <w:rPr>
        <w:b w:val="0"/>
        <w:color w:val="auto"/>
        <w:sz w:val="20"/>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067E3D10"/>
    <w:multiLevelType w:val="hybridMultilevel"/>
    <w:tmpl w:val="C066B1EC"/>
    <w:lvl w:ilvl="0" w:tplc="4F18D708">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07416A32"/>
    <w:multiLevelType w:val="hybridMultilevel"/>
    <w:tmpl w:val="D1A4FA54"/>
    <w:lvl w:ilvl="0" w:tplc="F3021BFC">
      <w:start w:val="1"/>
      <w:numFmt w:val="decimal"/>
      <w:lvlText w:val="%1)"/>
      <w:lvlJc w:val="left"/>
      <w:pPr>
        <w:ind w:left="1004" w:hanging="360"/>
      </w:pPr>
      <w:rPr>
        <w:b w:val="0"/>
        <w:bCs w:val="0"/>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10" w15:restartNumberingAfterBreak="0">
    <w:nsid w:val="07B902DE"/>
    <w:multiLevelType w:val="multilevel"/>
    <w:tmpl w:val="5A165D10"/>
    <w:lvl w:ilvl="0">
      <w:start w:val="1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 w15:restartNumberingAfterBreak="0">
    <w:nsid w:val="07FD1F83"/>
    <w:multiLevelType w:val="hybridMultilevel"/>
    <w:tmpl w:val="279AA668"/>
    <w:lvl w:ilvl="0" w:tplc="409CFAB6">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409CFAB6">
      <w:start w:val="1"/>
      <w:numFmt w:val="decimal"/>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 w15:restartNumberingAfterBreak="0">
    <w:nsid w:val="088A3A0D"/>
    <w:multiLevelType w:val="multilevel"/>
    <w:tmpl w:val="2D1E22E2"/>
    <w:lvl w:ilvl="0">
      <w:start w:val="1"/>
      <w:numFmt w:val="decimal"/>
      <w:lvlText w:val="%1."/>
      <w:lvlJc w:val="left"/>
      <w:pPr>
        <w:tabs>
          <w:tab w:val="num" w:pos="720"/>
        </w:tabs>
        <w:ind w:left="720" w:hanging="360"/>
      </w:pPr>
      <w:rPr>
        <w:rFonts w:hint="default"/>
        <w:b/>
        <w:color w:val="auto"/>
        <w:sz w:val="20"/>
        <w:szCs w:val="20"/>
      </w:rPr>
    </w:lvl>
    <w:lvl w:ilvl="1">
      <w:start w:val="4"/>
      <w:numFmt w:val="decimal"/>
      <w:lvlText w:val="%2."/>
      <w:lvlJc w:val="left"/>
      <w:pPr>
        <w:tabs>
          <w:tab w:val="num" w:pos="360"/>
        </w:tabs>
        <w:ind w:left="360" w:hanging="360"/>
      </w:pPr>
      <w:rPr>
        <w:rFonts w:ascii="Calibri" w:hAnsi="Calibri" w:cs="Arial" w:hint="default"/>
        <w:b w:val="0"/>
        <w:sz w:val="22"/>
        <w:szCs w:val="22"/>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sz w:val="20"/>
        <w:szCs w:val="20"/>
      </w:rPr>
    </w:lvl>
    <w:lvl w:ilvl="5">
      <w:start w:val="2"/>
      <w:numFmt w:val="lowerLetter"/>
      <w:lvlText w:val="%6)"/>
      <w:lvlJc w:val="left"/>
      <w:pPr>
        <w:tabs>
          <w:tab w:val="num" w:pos="4500"/>
        </w:tabs>
        <w:ind w:left="4500" w:hanging="36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15:restartNumberingAfterBreak="0">
    <w:nsid w:val="097B75FC"/>
    <w:multiLevelType w:val="multilevel"/>
    <w:tmpl w:val="3BB88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AE63DCC"/>
    <w:multiLevelType w:val="multilevel"/>
    <w:tmpl w:val="C55A8E30"/>
    <w:lvl w:ilvl="0">
      <w:start w:val="1"/>
      <w:numFmt w:val="decimal"/>
      <w:lvlText w:val="%1."/>
      <w:lvlJc w:val="left"/>
      <w:pPr>
        <w:tabs>
          <w:tab w:val="num" w:pos="720"/>
        </w:tabs>
        <w:ind w:left="720" w:hanging="360"/>
      </w:pPr>
      <w:rPr>
        <w:b w:val="0"/>
        <w:color w:val="auto"/>
        <w:sz w:val="20"/>
        <w:szCs w:val="20"/>
      </w:rPr>
    </w:lvl>
    <w:lvl w:ilvl="1">
      <w:start w:val="1"/>
      <w:numFmt w:val="decimal"/>
      <w:lvlText w:val="%2."/>
      <w:lvlJc w:val="left"/>
      <w:pPr>
        <w:tabs>
          <w:tab w:val="num" w:pos="360"/>
        </w:tabs>
        <w:ind w:left="360" w:hanging="360"/>
      </w:pPr>
      <w:rPr>
        <w:rFonts w:cs="Arial"/>
        <w:b w:val="0"/>
        <w:sz w:val="24"/>
        <w:szCs w:val="24"/>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val="0"/>
        <w:color w:val="auto"/>
        <w:sz w:val="20"/>
        <w:szCs w:val="20"/>
      </w:rPr>
    </w:lvl>
    <w:lvl w:ilvl="5">
      <w:start w:val="1"/>
      <w:numFmt w:val="lowerLetter"/>
      <w:lvlText w:val="%6)"/>
      <w:lvlJc w:val="left"/>
      <w:pPr>
        <w:tabs>
          <w:tab w:val="num" w:pos="4500"/>
        </w:tabs>
        <w:ind w:left="4500" w:hanging="36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0B9806DF"/>
    <w:multiLevelType w:val="hybridMultilevel"/>
    <w:tmpl w:val="3F10D10A"/>
    <w:lvl w:ilvl="0" w:tplc="1CCE858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0C7C18EE"/>
    <w:multiLevelType w:val="hybridMultilevel"/>
    <w:tmpl w:val="52342B6E"/>
    <w:lvl w:ilvl="0" w:tplc="D944B23E">
      <w:start w:val="1"/>
      <w:numFmt w:val="bullet"/>
      <w:lvlText w:val="−"/>
      <w:lvlJc w:val="left"/>
      <w:pPr>
        <w:ind w:left="720" w:hanging="360"/>
      </w:pPr>
      <w:rPr>
        <w:rFonts w:ascii="Times New Roman" w:hAnsi="Times New Roman" w:cs="Times New Roman"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0D04727B"/>
    <w:multiLevelType w:val="hybridMultilevel"/>
    <w:tmpl w:val="5FA6D244"/>
    <w:lvl w:ilvl="0" w:tplc="1ED06B1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0D8604D1"/>
    <w:multiLevelType w:val="hybridMultilevel"/>
    <w:tmpl w:val="B8AC2638"/>
    <w:lvl w:ilvl="0" w:tplc="2FE827F4">
      <w:start w:val="1"/>
      <w:numFmt w:val="decimal"/>
      <w:lvlText w:val="%1."/>
      <w:lvlJc w:val="left"/>
      <w:pPr>
        <w:tabs>
          <w:tab w:val="num" w:pos="360"/>
        </w:tabs>
        <w:ind w:left="360" w:hanging="360"/>
      </w:pPr>
      <w:rPr>
        <w:i w:val="0"/>
        <w:color w:val="auto"/>
      </w:rPr>
    </w:lvl>
    <w:lvl w:ilvl="1" w:tplc="04150001">
      <w:start w:val="1"/>
      <w:numFmt w:val="bullet"/>
      <w:lvlText w:val=""/>
      <w:lvlJc w:val="left"/>
      <w:pPr>
        <w:tabs>
          <w:tab w:val="num" w:pos="1080"/>
        </w:tabs>
        <w:ind w:left="1080" w:hanging="360"/>
      </w:pPr>
      <w:rPr>
        <w:rFonts w:ascii="Symbol" w:hAnsi="Symbol" w:hint="default"/>
        <w:i w:val="0"/>
        <w:color w:val="auto"/>
      </w:r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abstractNum w:abstractNumId="19" w15:restartNumberingAfterBreak="0">
    <w:nsid w:val="0FDB7344"/>
    <w:multiLevelType w:val="multilevel"/>
    <w:tmpl w:val="ABC4EE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13E1501B"/>
    <w:multiLevelType w:val="multilevel"/>
    <w:tmpl w:val="AEC41AF6"/>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167D017C"/>
    <w:multiLevelType w:val="hybridMultilevel"/>
    <w:tmpl w:val="F83A9318"/>
    <w:lvl w:ilvl="0" w:tplc="04150011">
      <w:start w:val="1"/>
      <w:numFmt w:val="decimal"/>
      <w:lvlText w:val="%1)"/>
      <w:lvlJc w:val="left"/>
      <w:pPr>
        <w:ind w:left="765" w:hanging="360"/>
      </w:p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22" w15:restartNumberingAfterBreak="0">
    <w:nsid w:val="16877C66"/>
    <w:multiLevelType w:val="multilevel"/>
    <w:tmpl w:val="35986E12"/>
    <w:lvl w:ilvl="0">
      <w:start w:val="1"/>
      <w:numFmt w:val="lowerLetter"/>
      <w:lvlText w:val="%1)"/>
      <w:lvlJc w:val="left"/>
      <w:pPr>
        <w:ind w:left="786" w:hanging="360"/>
      </w:pPr>
    </w:lvl>
    <w:lvl w:ilvl="1">
      <w:start w:val="1"/>
      <w:numFmt w:val="lowerLetter"/>
      <w:lvlText w:val="%2."/>
      <w:lvlJc w:val="left"/>
      <w:pPr>
        <w:ind w:left="1506" w:hanging="360"/>
      </w:pPr>
    </w:lvl>
    <w:lvl w:ilvl="2">
      <w:start w:val="1"/>
      <w:numFmt w:val="lowerRoman"/>
      <w:lvlText w:val="%3."/>
      <w:lvlJc w:val="right"/>
      <w:pPr>
        <w:ind w:left="2226" w:hanging="180"/>
      </w:pPr>
    </w:lvl>
    <w:lvl w:ilvl="3">
      <w:start w:val="1"/>
      <w:numFmt w:val="decimal"/>
      <w:lvlText w:val="%4."/>
      <w:lvlJc w:val="left"/>
      <w:pPr>
        <w:ind w:left="2946" w:hanging="360"/>
      </w:pPr>
    </w:lvl>
    <w:lvl w:ilvl="4">
      <w:start w:val="1"/>
      <w:numFmt w:val="lowerLetter"/>
      <w:lvlText w:val="%5."/>
      <w:lvlJc w:val="left"/>
      <w:pPr>
        <w:ind w:left="3666" w:hanging="360"/>
      </w:pPr>
    </w:lvl>
    <w:lvl w:ilvl="5">
      <w:start w:val="1"/>
      <w:numFmt w:val="lowerRoman"/>
      <w:lvlText w:val="%6."/>
      <w:lvlJc w:val="right"/>
      <w:pPr>
        <w:ind w:left="4386" w:hanging="180"/>
      </w:pPr>
    </w:lvl>
    <w:lvl w:ilvl="6">
      <w:start w:val="1"/>
      <w:numFmt w:val="decimal"/>
      <w:lvlText w:val="%7."/>
      <w:lvlJc w:val="left"/>
      <w:pPr>
        <w:ind w:left="5106" w:hanging="360"/>
      </w:pPr>
    </w:lvl>
    <w:lvl w:ilvl="7">
      <w:start w:val="1"/>
      <w:numFmt w:val="lowerLetter"/>
      <w:lvlText w:val="%8."/>
      <w:lvlJc w:val="left"/>
      <w:pPr>
        <w:ind w:left="5826" w:hanging="360"/>
      </w:pPr>
    </w:lvl>
    <w:lvl w:ilvl="8">
      <w:start w:val="1"/>
      <w:numFmt w:val="lowerRoman"/>
      <w:lvlText w:val="%9."/>
      <w:lvlJc w:val="right"/>
      <w:pPr>
        <w:ind w:left="6546" w:hanging="180"/>
      </w:pPr>
    </w:lvl>
  </w:abstractNum>
  <w:abstractNum w:abstractNumId="23" w15:restartNumberingAfterBreak="0">
    <w:nsid w:val="1772195A"/>
    <w:multiLevelType w:val="hybridMultilevel"/>
    <w:tmpl w:val="C9741384"/>
    <w:lvl w:ilvl="0" w:tplc="11ECD4D0">
      <w:start w:val="1"/>
      <w:numFmt w:val="bullet"/>
      <w:lvlText w:val=""/>
      <w:lvlJc w:val="left"/>
      <w:pPr>
        <w:ind w:left="1210" w:hanging="360"/>
      </w:pPr>
      <w:rPr>
        <w:rFonts w:ascii="Symbol" w:hAnsi="Symbol" w:hint="default"/>
        <w:lang w:val="pl-PL"/>
      </w:rPr>
    </w:lvl>
    <w:lvl w:ilvl="1" w:tplc="04150003" w:tentative="1">
      <w:start w:val="1"/>
      <w:numFmt w:val="bullet"/>
      <w:lvlText w:val="o"/>
      <w:lvlJc w:val="left"/>
      <w:pPr>
        <w:ind w:left="1930" w:hanging="360"/>
      </w:pPr>
      <w:rPr>
        <w:rFonts w:ascii="Courier New" w:hAnsi="Courier New" w:cs="Courier New" w:hint="default"/>
      </w:rPr>
    </w:lvl>
    <w:lvl w:ilvl="2" w:tplc="04150005" w:tentative="1">
      <w:start w:val="1"/>
      <w:numFmt w:val="bullet"/>
      <w:lvlText w:val=""/>
      <w:lvlJc w:val="left"/>
      <w:pPr>
        <w:ind w:left="2650" w:hanging="360"/>
      </w:pPr>
      <w:rPr>
        <w:rFonts w:ascii="Wingdings" w:hAnsi="Wingdings" w:hint="default"/>
      </w:rPr>
    </w:lvl>
    <w:lvl w:ilvl="3" w:tplc="04150001" w:tentative="1">
      <w:start w:val="1"/>
      <w:numFmt w:val="bullet"/>
      <w:lvlText w:val=""/>
      <w:lvlJc w:val="left"/>
      <w:pPr>
        <w:ind w:left="3370" w:hanging="360"/>
      </w:pPr>
      <w:rPr>
        <w:rFonts w:ascii="Symbol" w:hAnsi="Symbol" w:hint="default"/>
      </w:rPr>
    </w:lvl>
    <w:lvl w:ilvl="4" w:tplc="04150003" w:tentative="1">
      <w:start w:val="1"/>
      <w:numFmt w:val="bullet"/>
      <w:lvlText w:val="o"/>
      <w:lvlJc w:val="left"/>
      <w:pPr>
        <w:ind w:left="4090" w:hanging="360"/>
      </w:pPr>
      <w:rPr>
        <w:rFonts w:ascii="Courier New" w:hAnsi="Courier New" w:cs="Courier New" w:hint="default"/>
      </w:rPr>
    </w:lvl>
    <w:lvl w:ilvl="5" w:tplc="04150005" w:tentative="1">
      <w:start w:val="1"/>
      <w:numFmt w:val="bullet"/>
      <w:lvlText w:val=""/>
      <w:lvlJc w:val="left"/>
      <w:pPr>
        <w:ind w:left="4810" w:hanging="360"/>
      </w:pPr>
      <w:rPr>
        <w:rFonts w:ascii="Wingdings" w:hAnsi="Wingdings" w:hint="default"/>
      </w:rPr>
    </w:lvl>
    <w:lvl w:ilvl="6" w:tplc="04150001" w:tentative="1">
      <w:start w:val="1"/>
      <w:numFmt w:val="bullet"/>
      <w:lvlText w:val=""/>
      <w:lvlJc w:val="left"/>
      <w:pPr>
        <w:ind w:left="5530" w:hanging="360"/>
      </w:pPr>
      <w:rPr>
        <w:rFonts w:ascii="Symbol" w:hAnsi="Symbol" w:hint="default"/>
      </w:rPr>
    </w:lvl>
    <w:lvl w:ilvl="7" w:tplc="04150003" w:tentative="1">
      <w:start w:val="1"/>
      <w:numFmt w:val="bullet"/>
      <w:lvlText w:val="o"/>
      <w:lvlJc w:val="left"/>
      <w:pPr>
        <w:ind w:left="6250" w:hanging="360"/>
      </w:pPr>
      <w:rPr>
        <w:rFonts w:ascii="Courier New" w:hAnsi="Courier New" w:cs="Courier New" w:hint="default"/>
      </w:rPr>
    </w:lvl>
    <w:lvl w:ilvl="8" w:tplc="04150005" w:tentative="1">
      <w:start w:val="1"/>
      <w:numFmt w:val="bullet"/>
      <w:lvlText w:val=""/>
      <w:lvlJc w:val="left"/>
      <w:pPr>
        <w:ind w:left="6970" w:hanging="360"/>
      </w:pPr>
      <w:rPr>
        <w:rFonts w:ascii="Wingdings" w:hAnsi="Wingdings" w:hint="default"/>
      </w:rPr>
    </w:lvl>
  </w:abstractNum>
  <w:abstractNum w:abstractNumId="24" w15:restartNumberingAfterBreak="0">
    <w:nsid w:val="178637CA"/>
    <w:multiLevelType w:val="multilevel"/>
    <w:tmpl w:val="23E8DBE0"/>
    <w:lvl w:ilvl="0">
      <w:start w:val="10"/>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 w15:restartNumberingAfterBreak="0">
    <w:nsid w:val="1AB96A1B"/>
    <w:multiLevelType w:val="multilevel"/>
    <w:tmpl w:val="4BA0BB2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rFonts w:hint="default"/>
        <w:b w:val="0"/>
        <w:sz w:val="20"/>
        <w:szCs w:val="2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1CD13AC9"/>
    <w:multiLevelType w:val="multilevel"/>
    <w:tmpl w:val="F0847B8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7" w15:restartNumberingAfterBreak="0">
    <w:nsid w:val="1CE360F1"/>
    <w:multiLevelType w:val="hybridMultilevel"/>
    <w:tmpl w:val="B54815D2"/>
    <w:lvl w:ilvl="0" w:tplc="1ED06B16">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28" w15:restartNumberingAfterBreak="0">
    <w:nsid w:val="1D8F3CBF"/>
    <w:multiLevelType w:val="hybridMultilevel"/>
    <w:tmpl w:val="99F25B48"/>
    <w:lvl w:ilvl="0" w:tplc="7EA4CB0E">
      <w:start w:val="1"/>
      <w:numFmt w:val="decimal"/>
      <w:lvlText w:val="%1)"/>
      <w:lvlJc w:val="left"/>
      <w:pPr>
        <w:ind w:left="1440" w:hanging="360"/>
      </w:pPr>
      <w:rPr>
        <w:b w:val="0"/>
      </w:r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51F455F8">
      <w:start w:val="1"/>
      <w:numFmt w:val="decimal"/>
      <w:lvlText w:val="%4."/>
      <w:lvlJc w:val="left"/>
      <w:pPr>
        <w:ind w:left="3600" w:hanging="360"/>
      </w:pPr>
      <w:rPr>
        <w:b w:val="0"/>
      </w:r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11">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9" w15:restartNumberingAfterBreak="0">
    <w:nsid w:val="1E060B4D"/>
    <w:multiLevelType w:val="hybridMultilevel"/>
    <w:tmpl w:val="435C6C4A"/>
    <w:lvl w:ilvl="0" w:tplc="C6428D4A">
      <w:start w:val="1"/>
      <w:numFmt w:val="decimal"/>
      <w:lvlText w:val="%1."/>
      <w:lvlJc w:val="left"/>
      <w:pPr>
        <w:ind w:left="720" w:hanging="360"/>
      </w:pPr>
      <w:rPr>
        <w:rFonts w:asciiTheme="minorHAnsi" w:hAnsiTheme="minorHAnsi" w:cstheme="minorHAnsi" w:hint="default"/>
        <w:b w:val="0"/>
        <w:i w:val="0"/>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1EBC5475"/>
    <w:multiLevelType w:val="hybridMultilevel"/>
    <w:tmpl w:val="B9A228F8"/>
    <w:lvl w:ilvl="0" w:tplc="1ED06B1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1ECB1723"/>
    <w:multiLevelType w:val="hybridMultilevel"/>
    <w:tmpl w:val="9586E372"/>
    <w:lvl w:ilvl="0" w:tplc="1ED06B16">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32" w15:restartNumberingAfterBreak="0">
    <w:nsid w:val="20924259"/>
    <w:multiLevelType w:val="multilevel"/>
    <w:tmpl w:val="00B0AAE0"/>
    <w:lvl w:ilvl="0">
      <w:start w:val="1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3" w15:restartNumberingAfterBreak="0">
    <w:nsid w:val="2099547E"/>
    <w:multiLevelType w:val="multilevel"/>
    <w:tmpl w:val="7D7EB89A"/>
    <w:lvl w:ilvl="0">
      <w:start w:val="1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4" w15:restartNumberingAfterBreak="0">
    <w:nsid w:val="22D3225B"/>
    <w:multiLevelType w:val="multilevel"/>
    <w:tmpl w:val="D49615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rFonts w:hint="default"/>
        <w:sz w:val="20"/>
        <w:szCs w:val="20"/>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277A324D"/>
    <w:multiLevelType w:val="multilevel"/>
    <w:tmpl w:val="071C303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28F73A8C"/>
    <w:multiLevelType w:val="multilevel"/>
    <w:tmpl w:val="7584CA1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2D7D46EA"/>
    <w:multiLevelType w:val="multilevel"/>
    <w:tmpl w:val="8558E01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8" w15:restartNumberingAfterBreak="0">
    <w:nsid w:val="2D7F2364"/>
    <w:multiLevelType w:val="hybridMultilevel"/>
    <w:tmpl w:val="0ED8B2F6"/>
    <w:lvl w:ilvl="0" w:tplc="FFFFFFFF">
      <w:start w:val="1"/>
      <w:numFmt w:val="decimal"/>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39" w15:restartNumberingAfterBreak="0">
    <w:nsid w:val="2E1A61FB"/>
    <w:multiLevelType w:val="multilevel"/>
    <w:tmpl w:val="2A985D46"/>
    <w:lvl w:ilvl="0">
      <w:start w:val="2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0" w15:restartNumberingAfterBreak="0">
    <w:nsid w:val="2E761D52"/>
    <w:multiLevelType w:val="multilevel"/>
    <w:tmpl w:val="03EA8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35C61DBF"/>
    <w:multiLevelType w:val="hybridMultilevel"/>
    <w:tmpl w:val="92C88404"/>
    <w:lvl w:ilvl="0" w:tplc="56AA2E88">
      <w:start w:val="1"/>
      <w:numFmt w:val="decimal"/>
      <w:lvlText w:val="%1."/>
      <w:lvlJc w:val="left"/>
      <w:pPr>
        <w:tabs>
          <w:tab w:val="num" w:pos="720"/>
        </w:tabs>
        <w:ind w:left="720" w:hanging="360"/>
      </w:pPr>
      <w:rPr>
        <w:rFonts w:ascii="Calibri" w:hAnsi="Calibri" w:hint="default"/>
        <w:b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35EF56E6"/>
    <w:multiLevelType w:val="multilevel"/>
    <w:tmpl w:val="0958CC3E"/>
    <w:lvl w:ilvl="0">
      <w:start w:val="1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3" w15:restartNumberingAfterBreak="0">
    <w:nsid w:val="38B958FE"/>
    <w:multiLevelType w:val="multilevel"/>
    <w:tmpl w:val="9EDCFF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4" w15:restartNumberingAfterBreak="0">
    <w:nsid w:val="38ED2A45"/>
    <w:multiLevelType w:val="hybridMultilevel"/>
    <w:tmpl w:val="97DA346E"/>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45" w15:restartNumberingAfterBreak="0">
    <w:nsid w:val="39F06507"/>
    <w:multiLevelType w:val="multilevel"/>
    <w:tmpl w:val="7AF80C8E"/>
    <w:lvl w:ilvl="0">
      <w:start w:val="1"/>
      <w:numFmt w:val="decimal"/>
      <w:lvlText w:val="%1."/>
      <w:lvlJc w:val="left"/>
      <w:pPr>
        <w:tabs>
          <w:tab w:val="num" w:pos="720"/>
        </w:tabs>
        <w:ind w:left="720" w:hanging="360"/>
      </w:pPr>
      <w:rPr>
        <w:rFonts w:hint="default"/>
        <w:b w:val="0"/>
        <w:color w:val="auto"/>
        <w:sz w:val="20"/>
        <w:szCs w:val="20"/>
      </w:rPr>
    </w:lvl>
    <w:lvl w:ilvl="1">
      <w:start w:val="1"/>
      <w:numFmt w:val="decimal"/>
      <w:lvlText w:val="%2."/>
      <w:lvlJc w:val="left"/>
      <w:pPr>
        <w:tabs>
          <w:tab w:val="num" w:pos="360"/>
        </w:tabs>
        <w:ind w:left="360" w:hanging="360"/>
      </w:pPr>
      <w:rPr>
        <w:rFonts w:ascii="Calibri" w:hAnsi="Calibri" w:cs="Arial" w:hint="default"/>
        <w:b w:val="0"/>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hint="default"/>
        <w:sz w:val="20"/>
        <w:szCs w:val="20"/>
      </w:rPr>
    </w:lvl>
    <w:lvl w:ilvl="5">
      <w:start w:val="1"/>
      <w:numFmt w:val="decimal"/>
      <w:lvlText w:val="%6)"/>
      <w:lvlJc w:val="left"/>
      <w:pPr>
        <w:tabs>
          <w:tab w:val="num" w:pos="4500"/>
        </w:tabs>
        <w:ind w:left="4500" w:hanging="360"/>
      </w:pPr>
      <w:rPr>
        <w:rFonts w:hint="default"/>
      </w:r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6" w15:restartNumberingAfterBreak="0">
    <w:nsid w:val="3C1C412F"/>
    <w:multiLevelType w:val="multilevel"/>
    <w:tmpl w:val="DA6E6D28"/>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7" w15:restartNumberingAfterBreak="0">
    <w:nsid w:val="3C7A5EC0"/>
    <w:multiLevelType w:val="multilevel"/>
    <w:tmpl w:val="69844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3DF64FCC"/>
    <w:multiLevelType w:val="hybridMultilevel"/>
    <w:tmpl w:val="ED289954"/>
    <w:lvl w:ilvl="0" w:tplc="93083FDE">
      <w:start w:val="1"/>
      <w:numFmt w:val="decimal"/>
      <w:lvlText w:val="%1."/>
      <w:lvlJc w:val="left"/>
      <w:pPr>
        <w:ind w:left="720" w:hanging="360"/>
      </w:pPr>
      <w:rPr>
        <w:rFonts w:ascii="Calibri" w:hAnsi="Calibri" w:hint="default"/>
        <w:b/>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3F4579A9"/>
    <w:multiLevelType w:val="multilevel"/>
    <w:tmpl w:val="15187C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0" w15:restartNumberingAfterBreak="0">
    <w:nsid w:val="3FB96297"/>
    <w:multiLevelType w:val="hybridMultilevel"/>
    <w:tmpl w:val="3F10D10A"/>
    <w:lvl w:ilvl="0" w:tplc="1CCE858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3FF67CEE"/>
    <w:multiLevelType w:val="multilevel"/>
    <w:tmpl w:val="2BE68D78"/>
    <w:lvl w:ilvl="0">
      <w:start w:val="1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2" w15:restartNumberingAfterBreak="0">
    <w:nsid w:val="401E0EFB"/>
    <w:multiLevelType w:val="multilevel"/>
    <w:tmpl w:val="AB6CF0C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4220764F"/>
    <w:multiLevelType w:val="hybridMultilevel"/>
    <w:tmpl w:val="1138DA0E"/>
    <w:lvl w:ilvl="0" w:tplc="1ED06B1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4" w15:restartNumberingAfterBreak="0">
    <w:nsid w:val="42DC341B"/>
    <w:multiLevelType w:val="multilevel"/>
    <w:tmpl w:val="695A0E4C"/>
    <w:lvl w:ilvl="0">
      <w:start w:val="2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5" w15:restartNumberingAfterBreak="0">
    <w:nsid w:val="42FB6A12"/>
    <w:multiLevelType w:val="multilevel"/>
    <w:tmpl w:val="090C59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43097CDC"/>
    <w:multiLevelType w:val="hybridMultilevel"/>
    <w:tmpl w:val="CCE625AC"/>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57" w15:restartNumberingAfterBreak="0">
    <w:nsid w:val="456318A9"/>
    <w:multiLevelType w:val="hybridMultilevel"/>
    <w:tmpl w:val="59CA19D0"/>
    <w:lvl w:ilvl="0" w:tplc="B2F4B4CC">
      <w:start w:val="5"/>
      <w:numFmt w:val="decimal"/>
      <w:lvlText w:val="%1."/>
      <w:lvlJc w:val="left"/>
      <w:pPr>
        <w:ind w:left="360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45644C3F"/>
    <w:multiLevelType w:val="hybridMultilevel"/>
    <w:tmpl w:val="C0EC9F12"/>
    <w:lvl w:ilvl="0" w:tplc="1ED06B16">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59" w15:restartNumberingAfterBreak="0">
    <w:nsid w:val="46BD7C65"/>
    <w:multiLevelType w:val="hybridMultilevel"/>
    <w:tmpl w:val="0EB6DA2C"/>
    <w:lvl w:ilvl="0" w:tplc="04150017">
      <w:start w:val="1"/>
      <w:numFmt w:val="lowerLetter"/>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60" w15:restartNumberingAfterBreak="0">
    <w:nsid w:val="4828678E"/>
    <w:multiLevelType w:val="hybridMultilevel"/>
    <w:tmpl w:val="23CCCD2A"/>
    <w:lvl w:ilvl="0" w:tplc="D6F4E562">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61" w15:restartNumberingAfterBreak="0">
    <w:nsid w:val="490E7432"/>
    <w:multiLevelType w:val="multilevel"/>
    <w:tmpl w:val="F606DAE2"/>
    <w:lvl w:ilvl="0">
      <w:start w:val="2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2" w15:restartNumberingAfterBreak="0">
    <w:nsid w:val="4A902E8E"/>
    <w:multiLevelType w:val="hybridMultilevel"/>
    <w:tmpl w:val="5A642D4C"/>
    <w:lvl w:ilvl="0" w:tplc="1ED06B16">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63" w15:restartNumberingAfterBreak="0">
    <w:nsid w:val="4A950972"/>
    <w:multiLevelType w:val="multilevel"/>
    <w:tmpl w:val="26A4E6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4" w15:restartNumberingAfterBreak="0">
    <w:nsid w:val="4D4F039C"/>
    <w:multiLevelType w:val="multilevel"/>
    <w:tmpl w:val="3BACAEF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5" w15:restartNumberingAfterBreak="0">
    <w:nsid w:val="4E7E74DC"/>
    <w:multiLevelType w:val="hybridMultilevel"/>
    <w:tmpl w:val="2A460F3E"/>
    <w:lvl w:ilvl="0" w:tplc="D7EC0D72">
      <w:start w:val="1"/>
      <w:numFmt w:val="decimal"/>
      <w:lvlText w:val="%1)"/>
      <w:lvlJc w:val="left"/>
      <w:pPr>
        <w:ind w:left="928"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66" w15:restartNumberingAfterBreak="0">
    <w:nsid w:val="4E9E40D0"/>
    <w:multiLevelType w:val="multilevel"/>
    <w:tmpl w:val="51E2A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7" w15:restartNumberingAfterBreak="0">
    <w:nsid w:val="4EC77714"/>
    <w:multiLevelType w:val="multilevel"/>
    <w:tmpl w:val="2CB0E6D2"/>
    <w:lvl w:ilvl="0">
      <w:start w:val="20"/>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8" w15:restartNumberingAfterBreak="0">
    <w:nsid w:val="50064855"/>
    <w:multiLevelType w:val="multilevel"/>
    <w:tmpl w:val="5212FF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9" w15:restartNumberingAfterBreak="0">
    <w:nsid w:val="50A51C72"/>
    <w:multiLevelType w:val="hybridMultilevel"/>
    <w:tmpl w:val="CE9231D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70" w15:restartNumberingAfterBreak="0">
    <w:nsid w:val="50AA4FEC"/>
    <w:multiLevelType w:val="multilevel"/>
    <w:tmpl w:val="A9BAB0B4"/>
    <w:lvl w:ilvl="0">
      <w:start w:val="9"/>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1" w15:restartNumberingAfterBreak="0">
    <w:nsid w:val="50DB1ED2"/>
    <w:multiLevelType w:val="hybridMultilevel"/>
    <w:tmpl w:val="FB8CAC98"/>
    <w:lvl w:ilvl="0" w:tplc="E29C03C4">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2" w15:restartNumberingAfterBreak="0">
    <w:nsid w:val="51A31D2E"/>
    <w:multiLevelType w:val="multilevel"/>
    <w:tmpl w:val="322E641E"/>
    <w:lvl w:ilvl="0">
      <w:start w:val="2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3" w15:restartNumberingAfterBreak="0">
    <w:nsid w:val="527E713A"/>
    <w:multiLevelType w:val="multilevel"/>
    <w:tmpl w:val="5ADC4208"/>
    <w:lvl w:ilvl="0">
      <w:start w:val="1"/>
      <w:numFmt w:val="decimal"/>
      <w:lvlText w:val="%1."/>
      <w:lvlJc w:val="left"/>
      <w:pPr>
        <w:tabs>
          <w:tab w:val="num" w:pos="360"/>
        </w:tabs>
        <w:ind w:left="360" w:hanging="360"/>
      </w:pPr>
      <w:rPr>
        <w:rFonts w:hint="default"/>
      </w:rPr>
    </w:lvl>
    <w:lvl w:ilvl="1">
      <w:start w:val="2"/>
      <w:numFmt w:val="decimal"/>
      <w:lvlText w:val="%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74" w15:restartNumberingAfterBreak="0">
    <w:nsid w:val="531928B2"/>
    <w:multiLevelType w:val="hybridMultilevel"/>
    <w:tmpl w:val="346ED556"/>
    <w:lvl w:ilvl="0" w:tplc="04150017">
      <w:start w:val="1"/>
      <w:numFmt w:val="lowerLetter"/>
      <w:lvlText w:val="%1)"/>
      <w:lvlJc w:val="left"/>
      <w:pPr>
        <w:ind w:left="1724" w:hanging="360"/>
      </w:pPr>
    </w:lvl>
    <w:lvl w:ilvl="1" w:tplc="04150019" w:tentative="1">
      <w:start w:val="1"/>
      <w:numFmt w:val="lowerLetter"/>
      <w:lvlText w:val="%2."/>
      <w:lvlJc w:val="left"/>
      <w:pPr>
        <w:ind w:left="2444" w:hanging="360"/>
      </w:pPr>
    </w:lvl>
    <w:lvl w:ilvl="2" w:tplc="0415001B" w:tentative="1">
      <w:start w:val="1"/>
      <w:numFmt w:val="lowerRoman"/>
      <w:lvlText w:val="%3."/>
      <w:lvlJc w:val="right"/>
      <w:pPr>
        <w:ind w:left="3164" w:hanging="180"/>
      </w:pPr>
    </w:lvl>
    <w:lvl w:ilvl="3" w:tplc="0415000F" w:tentative="1">
      <w:start w:val="1"/>
      <w:numFmt w:val="decimal"/>
      <w:lvlText w:val="%4."/>
      <w:lvlJc w:val="left"/>
      <w:pPr>
        <w:ind w:left="3884" w:hanging="360"/>
      </w:pPr>
    </w:lvl>
    <w:lvl w:ilvl="4" w:tplc="04150019" w:tentative="1">
      <w:start w:val="1"/>
      <w:numFmt w:val="lowerLetter"/>
      <w:lvlText w:val="%5."/>
      <w:lvlJc w:val="left"/>
      <w:pPr>
        <w:ind w:left="4604" w:hanging="360"/>
      </w:pPr>
    </w:lvl>
    <w:lvl w:ilvl="5" w:tplc="0415001B" w:tentative="1">
      <w:start w:val="1"/>
      <w:numFmt w:val="lowerRoman"/>
      <w:lvlText w:val="%6."/>
      <w:lvlJc w:val="right"/>
      <w:pPr>
        <w:ind w:left="5324" w:hanging="180"/>
      </w:pPr>
    </w:lvl>
    <w:lvl w:ilvl="6" w:tplc="0415000F" w:tentative="1">
      <w:start w:val="1"/>
      <w:numFmt w:val="decimal"/>
      <w:lvlText w:val="%7."/>
      <w:lvlJc w:val="left"/>
      <w:pPr>
        <w:ind w:left="6044" w:hanging="360"/>
      </w:pPr>
    </w:lvl>
    <w:lvl w:ilvl="7" w:tplc="04150019" w:tentative="1">
      <w:start w:val="1"/>
      <w:numFmt w:val="lowerLetter"/>
      <w:lvlText w:val="%8."/>
      <w:lvlJc w:val="left"/>
      <w:pPr>
        <w:ind w:left="6764" w:hanging="360"/>
      </w:pPr>
    </w:lvl>
    <w:lvl w:ilvl="8" w:tplc="0415001B" w:tentative="1">
      <w:start w:val="1"/>
      <w:numFmt w:val="lowerRoman"/>
      <w:lvlText w:val="%9."/>
      <w:lvlJc w:val="right"/>
      <w:pPr>
        <w:ind w:left="7484" w:hanging="180"/>
      </w:pPr>
    </w:lvl>
  </w:abstractNum>
  <w:abstractNum w:abstractNumId="75" w15:restartNumberingAfterBreak="0">
    <w:nsid w:val="55F67643"/>
    <w:multiLevelType w:val="multilevel"/>
    <w:tmpl w:val="944A6B84"/>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6" w15:restartNumberingAfterBreak="0">
    <w:nsid w:val="564C5E87"/>
    <w:multiLevelType w:val="multilevel"/>
    <w:tmpl w:val="7040C2F8"/>
    <w:lvl w:ilvl="0">
      <w:start w:val="2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7" w15:restartNumberingAfterBreak="0">
    <w:nsid w:val="566648EC"/>
    <w:multiLevelType w:val="hybridMultilevel"/>
    <w:tmpl w:val="A31E2B8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58225644"/>
    <w:multiLevelType w:val="multilevel"/>
    <w:tmpl w:val="8892C2DC"/>
    <w:lvl w:ilvl="0">
      <w:start w:val="1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9" w15:restartNumberingAfterBreak="0">
    <w:nsid w:val="58E77011"/>
    <w:multiLevelType w:val="multilevel"/>
    <w:tmpl w:val="FC4234C8"/>
    <w:lvl w:ilvl="0">
      <w:start w:val="1"/>
      <w:numFmt w:val="decimal"/>
      <w:pStyle w:val="Nagwek1"/>
      <w:lvlText w:val="%1."/>
      <w:lvlJc w:val="left"/>
      <w:pPr>
        <w:ind w:left="720" w:hanging="36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0" w15:restartNumberingAfterBreak="0">
    <w:nsid w:val="5A5F34FC"/>
    <w:multiLevelType w:val="multilevel"/>
    <w:tmpl w:val="AAF06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1" w15:restartNumberingAfterBreak="0">
    <w:nsid w:val="5AED7A79"/>
    <w:multiLevelType w:val="hybridMultilevel"/>
    <w:tmpl w:val="630AEFA2"/>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1">
      <w:start w:val="1"/>
      <w:numFmt w:val="decimal"/>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2" w15:restartNumberingAfterBreak="0">
    <w:nsid w:val="5B64465B"/>
    <w:multiLevelType w:val="multilevel"/>
    <w:tmpl w:val="B3C053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5BB915CF"/>
    <w:multiLevelType w:val="multilevel"/>
    <w:tmpl w:val="D31A1E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4" w15:restartNumberingAfterBreak="0">
    <w:nsid w:val="5E6C1A02"/>
    <w:multiLevelType w:val="multilevel"/>
    <w:tmpl w:val="EBBE5A4A"/>
    <w:lvl w:ilvl="0">
      <w:start w:val="2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5" w15:restartNumberingAfterBreak="0">
    <w:nsid w:val="604F0A4C"/>
    <w:multiLevelType w:val="multilevel"/>
    <w:tmpl w:val="0A18B654"/>
    <w:lvl w:ilvl="0">
      <w:start w:val="1"/>
      <w:numFmt w:val="decimal"/>
      <w:lvlText w:val="%1)"/>
      <w:lvlJc w:val="left"/>
      <w:pPr>
        <w:ind w:left="720" w:hanging="360"/>
      </w:pPr>
      <w:rPr>
        <w:rFonts w:cs="Calibri"/>
        <w:b w:val="0"/>
        <w:sz w:val="20"/>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rPr>
        <w:rFonts w:asciiTheme="minorHAnsi" w:hAnsiTheme="minorHAnsi" w:hint="default"/>
        <w:b w:val="0"/>
        <w:color w:val="auto"/>
        <w:sz w:val="20"/>
        <w:szCs w:val="24"/>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6" w15:restartNumberingAfterBreak="0">
    <w:nsid w:val="61ED0A81"/>
    <w:multiLevelType w:val="multilevel"/>
    <w:tmpl w:val="2E3ADFB6"/>
    <w:lvl w:ilvl="0">
      <w:start w:val="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87" w15:restartNumberingAfterBreak="0">
    <w:nsid w:val="620D6A92"/>
    <w:multiLevelType w:val="hybridMultilevel"/>
    <w:tmpl w:val="86AE4BE0"/>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88" w15:restartNumberingAfterBreak="0">
    <w:nsid w:val="628B2A1F"/>
    <w:multiLevelType w:val="multilevel"/>
    <w:tmpl w:val="3636FF40"/>
    <w:lvl w:ilvl="0">
      <w:start w:val="1"/>
      <w:numFmt w:val="decimal"/>
      <w:lvlText w:val="%1."/>
      <w:lvlJc w:val="left"/>
      <w:pPr>
        <w:tabs>
          <w:tab w:val="num" w:pos="720"/>
        </w:tabs>
        <w:ind w:left="720" w:hanging="360"/>
      </w:pPr>
      <w:rPr>
        <w:b w:val="0"/>
        <w:color w:val="auto"/>
        <w:sz w:val="20"/>
        <w:szCs w:val="22"/>
      </w:rPr>
    </w:lvl>
    <w:lvl w:ilvl="1">
      <w:start w:val="1"/>
      <w:numFmt w:val="decimal"/>
      <w:lvlText w:val="%2."/>
      <w:lvlJc w:val="left"/>
      <w:pPr>
        <w:tabs>
          <w:tab w:val="num" w:pos="360"/>
        </w:tabs>
        <w:ind w:left="360" w:hanging="360"/>
      </w:pPr>
      <w:rPr>
        <w:rFonts w:cs="Arial"/>
        <w:b w:val="0"/>
        <w:sz w:val="22"/>
        <w:szCs w:val="22"/>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b/>
        <w:sz w:val="20"/>
        <w:szCs w:val="20"/>
      </w:rPr>
    </w:lvl>
    <w:lvl w:ilvl="5">
      <w:start w:val="1"/>
      <w:numFmt w:val="lowerLetter"/>
      <w:lvlText w:val="%6)"/>
      <w:lvlJc w:val="left"/>
      <w:pPr>
        <w:tabs>
          <w:tab w:val="num" w:pos="4500"/>
        </w:tabs>
        <w:ind w:left="4500" w:hanging="36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9" w15:restartNumberingAfterBreak="0">
    <w:nsid w:val="63145483"/>
    <w:multiLevelType w:val="multilevel"/>
    <w:tmpl w:val="B47C9028"/>
    <w:lvl w:ilvl="0">
      <w:start w:val="2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0" w15:restartNumberingAfterBreak="0">
    <w:nsid w:val="63A927B6"/>
    <w:multiLevelType w:val="hybridMultilevel"/>
    <w:tmpl w:val="2006CCAC"/>
    <w:lvl w:ilvl="0" w:tplc="FFFFFFFF">
      <w:start w:val="1"/>
      <w:numFmt w:val="bullet"/>
      <w:lvlText w:val=""/>
      <w:lvlJc w:val="left"/>
      <w:pPr>
        <w:tabs>
          <w:tab w:val="num" w:pos="1500"/>
        </w:tabs>
        <w:ind w:left="1500" w:hanging="360"/>
      </w:pPr>
      <w:rPr>
        <w:rFonts w:ascii="Wingdings" w:hAnsi="Wingdings" w:hint="default"/>
      </w:rPr>
    </w:lvl>
    <w:lvl w:ilvl="1" w:tplc="22F8D5B0">
      <w:start w:val="1"/>
      <w:numFmt w:val="bullet"/>
      <w:lvlText w:val=""/>
      <w:lvlJc w:val="left"/>
      <w:pPr>
        <w:tabs>
          <w:tab w:val="num" w:pos="1440"/>
        </w:tabs>
        <w:ind w:left="1440" w:hanging="360"/>
      </w:pPr>
      <w:rPr>
        <w:rFonts w:ascii="Symbol" w:hAnsi="Symbol" w:hint="default"/>
      </w:rPr>
    </w:lvl>
    <w:lvl w:ilvl="2" w:tplc="FFFFFFFF">
      <w:start w:val="1"/>
      <w:numFmt w:val="bullet"/>
      <w:lvlText w:val=""/>
      <w:lvlJc w:val="left"/>
      <w:pPr>
        <w:tabs>
          <w:tab w:val="num" w:pos="2940"/>
        </w:tabs>
        <w:ind w:left="2940" w:hanging="360"/>
      </w:pPr>
      <w:rPr>
        <w:rFonts w:ascii="Wingdings" w:hAnsi="Wingdings" w:hint="default"/>
      </w:rPr>
    </w:lvl>
    <w:lvl w:ilvl="3" w:tplc="FFFFFFFF">
      <w:start w:val="1"/>
      <w:numFmt w:val="bullet"/>
      <w:lvlText w:val=""/>
      <w:lvlJc w:val="left"/>
      <w:pPr>
        <w:tabs>
          <w:tab w:val="num" w:pos="3660"/>
        </w:tabs>
        <w:ind w:left="3660" w:hanging="360"/>
      </w:pPr>
      <w:rPr>
        <w:rFonts w:ascii="Symbol" w:hAnsi="Symbol" w:hint="default"/>
      </w:rPr>
    </w:lvl>
    <w:lvl w:ilvl="4" w:tplc="FFFFFFFF">
      <w:start w:val="1"/>
      <w:numFmt w:val="bullet"/>
      <w:lvlText w:val="o"/>
      <w:lvlJc w:val="left"/>
      <w:pPr>
        <w:tabs>
          <w:tab w:val="num" w:pos="4380"/>
        </w:tabs>
        <w:ind w:left="4380" w:hanging="360"/>
      </w:pPr>
      <w:rPr>
        <w:rFonts w:ascii="Courier New" w:hAnsi="Courier New" w:cs="Times New Roman" w:hint="default"/>
      </w:rPr>
    </w:lvl>
    <w:lvl w:ilvl="5" w:tplc="FFFFFFFF">
      <w:start w:val="1"/>
      <w:numFmt w:val="bullet"/>
      <w:lvlText w:val=""/>
      <w:lvlJc w:val="left"/>
      <w:pPr>
        <w:tabs>
          <w:tab w:val="num" w:pos="5100"/>
        </w:tabs>
        <w:ind w:left="5100" w:hanging="360"/>
      </w:pPr>
      <w:rPr>
        <w:rFonts w:ascii="Wingdings" w:hAnsi="Wingdings" w:hint="default"/>
      </w:rPr>
    </w:lvl>
    <w:lvl w:ilvl="6" w:tplc="FFFFFFFF">
      <w:start w:val="1"/>
      <w:numFmt w:val="bullet"/>
      <w:lvlText w:val=""/>
      <w:lvlJc w:val="left"/>
      <w:pPr>
        <w:tabs>
          <w:tab w:val="num" w:pos="5820"/>
        </w:tabs>
        <w:ind w:left="5820" w:hanging="360"/>
      </w:pPr>
      <w:rPr>
        <w:rFonts w:ascii="Symbol" w:hAnsi="Symbol" w:hint="default"/>
      </w:rPr>
    </w:lvl>
    <w:lvl w:ilvl="7" w:tplc="FFFFFFFF">
      <w:start w:val="1"/>
      <w:numFmt w:val="bullet"/>
      <w:lvlText w:val="o"/>
      <w:lvlJc w:val="left"/>
      <w:pPr>
        <w:tabs>
          <w:tab w:val="num" w:pos="6540"/>
        </w:tabs>
        <w:ind w:left="6540" w:hanging="360"/>
      </w:pPr>
      <w:rPr>
        <w:rFonts w:ascii="Courier New" w:hAnsi="Courier New" w:cs="Times New Roman" w:hint="default"/>
      </w:rPr>
    </w:lvl>
    <w:lvl w:ilvl="8" w:tplc="FFFFFFFF">
      <w:start w:val="1"/>
      <w:numFmt w:val="bullet"/>
      <w:lvlText w:val=""/>
      <w:lvlJc w:val="left"/>
      <w:pPr>
        <w:tabs>
          <w:tab w:val="num" w:pos="7260"/>
        </w:tabs>
        <w:ind w:left="7260" w:hanging="360"/>
      </w:pPr>
      <w:rPr>
        <w:rFonts w:ascii="Wingdings" w:hAnsi="Wingdings" w:hint="default"/>
      </w:rPr>
    </w:lvl>
  </w:abstractNum>
  <w:abstractNum w:abstractNumId="91" w15:restartNumberingAfterBreak="0">
    <w:nsid w:val="65431AC5"/>
    <w:multiLevelType w:val="multilevel"/>
    <w:tmpl w:val="5400D7D8"/>
    <w:lvl w:ilvl="0">
      <w:start w:val="1"/>
      <w:numFmt w:val="lowerLetter"/>
      <w:lvlText w:val="%1)"/>
      <w:lvlJc w:val="left"/>
      <w:pPr>
        <w:ind w:left="1211" w:hanging="36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92" w15:restartNumberingAfterBreak="0">
    <w:nsid w:val="65C469A8"/>
    <w:multiLevelType w:val="multilevel"/>
    <w:tmpl w:val="370633F4"/>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3" w15:restartNumberingAfterBreak="0">
    <w:nsid w:val="670871EF"/>
    <w:multiLevelType w:val="multilevel"/>
    <w:tmpl w:val="54327424"/>
    <w:lvl w:ilvl="0">
      <w:start w:val="19"/>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4" w15:restartNumberingAfterBreak="0">
    <w:nsid w:val="678A78E8"/>
    <w:multiLevelType w:val="multilevel"/>
    <w:tmpl w:val="5392A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5" w15:restartNumberingAfterBreak="0">
    <w:nsid w:val="689D242E"/>
    <w:multiLevelType w:val="multilevel"/>
    <w:tmpl w:val="4BA20C5E"/>
    <w:lvl w:ilvl="0">
      <w:start w:val="1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6" w15:restartNumberingAfterBreak="0">
    <w:nsid w:val="6B0A2125"/>
    <w:multiLevelType w:val="hybridMultilevel"/>
    <w:tmpl w:val="2A460F3E"/>
    <w:lvl w:ilvl="0" w:tplc="D7EC0D72">
      <w:start w:val="1"/>
      <w:numFmt w:val="decimal"/>
      <w:lvlText w:val="%1)"/>
      <w:lvlJc w:val="left"/>
      <w:pPr>
        <w:ind w:left="928"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97" w15:restartNumberingAfterBreak="0">
    <w:nsid w:val="6BA03719"/>
    <w:multiLevelType w:val="multilevel"/>
    <w:tmpl w:val="DAEE86E8"/>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8" w15:restartNumberingAfterBreak="0">
    <w:nsid w:val="6BA273EA"/>
    <w:multiLevelType w:val="multilevel"/>
    <w:tmpl w:val="38EE5392"/>
    <w:lvl w:ilvl="0">
      <w:start w:val="1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9" w15:restartNumberingAfterBreak="0">
    <w:nsid w:val="6C8B71FF"/>
    <w:multiLevelType w:val="hybridMultilevel"/>
    <w:tmpl w:val="2C6ED770"/>
    <w:lvl w:ilvl="0" w:tplc="1ED06B1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0" w15:restartNumberingAfterBreak="0">
    <w:nsid w:val="6D5E00C6"/>
    <w:multiLevelType w:val="hybridMultilevel"/>
    <w:tmpl w:val="BE14B9F4"/>
    <w:lvl w:ilvl="0" w:tplc="1ED06B16">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01" w15:restartNumberingAfterBreak="0">
    <w:nsid w:val="6EC13F38"/>
    <w:multiLevelType w:val="hybridMultilevel"/>
    <w:tmpl w:val="08782410"/>
    <w:lvl w:ilvl="0" w:tplc="E944851A">
      <w:start w:val="1"/>
      <w:numFmt w:val="lowerLetter"/>
      <w:lvlText w:val="%1)"/>
      <w:lvlJc w:val="left"/>
      <w:pPr>
        <w:ind w:left="720" w:hanging="360"/>
      </w:pPr>
      <w:rPr>
        <w:rFonts w:asciiTheme="minorHAnsi" w:hAnsiTheme="minorHAnsi" w:hint="default"/>
      </w:rPr>
    </w:lvl>
    <w:lvl w:ilvl="1" w:tplc="E944851A">
      <w:start w:val="1"/>
      <w:numFmt w:val="lowerLetter"/>
      <w:lvlText w:val="%2)"/>
      <w:lvlJc w:val="left"/>
      <w:pPr>
        <w:ind w:left="1440" w:hanging="360"/>
      </w:pPr>
      <w:rPr>
        <w:rFonts w:asciiTheme="minorHAnsi" w:hAnsiTheme="minorHAnsi"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2" w15:restartNumberingAfterBreak="0">
    <w:nsid w:val="6FFA0A04"/>
    <w:multiLevelType w:val="hybridMultilevel"/>
    <w:tmpl w:val="B07E6AA0"/>
    <w:lvl w:ilvl="0" w:tplc="1ED06B16">
      <w:start w:val="1"/>
      <w:numFmt w:val="bullet"/>
      <w:lvlText w:val=""/>
      <w:lvlJc w:val="left"/>
      <w:pPr>
        <w:ind w:left="927" w:hanging="360"/>
      </w:pPr>
      <w:rPr>
        <w:rFonts w:ascii="Symbol" w:hAnsi="Symbol" w:hint="default"/>
      </w:rPr>
    </w:lvl>
    <w:lvl w:ilvl="1" w:tplc="04150003" w:tentative="1">
      <w:start w:val="1"/>
      <w:numFmt w:val="bullet"/>
      <w:lvlText w:val="o"/>
      <w:lvlJc w:val="left"/>
      <w:pPr>
        <w:ind w:left="1647" w:hanging="360"/>
      </w:pPr>
      <w:rPr>
        <w:rFonts w:ascii="Courier New" w:hAnsi="Courier New" w:cs="Courier New" w:hint="default"/>
      </w:rPr>
    </w:lvl>
    <w:lvl w:ilvl="2" w:tplc="04150005" w:tentative="1">
      <w:start w:val="1"/>
      <w:numFmt w:val="bullet"/>
      <w:lvlText w:val=""/>
      <w:lvlJc w:val="left"/>
      <w:pPr>
        <w:ind w:left="2367" w:hanging="360"/>
      </w:pPr>
      <w:rPr>
        <w:rFonts w:ascii="Wingdings" w:hAnsi="Wingdings" w:hint="default"/>
      </w:rPr>
    </w:lvl>
    <w:lvl w:ilvl="3" w:tplc="04150001" w:tentative="1">
      <w:start w:val="1"/>
      <w:numFmt w:val="bullet"/>
      <w:lvlText w:val=""/>
      <w:lvlJc w:val="left"/>
      <w:pPr>
        <w:ind w:left="3087" w:hanging="360"/>
      </w:pPr>
      <w:rPr>
        <w:rFonts w:ascii="Symbol" w:hAnsi="Symbol" w:hint="default"/>
      </w:rPr>
    </w:lvl>
    <w:lvl w:ilvl="4" w:tplc="04150003" w:tentative="1">
      <w:start w:val="1"/>
      <w:numFmt w:val="bullet"/>
      <w:lvlText w:val="o"/>
      <w:lvlJc w:val="left"/>
      <w:pPr>
        <w:ind w:left="3807" w:hanging="360"/>
      </w:pPr>
      <w:rPr>
        <w:rFonts w:ascii="Courier New" w:hAnsi="Courier New" w:cs="Courier New" w:hint="default"/>
      </w:rPr>
    </w:lvl>
    <w:lvl w:ilvl="5" w:tplc="04150005" w:tentative="1">
      <w:start w:val="1"/>
      <w:numFmt w:val="bullet"/>
      <w:lvlText w:val=""/>
      <w:lvlJc w:val="left"/>
      <w:pPr>
        <w:ind w:left="4527" w:hanging="360"/>
      </w:pPr>
      <w:rPr>
        <w:rFonts w:ascii="Wingdings" w:hAnsi="Wingdings" w:hint="default"/>
      </w:rPr>
    </w:lvl>
    <w:lvl w:ilvl="6" w:tplc="04150001" w:tentative="1">
      <w:start w:val="1"/>
      <w:numFmt w:val="bullet"/>
      <w:lvlText w:val=""/>
      <w:lvlJc w:val="left"/>
      <w:pPr>
        <w:ind w:left="5247" w:hanging="360"/>
      </w:pPr>
      <w:rPr>
        <w:rFonts w:ascii="Symbol" w:hAnsi="Symbol" w:hint="default"/>
      </w:rPr>
    </w:lvl>
    <w:lvl w:ilvl="7" w:tplc="04150003" w:tentative="1">
      <w:start w:val="1"/>
      <w:numFmt w:val="bullet"/>
      <w:lvlText w:val="o"/>
      <w:lvlJc w:val="left"/>
      <w:pPr>
        <w:ind w:left="5967" w:hanging="360"/>
      </w:pPr>
      <w:rPr>
        <w:rFonts w:ascii="Courier New" w:hAnsi="Courier New" w:cs="Courier New" w:hint="default"/>
      </w:rPr>
    </w:lvl>
    <w:lvl w:ilvl="8" w:tplc="04150005" w:tentative="1">
      <w:start w:val="1"/>
      <w:numFmt w:val="bullet"/>
      <w:lvlText w:val=""/>
      <w:lvlJc w:val="left"/>
      <w:pPr>
        <w:ind w:left="6687" w:hanging="360"/>
      </w:pPr>
      <w:rPr>
        <w:rFonts w:ascii="Wingdings" w:hAnsi="Wingdings" w:hint="default"/>
      </w:rPr>
    </w:lvl>
  </w:abstractNum>
  <w:abstractNum w:abstractNumId="103" w15:restartNumberingAfterBreak="0">
    <w:nsid w:val="70717090"/>
    <w:multiLevelType w:val="hybridMultilevel"/>
    <w:tmpl w:val="0ED8B2F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04" w15:restartNumberingAfterBreak="0">
    <w:nsid w:val="70CA4C5B"/>
    <w:multiLevelType w:val="multilevel"/>
    <w:tmpl w:val="1E0AC8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5" w15:restartNumberingAfterBreak="0">
    <w:nsid w:val="71F92956"/>
    <w:multiLevelType w:val="hybridMultilevel"/>
    <w:tmpl w:val="E4FE6624"/>
    <w:lvl w:ilvl="0" w:tplc="1ED06B1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6" w15:restartNumberingAfterBreak="0">
    <w:nsid w:val="73140412"/>
    <w:multiLevelType w:val="multilevel"/>
    <w:tmpl w:val="F74EF580"/>
    <w:lvl w:ilvl="0">
      <w:start w:val="1"/>
      <w:numFmt w:val="decimal"/>
      <w:lvlText w:val="%1."/>
      <w:lvlJc w:val="left"/>
      <w:pPr>
        <w:tabs>
          <w:tab w:val="num" w:pos="360"/>
        </w:tabs>
        <w:ind w:left="360" w:hanging="360"/>
      </w:pPr>
      <w:rPr>
        <w:sz w:val="20"/>
        <w:szCs w:val="24"/>
      </w:rPr>
    </w:lvl>
    <w:lvl w:ilvl="1">
      <w:start w:val="1"/>
      <w:numFmt w:val="lowerLetter"/>
      <w:lvlText w:val="%2)"/>
      <w:lvlJc w:val="left"/>
      <w:pPr>
        <w:tabs>
          <w:tab w:val="num" w:pos="432"/>
        </w:tabs>
        <w:ind w:left="432" w:hanging="432"/>
      </w:pPr>
      <w:rPr>
        <w:b w:val="0"/>
        <w:color w:val="auto"/>
        <w:sz w:val="20"/>
        <w:szCs w:val="24"/>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107" w15:restartNumberingAfterBreak="0">
    <w:nsid w:val="74523922"/>
    <w:multiLevelType w:val="hybridMultilevel"/>
    <w:tmpl w:val="FEF6C88A"/>
    <w:lvl w:ilvl="0" w:tplc="D49E34F0">
      <w:start w:val="1"/>
      <w:numFmt w:val="lowerLetter"/>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8" w15:restartNumberingAfterBreak="0">
    <w:nsid w:val="753D6DE3"/>
    <w:multiLevelType w:val="hybridMultilevel"/>
    <w:tmpl w:val="3F10D10A"/>
    <w:lvl w:ilvl="0" w:tplc="1CCE858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9" w15:restartNumberingAfterBreak="0">
    <w:nsid w:val="76671B0E"/>
    <w:multiLevelType w:val="multilevel"/>
    <w:tmpl w:val="273EBD6E"/>
    <w:lvl w:ilvl="0">
      <w:start w:val="2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10" w15:restartNumberingAfterBreak="0">
    <w:nsid w:val="76A84FBB"/>
    <w:multiLevelType w:val="hybridMultilevel"/>
    <w:tmpl w:val="A5BED698"/>
    <w:lvl w:ilvl="0" w:tplc="E944851A">
      <w:start w:val="1"/>
      <w:numFmt w:val="lowerLetter"/>
      <w:lvlText w:val="%1)"/>
      <w:lvlJc w:val="left"/>
      <w:pPr>
        <w:ind w:left="1434" w:hanging="360"/>
      </w:pPr>
      <w:rPr>
        <w:rFonts w:asciiTheme="minorHAnsi" w:hAnsiTheme="minorHAnsi" w:hint="default"/>
      </w:rPr>
    </w:lvl>
    <w:lvl w:ilvl="1" w:tplc="04150019" w:tentative="1">
      <w:start w:val="1"/>
      <w:numFmt w:val="lowerLetter"/>
      <w:lvlText w:val="%2."/>
      <w:lvlJc w:val="left"/>
      <w:pPr>
        <w:ind w:left="2154" w:hanging="360"/>
      </w:pPr>
    </w:lvl>
    <w:lvl w:ilvl="2" w:tplc="0415001B" w:tentative="1">
      <w:start w:val="1"/>
      <w:numFmt w:val="lowerRoman"/>
      <w:lvlText w:val="%3."/>
      <w:lvlJc w:val="right"/>
      <w:pPr>
        <w:ind w:left="2874" w:hanging="180"/>
      </w:pPr>
    </w:lvl>
    <w:lvl w:ilvl="3" w:tplc="0415000F" w:tentative="1">
      <w:start w:val="1"/>
      <w:numFmt w:val="decimal"/>
      <w:lvlText w:val="%4."/>
      <w:lvlJc w:val="left"/>
      <w:pPr>
        <w:ind w:left="3594" w:hanging="360"/>
      </w:pPr>
    </w:lvl>
    <w:lvl w:ilvl="4" w:tplc="04150019" w:tentative="1">
      <w:start w:val="1"/>
      <w:numFmt w:val="lowerLetter"/>
      <w:lvlText w:val="%5."/>
      <w:lvlJc w:val="left"/>
      <w:pPr>
        <w:ind w:left="4314" w:hanging="360"/>
      </w:pPr>
    </w:lvl>
    <w:lvl w:ilvl="5" w:tplc="0415001B" w:tentative="1">
      <w:start w:val="1"/>
      <w:numFmt w:val="lowerRoman"/>
      <w:lvlText w:val="%6."/>
      <w:lvlJc w:val="right"/>
      <w:pPr>
        <w:ind w:left="5034" w:hanging="180"/>
      </w:pPr>
    </w:lvl>
    <w:lvl w:ilvl="6" w:tplc="0415000F" w:tentative="1">
      <w:start w:val="1"/>
      <w:numFmt w:val="decimal"/>
      <w:lvlText w:val="%7."/>
      <w:lvlJc w:val="left"/>
      <w:pPr>
        <w:ind w:left="5754" w:hanging="360"/>
      </w:pPr>
    </w:lvl>
    <w:lvl w:ilvl="7" w:tplc="04150019" w:tentative="1">
      <w:start w:val="1"/>
      <w:numFmt w:val="lowerLetter"/>
      <w:lvlText w:val="%8."/>
      <w:lvlJc w:val="left"/>
      <w:pPr>
        <w:ind w:left="6474" w:hanging="360"/>
      </w:pPr>
    </w:lvl>
    <w:lvl w:ilvl="8" w:tplc="0415001B" w:tentative="1">
      <w:start w:val="1"/>
      <w:numFmt w:val="lowerRoman"/>
      <w:lvlText w:val="%9."/>
      <w:lvlJc w:val="right"/>
      <w:pPr>
        <w:ind w:left="7194" w:hanging="180"/>
      </w:pPr>
    </w:lvl>
  </w:abstractNum>
  <w:abstractNum w:abstractNumId="111" w15:restartNumberingAfterBreak="0">
    <w:nsid w:val="77501584"/>
    <w:multiLevelType w:val="multilevel"/>
    <w:tmpl w:val="5F8616AA"/>
    <w:lvl w:ilvl="0">
      <w:start w:val="1"/>
      <w:numFmt w:val="decimal"/>
      <w:lvlText w:val="%1."/>
      <w:lvlJc w:val="left"/>
      <w:pPr>
        <w:ind w:left="720" w:hanging="360"/>
      </w:pPr>
      <w:rPr>
        <w:b w:val="0"/>
        <w:color w:val="auto"/>
        <w:sz w:val="20"/>
        <w:szCs w:val="2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2" w15:restartNumberingAfterBreak="0">
    <w:nsid w:val="7B4A1DCA"/>
    <w:multiLevelType w:val="hybridMultilevel"/>
    <w:tmpl w:val="6144DBF0"/>
    <w:lvl w:ilvl="0" w:tplc="00785282">
      <w:start w:val="1"/>
      <w:numFmt w:val="decimal"/>
      <w:lvlText w:val="%1."/>
      <w:lvlJc w:val="left"/>
      <w:pPr>
        <w:tabs>
          <w:tab w:val="num" w:pos="720"/>
        </w:tabs>
        <w:ind w:left="720" w:hanging="360"/>
      </w:pPr>
      <w:rPr>
        <w:rFonts w:ascii="Calibri" w:hAnsi="Calibri" w:hint="default"/>
        <w:b/>
        <w:color w:val="auto"/>
        <w:sz w:val="20"/>
        <w:szCs w:val="20"/>
      </w:rPr>
    </w:lvl>
    <w:lvl w:ilvl="1" w:tplc="04150019">
      <w:start w:val="1"/>
      <w:numFmt w:val="lowerLetter"/>
      <w:lvlText w:val="%2."/>
      <w:lvlJc w:val="left"/>
      <w:pPr>
        <w:ind w:left="1440" w:hanging="360"/>
      </w:pPr>
    </w:lvl>
    <w:lvl w:ilvl="2" w:tplc="336C0A56">
      <w:start w:val="1"/>
      <w:numFmt w:val="lowerLetter"/>
      <w:lvlText w:val="%3)"/>
      <w:lvlJc w:val="left"/>
      <w:pPr>
        <w:ind w:left="2160" w:hanging="180"/>
      </w:pPr>
      <w:rPr>
        <w:rFonts w:ascii="Calibri" w:eastAsia="Times New Roman" w:hAnsi="Calibri" w:cs="Arial"/>
      </w:rPr>
    </w:lvl>
    <w:lvl w:ilvl="3" w:tplc="0415000F">
      <w:start w:val="1"/>
      <w:numFmt w:val="decimal"/>
      <w:lvlText w:val="%4."/>
      <w:lvlJc w:val="left"/>
      <w:pPr>
        <w:ind w:left="2880" w:hanging="360"/>
      </w:pPr>
    </w:lvl>
    <w:lvl w:ilvl="4" w:tplc="04150011">
      <w:start w:val="1"/>
      <w:numFmt w:val="decimal"/>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7CBB663F"/>
    <w:multiLevelType w:val="multilevel"/>
    <w:tmpl w:val="7CBE19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4" w15:restartNumberingAfterBreak="0">
    <w:nsid w:val="7F7631EB"/>
    <w:multiLevelType w:val="hybridMultilevel"/>
    <w:tmpl w:val="3C26FCB8"/>
    <w:lvl w:ilvl="0" w:tplc="D6622DC4">
      <w:start w:val="1"/>
      <w:numFmt w:val="lowerLetter"/>
      <w:lvlText w:val="%1)"/>
      <w:lvlJc w:val="left"/>
      <w:pPr>
        <w:ind w:left="1364" w:hanging="360"/>
      </w:pPr>
      <w:rPr>
        <w:b/>
      </w:rPr>
    </w:lvl>
    <w:lvl w:ilvl="1" w:tplc="04150019" w:tentative="1">
      <w:start w:val="1"/>
      <w:numFmt w:val="lowerLetter"/>
      <w:lvlText w:val="%2."/>
      <w:lvlJc w:val="left"/>
      <w:pPr>
        <w:ind w:left="2084" w:hanging="360"/>
      </w:pPr>
    </w:lvl>
    <w:lvl w:ilvl="2" w:tplc="0415001B" w:tentative="1">
      <w:start w:val="1"/>
      <w:numFmt w:val="lowerRoman"/>
      <w:lvlText w:val="%3."/>
      <w:lvlJc w:val="right"/>
      <w:pPr>
        <w:ind w:left="2804" w:hanging="180"/>
      </w:pPr>
    </w:lvl>
    <w:lvl w:ilvl="3" w:tplc="0415000F" w:tentative="1">
      <w:start w:val="1"/>
      <w:numFmt w:val="decimal"/>
      <w:lvlText w:val="%4."/>
      <w:lvlJc w:val="left"/>
      <w:pPr>
        <w:ind w:left="3524" w:hanging="360"/>
      </w:pPr>
    </w:lvl>
    <w:lvl w:ilvl="4" w:tplc="04150019" w:tentative="1">
      <w:start w:val="1"/>
      <w:numFmt w:val="lowerLetter"/>
      <w:lvlText w:val="%5."/>
      <w:lvlJc w:val="left"/>
      <w:pPr>
        <w:ind w:left="4244" w:hanging="360"/>
      </w:pPr>
    </w:lvl>
    <w:lvl w:ilvl="5" w:tplc="0415001B" w:tentative="1">
      <w:start w:val="1"/>
      <w:numFmt w:val="lowerRoman"/>
      <w:lvlText w:val="%6."/>
      <w:lvlJc w:val="right"/>
      <w:pPr>
        <w:ind w:left="4964" w:hanging="180"/>
      </w:pPr>
    </w:lvl>
    <w:lvl w:ilvl="6" w:tplc="0415000F" w:tentative="1">
      <w:start w:val="1"/>
      <w:numFmt w:val="decimal"/>
      <w:lvlText w:val="%7."/>
      <w:lvlJc w:val="left"/>
      <w:pPr>
        <w:ind w:left="5684" w:hanging="360"/>
      </w:pPr>
    </w:lvl>
    <w:lvl w:ilvl="7" w:tplc="04150019" w:tentative="1">
      <w:start w:val="1"/>
      <w:numFmt w:val="lowerLetter"/>
      <w:lvlText w:val="%8."/>
      <w:lvlJc w:val="left"/>
      <w:pPr>
        <w:ind w:left="6404" w:hanging="360"/>
      </w:pPr>
    </w:lvl>
    <w:lvl w:ilvl="8" w:tplc="0415001B" w:tentative="1">
      <w:start w:val="1"/>
      <w:numFmt w:val="lowerRoman"/>
      <w:lvlText w:val="%9."/>
      <w:lvlJc w:val="right"/>
      <w:pPr>
        <w:ind w:left="7124" w:hanging="180"/>
      </w:pPr>
    </w:lvl>
  </w:abstractNum>
  <w:num w:numId="1" w16cid:durableId="1917781102">
    <w:abstractNumId w:val="79"/>
  </w:num>
  <w:num w:numId="2" w16cid:durableId="1153639959">
    <w:abstractNumId w:val="25"/>
  </w:num>
  <w:num w:numId="3" w16cid:durableId="1528836970">
    <w:abstractNumId w:val="106"/>
  </w:num>
  <w:num w:numId="4" w16cid:durableId="1221556767">
    <w:abstractNumId w:val="111"/>
  </w:num>
  <w:num w:numId="5" w16cid:durableId="1120028919">
    <w:abstractNumId w:val="91"/>
  </w:num>
  <w:num w:numId="6" w16cid:durableId="1264261644">
    <w:abstractNumId w:val="22"/>
  </w:num>
  <w:num w:numId="7" w16cid:durableId="546263570">
    <w:abstractNumId w:val="5"/>
  </w:num>
  <w:num w:numId="8" w16cid:durableId="1978879095">
    <w:abstractNumId w:val="85"/>
  </w:num>
  <w:num w:numId="9" w16cid:durableId="1109206929">
    <w:abstractNumId w:val="14"/>
  </w:num>
  <w:num w:numId="10" w16cid:durableId="1388142599">
    <w:abstractNumId w:val="35"/>
  </w:num>
  <w:num w:numId="11" w16cid:durableId="2114981806">
    <w:abstractNumId w:val="36"/>
  </w:num>
  <w:num w:numId="12" w16cid:durableId="882325821">
    <w:abstractNumId w:val="52"/>
  </w:num>
  <w:num w:numId="13" w16cid:durableId="112598000">
    <w:abstractNumId w:val="83"/>
  </w:num>
  <w:num w:numId="14" w16cid:durableId="1832871581">
    <w:abstractNumId w:val="88"/>
  </w:num>
  <w:num w:numId="15" w16cid:durableId="882059851">
    <w:abstractNumId w:val="75"/>
  </w:num>
  <w:num w:numId="16" w16cid:durableId="2047557326">
    <w:abstractNumId w:val="92"/>
  </w:num>
  <w:num w:numId="17" w16cid:durableId="1218977956">
    <w:abstractNumId w:val="14"/>
    <w:lvlOverride w:ilvl="0">
      <w:lvl w:ilvl="0">
        <w:start w:val="1"/>
        <w:numFmt w:val="decimal"/>
        <w:lvlText w:val="%1."/>
        <w:lvlJc w:val="left"/>
        <w:pPr>
          <w:tabs>
            <w:tab w:val="num" w:pos="720"/>
          </w:tabs>
          <w:ind w:left="720" w:hanging="360"/>
        </w:pPr>
        <w:rPr>
          <w:rFonts w:hint="default"/>
          <w:b w:val="0"/>
          <w:color w:val="auto"/>
          <w:sz w:val="24"/>
          <w:szCs w:val="24"/>
        </w:rPr>
      </w:lvl>
    </w:lvlOverride>
    <w:lvlOverride w:ilvl="1">
      <w:lvl w:ilvl="1">
        <w:start w:val="1"/>
        <w:numFmt w:val="decimal"/>
        <w:lvlText w:val="%2."/>
        <w:lvlJc w:val="left"/>
        <w:pPr>
          <w:tabs>
            <w:tab w:val="num" w:pos="502"/>
          </w:tabs>
          <w:ind w:left="502" w:hanging="360"/>
        </w:pPr>
        <w:rPr>
          <w:rFonts w:cs="Arial" w:hint="default"/>
          <w:b w:val="0"/>
          <w:strike w:val="0"/>
          <w:sz w:val="20"/>
          <w:szCs w:val="24"/>
        </w:rPr>
      </w:lvl>
    </w:lvlOverride>
    <w:lvlOverride w:ilvl="2">
      <w:lvl w:ilvl="2">
        <w:start w:val="1"/>
        <w:numFmt w:val="lowerRoman"/>
        <w:lvlText w:val="%3."/>
        <w:lvlJc w:val="right"/>
        <w:pPr>
          <w:tabs>
            <w:tab w:val="num" w:pos="2160"/>
          </w:tabs>
          <w:ind w:left="2160" w:hanging="180"/>
        </w:pPr>
        <w:rPr>
          <w:rFonts w:hint="default"/>
        </w:rPr>
      </w:lvl>
    </w:lvlOverride>
    <w:lvlOverride w:ilvl="3">
      <w:lvl w:ilvl="3">
        <w:start w:val="1"/>
        <w:numFmt w:val="decimal"/>
        <w:lvlText w:val="%4."/>
        <w:lvlJc w:val="left"/>
        <w:pPr>
          <w:tabs>
            <w:tab w:val="num" w:pos="2880"/>
          </w:tabs>
          <w:ind w:left="2880" w:hanging="360"/>
        </w:pPr>
        <w:rPr>
          <w:rFonts w:asciiTheme="minorHAnsi" w:eastAsiaTheme="minorHAnsi" w:hAnsiTheme="minorHAnsi" w:cstheme="minorHAnsi"/>
        </w:rPr>
      </w:lvl>
    </w:lvlOverride>
    <w:lvlOverride w:ilvl="4">
      <w:lvl w:ilvl="4">
        <w:start w:val="1"/>
        <w:numFmt w:val="decimal"/>
        <w:lvlText w:val="%5)"/>
        <w:lvlJc w:val="left"/>
        <w:pPr>
          <w:tabs>
            <w:tab w:val="num" w:pos="3600"/>
          </w:tabs>
          <w:ind w:left="3600" w:hanging="360"/>
        </w:pPr>
        <w:rPr>
          <w:rFonts w:hint="default"/>
          <w:b w:val="0"/>
          <w:color w:val="auto"/>
          <w:sz w:val="20"/>
          <w:szCs w:val="20"/>
        </w:rPr>
      </w:lvl>
    </w:lvlOverride>
    <w:lvlOverride w:ilvl="5">
      <w:lvl w:ilvl="5">
        <w:start w:val="1"/>
        <w:numFmt w:val="lowerLetter"/>
        <w:lvlText w:val="%6)"/>
        <w:lvlJc w:val="left"/>
        <w:pPr>
          <w:tabs>
            <w:tab w:val="num" w:pos="4500"/>
          </w:tabs>
          <w:ind w:left="4500" w:hanging="360"/>
        </w:pPr>
        <w:rPr>
          <w:rFonts w:hint="default"/>
        </w:rPr>
      </w:lvl>
    </w:lvlOverride>
    <w:lvlOverride w:ilvl="6">
      <w:lvl w:ilvl="6">
        <w:start w:val="1"/>
        <w:numFmt w:val="decimal"/>
        <w:lvlText w:val="%7."/>
        <w:lvlJc w:val="left"/>
        <w:pPr>
          <w:tabs>
            <w:tab w:val="num" w:pos="5040"/>
          </w:tabs>
          <w:ind w:left="5040" w:hanging="360"/>
        </w:pPr>
        <w:rPr>
          <w:rFonts w:hint="default"/>
        </w:rPr>
      </w:lvl>
    </w:lvlOverride>
    <w:lvlOverride w:ilvl="7">
      <w:lvl w:ilvl="7">
        <w:start w:val="1"/>
        <w:numFmt w:val="lowerLetter"/>
        <w:lvlText w:val="%8."/>
        <w:lvlJc w:val="left"/>
        <w:pPr>
          <w:tabs>
            <w:tab w:val="num" w:pos="5760"/>
          </w:tabs>
          <w:ind w:left="5760" w:hanging="360"/>
        </w:pPr>
        <w:rPr>
          <w:rFonts w:hint="default"/>
        </w:rPr>
      </w:lvl>
    </w:lvlOverride>
    <w:lvlOverride w:ilvl="8">
      <w:lvl w:ilvl="8">
        <w:start w:val="1"/>
        <w:numFmt w:val="lowerRoman"/>
        <w:lvlText w:val="%9."/>
        <w:lvlJc w:val="right"/>
        <w:pPr>
          <w:tabs>
            <w:tab w:val="num" w:pos="6480"/>
          </w:tabs>
          <w:ind w:left="6480" w:hanging="180"/>
        </w:pPr>
        <w:rPr>
          <w:rFonts w:hint="default"/>
        </w:rPr>
      </w:lvl>
    </w:lvlOverride>
  </w:num>
  <w:num w:numId="18" w16cid:durableId="148719069">
    <w:abstractNumId w:val="12"/>
  </w:num>
  <w:num w:numId="19" w16cid:durableId="1496266712">
    <w:abstractNumId w:val="112"/>
  </w:num>
  <w:num w:numId="20" w16cid:durableId="2121222079">
    <w:abstractNumId w:val="41"/>
  </w:num>
  <w:num w:numId="21" w16cid:durableId="284385109">
    <w:abstractNumId w:val="28"/>
  </w:num>
  <w:num w:numId="22" w16cid:durableId="1889992937">
    <w:abstractNumId w:val="110"/>
  </w:num>
  <w:num w:numId="23" w16cid:durableId="1212305637">
    <w:abstractNumId w:val="16"/>
  </w:num>
  <w:num w:numId="24" w16cid:durableId="1321082584">
    <w:abstractNumId w:val="45"/>
  </w:num>
  <w:num w:numId="25" w16cid:durableId="1382826047">
    <w:abstractNumId w:val="57"/>
  </w:num>
  <w:num w:numId="26" w16cid:durableId="1184979981">
    <w:abstractNumId w:val="8"/>
  </w:num>
  <w:num w:numId="27" w16cid:durableId="929242869">
    <w:abstractNumId w:val="48"/>
  </w:num>
  <w:num w:numId="28" w16cid:durableId="120149538">
    <w:abstractNumId w:val="73"/>
  </w:num>
  <w:num w:numId="29" w16cid:durableId="1468627097">
    <w:abstractNumId w:val="2"/>
  </w:num>
  <w:num w:numId="30" w16cid:durableId="324667504">
    <w:abstractNumId w:val="11"/>
  </w:num>
  <w:num w:numId="31" w16cid:durableId="558832965">
    <w:abstractNumId w:val="29"/>
  </w:num>
  <w:num w:numId="32" w16cid:durableId="1360593133">
    <w:abstractNumId w:val="101"/>
  </w:num>
  <w:num w:numId="33" w16cid:durableId="349140399">
    <w:abstractNumId w:val="71"/>
  </w:num>
  <w:num w:numId="34" w16cid:durableId="1541504685">
    <w:abstractNumId w:val="81"/>
  </w:num>
  <w:num w:numId="35" w16cid:durableId="519272938">
    <w:abstractNumId w:val="90"/>
  </w:num>
  <w:num w:numId="36" w16cid:durableId="160462668">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935749042">
    <w:abstractNumId w:val="44"/>
  </w:num>
  <w:num w:numId="38" w16cid:durableId="1163661838">
    <w:abstractNumId w:val="34"/>
  </w:num>
  <w:num w:numId="39" w16cid:durableId="1950814924">
    <w:abstractNumId w:val="96"/>
  </w:num>
  <w:num w:numId="40" w16cid:durableId="1175609284">
    <w:abstractNumId w:val="1"/>
  </w:num>
  <w:num w:numId="41" w16cid:durableId="538472351">
    <w:abstractNumId w:val="15"/>
  </w:num>
  <w:num w:numId="42" w16cid:durableId="407966069">
    <w:abstractNumId w:val="50"/>
  </w:num>
  <w:num w:numId="43" w16cid:durableId="1987009103">
    <w:abstractNumId w:val="108"/>
  </w:num>
  <w:num w:numId="44" w16cid:durableId="566842242">
    <w:abstractNumId w:val="65"/>
  </w:num>
  <w:num w:numId="45" w16cid:durableId="215894287">
    <w:abstractNumId w:val="74"/>
  </w:num>
  <w:num w:numId="46" w16cid:durableId="1513494772">
    <w:abstractNumId w:val="87"/>
  </w:num>
  <w:num w:numId="47" w16cid:durableId="286815473">
    <w:abstractNumId w:val="59"/>
  </w:num>
  <w:num w:numId="48" w16cid:durableId="704598110">
    <w:abstractNumId w:val="31"/>
  </w:num>
  <w:num w:numId="49" w16cid:durableId="1924492361">
    <w:abstractNumId w:val="69"/>
  </w:num>
  <w:num w:numId="50" w16cid:durableId="1608923495">
    <w:abstractNumId w:val="27"/>
  </w:num>
  <w:num w:numId="51" w16cid:durableId="237862057">
    <w:abstractNumId w:val="100"/>
  </w:num>
  <w:num w:numId="52" w16cid:durableId="76288325">
    <w:abstractNumId w:val="62"/>
  </w:num>
  <w:num w:numId="53" w16cid:durableId="1901088316">
    <w:abstractNumId w:val="103"/>
  </w:num>
  <w:num w:numId="54" w16cid:durableId="438110196">
    <w:abstractNumId w:val="60"/>
  </w:num>
  <w:num w:numId="55" w16cid:durableId="140388964">
    <w:abstractNumId w:val="77"/>
  </w:num>
  <w:num w:numId="56" w16cid:durableId="1971865317">
    <w:abstractNumId w:val="21"/>
  </w:num>
  <w:num w:numId="57" w16cid:durableId="1847936887">
    <w:abstractNumId w:val="107"/>
  </w:num>
  <w:num w:numId="58" w16cid:durableId="1735813462">
    <w:abstractNumId w:val="56"/>
  </w:num>
  <w:num w:numId="59" w16cid:durableId="32971952">
    <w:abstractNumId w:val="114"/>
  </w:num>
  <w:num w:numId="60" w16cid:durableId="1445467732">
    <w:abstractNumId w:val="53"/>
  </w:num>
  <w:num w:numId="61" w16cid:durableId="869489435">
    <w:abstractNumId w:val="17"/>
  </w:num>
  <w:num w:numId="62" w16cid:durableId="794253428">
    <w:abstractNumId w:val="30"/>
  </w:num>
  <w:num w:numId="63" w16cid:durableId="1208374310">
    <w:abstractNumId w:val="23"/>
  </w:num>
  <w:num w:numId="64" w16cid:durableId="1948195853">
    <w:abstractNumId w:val="105"/>
  </w:num>
  <w:num w:numId="65" w16cid:durableId="149103414">
    <w:abstractNumId w:val="99"/>
  </w:num>
  <w:num w:numId="66" w16cid:durableId="432212349">
    <w:abstractNumId w:val="58"/>
  </w:num>
  <w:num w:numId="67" w16cid:durableId="16280283">
    <w:abstractNumId w:val="102"/>
  </w:num>
  <w:num w:numId="68" w16cid:durableId="1329287658">
    <w:abstractNumId w:val="9"/>
  </w:num>
  <w:num w:numId="69" w16cid:durableId="1094597644">
    <w:abstractNumId w:val="7"/>
  </w:num>
  <w:num w:numId="70" w16cid:durableId="2048334914">
    <w:abstractNumId w:val="3"/>
  </w:num>
  <w:num w:numId="71" w16cid:durableId="1818568384">
    <w:abstractNumId w:val="38"/>
  </w:num>
  <w:num w:numId="72" w16cid:durableId="1445733058">
    <w:abstractNumId w:val="6"/>
  </w:num>
  <w:num w:numId="73" w16cid:durableId="1348484999">
    <w:abstractNumId w:val="104"/>
  </w:num>
  <w:num w:numId="74" w16cid:durableId="666520551">
    <w:abstractNumId w:val="43"/>
  </w:num>
  <w:num w:numId="75" w16cid:durableId="379482709">
    <w:abstractNumId w:val="40"/>
  </w:num>
  <w:num w:numId="76" w16cid:durableId="1452213762">
    <w:abstractNumId w:val="80"/>
  </w:num>
  <w:num w:numId="77" w16cid:durableId="1360467316">
    <w:abstractNumId w:val="63"/>
  </w:num>
  <w:num w:numId="78" w16cid:durableId="2049718048">
    <w:abstractNumId w:val="49"/>
  </w:num>
  <w:num w:numId="79" w16cid:durableId="614757076">
    <w:abstractNumId w:val="68"/>
  </w:num>
  <w:num w:numId="80" w16cid:durableId="2012220137">
    <w:abstractNumId w:val="13"/>
  </w:num>
  <w:num w:numId="81" w16cid:durableId="1219321522">
    <w:abstractNumId w:val="55"/>
  </w:num>
  <w:num w:numId="82" w16cid:durableId="216480354">
    <w:abstractNumId w:val="94"/>
  </w:num>
  <w:num w:numId="83" w16cid:durableId="1397972291">
    <w:abstractNumId w:val="47"/>
  </w:num>
  <w:num w:numId="84" w16cid:durableId="2099593560">
    <w:abstractNumId w:val="82"/>
  </w:num>
  <w:num w:numId="85" w16cid:durableId="970742563">
    <w:abstractNumId w:val="113"/>
  </w:num>
  <w:num w:numId="86" w16cid:durableId="1769542901">
    <w:abstractNumId w:val="19"/>
  </w:num>
  <w:num w:numId="87" w16cid:durableId="2143962219">
    <w:abstractNumId w:val="66"/>
  </w:num>
  <w:num w:numId="88" w16cid:durableId="1282492879">
    <w:abstractNumId w:val="26"/>
  </w:num>
  <w:num w:numId="89" w16cid:durableId="564410403">
    <w:abstractNumId w:val="37"/>
  </w:num>
  <w:num w:numId="90" w16cid:durableId="1318416041">
    <w:abstractNumId w:val="20"/>
  </w:num>
  <w:num w:numId="91" w16cid:durableId="1213733396">
    <w:abstractNumId w:val="64"/>
  </w:num>
  <w:num w:numId="92" w16cid:durableId="2081636068">
    <w:abstractNumId w:val="46"/>
  </w:num>
  <w:num w:numId="93" w16cid:durableId="1084647496">
    <w:abstractNumId w:val="4"/>
  </w:num>
  <w:num w:numId="94" w16cid:durableId="2069375028">
    <w:abstractNumId w:val="97"/>
  </w:num>
  <w:num w:numId="95" w16cid:durableId="88475705">
    <w:abstractNumId w:val="86"/>
  </w:num>
  <w:num w:numId="96" w16cid:durableId="1040012847">
    <w:abstractNumId w:val="70"/>
  </w:num>
  <w:num w:numId="97" w16cid:durableId="1571844165">
    <w:abstractNumId w:val="24"/>
  </w:num>
  <w:num w:numId="98" w16cid:durableId="1494099149">
    <w:abstractNumId w:val="95"/>
  </w:num>
  <w:num w:numId="99" w16cid:durableId="1847089814">
    <w:abstractNumId w:val="32"/>
  </w:num>
  <w:num w:numId="100" w16cid:durableId="1174608883">
    <w:abstractNumId w:val="33"/>
  </w:num>
  <w:num w:numId="101" w16cid:durableId="99499568">
    <w:abstractNumId w:val="42"/>
  </w:num>
  <w:num w:numId="102" w16cid:durableId="1135951816">
    <w:abstractNumId w:val="98"/>
  </w:num>
  <w:num w:numId="103" w16cid:durableId="324211278">
    <w:abstractNumId w:val="78"/>
  </w:num>
  <w:num w:numId="104" w16cid:durableId="1839153240">
    <w:abstractNumId w:val="51"/>
  </w:num>
  <w:num w:numId="105" w16cid:durableId="1379359718">
    <w:abstractNumId w:val="10"/>
  </w:num>
  <w:num w:numId="106" w16cid:durableId="340398415">
    <w:abstractNumId w:val="93"/>
  </w:num>
  <w:num w:numId="107" w16cid:durableId="1270548674">
    <w:abstractNumId w:val="67"/>
  </w:num>
  <w:num w:numId="108" w16cid:durableId="741947808">
    <w:abstractNumId w:val="84"/>
  </w:num>
  <w:num w:numId="109" w16cid:durableId="1623226173">
    <w:abstractNumId w:val="54"/>
  </w:num>
  <w:num w:numId="110" w16cid:durableId="476535765">
    <w:abstractNumId w:val="72"/>
  </w:num>
  <w:num w:numId="111" w16cid:durableId="1598444547">
    <w:abstractNumId w:val="61"/>
  </w:num>
  <w:num w:numId="112" w16cid:durableId="1427188130">
    <w:abstractNumId w:val="39"/>
  </w:num>
  <w:num w:numId="113" w16cid:durableId="1415130349">
    <w:abstractNumId w:val="109"/>
  </w:num>
  <w:num w:numId="114" w16cid:durableId="616450614">
    <w:abstractNumId w:val="76"/>
  </w:num>
  <w:num w:numId="115" w16cid:durableId="1599941246">
    <w:abstractNumId w:val="89"/>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5EAD"/>
    <w:rsid w:val="00006FEA"/>
    <w:rsid w:val="00007C31"/>
    <w:rsid w:val="00011B58"/>
    <w:rsid w:val="00012528"/>
    <w:rsid w:val="00012671"/>
    <w:rsid w:val="00013980"/>
    <w:rsid w:val="00016637"/>
    <w:rsid w:val="00017BE8"/>
    <w:rsid w:val="00023621"/>
    <w:rsid w:val="000243D7"/>
    <w:rsid w:val="00024BDF"/>
    <w:rsid w:val="00035B40"/>
    <w:rsid w:val="00044D81"/>
    <w:rsid w:val="00047592"/>
    <w:rsid w:val="00050B1C"/>
    <w:rsid w:val="00051814"/>
    <w:rsid w:val="00062681"/>
    <w:rsid w:val="00064B1F"/>
    <w:rsid w:val="00066085"/>
    <w:rsid w:val="00066A12"/>
    <w:rsid w:val="000705A9"/>
    <w:rsid w:val="00071041"/>
    <w:rsid w:val="000722A9"/>
    <w:rsid w:val="00080792"/>
    <w:rsid w:val="00080C8C"/>
    <w:rsid w:val="0008337F"/>
    <w:rsid w:val="00084875"/>
    <w:rsid w:val="00085F86"/>
    <w:rsid w:val="00087959"/>
    <w:rsid w:val="00093423"/>
    <w:rsid w:val="00093425"/>
    <w:rsid w:val="00096145"/>
    <w:rsid w:val="00097552"/>
    <w:rsid w:val="000A04B9"/>
    <w:rsid w:val="000A2A74"/>
    <w:rsid w:val="000A42DA"/>
    <w:rsid w:val="000A4A73"/>
    <w:rsid w:val="000A51BF"/>
    <w:rsid w:val="000A7062"/>
    <w:rsid w:val="000A71F9"/>
    <w:rsid w:val="000A7801"/>
    <w:rsid w:val="000B439B"/>
    <w:rsid w:val="000B54F6"/>
    <w:rsid w:val="000C2C30"/>
    <w:rsid w:val="000D178B"/>
    <w:rsid w:val="000D349E"/>
    <w:rsid w:val="000D46C4"/>
    <w:rsid w:val="000D4FF0"/>
    <w:rsid w:val="000D6DF6"/>
    <w:rsid w:val="000D7345"/>
    <w:rsid w:val="000D7961"/>
    <w:rsid w:val="000E045C"/>
    <w:rsid w:val="000E3151"/>
    <w:rsid w:val="000E5C12"/>
    <w:rsid w:val="000F116E"/>
    <w:rsid w:val="000F4958"/>
    <w:rsid w:val="000F7CAE"/>
    <w:rsid w:val="00106115"/>
    <w:rsid w:val="00110C3B"/>
    <w:rsid w:val="001129C7"/>
    <w:rsid w:val="00113B9F"/>
    <w:rsid w:val="00113EBE"/>
    <w:rsid w:val="00117DEA"/>
    <w:rsid w:val="00125641"/>
    <w:rsid w:val="00130C6D"/>
    <w:rsid w:val="0013505C"/>
    <w:rsid w:val="0013616A"/>
    <w:rsid w:val="00137AB3"/>
    <w:rsid w:val="00142BB2"/>
    <w:rsid w:val="00143AF9"/>
    <w:rsid w:val="0014537A"/>
    <w:rsid w:val="0015135B"/>
    <w:rsid w:val="001525AA"/>
    <w:rsid w:val="00154E83"/>
    <w:rsid w:val="001613FB"/>
    <w:rsid w:val="00161DE4"/>
    <w:rsid w:val="001672D4"/>
    <w:rsid w:val="00167648"/>
    <w:rsid w:val="00170DD5"/>
    <w:rsid w:val="0017141D"/>
    <w:rsid w:val="0017284A"/>
    <w:rsid w:val="00174384"/>
    <w:rsid w:val="00174F9D"/>
    <w:rsid w:val="001779FC"/>
    <w:rsid w:val="0018538B"/>
    <w:rsid w:val="00186B75"/>
    <w:rsid w:val="00187EA4"/>
    <w:rsid w:val="00190F29"/>
    <w:rsid w:val="00193106"/>
    <w:rsid w:val="00193E8D"/>
    <w:rsid w:val="001971E3"/>
    <w:rsid w:val="001A1353"/>
    <w:rsid w:val="001B12EC"/>
    <w:rsid w:val="001B6A66"/>
    <w:rsid w:val="001C13F4"/>
    <w:rsid w:val="001C1F40"/>
    <w:rsid w:val="001C76F5"/>
    <w:rsid w:val="001C7741"/>
    <w:rsid w:val="001D1E16"/>
    <w:rsid w:val="001D3D3D"/>
    <w:rsid w:val="001D604B"/>
    <w:rsid w:val="001E10C7"/>
    <w:rsid w:val="001E1E7E"/>
    <w:rsid w:val="001E2DDD"/>
    <w:rsid w:val="001F0AF1"/>
    <w:rsid w:val="001F45DA"/>
    <w:rsid w:val="001F5B55"/>
    <w:rsid w:val="001F5FAA"/>
    <w:rsid w:val="001F602F"/>
    <w:rsid w:val="001F72A8"/>
    <w:rsid w:val="00200FA1"/>
    <w:rsid w:val="00202528"/>
    <w:rsid w:val="002027D2"/>
    <w:rsid w:val="002032DA"/>
    <w:rsid w:val="002078F3"/>
    <w:rsid w:val="00215D3A"/>
    <w:rsid w:val="002171FE"/>
    <w:rsid w:val="00224CC8"/>
    <w:rsid w:val="00224DC6"/>
    <w:rsid w:val="0022525D"/>
    <w:rsid w:val="00227228"/>
    <w:rsid w:val="00232595"/>
    <w:rsid w:val="00237B71"/>
    <w:rsid w:val="00240D46"/>
    <w:rsid w:val="00241998"/>
    <w:rsid w:val="00242675"/>
    <w:rsid w:val="0024370A"/>
    <w:rsid w:val="0025389E"/>
    <w:rsid w:val="00253DED"/>
    <w:rsid w:val="002557AB"/>
    <w:rsid w:val="00257274"/>
    <w:rsid w:val="00260AC1"/>
    <w:rsid w:val="00265F85"/>
    <w:rsid w:val="00267807"/>
    <w:rsid w:val="00272560"/>
    <w:rsid w:val="00275C05"/>
    <w:rsid w:val="00282971"/>
    <w:rsid w:val="002833B8"/>
    <w:rsid w:val="00283F11"/>
    <w:rsid w:val="00284993"/>
    <w:rsid w:val="00284D20"/>
    <w:rsid w:val="00287AAE"/>
    <w:rsid w:val="00287AEF"/>
    <w:rsid w:val="00292307"/>
    <w:rsid w:val="0029478D"/>
    <w:rsid w:val="0029480A"/>
    <w:rsid w:val="002953EB"/>
    <w:rsid w:val="002A1737"/>
    <w:rsid w:val="002A2A22"/>
    <w:rsid w:val="002A5E8F"/>
    <w:rsid w:val="002B18CB"/>
    <w:rsid w:val="002B2597"/>
    <w:rsid w:val="002B38DC"/>
    <w:rsid w:val="002B5959"/>
    <w:rsid w:val="002B6405"/>
    <w:rsid w:val="002C06ED"/>
    <w:rsid w:val="002C4BEC"/>
    <w:rsid w:val="002C6790"/>
    <w:rsid w:val="002E0905"/>
    <w:rsid w:val="002E1BFF"/>
    <w:rsid w:val="002E7229"/>
    <w:rsid w:val="002E7410"/>
    <w:rsid w:val="002F143B"/>
    <w:rsid w:val="002F44D8"/>
    <w:rsid w:val="002F64F2"/>
    <w:rsid w:val="002F7967"/>
    <w:rsid w:val="003002E5"/>
    <w:rsid w:val="00307F74"/>
    <w:rsid w:val="00317F8C"/>
    <w:rsid w:val="00321DA5"/>
    <w:rsid w:val="0032277F"/>
    <w:rsid w:val="00323B9F"/>
    <w:rsid w:val="003278EA"/>
    <w:rsid w:val="00335A3A"/>
    <w:rsid w:val="00343EDF"/>
    <w:rsid w:val="003441B9"/>
    <w:rsid w:val="00345556"/>
    <w:rsid w:val="0034652F"/>
    <w:rsid w:val="00346CE7"/>
    <w:rsid w:val="00355C88"/>
    <w:rsid w:val="00356530"/>
    <w:rsid w:val="00357758"/>
    <w:rsid w:val="0036186C"/>
    <w:rsid w:val="003639B3"/>
    <w:rsid w:val="003644CD"/>
    <w:rsid w:val="00365079"/>
    <w:rsid w:val="00365902"/>
    <w:rsid w:val="003743EC"/>
    <w:rsid w:val="00375676"/>
    <w:rsid w:val="00377ECE"/>
    <w:rsid w:val="00382CBB"/>
    <w:rsid w:val="003849F0"/>
    <w:rsid w:val="00384D3F"/>
    <w:rsid w:val="0038668C"/>
    <w:rsid w:val="00392294"/>
    <w:rsid w:val="0039444A"/>
    <w:rsid w:val="00395279"/>
    <w:rsid w:val="00395C65"/>
    <w:rsid w:val="00396B37"/>
    <w:rsid w:val="00396C3B"/>
    <w:rsid w:val="003A10BE"/>
    <w:rsid w:val="003A1F5D"/>
    <w:rsid w:val="003A3CCA"/>
    <w:rsid w:val="003A484D"/>
    <w:rsid w:val="003B2398"/>
    <w:rsid w:val="003B3153"/>
    <w:rsid w:val="003B3BB9"/>
    <w:rsid w:val="003C044D"/>
    <w:rsid w:val="003C15B3"/>
    <w:rsid w:val="003C562B"/>
    <w:rsid w:val="003C5EFA"/>
    <w:rsid w:val="003D4BB3"/>
    <w:rsid w:val="003E3993"/>
    <w:rsid w:val="003E621A"/>
    <w:rsid w:val="003E7F93"/>
    <w:rsid w:val="003F4355"/>
    <w:rsid w:val="003F5D9E"/>
    <w:rsid w:val="003F7BBC"/>
    <w:rsid w:val="003F7DA5"/>
    <w:rsid w:val="00401020"/>
    <w:rsid w:val="0040167D"/>
    <w:rsid w:val="00402833"/>
    <w:rsid w:val="00402D22"/>
    <w:rsid w:val="00403287"/>
    <w:rsid w:val="00403869"/>
    <w:rsid w:val="00403F8C"/>
    <w:rsid w:val="00411266"/>
    <w:rsid w:val="00411534"/>
    <w:rsid w:val="004221BA"/>
    <w:rsid w:val="0043263C"/>
    <w:rsid w:val="00434F55"/>
    <w:rsid w:val="004366E7"/>
    <w:rsid w:val="00440650"/>
    <w:rsid w:val="00443724"/>
    <w:rsid w:val="00443A2B"/>
    <w:rsid w:val="004503C6"/>
    <w:rsid w:val="00451F85"/>
    <w:rsid w:val="0045395C"/>
    <w:rsid w:val="0046484B"/>
    <w:rsid w:val="0046726C"/>
    <w:rsid w:val="00472D81"/>
    <w:rsid w:val="00480815"/>
    <w:rsid w:val="004816C4"/>
    <w:rsid w:val="00481E04"/>
    <w:rsid w:val="00482080"/>
    <w:rsid w:val="004826C8"/>
    <w:rsid w:val="00484387"/>
    <w:rsid w:val="00484BFB"/>
    <w:rsid w:val="00485426"/>
    <w:rsid w:val="00487799"/>
    <w:rsid w:val="00490A7D"/>
    <w:rsid w:val="00490C89"/>
    <w:rsid w:val="00493984"/>
    <w:rsid w:val="00494147"/>
    <w:rsid w:val="00496F2B"/>
    <w:rsid w:val="004973AE"/>
    <w:rsid w:val="004A027A"/>
    <w:rsid w:val="004A2AFB"/>
    <w:rsid w:val="004A3662"/>
    <w:rsid w:val="004A479F"/>
    <w:rsid w:val="004A4A99"/>
    <w:rsid w:val="004B196D"/>
    <w:rsid w:val="004B6885"/>
    <w:rsid w:val="004C44FF"/>
    <w:rsid w:val="004D3921"/>
    <w:rsid w:val="004D3E0D"/>
    <w:rsid w:val="004D415B"/>
    <w:rsid w:val="004D6A9D"/>
    <w:rsid w:val="004D7F1E"/>
    <w:rsid w:val="004E0709"/>
    <w:rsid w:val="004E0F26"/>
    <w:rsid w:val="004E3E9B"/>
    <w:rsid w:val="004E6628"/>
    <w:rsid w:val="004E6EC5"/>
    <w:rsid w:val="004F13EF"/>
    <w:rsid w:val="004F2D52"/>
    <w:rsid w:val="004F2FA3"/>
    <w:rsid w:val="004F309E"/>
    <w:rsid w:val="004F39B3"/>
    <w:rsid w:val="004F6875"/>
    <w:rsid w:val="004F755D"/>
    <w:rsid w:val="005004D9"/>
    <w:rsid w:val="005009AC"/>
    <w:rsid w:val="00502B26"/>
    <w:rsid w:val="00512ED8"/>
    <w:rsid w:val="00514338"/>
    <w:rsid w:val="005149FF"/>
    <w:rsid w:val="00522D6A"/>
    <w:rsid w:val="0053093A"/>
    <w:rsid w:val="005318BB"/>
    <w:rsid w:val="005334A8"/>
    <w:rsid w:val="00533D2F"/>
    <w:rsid w:val="005345E7"/>
    <w:rsid w:val="0053476C"/>
    <w:rsid w:val="0053495F"/>
    <w:rsid w:val="00543E9D"/>
    <w:rsid w:val="00546A00"/>
    <w:rsid w:val="0055181F"/>
    <w:rsid w:val="00553E61"/>
    <w:rsid w:val="00554E3D"/>
    <w:rsid w:val="005566CB"/>
    <w:rsid w:val="00556908"/>
    <w:rsid w:val="00560103"/>
    <w:rsid w:val="005610D7"/>
    <w:rsid w:val="005638E9"/>
    <w:rsid w:val="00571149"/>
    <w:rsid w:val="00575A1D"/>
    <w:rsid w:val="005768BE"/>
    <w:rsid w:val="00580241"/>
    <w:rsid w:val="005902F1"/>
    <w:rsid w:val="00591DA6"/>
    <w:rsid w:val="00593CDB"/>
    <w:rsid w:val="00594044"/>
    <w:rsid w:val="00596782"/>
    <w:rsid w:val="00597D37"/>
    <w:rsid w:val="005A027C"/>
    <w:rsid w:val="005A3FF8"/>
    <w:rsid w:val="005A5091"/>
    <w:rsid w:val="005A5D9C"/>
    <w:rsid w:val="005B2059"/>
    <w:rsid w:val="005B2593"/>
    <w:rsid w:val="005B3A54"/>
    <w:rsid w:val="005B54AF"/>
    <w:rsid w:val="005C1255"/>
    <w:rsid w:val="005C5558"/>
    <w:rsid w:val="005D3411"/>
    <w:rsid w:val="005D744E"/>
    <w:rsid w:val="005E3926"/>
    <w:rsid w:val="005E5AEE"/>
    <w:rsid w:val="005F01F4"/>
    <w:rsid w:val="005F21C4"/>
    <w:rsid w:val="005F42FC"/>
    <w:rsid w:val="005F5593"/>
    <w:rsid w:val="006043F0"/>
    <w:rsid w:val="00606414"/>
    <w:rsid w:val="00607E1D"/>
    <w:rsid w:val="00614545"/>
    <w:rsid w:val="00615E0F"/>
    <w:rsid w:val="00617E99"/>
    <w:rsid w:val="00620011"/>
    <w:rsid w:val="0062141A"/>
    <w:rsid w:val="0062291B"/>
    <w:rsid w:val="00630875"/>
    <w:rsid w:val="0063136E"/>
    <w:rsid w:val="00631559"/>
    <w:rsid w:val="00635D7B"/>
    <w:rsid w:val="006428A8"/>
    <w:rsid w:val="00642FB2"/>
    <w:rsid w:val="00644965"/>
    <w:rsid w:val="00660402"/>
    <w:rsid w:val="00661358"/>
    <w:rsid w:val="00663576"/>
    <w:rsid w:val="006712B6"/>
    <w:rsid w:val="006807F1"/>
    <w:rsid w:val="006808B9"/>
    <w:rsid w:val="006817F3"/>
    <w:rsid w:val="0068348B"/>
    <w:rsid w:val="00694B50"/>
    <w:rsid w:val="006967A2"/>
    <w:rsid w:val="006A475F"/>
    <w:rsid w:val="006A53B0"/>
    <w:rsid w:val="006B1C2C"/>
    <w:rsid w:val="006B5013"/>
    <w:rsid w:val="006C0121"/>
    <w:rsid w:val="006C16BA"/>
    <w:rsid w:val="006C4187"/>
    <w:rsid w:val="006D3B62"/>
    <w:rsid w:val="006D664A"/>
    <w:rsid w:val="006D6D68"/>
    <w:rsid w:val="006E0E71"/>
    <w:rsid w:val="006E2433"/>
    <w:rsid w:val="006E4C9C"/>
    <w:rsid w:val="006F1F5E"/>
    <w:rsid w:val="006F24E0"/>
    <w:rsid w:val="006F41C5"/>
    <w:rsid w:val="00700219"/>
    <w:rsid w:val="00700E59"/>
    <w:rsid w:val="00703676"/>
    <w:rsid w:val="00714667"/>
    <w:rsid w:val="00714A1E"/>
    <w:rsid w:val="0071731C"/>
    <w:rsid w:val="007235E0"/>
    <w:rsid w:val="00723E01"/>
    <w:rsid w:val="00726C73"/>
    <w:rsid w:val="00726E98"/>
    <w:rsid w:val="00731650"/>
    <w:rsid w:val="0073408E"/>
    <w:rsid w:val="007342DC"/>
    <w:rsid w:val="007349ED"/>
    <w:rsid w:val="00735059"/>
    <w:rsid w:val="00741D18"/>
    <w:rsid w:val="00743F0E"/>
    <w:rsid w:val="00744798"/>
    <w:rsid w:val="00753DB1"/>
    <w:rsid w:val="0075489F"/>
    <w:rsid w:val="007624DD"/>
    <w:rsid w:val="0076543E"/>
    <w:rsid w:val="00773C72"/>
    <w:rsid w:val="00775AC7"/>
    <w:rsid w:val="007776F4"/>
    <w:rsid w:val="007906AB"/>
    <w:rsid w:val="007974C1"/>
    <w:rsid w:val="007A4B5E"/>
    <w:rsid w:val="007A68CA"/>
    <w:rsid w:val="007A6924"/>
    <w:rsid w:val="007B3DDF"/>
    <w:rsid w:val="007B50C9"/>
    <w:rsid w:val="007B76F8"/>
    <w:rsid w:val="007C0C64"/>
    <w:rsid w:val="007C21AE"/>
    <w:rsid w:val="007C746B"/>
    <w:rsid w:val="007D3B2D"/>
    <w:rsid w:val="007D51DF"/>
    <w:rsid w:val="007D5EAD"/>
    <w:rsid w:val="007D72BD"/>
    <w:rsid w:val="007D7508"/>
    <w:rsid w:val="007E16CF"/>
    <w:rsid w:val="007E1E2A"/>
    <w:rsid w:val="007E792A"/>
    <w:rsid w:val="007F02CE"/>
    <w:rsid w:val="007F5CC1"/>
    <w:rsid w:val="007F7E1C"/>
    <w:rsid w:val="0080076A"/>
    <w:rsid w:val="00802EB8"/>
    <w:rsid w:val="008101EA"/>
    <w:rsid w:val="00811C11"/>
    <w:rsid w:val="00812A51"/>
    <w:rsid w:val="00813157"/>
    <w:rsid w:val="008136C7"/>
    <w:rsid w:val="008146F1"/>
    <w:rsid w:val="00814CAA"/>
    <w:rsid w:val="0081736F"/>
    <w:rsid w:val="00817ED8"/>
    <w:rsid w:val="00822156"/>
    <w:rsid w:val="00823ACC"/>
    <w:rsid w:val="00823E6D"/>
    <w:rsid w:val="00825580"/>
    <w:rsid w:val="0083154E"/>
    <w:rsid w:val="00831A0C"/>
    <w:rsid w:val="00833AB3"/>
    <w:rsid w:val="00836A4B"/>
    <w:rsid w:val="00841EE9"/>
    <w:rsid w:val="00845EBD"/>
    <w:rsid w:val="00845FCB"/>
    <w:rsid w:val="00854255"/>
    <w:rsid w:val="008548C0"/>
    <w:rsid w:val="00856736"/>
    <w:rsid w:val="008571DD"/>
    <w:rsid w:val="00864BBE"/>
    <w:rsid w:val="00871531"/>
    <w:rsid w:val="00871BCE"/>
    <w:rsid w:val="008729A7"/>
    <w:rsid w:val="00873A97"/>
    <w:rsid w:val="00875F11"/>
    <w:rsid w:val="008811D6"/>
    <w:rsid w:val="008815E8"/>
    <w:rsid w:val="008823D3"/>
    <w:rsid w:val="008825BD"/>
    <w:rsid w:val="008831C1"/>
    <w:rsid w:val="00883D16"/>
    <w:rsid w:val="00886662"/>
    <w:rsid w:val="00891CBC"/>
    <w:rsid w:val="0089377D"/>
    <w:rsid w:val="008B14F1"/>
    <w:rsid w:val="008B1A0B"/>
    <w:rsid w:val="008B2B73"/>
    <w:rsid w:val="008B337F"/>
    <w:rsid w:val="008B770D"/>
    <w:rsid w:val="008C1EEA"/>
    <w:rsid w:val="008C309A"/>
    <w:rsid w:val="008C47CE"/>
    <w:rsid w:val="008C610A"/>
    <w:rsid w:val="008D0442"/>
    <w:rsid w:val="008D0A1A"/>
    <w:rsid w:val="008D129C"/>
    <w:rsid w:val="008D1FA5"/>
    <w:rsid w:val="008D4C8D"/>
    <w:rsid w:val="008D54E9"/>
    <w:rsid w:val="008D5DF6"/>
    <w:rsid w:val="008D6469"/>
    <w:rsid w:val="008E55D2"/>
    <w:rsid w:val="008E5D20"/>
    <w:rsid w:val="008F1636"/>
    <w:rsid w:val="008F7283"/>
    <w:rsid w:val="00900334"/>
    <w:rsid w:val="00901EA0"/>
    <w:rsid w:val="00906DAA"/>
    <w:rsid w:val="0090737B"/>
    <w:rsid w:val="00907837"/>
    <w:rsid w:val="0091172A"/>
    <w:rsid w:val="00912AE8"/>
    <w:rsid w:val="00914A1D"/>
    <w:rsid w:val="0091525C"/>
    <w:rsid w:val="009203CC"/>
    <w:rsid w:val="00922ED7"/>
    <w:rsid w:val="00932D95"/>
    <w:rsid w:val="00936FB5"/>
    <w:rsid w:val="009379F2"/>
    <w:rsid w:val="00942FFF"/>
    <w:rsid w:val="00943279"/>
    <w:rsid w:val="009444ED"/>
    <w:rsid w:val="00947419"/>
    <w:rsid w:val="00950FD4"/>
    <w:rsid w:val="0095598C"/>
    <w:rsid w:val="00955FB7"/>
    <w:rsid w:val="009563E5"/>
    <w:rsid w:val="00956857"/>
    <w:rsid w:val="00956A2A"/>
    <w:rsid w:val="00961D86"/>
    <w:rsid w:val="0097126C"/>
    <w:rsid w:val="00974474"/>
    <w:rsid w:val="00976E25"/>
    <w:rsid w:val="0097785F"/>
    <w:rsid w:val="00977F9B"/>
    <w:rsid w:val="00983439"/>
    <w:rsid w:val="009854CB"/>
    <w:rsid w:val="009868F0"/>
    <w:rsid w:val="00991B06"/>
    <w:rsid w:val="00996679"/>
    <w:rsid w:val="009A2982"/>
    <w:rsid w:val="009A520A"/>
    <w:rsid w:val="009A5832"/>
    <w:rsid w:val="009A6D6F"/>
    <w:rsid w:val="009B1417"/>
    <w:rsid w:val="009B20B1"/>
    <w:rsid w:val="009B42B2"/>
    <w:rsid w:val="009B60A0"/>
    <w:rsid w:val="009C3957"/>
    <w:rsid w:val="009C3AF7"/>
    <w:rsid w:val="009C4BBE"/>
    <w:rsid w:val="009C4EA3"/>
    <w:rsid w:val="009D119F"/>
    <w:rsid w:val="009D668D"/>
    <w:rsid w:val="009E6F52"/>
    <w:rsid w:val="009F1DC2"/>
    <w:rsid w:val="009F21EF"/>
    <w:rsid w:val="009F2415"/>
    <w:rsid w:val="009F332D"/>
    <w:rsid w:val="009F60F6"/>
    <w:rsid w:val="009F785A"/>
    <w:rsid w:val="00A04016"/>
    <w:rsid w:val="00A07139"/>
    <w:rsid w:val="00A13BAB"/>
    <w:rsid w:val="00A17DC9"/>
    <w:rsid w:val="00A22AD9"/>
    <w:rsid w:val="00A25932"/>
    <w:rsid w:val="00A327E9"/>
    <w:rsid w:val="00A32E70"/>
    <w:rsid w:val="00A43D64"/>
    <w:rsid w:val="00A468A5"/>
    <w:rsid w:val="00A512B0"/>
    <w:rsid w:val="00A51644"/>
    <w:rsid w:val="00A53837"/>
    <w:rsid w:val="00A54D14"/>
    <w:rsid w:val="00A62FD1"/>
    <w:rsid w:val="00A631DE"/>
    <w:rsid w:val="00A65276"/>
    <w:rsid w:val="00A653B7"/>
    <w:rsid w:val="00A66959"/>
    <w:rsid w:val="00A67403"/>
    <w:rsid w:val="00A70004"/>
    <w:rsid w:val="00A70353"/>
    <w:rsid w:val="00A7082D"/>
    <w:rsid w:val="00A71D8F"/>
    <w:rsid w:val="00A7297D"/>
    <w:rsid w:val="00A775FD"/>
    <w:rsid w:val="00A8285F"/>
    <w:rsid w:val="00A833E4"/>
    <w:rsid w:val="00A90FF1"/>
    <w:rsid w:val="00A922F4"/>
    <w:rsid w:val="00A939B3"/>
    <w:rsid w:val="00AA0796"/>
    <w:rsid w:val="00AA2EBB"/>
    <w:rsid w:val="00AA56CE"/>
    <w:rsid w:val="00AB03F5"/>
    <w:rsid w:val="00AB15E8"/>
    <w:rsid w:val="00AB3907"/>
    <w:rsid w:val="00AC25D2"/>
    <w:rsid w:val="00AC3C80"/>
    <w:rsid w:val="00AC454D"/>
    <w:rsid w:val="00AC5A80"/>
    <w:rsid w:val="00AC61FA"/>
    <w:rsid w:val="00AD3872"/>
    <w:rsid w:val="00AD659A"/>
    <w:rsid w:val="00AD76F1"/>
    <w:rsid w:val="00AE2268"/>
    <w:rsid w:val="00AE234C"/>
    <w:rsid w:val="00AE2620"/>
    <w:rsid w:val="00AF04BE"/>
    <w:rsid w:val="00AF18DA"/>
    <w:rsid w:val="00AF36B0"/>
    <w:rsid w:val="00AF41A9"/>
    <w:rsid w:val="00AF6A10"/>
    <w:rsid w:val="00B0105A"/>
    <w:rsid w:val="00B02F61"/>
    <w:rsid w:val="00B05EC0"/>
    <w:rsid w:val="00B1004E"/>
    <w:rsid w:val="00B10264"/>
    <w:rsid w:val="00B20314"/>
    <w:rsid w:val="00B2103A"/>
    <w:rsid w:val="00B2422B"/>
    <w:rsid w:val="00B2493F"/>
    <w:rsid w:val="00B311C2"/>
    <w:rsid w:val="00B331B4"/>
    <w:rsid w:val="00B36C05"/>
    <w:rsid w:val="00B36D79"/>
    <w:rsid w:val="00B40D63"/>
    <w:rsid w:val="00B46617"/>
    <w:rsid w:val="00B50A77"/>
    <w:rsid w:val="00B52C67"/>
    <w:rsid w:val="00B5578D"/>
    <w:rsid w:val="00B5676B"/>
    <w:rsid w:val="00B56776"/>
    <w:rsid w:val="00B56901"/>
    <w:rsid w:val="00B630A8"/>
    <w:rsid w:val="00B714D5"/>
    <w:rsid w:val="00B769D7"/>
    <w:rsid w:val="00B76A36"/>
    <w:rsid w:val="00B7738E"/>
    <w:rsid w:val="00B82301"/>
    <w:rsid w:val="00B90DA7"/>
    <w:rsid w:val="00B91D76"/>
    <w:rsid w:val="00B92DED"/>
    <w:rsid w:val="00B96E33"/>
    <w:rsid w:val="00B97232"/>
    <w:rsid w:val="00BA24DE"/>
    <w:rsid w:val="00BA39F8"/>
    <w:rsid w:val="00BA44CD"/>
    <w:rsid w:val="00BA4C53"/>
    <w:rsid w:val="00BB11CB"/>
    <w:rsid w:val="00BB2C4B"/>
    <w:rsid w:val="00BB2E28"/>
    <w:rsid w:val="00BB759C"/>
    <w:rsid w:val="00BC1A6A"/>
    <w:rsid w:val="00BC2560"/>
    <w:rsid w:val="00BC3704"/>
    <w:rsid w:val="00BC48EB"/>
    <w:rsid w:val="00BC770E"/>
    <w:rsid w:val="00BD26F7"/>
    <w:rsid w:val="00BD2A4C"/>
    <w:rsid w:val="00BD3DCF"/>
    <w:rsid w:val="00BE45BF"/>
    <w:rsid w:val="00BF1C31"/>
    <w:rsid w:val="00BF21E3"/>
    <w:rsid w:val="00BF5779"/>
    <w:rsid w:val="00BF5F65"/>
    <w:rsid w:val="00BF6B1F"/>
    <w:rsid w:val="00BF7E90"/>
    <w:rsid w:val="00C06D03"/>
    <w:rsid w:val="00C07DD5"/>
    <w:rsid w:val="00C1619F"/>
    <w:rsid w:val="00C16B5C"/>
    <w:rsid w:val="00C20FDF"/>
    <w:rsid w:val="00C264DA"/>
    <w:rsid w:val="00C309A8"/>
    <w:rsid w:val="00C31878"/>
    <w:rsid w:val="00C331F7"/>
    <w:rsid w:val="00C36AC8"/>
    <w:rsid w:val="00C37478"/>
    <w:rsid w:val="00C40BFD"/>
    <w:rsid w:val="00C41D90"/>
    <w:rsid w:val="00C42B55"/>
    <w:rsid w:val="00C47BD7"/>
    <w:rsid w:val="00C501F7"/>
    <w:rsid w:val="00C502F5"/>
    <w:rsid w:val="00C530C3"/>
    <w:rsid w:val="00C574D1"/>
    <w:rsid w:val="00C61A6C"/>
    <w:rsid w:val="00C625D7"/>
    <w:rsid w:val="00C62B04"/>
    <w:rsid w:val="00C63F26"/>
    <w:rsid w:val="00C66D1B"/>
    <w:rsid w:val="00C73C22"/>
    <w:rsid w:val="00C7788D"/>
    <w:rsid w:val="00C81C13"/>
    <w:rsid w:val="00C866E4"/>
    <w:rsid w:val="00C86F9F"/>
    <w:rsid w:val="00C902B9"/>
    <w:rsid w:val="00C903CB"/>
    <w:rsid w:val="00C90E26"/>
    <w:rsid w:val="00CA1664"/>
    <w:rsid w:val="00CA336F"/>
    <w:rsid w:val="00CA5BB6"/>
    <w:rsid w:val="00CB0220"/>
    <w:rsid w:val="00CB11A8"/>
    <w:rsid w:val="00CC26DE"/>
    <w:rsid w:val="00CC6819"/>
    <w:rsid w:val="00CC7627"/>
    <w:rsid w:val="00CD23D8"/>
    <w:rsid w:val="00CD28BB"/>
    <w:rsid w:val="00CD49EC"/>
    <w:rsid w:val="00CD6290"/>
    <w:rsid w:val="00CD669C"/>
    <w:rsid w:val="00CD6955"/>
    <w:rsid w:val="00CE0357"/>
    <w:rsid w:val="00CE0AAD"/>
    <w:rsid w:val="00CE2503"/>
    <w:rsid w:val="00CE35E9"/>
    <w:rsid w:val="00CE39E0"/>
    <w:rsid w:val="00CE46A7"/>
    <w:rsid w:val="00CE5904"/>
    <w:rsid w:val="00CF614E"/>
    <w:rsid w:val="00D00A04"/>
    <w:rsid w:val="00D0204F"/>
    <w:rsid w:val="00D02146"/>
    <w:rsid w:val="00D02D0A"/>
    <w:rsid w:val="00D04232"/>
    <w:rsid w:val="00D0533A"/>
    <w:rsid w:val="00D06A63"/>
    <w:rsid w:val="00D06F65"/>
    <w:rsid w:val="00D07A0D"/>
    <w:rsid w:val="00D07B88"/>
    <w:rsid w:val="00D123DE"/>
    <w:rsid w:val="00D12C85"/>
    <w:rsid w:val="00D152A1"/>
    <w:rsid w:val="00D1737A"/>
    <w:rsid w:val="00D17552"/>
    <w:rsid w:val="00D2320D"/>
    <w:rsid w:val="00D257BC"/>
    <w:rsid w:val="00D2783C"/>
    <w:rsid w:val="00D34D32"/>
    <w:rsid w:val="00D355E5"/>
    <w:rsid w:val="00D40567"/>
    <w:rsid w:val="00D43FA1"/>
    <w:rsid w:val="00D45115"/>
    <w:rsid w:val="00D47A28"/>
    <w:rsid w:val="00D51A1D"/>
    <w:rsid w:val="00D53335"/>
    <w:rsid w:val="00D560E8"/>
    <w:rsid w:val="00D571FA"/>
    <w:rsid w:val="00D66B6F"/>
    <w:rsid w:val="00D7090E"/>
    <w:rsid w:val="00D733E8"/>
    <w:rsid w:val="00D750AD"/>
    <w:rsid w:val="00D76BF3"/>
    <w:rsid w:val="00D76E5D"/>
    <w:rsid w:val="00D8093B"/>
    <w:rsid w:val="00D82AB9"/>
    <w:rsid w:val="00D84228"/>
    <w:rsid w:val="00D96C97"/>
    <w:rsid w:val="00DA1299"/>
    <w:rsid w:val="00DA16E2"/>
    <w:rsid w:val="00DA2A89"/>
    <w:rsid w:val="00DA756C"/>
    <w:rsid w:val="00DB0027"/>
    <w:rsid w:val="00DB64BA"/>
    <w:rsid w:val="00DC4A14"/>
    <w:rsid w:val="00DD5499"/>
    <w:rsid w:val="00DD633C"/>
    <w:rsid w:val="00DE5D15"/>
    <w:rsid w:val="00DE7409"/>
    <w:rsid w:val="00DF7B42"/>
    <w:rsid w:val="00E0015C"/>
    <w:rsid w:val="00E06BE7"/>
    <w:rsid w:val="00E110A7"/>
    <w:rsid w:val="00E13DD3"/>
    <w:rsid w:val="00E13F55"/>
    <w:rsid w:val="00E1487B"/>
    <w:rsid w:val="00E15FE6"/>
    <w:rsid w:val="00E17CDF"/>
    <w:rsid w:val="00E20EA2"/>
    <w:rsid w:val="00E23336"/>
    <w:rsid w:val="00E2395C"/>
    <w:rsid w:val="00E24F7B"/>
    <w:rsid w:val="00E33971"/>
    <w:rsid w:val="00E367BA"/>
    <w:rsid w:val="00E41271"/>
    <w:rsid w:val="00E4393E"/>
    <w:rsid w:val="00E45042"/>
    <w:rsid w:val="00E45CCB"/>
    <w:rsid w:val="00E5551C"/>
    <w:rsid w:val="00E60DB8"/>
    <w:rsid w:val="00E61C01"/>
    <w:rsid w:val="00E67BC1"/>
    <w:rsid w:val="00E67CC0"/>
    <w:rsid w:val="00E756D8"/>
    <w:rsid w:val="00E75D84"/>
    <w:rsid w:val="00E81E7F"/>
    <w:rsid w:val="00E83EE0"/>
    <w:rsid w:val="00E84A0A"/>
    <w:rsid w:val="00E87EF9"/>
    <w:rsid w:val="00E9496A"/>
    <w:rsid w:val="00E95430"/>
    <w:rsid w:val="00EA280B"/>
    <w:rsid w:val="00EA3123"/>
    <w:rsid w:val="00EA4007"/>
    <w:rsid w:val="00EB0AB4"/>
    <w:rsid w:val="00EB108C"/>
    <w:rsid w:val="00EB1C8F"/>
    <w:rsid w:val="00EC107A"/>
    <w:rsid w:val="00EC659A"/>
    <w:rsid w:val="00ED1F79"/>
    <w:rsid w:val="00ED5496"/>
    <w:rsid w:val="00EE3217"/>
    <w:rsid w:val="00EE45D3"/>
    <w:rsid w:val="00EE6D07"/>
    <w:rsid w:val="00EF175E"/>
    <w:rsid w:val="00EF1CF6"/>
    <w:rsid w:val="00EF4D00"/>
    <w:rsid w:val="00F0197F"/>
    <w:rsid w:val="00F02F5E"/>
    <w:rsid w:val="00F06CBF"/>
    <w:rsid w:val="00F13970"/>
    <w:rsid w:val="00F172DA"/>
    <w:rsid w:val="00F17F03"/>
    <w:rsid w:val="00F217A1"/>
    <w:rsid w:val="00F21BCA"/>
    <w:rsid w:val="00F22D32"/>
    <w:rsid w:val="00F24752"/>
    <w:rsid w:val="00F265C8"/>
    <w:rsid w:val="00F271F5"/>
    <w:rsid w:val="00F33AC5"/>
    <w:rsid w:val="00F35B94"/>
    <w:rsid w:val="00F40D26"/>
    <w:rsid w:val="00F4263D"/>
    <w:rsid w:val="00F43291"/>
    <w:rsid w:val="00F44530"/>
    <w:rsid w:val="00F4720D"/>
    <w:rsid w:val="00F508E4"/>
    <w:rsid w:val="00F513E0"/>
    <w:rsid w:val="00F51F4D"/>
    <w:rsid w:val="00F5273B"/>
    <w:rsid w:val="00F52F5F"/>
    <w:rsid w:val="00F53708"/>
    <w:rsid w:val="00F542BB"/>
    <w:rsid w:val="00F5463A"/>
    <w:rsid w:val="00F63775"/>
    <w:rsid w:val="00F65773"/>
    <w:rsid w:val="00F673E9"/>
    <w:rsid w:val="00F7042D"/>
    <w:rsid w:val="00F73496"/>
    <w:rsid w:val="00F83ABE"/>
    <w:rsid w:val="00F83CB2"/>
    <w:rsid w:val="00F85187"/>
    <w:rsid w:val="00F9073D"/>
    <w:rsid w:val="00F95199"/>
    <w:rsid w:val="00F96964"/>
    <w:rsid w:val="00FA0C31"/>
    <w:rsid w:val="00FA5DCE"/>
    <w:rsid w:val="00FA68D3"/>
    <w:rsid w:val="00FA7B96"/>
    <w:rsid w:val="00FA7FC7"/>
    <w:rsid w:val="00FA7FF1"/>
    <w:rsid w:val="00FB46E4"/>
    <w:rsid w:val="00FB546E"/>
    <w:rsid w:val="00FB7CC9"/>
    <w:rsid w:val="00FC268D"/>
    <w:rsid w:val="00FC4120"/>
    <w:rsid w:val="00FC47EF"/>
    <w:rsid w:val="00FC481C"/>
    <w:rsid w:val="00FC5505"/>
    <w:rsid w:val="00FC76DD"/>
    <w:rsid w:val="00FD5492"/>
    <w:rsid w:val="00FD5A6C"/>
    <w:rsid w:val="00FD5F14"/>
    <w:rsid w:val="00FE4A0A"/>
    <w:rsid w:val="00FE70AA"/>
    <w:rsid w:val="00FE7522"/>
    <w:rsid w:val="00FF4F84"/>
    <w:rsid w:val="00FF6CB7"/>
    <w:rsid w:val="00FF78BB"/>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25873A"/>
  <w15:docId w15:val="{DEB96F73-D115-421E-BCE1-201B8FCB97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45395C"/>
    <w:pPr>
      <w:spacing w:after="160" w:line="259" w:lineRule="auto"/>
    </w:pPr>
  </w:style>
  <w:style w:type="paragraph" w:styleId="Nagwek1">
    <w:name w:val="heading 1"/>
    <w:basedOn w:val="Normalny"/>
    <w:next w:val="Tekstpodstawowy"/>
    <w:link w:val="Nagwek1Znak"/>
    <w:uiPriority w:val="9"/>
    <w:qFormat/>
    <w:rsid w:val="00A906D7"/>
    <w:pPr>
      <w:keepNext/>
      <w:widowControl w:val="0"/>
      <w:numPr>
        <w:numId w:val="1"/>
      </w:numPr>
      <w:spacing w:after="0" w:line="100" w:lineRule="atLeast"/>
      <w:outlineLvl w:val="0"/>
    </w:pPr>
    <w:rPr>
      <w:rFonts w:ascii="Times New Roman" w:eastAsia="Times New Roman" w:hAnsi="Times New Roman" w:cs="Times New Roman"/>
      <w:kern w:val="2"/>
      <w:sz w:val="28"/>
      <w:szCs w:val="20"/>
      <w:lang w:eastAsia="hi-IN" w:bidi="hi-IN"/>
    </w:rPr>
  </w:style>
  <w:style w:type="paragraph" w:styleId="Nagwek2">
    <w:name w:val="heading 2"/>
    <w:basedOn w:val="Normalny"/>
    <w:next w:val="Normalny"/>
    <w:link w:val="Nagwek2Znak"/>
    <w:uiPriority w:val="9"/>
    <w:unhideWhenUsed/>
    <w:qFormat/>
    <w:rsid w:val="000B54F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Nagwek3">
    <w:name w:val="heading 3"/>
    <w:basedOn w:val="Normalny"/>
    <w:next w:val="Normalny"/>
    <w:link w:val="Nagwek3Znak"/>
    <w:uiPriority w:val="9"/>
    <w:semiHidden/>
    <w:unhideWhenUsed/>
    <w:qFormat/>
    <w:rsid w:val="0064496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Nagwek4">
    <w:name w:val="heading 4"/>
    <w:basedOn w:val="Normalny"/>
    <w:next w:val="Normalny"/>
    <w:link w:val="Nagwek4Znak1"/>
    <w:uiPriority w:val="9"/>
    <w:semiHidden/>
    <w:unhideWhenUsed/>
    <w:qFormat/>
    <w:rsid w:val="00A906D7"/>
    <w:pPr>
      <w:keepNext/>
      <w:widowControl w:val="0"/>
      <w:spacing w:before="240" w:after="60" w:line="100" w:lineRule="atLeast"/>
      <w:outlineLvl w:val="3"/>
    </w:pPr>
    <w:rPr>
      <w:rFonts w:ascii="Calibri" w:eastAsia="Times New Roman" w:hAnsi="Calibri" w:cs="Mangal"/>
      <w:b/>
      <w:bCs/>
      <w:kern w:val="2"/>
      <w:sz w:val="28"/>
      <w:szCs w:val="25"/>
      <w:lang w:eastAsia="hi-I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link w:val="Nagwek"/>
    <w:uiPriority w:val="99"/>
    <w:qFormat/>
    <w:rsid w:val="00914611"/>
  </w:style>
  <w:style w:type="character" w:customStyle="1" w:styleId="StopkaZnak">
    <w:name w:val="Stopka Znak"/>
    <w:basedOn w:val="Domylnaczcionkaakapitu"/>
    <w:link w:val="Stopka"/>
    <w:uiPriority w:val="99"/>
    <w:qFormat/>
    <w:rsid w:val="00914611"/>
  </w:style>
  <w:style w:type="character" w:customStyle="1" w:styleId="TekstpodstawowyZnak">
    <w:name w:val="Tekst podstawowy Znak"/>
    <w:basedOn w:val="Domylnaczcionkaakapitu"/>
    <w:link w:val="Tekstpodstawowy"/>
    <w:qFormat/>
    <w:rsid w:val="00914611"/>
    <w:rPr>
      <w:rFonts w:ascii="Arial" w:eastAsia="Times New Roman" w:hAnsi="Arial" w:cs="Times New Roman"/>
      <w:color w:val="00000A"/>
      <w:kern w:val="2"/>
      <w:sz w:val="20"/>
      <w:szCs w:val="20"/>
      <w:lang w:eastAsia="hi-IN" w:bidi="hi-IN"/>
    </w:rPr>
  </w:style>
  <w:style w:type="character" w:customStyle="1" w:styleId="czeinternetowe">
    <w:name w:val="Łącze internetowe"/>
    <w:basedOn w:val="Domylnaczcionkaakapitu"/>
    <w:uiPriority w:val="99"/>
    <w:unhideWhenUsed/>
    <w:rsid w:val="00914611"/>
    <w:rPr>
      <w:color w:val="0563C1" w:themeColor="hyperlink"/>
      <w:u w:val="single"/>
    </w:rPr>
  </w:style>
  <w:style w:type="character" w:customStyle="1" w:styleId="AkapitzlistZnak">
    <w:name w:val="Akapit z listą Znak"/>
    <w:aliases w:val="normalny tekst Znak,Akapit z list¹ Znak"/>
    <w:link w:val="Akapitzlist"/>
    <w:uiPriority w:val="34"/>
    <w:qFormat/>
    <w:rsid w:val="00FC3AF8"/>
  </w:style>
  <w:style w:type="character" w:customStyle="1" w:styleId="Nierozpoznanawzmianka1">
    <w:name w:val="Nierozpoznana wzmianka1"/>
    <w:basedOn w:val="Domylnaczcionkaakapitu"/>
    <w:uiPriority w:val="99"/>
    <w:semiHidden/>
    <w:unhideWhenUsed/>
    <w:qFormat/>
    <w:rsid w:val="0049385F"/>
    <w:rPr>
      <w:color w:val="605E5C"/>
      <w:shd w:val="clear" w:color="auto" w:fill="E1DFDD"/>
    </w:rPr>
  </w:style>
  <w:style w:type="character" w:customStyle="1" w:styleId="Nagwek1Znak">
    <w:name w:val="Nagłówek 1 Znak"/>
    <w:basedOn w:val="Domylnaczcionkaakapitu"/>
    <w:link w:val="Nagwek1"/>
    <w:uiPriority w:val="9"/>
    <w:qFormat/>
    <w:rsid w:val="00A906D7"/>
    <w:rPr>
      <w:rFonts w:ascii="Times New Roman" w:eastAsia="Times New Roman" w:hAnsi="Times New Roman" w:cs="Times New Roman"/>
      <w:kern w:val="2"/>
      <w:sz w:val="28"/>
      <w:szCs w:val="20"/>
      <w:lang w:eastAsia="hi-IN" w:bidi="hi-IN"/>
    </w:rPr>
  </w:style>
  <w:style w:type="character" w:customStyle="1" w:styleId="Nagwek4Znak">
    <w:name w:val="Nagłówek 4 Znak"/>
    <w:basedOn w:val="Domylnaczcionkaakapitu"/>
    <w:uiPriority w:val="9"/>
    <w:semiHidden/>
    <w:qFormat/>
    <w:rsid w:val="00A906D7"/>
    <w:rPr>
      <w:rFonts w:asciiTheme="majorHAnsi" w:eastAsiaTheme="majorEastAsia" w:hAnsiTheme="majorHAnsi" w:cstheme="majorBidi"/>
      <w:i/>
      <w:iCs/>
      <w:color w:val="2F5496" w:themeColor="accent1" w:themeShade="BF"/>
    </w:rPr>
  </w:style>
  <w:style w:type="character" w:customStyle="1" w:styleId="Nagwek4Znak1">
    <w:name w:val="Nagłówek 4 Znak1"/>
    <w:link w:val="Nagwek4"/>
    <w:uiPriority w:val="9"/>
    <w:semiHidden/>
    <w:qFormat/>
    <w:rsid w:val="00A906D7"/>
    <w:rPr>
      <w:rFonts w:ascii="Calibri" w:eastAsia="Times New Roman" w:hAnsi="Calibri" w:cs="Mangal"/>
      <w:b/>
      <w:bCs/>
      <w:kern w:val="2"/>
      <w:sz w:val="28"/>
      <w:szCs w:val="25"/>
      <w:lang w:eastAsia="hi-IN" w:bidi="hi-IN"/>
    </w:rPr>
  </w:style>
  <w:style w:type="character" w:styleId="Wyrnieniedelikatne">
    <w:name w:val="Subtle Emphasis"/>
    <w:uiPriority w:val="19"/>
    <w:qFormat/>
    <w:rsid w:val="00A906D7"/>
    <w:rPr>
      <w:i/>
      <w:iCs/>
      <w:color w:val="404040"/>
    </w:rPr>
  </w:style>
  <w:style w:type="character" w:customStyle="1" w:styleId="BezodstpwZnak">
    <w:name w:val="Bez odstępów Znak"/>
    <w:link w:val="Bezodstpw"/>
    <w:uiPriority w:val="1"/>
    <w:qFormat/>
    <w:rsid w:val="00C75A1D"/>
    <w:rPr>
      <w:lang w:eastAsia="pl-PL"/>
    </w:rPr>
  </w:style>
  <w:style w:type="character" w:customStyle="1" w:styleId="alb">
    <w:name w:val="a_lb"/>
    <w:basedOn w:val="Domylnaczcionkaakapitu"/>
    <w:qFormat/>
    <w:rsid w:val="00ED6ABA"/>
  </w:style>
  <w:style w:type="character" w:customStyle="1" w:styleId="TytuZnak">
    <w:name w:val="Tytuł Znak"/>
    <w:basedOn w:val="Domylnaczcionkaakapitu"/>
    <w:link w:val="Tytu"/>
    <w:uiPriority w:val="99"/>
    <w:qFormat/>
    <w:rsid w:val="001D43CE"/>
    <w:rPr>
      <w:rFonts w:ascii="Times New Roman" w:eastAsia="Times New Roman" w:hAnsi="Times New Roman" w:cs="Times New Roman"/>
      <w:sz w:val="28"/>
      <w:szCs w:val="20"/>
      <w:lang w:eastAsia="pl-PL"/>
    </w:rPr>
  </w:style>
  <w:style w:type="character" w:customStyle="1" w:styleId="Domylnaczcionkaakapitu1">
    <w:name w:val="Domyślna czcionka akapitu1"/>
    <w:qFormat/>
    <w:rsid w:val="001D43CE"/>
  </w:style>
  <w:style w:type="character" w:customStyle="1" w:styleId="TekstpodstawowywcityZnak">
    <w:name w:val="Tekst podstawowy wcięty Znak"/>
    <w:basedOn w:val="Domylnaczcionkaakapitu"/>
    <w:link w:val="Tekstpodstawowywcity"/>
    <w:uiPriority w:val="99"/>
    <w:semiHidden/>
    <w:qFormat/>
    <w:rsid w:val="001D43CE"/>
  </w:style>
  <w:style w:type="character" w:customStyle="1" w:styleId="Wyrnienie">
    <w:name w:val="Wyróżnienie"/>
    <w:basedOn w:val="Domylnaczcionkaakapitu"/>
    <w:uiPriority w:val="20"/>
    <w:qFormat/>
    <w:rsid w:val="006B635B"/>
    <w:rPr>
      <w:i/>
    </w:rPr>
  </w:style>
  <w:style w:type="character" w:customStyle="1" w:styleId="TekstdymkaZnak">
    <w:name w:val="Tekst dymka Znak"/>
    <w:basedOn w:val="Domylnaczcionkaakapitu"/>
    <w:link w:val="Tekstdymka"/>
    <w:uiPriority w:val="99"/>
    <w:semiHidden/>
    <w:qFormat/>
    <w:rsid w:val="00F0565A"/>
    <w:rPr>
      <w:rFonts w:ascii="Segoe UI" w:hAnsi="Segoe UI" w:cs="Segoe UI"/>
      <w:sz w:val="18"/>
      <w:szCs w:val="18"/>
    </w:rPr>
  </w:style>
  <w:style w:type="character" w:styleId="Pogrubienie">
    <w:name w:val="Strong"/>
    <w:basedOn w:val="Domylnaczcionkaakapitu"/>
    <w:uiPriority w:val="22"/>
    <w:qFormat/>
    <w:rsid w:val="007C6E0C"/>
    <w:rPr>
      <w:b/>
      <w:bCs/>
    </w:rPr>
  </w:style>
  <w:style w:type="character" w:customStyle="1" w:styleId="Odwiedzoneczeinternetowe">
    <w:name w:val="Odwiedzone łącze internetowe"/>
    <w:basedOn w:val="Domylnaczcionkaakapitu"/>
    <w:uiPriority w:val="99"/>
    <w:semiHidden/>
    <w:unhideWhenUsed/>
    <w:rsid w:val="004D11F9"/>
    <w:rPr>
      <w:color w:val="954F72" w:themeColor="followedHyperlink"/>
      <w:u w:val="single"/>
    </w:rPr>
  </w:style>
  <w:style w:type="paragraph" w:styleId="Nagwek">
    <w:name w:val="header"/>
    <w:basedOn w:val="Normalny"/>
    <w:next w:val="Tekstpodstawowy"/>
    <w:link w:val="NagwekZnak"/>
    <w:unhideWhenUsed/>
    <w:rsid w:val="00914611"/>
    <w:pPr>
      <w:tabs>
        <w:tab w:val="center" w:pos="4536"/>
        <w:tab w:val="right" w:pos="9072"/>
      </w:tabs>
      <w:spacing w:after="0" w:line="240" w:lineRule="auto"/>
    </w:pPr>
  </w:style>
  <w:style w:type="paragraph" w:styleId="Tekstpodstawowy">
    <w:name w:val="Body Text"/>
    <w:basedOn w:val="Normalny"/>
    <w:link w:val="TekstpodstawowyZnak"/>
    <w:rsid w:val="00914611"/>
    <w:pPr>
      <w:widowControl w:val="0"/>
      <w:tabs>
        <w:tab w:val="left" w:pos="708"/>
      </w:tabs>
      <w:spacing w:after="120" w:line="100" w:lineRule="atLeast"/>
      <w:jc w:val="both"/>
    </w:pPr>
    <w:rPr>
      <w:rFonts w:ascii="Arial" w:eastAsia="Times New Roman" w:hAnsi="Arial" w:cs="Times New Roman"/>
      <w:color w:val="00000A"/>
      <w:kern w:val="2"/>
      <w:sz w:val="20"/>
      <w:szCs w:val="20"/>
      <w:lang w:eastAsia="hi-IN" w:bidi="hi-IN"/>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customStyle="1" w:styleId="Gwkaistopka">
    <w:name w:val="Główka i stopka"/>
    <w:basedOn w:val="Normalny"/>
    <w:qFormat/>
  </w:style>
  <w:style w:type="paragraph" w:styleId="Stopka">
    <w:name w:val="footer"/>
    <w:basedOn w:val="Normalny"/>
    <w:link w:val="StopkaZnak"/>
    <w:uiPriority w:val="99"/>
    <w:unhideWhenUsed/>
    <w:rsid w:val="00914611"/>
    <w:pPr>
      <w:tabs>
        <w:tab w:val="center" w:pos="4536"/>
        <w:tab w:val="right" w:pos="9072"/>
      </w:tabs>
      <w:spacing w:after="0" w:line="240" w:lineRule="auto"/>
    </w:pPr>
  </w:style>
  <w:style w:type="paragraph" w:customStyle="1" w:styleId="Standard">
    <w:name w:val="Standard"/>
    <w:qFormat/>
    <w:rsid w:val="002B3E22"/>
    <w:pPr>
      <w:widowControl w:val="0"/>
      <w:textAlignment w:val="baseline"/>
    </w:pPr>
    <w:rPr>
      <w:rFonts w:ascii="Times New Roman" w:eastAsia="SimSun, 宋体" w:hAnsi="Times New Roman" w:cs="Arial"/>
      <w:kern w:val="2"/>
      <w:sz w:val="24"/>
      <w:szCs w:val="24"/>
      <w:lang w:eastAsia="zh-CN" w:bidi="hi-IN"/>
    </w:rPr>
  </w:style>
  <w:style w:type="paragraph" w:styleId="Akapitzlist">
    <w:name w:val="List Paragraph"/>
    <w:aliases w:val="normalny tekst,Akapit z list¹"/>
    <w:basedOn w:val="Normalny"/>
    <w:link w:val="AkapitzlistZnak"/>
    <w:uiPriority w:val="34"/>
    <w:qFormat/>
    <w:rsid w:val="006A16B9"/>
    <w:pPr>
      <w:ind w:left="720"/>
      <w:contextualSpacing/>
    </w:pPr>
  </w:style>
  <w:style w:type="paragraph" w:customStyle="1" w:styleId="Textbody">
    <w:name w:val="Text body"/>
    <w:basedOn w:val="Standard"/>
    <w:qFormat/>
    <w:rsid w:val="008837FD"/>
    <w:pPr>
      <w:widowControl/>
      <w:spacing w:after="120"/>
    </w:pPr>
    <w:rPr>
      <w:rFonts w:ascii="Liberation Serif" w:eastAsia="NSimSun" w:hAnsi="Liberation Serif"/>
    </w:rPr>
  </w:style>
  <w:style w:type="paragraph" w:customStyle="1" w:styleId="Default">
    <w:name w:val="Default"/>
    <w:qFormat/>
    <w:rsid w:val="00836EBD"/>
    <w:rPr>
      <w:rFonts w:ascii="Calibri" w:eastAsia="Calibri" w:hAnsi="Calibri" w:cs="Calibri"/>
      <w:color w:val="000000"/>
      <w:sz w:val="24"/>
      <w:szCs w:val="24"/>
    </w:rPr>
  </w:style>
  <w:style w:type="paragraph" w:customStyle="1" w:styleId="Nagwek61">
    <w:name w:val="Nagłówek 61"/>
    <w:basedOn w:val="Standard"/>
    <w:next w:val="Standard"/>
    <w:qFormat/>
    <w:rsid w:val="00B00A7A"/>
    <w:pPr>
      <w:keepNext/>
      <w:widowControl/>
      <w:jc w:val="right"/>
      <w:outlineLvl w:val="5"/>
    </w:pPr>
    <w:rPr>
      <w:rFonts w:eastAsia="Times New Roman" w:cs="Times New Roman"/>
      <w:sz w:val="28"/>
      <w:szCs w:val="20"/>
      <w:lang w:bidi="ar-SA"/>
    </w:rPr>
  </w:style>
  <w:style w:type="paragraph" w:customStyle="1" w:styleId="Nagwek21">
    <w:name w:val="Nagłówek 21"/>
    <w:basedOn w:val="Normalny"/>
    <w:qFormat/>
    <w:rsid w:val="00AA36D8"/>
    <w:pPr>
      <w:keepNext/>
      <w:keepLines/>
      <w:widowControl w:val="0"/>
      <w:tabs>
        <w:tab w:val="left" w:pos="708"/>
      </w:tabs>
      <w:spacing w:before="40" w:after="0" w:line="100" w:lineRule="atLeast"/>
    </w:pPr>
    <w:rPr>
      <w:rFonts w:ascii="Cambria" w:eastAsia="Times New Roman" w:hAnsi="Cambria" w:cs="Times New Roman"/>
      <w:color w:val="365F91"/>
      <w:kern w:val="2"/>
      <w:sz w:val="26"/>
      <w:szCs w:val="26"/>
      <w:lang w:eastAsia="hi-IN" w:bidi="hi-IN"/>
    </w:rPr>
  </w:style>
  <w:style w:type="paragraph" w:customStyle="1" w:styleId="tytu0">
    <w:name w:val="tytuł"/>
    <w:basedOn w:val="Normalny"/>
    <w:qFormat/>
    <w:rsid w:val="002B3E22"/>
    <w:pPr>
      <w:keepNext/>
      <w:widowControl w:val="0"/>
      <w:suppressLineNumbers/>
      <w:tabs>
        <w:tab w:val="left" w:pos="708"/>
      </w:tabs>
      <w:spacing w:before="60" w:after="60" w:line="100" w:lineRule="atLeast"/>
      <w:jc w:val="center"/>
    </w:pPr>
    <w:rPr>
      <w:rFonts w:ascii="Times New Roman" w:eastAsia="Times New Roman" w:hAnsi="Times New Roman" w:cs="Times New Roman"/>
      <w:b/>
      <w:color w:val="00000A"/>
      <w:kern w:val="2"/>
      <w:sz w:val="24"/>
      <w:szCs w:val="20"/>
      <w:lang w:eastAsia="hi-IN" w:bidi="hi-IN"/>
    </w:rPr>
  </w:style>
  <w:style w:type="paragraph" w:customStyle="1" w:styleId="Bezodstpw1">
    <w:name w:val="Bez odstępów1"/>
    <w:qFormat/>
    <w:rsid w:val="00C75A1D"/>
    <w:pPr>
      <w:spacing w:line="100" w:lineRule="atLeast"/>
    </w:pPr>
    <w:rPr>
      <w:rFonts w:eastAsia="SimSun" w:cs="Times New Roman"/>
      <w:lang w:eastAsia="ar-SA"/>
    </w:rPr>
  </w:style>
  <w:style w:type="paragraph" w:styleId="Bezodstpw">
    <w:name w:val="No Spacing"/>
    <w:next w:val="Normalny"/>
    <w:link w:val="BezodstpwZnak"/>
    <w:uiPriority w:val="1"/>
    <w:qFormat/>
    <w:rsid w:val="00C75A1D"/>
    <w:rPr>
      <w:lang w:eastAsia="pl-PL"/>
    </w:rPr>
  </w:style>
  <w:style w:type="paragraph" w:styleId="NormalnyWeb">
    <w:name w:val="Normal (Web)"/>
    <w:basedOn w:val="Normalny"/>
    <w:uiPriority w:val="99"/>
    <w:semiHidden/>
    <w:unhideWhenUsed/>
    <w:qFormat/>
    <w:rsid w:val="001D43CE"/>
    <w:pPr>
      <w:spacing w:beforeAutospacing="1" w:afterAutospacing="1" w:line="240" w:lineRule="auto"/>
    </w:pPr>
    <w:rPr>
      <w:rFonts w:ascii="Times New Roman" w:eastAsia="Times New Roman" w:hAnsi="Times New Roman" w:cs="Times New Roman"/>
      <w:sz w:val="24"/>
      <w:szCs w:val="24"/>
      <w:lang w:eastAsia="pl-PL"/>
    </w:rPr>
  </w:style>
  <w:style w:type="paragraph" w:styleId="Tytu">
    <w:name w:val="Title"/>
    <w:basedOn w:val="Normalny"/>
    <w:link w:val="TytuZnak"/>
    <w:uiPriority w:val="99"/>
    <w:qFormat/>
    <w:rsid w:val="001D43CE"/>
    <w:pPr>
      <w:widowControl w:val="0"/>
      <w:spacing w:before="60" w:after="0" w:line="240" w:lineRule="auto"/>
      <w:ind w:left="374" w:hanging="374"/>
      <w:jc w:val="center"/>
    </w:pPr>
    <w:rPr>
      <w:rFonts w:ascii="Times New Roman" w:eastAsia="Times New Roman" w:hAnsi="Times New Roman" w:cs="Times New Roman"/>
      <w:sz w:val="28"/>
      <w:szCs w:val="20"/>
      <w:lang w:eastAsia="pl-PL"/>
    </w:rPr>
  </w:style>
  <w:style w:type="paragraph" w:customStyle="1" w:styleId="NormalnydlaZacznikw">
    <w:name w:val="Normalny dla Załączników"/>
    <w:basedOn w:val="Normalny"/>
    <w:uiPriority w:val="99"/>
    <w:qFormat/>
    <w:rsid w:val="001D43CE"/>
    <w:pPr>
      <w:spacing w:after="0" w:line="240" w:lineRule="auto"/>
      <w:jc w:val="both"/>
    </w:pPr>
    <w:rPr>
      <w:rFonts w:ascii="Calibri" w:eastAsia="Times New Roman" w:hAnsi="Calibri" w:cs="Calibri"/>
      <w:sz w:val="20"/>
      <w:szCs w:val="20"/>
      <w:lang w:eastAsia="pl-PL"/>
    </w:rPr>
  </w:style>
  <w:style w:type="paragraph" w:customStyle="1" w:styleId="tekst">
    <w:name w:val="tekst"/>
    <w:basedOn w:val="Tekstpodstawowywcity"/>
    <w:qFormat/>
    <w:rsid w:val="001D43CE"/>
    <w:pPr>
      <w:spacing w:after="0" w:line="360" w:lineRule="auto"/>
      <w:ind w:left="0" w:firstLine="1134"/>
      <w:jc w:val="both"/>
    </w:pPr>
    <w:rPr>
      <w:rFonts w:ascii="Times New Roman" w:eastAsia="Times New Roman" w:hAnsi="Times New Roman" w:cs="Times New Roman"/>
      <w:color w:val="00000A"/>
      <w:kern w:val="2"/>
      <w:sz w:val="24"/>
      <w:szCs w:val="20"/>
      <w:lang w:eastAsia="hi-IN" w:bidi="hi-IN"/>
    </w:rPr>
  </w:style>
  <w:style w:type="paragraph" w:styleId="Tekstpodstawowywcity">
    <w:name w:val="Body Text Indent"/>
    <w:basedOn w:val="Normalny"/>
    <w:link w:val="TekstpodstawowywcityZnak"/>
    <w:uiPriority w:val="99"/>
    <w:semiHidden/>
    <w:unhideWhenUsed/>
    <w:rsid w:val="001D43CE"/>
    <w:pPr>
      <w:spacing w:after="120"/>
      <w:ind w:left="283"/>
    </w:pPr>
  </w:style>
  <w:style w:type="paragraph" w:styleId="Tekstdymka">
    <w:name w:val="Balloon Text"/>
    <w:basedOn w:val="Normalny"/>
    <w:link w:val="TekstdymkaZnak"/>
    <w:uiPriority w:val="99"/>
    <w:semiHidden/>
    <w:unhideWhenUsed/>
    <w:qFormat/>
    <w:rsid w:val="00F0565A"/>
    <w:pPr>
      <w:spacing w:after="0" w:line="240" w:lineRule="auto"/>
    </w:pPr>
    <w:rPr>
      <w:rFonts w:ascii="Segoe UI" w:hAnsi="Segoe UI" w:cs="Segoe UI"/>
      <w:sz w:val="18"/>
      <w:szCs w:val="18"/>
    </w:rPr>
  </w:style>
  <w:style w:type="table" w:styleId="Tabela-Siatka">
    <w:name w:val="Table Grid"/>
    <w:basedOn w:val="Standardowy"/>
    <w:uiPriority w:val="39"/>
    <w:rsid w:val="00914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spisutreci">
    <w:name w:val="TOC Heading"/>
    <w:basedOn w:val="Nagwek1"/>
    <w:next w:val="Normalny"/>
    <w:uiPriority w:val="39"/>
    <w:unhideWhenUsed/>
    <w:qFormat/>
    <w:rsid w:val="00E20EA2"/>
    <w:pPr>
      <w:keepLines/>
      <w:widowControl/>
      <w:numPr>
        <w:numId w:val="0"/>
      </w:numPr>
      <w:suppressAutoHyphens w:val="0"/>
      <w:spacing w:before="240" w:line="259" w:lineRule="auto"/>
      <w:outlineLvl w:val="9"/>
    </w:pPr>
    <w:rPr>
      <w:rFonts w:asciiTheme="majorHAnsi" w:eastAsiaTheme="majorEastAsia" w:hAnsiTheme="majorHAnsi" w:cstheme="majorBidi"/>
      <w:color w:val="2F5496" w:themeColor="accent1" w:themeShade="BF"/>
      <w:kern w:val="0"/>
      <w:sz w:val="32"/>
      <w:szCs w:val="32"/>
      <w:lang w:eastAsia="pl-PL" w:bidi="ar-SA"/>
    </w:rPr>
  </w:style>
  <w:style w:type="paragraph" w:styleId="Spistreci1">
    <w:name w:val="toc 1"/>
    <w:basedOn w:val="Normalny"/>
    <w:next w:val="Normalny"/>
    <w:autoRedefine/>
    <w:uiPriority w:val="39"/>
    <w:unhideWhenUsed/>
    <w:rsid w:val="00E20EA2"/>
    <w:pPr>
      <w:spacing w:after="100"/>
    </w:pPr>
  </w:style>
  <w:style w:type="character" w:styleId="Hipercze">
    <w:name w:val="Hyperlink"/>
    <w:basedOn w:val="Domylnaczcionkaakapitu"/>
    <w:uiPriority w:val="99"/>
    <w:unhideWhenUsed/>
    <w:rsid w:val="00E20EA2"/>
    <w:rPr>
      <w:color w:val="0563C1" w:themeColor="hyperlink"/>
      <w:u w:val="single"/>
    </w:rPr>
  </w:style>
  <w:style w:type="paragraph" w:styleId="Spistreci2">
    <w:name w:val="toc 2"/>
    <w:basedOn w:val="Normalny"/>
    <w:next w:val="Normalny"/>
    <w:autoRedefine/>
    <w:uiPriority w:val="39"/>
    <w:unhideWhenUsed/>
    <w:rsid w:val="00E20EA2"/>
    <w:pPr>
      <w:spacing w:after="100"/>
      <w:ind w:left="220"/>
    </w:pPr>
  </w:style>
  <w:style w:type="character" w:customStyle="1" w:styleId="Nagwek2Znak">
    <w:name w:val="Nagłówek 2 Znak"/>
    <w:basedOn w:val="Domylnaczcionkaakapitu"/>
    <w:link w:val="Nagwek2"/>
    <w:uiPriority w:val="9"/>
    <w:rsid w:val="000B54F6"/>
    <w:rPr>
      <w:rFonts w:asciiTheme="majorHAnsi" w:eastAsiaTheme="majorEastAsia" w:hAnsiTheme="majorHAnsi" w:cstheme="majorBidi"/>
      <w:color w:val="2F5496" w:themeColor="accent1" w:themeShade="BF"/>
      <w:sz w:val="26"/>
      <w:szCs w:val="26"/>
    </w:rPr>
  </w:style>
  <w:style w:type="paragraph" w:customStyle="1" w:styleId="NormalnyArialNarrow">
    <w:name w:val="Normalny + Arial Narrow"/>
    <w:aliases w:val="11 pt"/>
    <w:basedOn w:val="Normalny"/>
    <w:rsid w:val="00823E6D"/>
    <w:pPr>
      <w:suppressAutoHyphens w:val="0"/>
      <w:spacing w:after="120" w:line="264" w:lineRule="auto"/>
      <w:jc w:val="both"/>
    </w:pPr>
    <w:rPr>
      <w:rFonts w:ascii="Arial Narrow" w:eastAsia="Times New Roman" w:hAnsi="Arial Narrow" w:cs="Times New Roman"/>
      <w:lang w:eastAsia="pl-PL"/>
    </w:rPr>
  </w:style>
  <w:style w:type="character" w:customStyle="1" w:styleId="Nagwek3Znak">
    <w:name w:val="Nagłówek 3 Znak"/>
    <w:basedOn w:val="Domylnaczcionkaakapitu"/>
    <w:link w:val="Nagwek3"/>
    <w:uiPriority w:val="9"/>
    <w:semiHidden/>
    <w:rsid w:val="00644965"/>
    <w:rPr>
      <w:rFonts w:asciiTheme="majorHAnsi" w:eastAsiaTheme="majorEastAsia" w:hAnsiTheme="majorHAnsi" w:cstheme="majorBidi"/>
      <w:color w:val="1F3763" w:themeColor="accent1" w:themeShade="7F"/>
      <w:sz w:val="24"/>
      <w:szCs w:val="24"/>
    </w:rPr>
  </w:style>
  <w:style w:type="character" w:customStyle="1" w:styleId="Nierozpoznanawzmianka2">
    <w:name w:val="Nierozpoznana wzmianka2"/>
    <w:basedOn w:val="Domylnaczcionkaakapitu"/>
    <w:uiPriority w:val="99"/>
    <w:semiHidden/>
    <w:unhideWhenUsed/>
    <w:rsid w:val="007906AB"/>
    <w:rPr>
      <w:color w:val="605E5C"/>
      <w:shd w:val="clear" w:color="auto" w:fill="E1DFDD"/>
    </w:rPr>
  </w:style>
  <w:style w:type="character" w:customStyle="1" w:styleId="top-bar-titleheader">
    <w:name w:val="top-bar-title__header"/>
    <w:basedOn w:val="Domylnaczcionkaakapitu"/>
    <w:rsid w:val="006043F0"/>
  </w:style>
  <w:style w:type="paragraph" w:styleId="Tekstkomentarza">
    <w:name w:val="annotation text"/>
    <w:basedOn w:val="Normalny"/>
    <w:link w:val="TekstkomentarzaZnak"/>
    <w:uiPriority w:val="99"/>
    <w:unhideWhenUsed/>
    <w:rsid w:val="00A70353"/>
    <w:pPr>
      <w:spacing w:line="240" w:lineRule="auto"/>
    </w:pPr>
    <w:rPr>
      <w:sz w:val="20"/>
      <w:szCs w:val="20"/>
    </w:rPr>
  </w:style>
  <w:style w:type="character" w:customStyle="1" w:styleId="TekstkomentarzaZnak">
    <w:name w:val="Tekst komentarza Znak"/>
    <w:basedOn w:val="Domylnaczcionkaakapitu"/>
    <w:link w:val="Tekstkomentarza"/>
    <w:uiPriority w:val="99"/>
    <w:rsid w:val="00A70353"/>
    <w:rPr>
      <w:sz w:val="20"/>
      <w:szCs w:val="20"/>
    </w:rPr>
  </w:style>
  <w:style w:type="character" w:styleId="Odwoaniedokomentarza">
    <w:name w:val="annotation reference"/>
    <w:semiHidden/>
    <w:rsid w:val="00A70353"/>
    <w:rPr>
      <w:sz w:val="16"/>
    </w:rPr>
  </w:style>
  <w:style w:type="character" w:customStyle="1" w:styleId="markedcontent">
    <w:name w:val="markedcontent"/>
    <w:basedOn w:val="Domylnaczcionkaakapitu"/>
    <w:rsid w:val="00EE6D07"/>
  </w:style>
  <w:style w:type="paragraph" w:styleId="Tekstpodstawowywcity3">
    <w:name w:val="Body Text Indent 3"/>
    <w:basedOn w:val="Normalny"/>
    <w:link w:val="Tekstpodstawowywcity3Znak"/>
    <w:uiPriority w:val="99"/>
    <w:semiHidden/>
    <w:unhideWhenUsed/>
    <w:rsid w:val="008D4C8D"/>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8D4C8D"/>
    <w:rPr>
      <w:sz w:val="16"/>
      <w:szCs w:val="16"/>
    </w:rPr>
  </w:style>
  <w:style w:type="paragraph" w:customStyle="1" w:styleId="BodyText21">
    <w:name w:val="Body Text 21"/>
    <w:basedOn w:val="Normalny"/>
    <w:rsid w:val="005768BE"/>
    <w:pPr>
      <w:suppressAutoHyphens w:val="0"/>
      <w:spacing w:after="0" w:line="360" w:lineRule="atLeast"/>
      <w:jc w:val="both"/>
    </w:pPr>
    <w:rPr>
      <w:rFonts w:ascii="Arial" w:eastAsia="Times New Roman" w:hAnsi="Arial" w:cs="Times New Roman"/>
      <w:b/>
      <w:i/>
      <w:sz w:val="24"/>
      <w:szCs w:val="20"/>
      <w:lang w:eastAsia="pl-PL"/>
    </w:rPr>
  </w:style>
  <w:style w:type="paragraph" w:styleId="Tematkomentarza">
    <w:name w:val="annotation subject"/>
    <w:basedOn w:val="Tekstkomentarza"/>
    <w:next w:val="Tekstkomentarza"/>
    <w:link w:val="TematkomentarzaZnak"/>
    <w:uiPriority w:val="99"/>
    <w:semiHidden/>
    <w:unhideWhenUsed/>
    <w:rsid w:val="00DA2A89"/>
    <w:rPr>
      <w:b/>
      <w:bCs/>
    </w:rPr>
  </w:style>
  <w:style w:type="character" w:customStyle="1" w:styleId="TematkomentarzaZnak">
    <w:name w:val="Temat komentarza Znak"/>
    <w:basedOn w:val="TekstkomentarzaZnak"/>
    <w:link w:val="Tematkomentarza"/>
    <w:uiPriority w:val="99"/>
    <w:semiHidden/>
    <w:rsid w:val="00DA2A89"/>
    <w:rPr>
      <w:b/>
      <w:bCs/>
      <w:sz w:val="20"/>
      <w:szCs w:val="20"/>
    </w:rPr>
  </w:style>
  <w:style w:type="character" w:styleId="Nierozpoznanawzmianka">
    <w:name w:val="Unresolved Mention"/>
    <w:basedOn w:val="Domylnaczcionkaakapitu"/>
    <w:uiPriority w:val="99"/>
    <w:semiHidden/>
    <w:unhideWhenUsed/>
    <w:rsid w:val="00FA7B9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3352212">
      <w:bodyDiv w:val="1"/>
      <w:marLeft w:val="0"/>
      <w:marRight w:val="0"/>
      <w:marTop w:val="0"/>
      <w:marBottom w:val="0"/>
      <w:divBdr>
        <w:top w:val="none" w:sz="0" w:space="0" w:color="auto"/>
        <w:left w:val="none" w:sz="0" w:space="0" w:color="auto"/>
        <w:bottom w:val="none" w:sz="0" w:space="0" w:color="auto"/>
        <w:right w:val="none" w:sz="0" w:space="0" w:color="auto"/>
      </w:divBdr>
    </w:div>
    <w:div w:id="426928437">
      <w:bodyDiv w:val="1"/>
      <w:marLeft w:val="0"/>
      <w:marRight w:val="0"/>
      <w:marTop w:val="0"/>
      <w:marBottom w:val="0"/>
      <w:divBdr>
        <w:top w:val="none" w:sz="0" w:space="0" w:color="auto"/>
        <w:left w:val="none" w:sz="0" w:space="0" w:color="auto"/>
        <w:bottom w:val="none" w:sz="0" w:space="0" w:color="auto"/>
        <w:right w:val="none" w:sz="0" w:space="0" w:color="auto"/>
      </w:divBdr>
      <w:divsChild>
        <w:div w:id="4014523">
          <w:marLeft w:val="0"/>
          <w:marRight w:val="0"/>
          <w:marTop w:val="0"/>
          <w:marBottom w:val="0"/>
          <w:divBdr>
            <w:top w:val="none" w:sz="0" w:space="0" w:color="auto"/>
            <w:left w:val="none" w:sz="0" w:space="0" w:color="auto"/>
            <w:bottom w:val="none" w:sz="0" w:space="0" w:color="auto"/>
            <w:right w:val="none" w:sz="0" w:space="0" w:color="auto"/>
          </w:divBdr>
        </w:div>
        <w:div w:id="968360127">
          <w:marLeft w:val="0"/>
          <w:marRight w:val="0"/>
          <w:marTop w:val="0"/>
          <w:marBottom w:val="0"/>
          <w:divBdr>
            <w:top w:val="none" w:sz="0" w:space="0" w:color="auto"/>
            <w:left w:val="none" w:sz="0" w:space="0" w:color="auto"/>
            <w:bottom w:val="none" w:sz="0" w:space="0" w:color="auto"/>
            <w:right w:val="none" w:sz="0" w:space="0" w:color="auto"/>
          </w:divBdr>
        </w:div>
        <w:div w:id="1757357914">
          <w:marLeft w:val="0"/>
          <w:marRight w:val="0"/>
          <w:marTop w:val="0"/>
          <w:marBottom w:val="0"/>
          <w:divBdr>
            <w:top w:val="none" w:sz="0" w:space="0" w:color="auto"/>
            <w:left w:val="none" w:sz="0" w:space="0" w:color="auto"/>
            <w:bottom w:val="none" w:sz="0" w:space="0" w:color="auto"/>
            <w:right w:val="none" w:sz="0" w:space="0" w:color="auto"/>
          </w:divBdr>
        </w:div>
        <w:div w:id="1307467180">
          <w:marLeft w:val="0"/>
          <w:marRight w:val="0"/>
          <w:marTop w:val="0"/>
          <w:marBottom w:val="0"/>
          <w:divBdr>
            <w:top w:val="none" w:sz="0" w:space="0" w:color="auto"/>
            <w:left w:val="none" w:sz="0" w:space="0" w:color="auto"/>
            <w:bottom w:val="none" w:sz="0" w:space="0" w:color="auto"/>
            <w:right w:val="none" w:sz="0" w:space="0" w:color="auto"/>
          </w:divBdr>
        </w:div>
        <w:div w:id="117265855">
          <w:marLeft w:val="0"/>
          <w:marRight w:val="0"/>
          <w:marTop w:val="0"/>
          <w:marBottom w:val="0"/>
          <w:divBdr>
            <w:top w:val="none" w:sz="0" w:space="0" w:color="auto"/>
            <w:left w:val="none" w:sz="0" w:space="0" w:color="auto"/>
            <w:bottom w:val="none" w:sz="0" w:space="0" w:color="auto"/>
            <w:right w:val="none" w:sz="0" w:space="0" w:color="auto"/>
          </w:divBdr>
        </w:div>
        <w:div w:id="833298280">
          <w:marLeft w:val="0"/>
          <w:marRight w:val="0"/>
          <w:marTop w:val="0"/>
          <w:marBottom w:val="0"/>
          <w:divBdr>
            <w:top w:val="none" w:sz="0" w:space="0" w:color="auto"/>
            <w:left w:val="none" w:sz="0" w:space="0" w:color="auto"/>
            <w:bottom w:val="none" w:sz="0" w:space="0" w:color="auto"/>
            <w:right w:val="none" w:sz="0" w:space="0" w:color="auto"/>
          </w:divBdr>
        </w:div>
        <w:div w:id="240216246">
          <w:marLeft w:val="0"/>
          <w:marRight w:val="0"/>
          <w:marTop w:val="0"/>
          <w:marBottom w:val="0"/>
          <w:divBdr>
            <w:top w:val="none" w:sz="0" w:space="0" w:color="auto"/>
            <w:left w:val="none" w:sz="0" w:space="0" w:color="auto"/>
            <w:bottom w:val="none" w:sz="0" w:space="0" w:color="auto"/>
            <w:right w:val="none" w:sz="0" w:space="0" w:color="auto"/>
          </w:divBdr>
        </w:div>
        <w:div w:id="446704769">
          <w:marLeft w:val="0"/>
          <w:marRight w:val="0"/>
          <w:marTop w:val="0"/>
          <w:marBottom w:val="0"/>
          <w:divBdr>
            <w:top w:val="none" w:sz="0" w:space="0" w:color="auto"/>
            <w:left w:val="none" w:sz="0" w:space="0" w:color="auto"/>
            <w:bottom w:val="none" w:sz="0" w:space="0" w:color="auto"/>
            <w:right w:val="none" w:sz="0" w:space="0" w:color="auto"/>
          </w:divBdr>
        </w:div>
        <w:div w:id="1688869492">
          <w:marLeft w:val="0"/>
          <w:marRight w:val="0"/>
          <w:marTop w:val="0"/>
          <w:marBottom w:val="0"/>
          <w:divBdr>
            <w:top w:val="none" w:sz="0" w:space="0" w:color="auto"/>
            <w:left w:val="none" w:sz="0" w:space="0" w:color="auto"/>
            <w:bottom w:val="none" w:sz="0" w:space="0" w:color="auto"/>
            <w:right w:val="none" w:sz="0" w:space="0" w:color="auto"/>
          </w:divBdr>
        </w:div>
        <w:div w:id="1852179575">
          <w:marLeft w:val="0"/>
          <w:marRight w:val="0"/>
          <w:marTop w:val="0"/>
          <w:marBottom w:val="0"/>
          <w:divBdr>
            <w:top w:val="none" w:sz="0" w:space="0" w:color="auto"/>
            <w:left w:val="none" w:sz="0" w:space="0" w:color="auto"/>
            <w:bottom w:val="none" w:sz="0" w:space="0" w:color="auto"/>
            <w:right w:val="none" w:sz="0" w:space="0" w:color="auto"/>
          </w:divBdr>
        </w:div>
        <w:div w:id="444693121">
          <w:marLeft w:val="0"/>
          <w:marRight w:val="0"/>
          <w:marTop w:val="0"/>
          <w:marBottom w:val="0"/>
          <w:divBdr>
            <w:top w:val="none" w:sz="0" w:space="0" w:color="auto"/>
            <w:left w:val="none" w:sz="0" w:space="0" w:color="auto"/>
            <w:bottom w:val="none" w:sz="0" w:space="0" w:color="auto"/>
            <w:right w:val="none" w:sz="0" w:space="0" w:color="auto"/>
          </w:divBdr>
        </w:div>
        <w:div w:id="2026981045">
          <w:marLeft w:val="0"/>
          <w:marRight w:val="0"/>
          <w:marTop w:val="0"/>
          <w:marBottom w:val="0"/>
          <w:divBdr>
            <w:top w:val="none" w:sz="0" w:space="0" w:color="auto"/>
            <w:left w:val="none" w:sz="0" w:space="0" w:color="auto"/>
            <w:bottom w:val="none" w:sz="0" w:space="0" w:color="auto"/>
            <w:right w:val="none" w:sz="0" w:space="0" w:color="auto"/>
          </w:divBdr>
        </w:div>
        <w:div w:id="1216893775">
          <w:marLeft w:val="0"/>
          <w:marRight w:val="0"/>
          <w:marTop w:val="0"/>
          <w:marBottom w:val="0"/>
          <w:divBdr>
            <w:top w:val="none" w:sz="0" w:space="0" w:color="auto"/>
            <w:left w:val="none" w:sz="0" w:space="0" w:color="auto"/>
            <w:bottom w:val="none" w:sz="0" w:space="0" w:color="auto"/>
            <w:right w:val="none" w:sz="0" w:space="0" w:color="auto"/>
          </w:divBdr>
        </w:div>
        <w:div w:id="1321957670">
          <w:marLeft w:val="0"/>
          <w:marRight w:val="0"/>
          <w:marTop w:val="0"/>
          <w:marBottom w:val="0"/>
          <w:divBdr>
            <w:top w:val="none" w:sz="0" w:space="0" w:color="auto"/>
            <w:left w:val="none" w:sz="0" w:space="0" w:color="auto"/>
            <w:bottom w:val="none" w:sz="0" w:space="0" w:color="auto"/>
            <w:right w:val="none" w:sz="0" w:space="0" w:color="auto"/>
          </w:divBdr>
        </w:div>
        <w:div w:id="1788160742">
          <w:marLeft w:val="0"/>
          <w:marRight w:val="0"/>
          <w:marTop w:val="0"/>
          <w:marBottom w:val="0"/>
          <w:divBdr>
            <w:top w:val="none" w:sz="0" w:space="0" w:color="auto"/>
            <w:left w:val="none" w:sz="0" w:space="0" w:color="auto"/>
            <w:bottom w:val="none" w:sz="0" w:space="0" w:color="auto"/>
            <w:right w:val="none" w:sz="0" w:space="0" w:color="auto"/>
          </w:divBdr>
        </w:div>
        <w:div w:id="803888578">
          <w:marLeft w:val="0"/>
          <w:marRight w:val="0"/>
          <w:marTop w:val="0"/>
          <w:marBottom w:val="0"/>
          <w:divBdr>
            <w:top w:val="none" w:sz="0" w:space="0" w:color="auto"/>
            <w:left w:val="none" w:sz="0" w:space="0" w:color="auto"/>
            <w:bottom w:val="none" w:sz="0" w:space="0" w:color="auto"/>
            <w:right w:val="none" w:sz="0" w:space="0" w:color="auto"/>
          </w:divBdr>
        </w:div>
        <w:div w:id="861673346">
          <w:marLeft w:val="0"/>
          <w:marRight w:val="0"/>
          <w:marTop w:val="0"/>
          <w:marBottom w:val="0"/>
          <w:divBdr>
            <w:top w:val="none" w:sz="0" w:space="0" w:color="auto"/>
            <w:left w:val="none" w:sz="0" w:space="0" w:color="auto"/>
            <w:bottom w:val="none" w:sz="0" w:space="0" w:color="auto"/>
            <w:right w:val="none" w:sz="0" w:space="0" w:color="auto"/>
          </w:divBdr>
        </w:div>
        <w:div w:id="150412875">
          <w:marLeft w:val="0"/>
          <w:marRight w:val="0"/>
          <w:marTop w:val="0"/>
          <w:marBottom w:val="0"/>
          <w:divBdr>
            <w:top w:val="none" w:sz="0" w:space="0" w:color="auto"/>
            <w:left w:val="none" w:sz="0" w:space="0" w:color="auto"/>
            <w:bottom w:val="none" w:sz="0" w:space="0" w:color="auto"/>
            <w:right w:val="none" w:sz="0" w:space="0" w:color="auto"/>
          </w:divBdr>
        </w:div>
        <w:div w:id="1532766918">
          <w:marLeft w:val="0"/>
          <w:marRight w:val="0"/>
          <w:marTop w:val="0"/>
          <w:marBottom w:val="0"/>
          <w:divBdr>
            <w:top w:val="none" w:sz="0" w:space="0" w:color="auto"/>
            <w:left w:val="none" w:sz="0" w:space="0" w:color="auto"/>
            <w:bottom w:val="none" w:sz="0" w:space="0" w:color="auto"/>
            <w:right w:val="none" w:sz="0" w:space="0" w:color="auto"/>
          </w:divBdr>
        </w:div>
        <w:div w:id="1704598544">
          <w:marLeft w:val="0"/>
          <w:marRight w:val="0"/>
          <w:marTop w:val="0"/>
          <w:marBottom w:val="0"/>
          <w:divBdr>
            <w:top w:val="none" w:sz="0" w:space="0" w:color="auto"/>
            <w:left w:val="none" w:sz="0" w:space="0" w:color="auto"/>
            <w:bottom w:val="none" w:sz="0" w:space="0" w:color="auto"/>
            <w:right w:val="none" w:sz="0" w:space="0" w:color="auto"/>
          </w:divBdr>
        </w:div>
        <w:div w:id="2085570696">
          <w:marLeft w:val="0"/>
          <w:marRight w:val="0"/>
          <w:marTop w:val="0"/>
          <w:marBottom w:val="0"/>
          <w:divBdr>
            <w:top w:val="none" w:sz="0" w:space="0" w:color="auto"/>
            <w:left w:val="none" w:sz="0" w:space="0" w:color="auto"/>
            <w:bottom w:val="none" w:sz="0" w:space="0" w:color="auto"/>
            <w:right w:val="none" w:sz="0" w:space="0" w:color="auto"/>
          </w:divBdr>
        </w:div>
        <w:div w:id="1997224262">
          <w:marLeft w:val="0"/>
          <w:marRight w:val="0"/>
          <w:marTop w:val="0"/>
          <w:marBottom w:val="0"/>
          <w:divBdr>
            <w:top w:val="none" w:sz="0" w:space="0" w:color="auto"/>
            <w:left w:val="none" w:sz="0" w:space="0" w:color="auto"/>
            <w:bottom w:val="none" w:sz="0" w:space="0" w:color="auto"/>
            <w:right w:val="none" w:sz="0" w:space="0" w:color="auto"/>
          </w:divBdr>
        </w:div>
        <w:div w:id="1127552015">
          <w:marLeft w:val="0"/>
          <w:marRight w:val="0"/>
          <w:marTop w:val="0"/>
          <w:marBottom w:val="0"/>
          <w:divBdr>
            <w:top w:val="none" w:sz="0" w:space="0" w:color="auto"/>
            <w:left w:val="none" w:sz="0" w:space="0" w:color="auto"/>
            <w:bottom w:val="none" w:sz="0" w:space="0" w:color="auto"/>
            <w:right w:val="none" w:sz="0" w:space="0" w:color="auto"/>
          </w:divBdr>
        </w:div>
        <w:div w:id="1617516886">
          <w:marLeft w:val="0"/>
          <w:marRight w:val="0"/>
          <w:marTop w:val="0"/>
          <w:marBottom w:val="0"/>
          <w:divBdr>
            <w:top w:val="none" w:sz="0" w:space="0" w:color="auto"/>
            <w:left w:val="none" w:sz="0" w:space="0" w:color="auto"/>
            <w:bottom w:val="none" w:sz="0" w:space="0" w:color="auto"/>
            <w:right w:val="none" w:sz="0" w:space="0" w:color="auto"/>
          </w:divBdr>
        </w:div>
        <w:div w:id="445927331">
          <w:marLeft w:val="0"/>
          <w:marRight w:val="0"/>
          <w:marTop w:val="0"/>
          <w:marBottom w:val="0"/>
          <w:divBdr>
            <w:top w:val="none" w:sz="0" w:space="0" w:color="auto"/>
            <w:left w:val="none" w:sz="0" w:space="0" w:color="auto"/>
            <w:bottom w:val="none" w:sz="0" w:space="0" w:color="auto"/>
            <w:right w:val="none" w:sz="0" w:space="0" w:color="auto"/>
          </w:divBdr>
        </w:div>
        <w:div w:id="1143231044">
          <w:marLeft w:val="0"/>
          <w:marRight w:val="0"/>
          <w:marTop w:val="0"/>
          <w:marBottom w:val="0"/>
          <w:divBdr>
            <w:top w:val="none" w:sz="0" w:space="0" w:color="auto"/>
            <w:left w:val="none" w:sz="0" w:space="0" w:color="auto"/>
            <w:bottom w:val="none" w:sz="0" w:space="0" w:color="auto"/>
            <w:right w:val="none" w:sz="0" w:space="0" w:color="auto"/>
          </w:divBdr>
        </w:div>
        <w:div w:id="168374846">
          <w:marLeft w:val="0"/>
          <w:marRight w:val="0"/>
          <w:marTop w:val="0"/>
          <w:marBottom w:val="0"/>
          <w:divBdr>
            <w:top w:val="none" w:sz="0" w:space="0" w:color="auto"/>
            <w:left w:val="none" w:sz="0" w:space="0" w:color="auto"/>
            <w:bottom w:val="none" w:sz="0" w:space="0" w:color="auto"/>
            <w:right w:val="none" w:sz="0" w:space="0" w:color="auto"/>
          </w:divBdr>
        </w:div>
        <w:div w:id="323319649">
          <w:marLeft w:val="0"/>
          <w:marRight w:val="0"/>
          <w:marTop w:val="0"/>
          <w:marBottom w:val="0"/>
          <w:divBdr>
            <w:top w:val="none" w:sz="0" w:space="0" w:color="auto"/>
            <w:left w:val="none" w:sz="0" w:space="0" w:color="auto"/>
            <w:bottom w:val="none" w:sz="0" w:space="0" w:color="auto"/>
            <w:right w:val="none" w:sz="0" w:space="0" w:color="auto"/>
          </w:divBdr>
        </w:div>
        <w:div w:id="80416539">
          <w:marLeft w:val="0"/>
          <w:marRight w:val="0"/>
          <w:marTop w:val="0"/>
          <w:marBottom w:val="0"/>
          <w:divBdr>
            <w:top w:val="none" w:sz="0" w:space="0" w:color="auto"/>
            <w:left w:val="none" w:sz="0" w:space="0" w:color="auto"/>
            <w:bottom w:val="none" w:sz="0" w:space="0" w:color="auto"/>
            <w:right w:val="none" w:sz="0" w:space="0" w:color="auto"/>
          </w:divBdr>
        </w:div>
      </w:divsChild>
    </w:div>
    <w:div w:id="1060597344">
      <w:bodyDiv w:val="1"/>
      <w:marLeft w:val="0"/>
      <w:marRight w:val="0"/>
      <w:marTop w:val="0"/>
      <w:marBottom w:val="0"/>
      <w:divBdr>
        <w:top w:val="none" w:sz="0" w:space="0" w:color="auto"/>
        <w:left w:val="none" w:sz="0" w:space="0" w:color="auto"/>
        <w:bottom w:val="none" w:sz="0" w:space="0" w:color="auto"/>
        <w:right w:val="none" w:sz="0" w:space="0" w:color="auto"/>
      </w:divBdr>
    </w:div>
    <w:div w:id="1257792096">
      <w:bodyDiv w:val="1"/>
      <w:marLeft w:val="0"/>
      <w:marRight w:val="0"/>
      <w:marTop w:val="0"/>
      <w:marBottom w:val="0"/>
      <w:divBdr>
        <w:top w:val="none" w:sz="0" w:space="0" w:color="auto"/>
        <w:left w:val="none" w:sz="0" w:space="0" w:color="auto"/>
        <w:bottom w:val="none" w:sz="0" w:space="0" w:color="auto"/>
        <w:right w:val="none" w:sz="0" w:space="0" w:color="auto"/>
      </w:divBdr>
      <w:divsChild>
        <w:div w:id="794568569">
          <w:marLeft w:val="0"/>
          <w:marRight w:val="0"/>
          <w:marTop w:val="0"/>
          <w:marBottom w:val="0"/>
          <w:divBdr>
            <w:top w:val="none" w:sz="0" w:space="0" w:color="auto"/>
            <w:left w:val="none" w:sz="0" w:space="0" w:color="auto"/>
            <w:bottom w:val="none" w:sz="0" w:space="0" w:color="auto"/>
            <w:right w:val="none" w:sz="0" w:space="0" w:color="auto"/>
          </w:divBdr>
        </w:div>
        <w:div w:id="1357271481">
          <w:marLeft w:val="0"/>
          <w:marRight w:val="0"/>
          <w:marTop w:val="0"/>
          <w:marBottom w:val="0"/>
          <w:divBdr>
            <w:top w:val="none" w:sz="0" w:space="0" w:color="auto"/>
            <w:left w:val="none" w:sz="0" w:space="0" w:color="auto"/>
            <w:bottom w:val="none" w:sz="0" w:space="0" w:color="auto"/>
            <w:right w:val="none" w:sz="0" w:space="0" w:color="auto"/>
          </w:divBdr>
        </w:div>
        <w:div w:id="307787876">
          <w:marLeft w:val="0"/>
          <w:marRight w:val="0"/>
          <w:marTop w:val="0"/>
          <w:marBottom w:val="0"/>
          <w:divBdr>
            <w:top w:val="none" w:sz="0" w:space="0" w:color="auto"/>
            <w:left w:val="none" w:sz="0" w:space="0" w:color="auto"/>
            <w:bottom w:val="none" w:sz="0" w:space="0" w:color="auto"/>
            <w:right w:val="none" w:sz="0" w:space="0" w:color="auto"/>
          </w:divBdr>
        </w:div>
        <w:div w:id="1744528443">
          <w:marLeft w:val="0"/>
          <w:marRight w:val="0"/>
          <w:marTop w:val="0"/>
          <w:marBottom w:val="0"/>
          <w:divBdr>
            <w:top w:val="none" w:sz="0" w:space="0" w:color="auto"/>
            <w:left w:val="none" w:sz="0" w:space="0" w:color="auto"/>
            <w:bottom w:val="none" w:sz="0" w:space="0" w:color="auto"/>
            <w:right w:val="none" w:sz="0" w:space="0" w:color="auto"/>
          </w:divBdr>
        </w:div>
        <w:div w:id="679356901">
          <w:marLeft w:val="0"/>
          <w:marRight w:val="0"/>
          <w:marTop w:val="0"/>
          <w:marBottom w:val="0"/>
          <w:divBdr>
            <w:top w:val="none" w:sz="0" w:space="0" w:color="auto"/>
            <w:left w:val="none" w:sz="0" w:space="0" w:color="auto"/>
            <w:bottom w:val="none" w:sz="0" w:space="0" w:color="auto"/>
            <w:right w:val="none" w:sz="0" w:space="0" w:color="auto"/>
          </w:divBdr>
        </w:div>
        <w:div w:id="1227186371">
          <w:marLeft w:val="0"/>
          <w:marRight w:val="0"/>
          <w:marTop w:val="0"/>
          <w:marBottom w:val="0"/>
          <w:divBdr>
            <w:top w:val="none" w:sz="0" w:space="0" w:color="auto"/>
            <w:left w:val="none" w:sz="0" w:space="0" w:color="auto"/>
            <w:bottom w:val="none" w:sz="0" w:space="0" w:color="auto"/>
            <w:right w:val="none" w:sz="0" w:space="0" w:color="auto"/>
          </w:divBdr>
        </w:div>
        <w:div w:id="1984966534">
          <w:marLeft w:val="0"/>
          <w:marRight w:val="0"/>
          <w:marTop w:val="0"/>
          <w:marBottom w:val="0"/>
          <w:divBdr>
            <w:top w:val="none" w:sz="0" w:space="0" w:color="auto"/>
            <w:left w:val="none" w:sz="0" w:space="0" w:color="auto"/>
            <w:bottom w:val="none" w:sz="0" w:space="0" w:color="auto"/>
            <w:right w:val="none" w:sz="0" w:space="0" w:color="auto"/>
          </w:divBdr>
        </w:div>
        <w:div w:id="1980837514">
          <w:marLeft w:val="0"/>
          <w:marRight w:val="0"/>
          <w:marTop w:val="0"/>
          <w:marBottom w:val="0"/>
          <w:divBdr>
            <w:top w:val="none" w:sz="0" w:space="0" w:color="auto"/>
            <w:left w:val="none" w:sz="0" w:space="0" w:color="auto"/>
            <w:bottom w:val="none" w:sz="0" w:space="0" w:color="auto"/>
            <w:right w:val="none" w:sz="0" w:space="0" w:color="auto"/>
          </w:divBdr>
        </w:div>
        <w:div w:id="1235631267">
          <w:marLeft w:val="0"/>
          <w:marRight w:val="0"/>
          <w:marTop w:val="0"/>
          <w:marBottom w:val="0"/>
          <w:divBdr>
            <w:top w:val="none" w:sz="0" w:space="0" w:color="auto"/>
            <w:left w:val="none" w:sz="0" w:space="0" w:color="auto"/>
            <w:bottom w:val="none" w:sz="0" w:space="0" w:color="auto"/>
            <w:right w:val="none" w:sz="0" w:space="0" w:color="auto"/>
          </w:divBdr>
        </w:div>
        <w:div w:id="421730652">
          <w:marLeft w:val="0"/>
          <w:marRight w:val="0"/>
          <w:marTop w:val="0"/>
          <w:marBottom w:val="0"/>
          <w:divBdr>
            <w:top w:val="none" w:sz="0" w:space="0" w:color="auto"/>
            <w:left w:val="none" w:sz="0" w:space="0" w:color="auto"/>
            <w:bottom w:val="none" w:sz="0" w:space="0" w:color="auto"/>
            <w:right w:val="none" w:sz="0" w:space="0" w:color="auto"/>
          </w:divBdr>
        </w:div>
        <w:div w:id="1873641045">
          <w:marLeft w:val="0"/>
          <w:marRight w:val="0"/>
          <w:marTop w:val="0"/>
          <w:marBottom w:val="0"/>
          <w:divBdr>
            <w:top w:val="none" w:sz="0" w:space="0" w:color="auto"/>
            <w:left w:val="none" w:sz="0" w:space="0" w:color="auto"/>
            <w:bottom w:val="none" w:sz="0" w:space="0" w:color="auto"/>
            <w:right w:val="none" w:sz="0" w:space="0" w:color="auto"/>
          </w:divBdr>
        </w:div>
        <w:div w:id="345249369">
          <w:marLeft w:val="0"/>
          <w:marRight w:val="0"/>
          <w:marTop w:val="0"/>
          <w:marBottom w:val="0"/>
          <w:divBdr>
            <w:top w:val="none" w:sz="0" w:space="0" w:color="auto"/>
            <w:left w:val="none" w:sz="0" w:space="0" w:color="auto"/>
            <w:bottom w:val="none" w:sz="0" w:space="0" w:color="auto"/>
            <w:right w:val="none" w:sz="0" w:space="0" w:color="auto"/>
          </w:divBdr>
        </w:div>
        <w:div w:id="2092656547">
          <w:marLeft w:val="0"/>
          <w:marRight w:val="0"/>
          <w:marTop w:val="0"/>
          <w:marBottom w:val="0"/>
          <w:divBdr>
            <w:top w:val="none" w:sz="0" w:space="0" w:color="auto"/>
            <w:left w:val="none" w:sz="0" w:space="0" w:color="auto"/>
            <w:bottom w:val="none" w:sz="0" w:space="0" w:color="auto"/>
            <w:right w:val="none" w:sz="0" w:space="0" w:color="auto"/>
          </w:divBdr>
        </w:div>
        <w:div w:id="327949504">
          <w:marLeft w:val="0"/>
          <w:marRight w:val="0"/>
          <w:marTop w:val="0"/>
          <w:marBottom w:val="0"/>
          <w:divBdr>
            <w:top w:val="none" w:sz="0" w:space="0" w:color="auto"/>
            <w:left w:val="none" w:sz="0" w:space="0" w:color="auto"/>
            <w:bottom w:val="none" w:sz="0" w:space="0" w:color="auto"/>
            <w:right w:val="none" w:sz="0" w:space="0" w:color="auto"/>
          </w:divBdr>
        </w:div>
        <w:div w:id="751317891">
          <w:marLeft w:val="0"/>
          <w:marRight w:val="0"/>
          <w:marTop w:val="0"/>
          <w:marBottom w:val="0"/>
          <w:divBdr>
            <w:top w:val="none" w:sz="0" w:space="0" w:color="auto"/>
            <w:left w:val="none" w:sz="0" w:space="0" w:color="auto"/>
            <w:bottom w:val="none" w:sz="0" w:space="0" w:color="auto"/>
            <w:right w:val="none" w:sz="0" w:space="0" w:color="auto"/>
          </w:divBdr>
        </w:div>
        <w:div w:id="83262685">
          <w:marLeft w:val="0"/>
          <w:marRight w:val="0"/>
          <w:marTop w:val="0"/>
          <w:marBottom w:val="0"/>
          <w:divBdr>
            <w:top w:val="none" w:sz="0" w:space="0" w:color="auto"/>
            <w:left w:val="none" w:sz="0" w:space="0" w:color="auto"/>
            <w:bottom w:val="none" w:sz="0" w:space="0" w:color="auto"/>
            <w:right w:val="none" w:sz="0" w:space="0" w:color="auto"/>
          </w:divBdr>
        </w:div>
      </w:divsChild>
    </w:div>
    <w:div w:id="1461874470">
      <w:bodyDiv w:val="1"/>
      <w:marLeft w:val="0"/>
      <w:marRight w:val="0"/>
      <w:marTop w:val="0"/>
      <w:marBottom w:val="0"/>
      <w:divBdr>
        <w:top w:val="none" w:sz="0" w:space="0" w:color="auto"/>
        <w:left w:val="none" w:sz="0" w:space="0" w:color="auto"/>
        <w:bottom w:val="none" w:sz="0" w:space="0" w:color="auto"/>
        <w:right w:val="none" w:sz="0" w:space="0" w:color="auto"/>
      </w:divBdr>
    </w:div>
    <w:div w:id="1587421426">
      <w:bodyDiv w:val="1"/>
      <w:marLeft w:val="0"/>
      <w:marRight w:val="0"/>
      <w:marTop w:val="0"/>
      <w:marBottom w:val="0"/>
      <w:divBdr>
        <w:top w:val="none" w:sz="0" w:space="0" w:color="auto"/>
        <w:left w:val="none" w:sz="0" w:space="0" w:color="auto"/>
        <w:bottom w:val="none" w:sz="0" w:space="0" w:color="auto"/>
        <w:right w:val="none" w:sz="0" w:space="0" w:color="auto"/>
      </w:divBdr>
      <w:divsChild>
        <w:div w:id="1506287522">
          <w:marLeft w:val="0"/>
          <w:marRight w:val="0"/>
          <w:marTop w:val="0"/>
          <w:marBottom w:val="0"/>
          <w:divBdr>
            <w:top w:val="none" w:sz="0" w:space="0" w:color="auto"/>
            <w:left w:val="none" w:sz="0" w:space="0" w:color="auto"/>
            <w:bottom w:val="none" w:sz="0" w:space="0" w:color="auto"/>
            <w:right w:val="none" w:sz="0" w:space="0" w:color="auto"/>
          </w:divBdr>
        </w:div>
        <w:div w:id="1395353448">
          <w:marLeft w:val="0"/>
          <w:marRight w:val="0"/>
          <w:marTop w:val="0"/>
          <w:marBottom w:val="0"/>
          <w:divBdr>
            <w:top w:val="none" w:sz="0" w:space="0" w:color="auto"/>
            <w:left w:val="none" w:sz="0" w:space="0" w:color="auto"/>
            <w:bottom w:val="none" w:sz="0" w:space="0" w:color="auto"/>
            <w:right w:val="none" w:sz="0" w:space="0" w:color="auto"/>
          </w:divBdr>
        </w:div>
        <w:div w:id="1586955955">
          <w:marLeft w:val="0"/>
          <w:marRight w:val="0"/>
          <w:marTop w:val="0"/>
          <w:marBottom w:val="0"/>
          <w:divBdr>
            <w:top w:val="none" w:sz="0" w:space="0" w:color="auto"/>
            <w:left w:val="none" w:sz="0" w:space="0" w:color="auto"/>
            <w:bottom w:val="none" w:sz="0" w:space="0" w:color="auto"/>
            <w:right w:val="none" w:sz="0" w:space="0" w:color="auto"/>
          </w:divBdr>
        </w:div>
        <w:div w:id="617444822">
          <w:marLeft w:val="0"/>
          <w:marRight w:val="0"/>
          <w:marTop w:val="0"/>
          <w:marBottom w:val="0"/>
          <w:divBdr>
            <w:top w:val="none" w:sz="0" w:space="0" w:color="auto"/>
            <w:left w:val="none" w:sz="0" w:space="0" w:color="auto"/>
            <w:bottom w:val="none" w:sz="0" w:space="0" w:color="auto"/>
            <w:right w:val="none" w:sz="0" w:space="0" w:color="auto"/>
          </w:divBdr>
        </w:div>
        <w:div w:id="620263150">
          <w:marLeft w:val="0"/>
          <w:marRight w:val="0"/>
          <w:marTop w:val="0"/>
          <w:marBottom w:val="0"/>
          <w:divBdr>
            <w:top w:val="none" w:sz="0" w:space="0" w:color="auto"/>
            <w:left w:val="none" w:sz="0" w:space="0" w:color="auto"/>
            <w:bottom w:val="none" w:sz="0" w:space="0" w:color="auto"/>
            <w:right w:val="none" w:sz="0" w:space="0" w:color="auto"/>
          </w:divBdr>
        </w:div>
        <w:div w:id="2022507493">
          <w:marLeft w:val="0"/>
          <w:marRight w:val="0"/>
          <w:marTop w:val="0"/>
          <w:marBottom w:val="0"/>
          <w:divBdr>
            <w:top w:val="none" w:sz="0" w:space="0" w:color="auto"/>
            <w:left w:val="none" w:sz="0" w:space="0" w:color="auto"/>
            <w:bottom w:val="none" w:sz="0" w:space="0" w:color="auto"/>
            <w:right w:val="none" w:sz="0" w:space="0" w:color="auto"/>
          </w:divBdr>
        </w:div>
        <w:div w:id="1756052814">
          <w:marLeft w:val="0"/>
          <w:marRight w:val="0"/>
          <w:marTop w:val="0"/>
          <w:marBottom w:val="0"/>
          <w:divBdr>
            <w:top w:val="none" w:sz="0" w:space="0" w:color="auto"/>
            <w:left w:val="none" w:sz="0" w:space="0" w:color="auto"/>
            <w:bottom w:val="none" w:sz="0" w:space="0" w:color="auto"/>
            <w:right w:val="none" w:sz="0" w:space="0" w:color="auto"/>
          </w:divBdr>
        </w:div>
        <w:div w:id="265887041">
          <w:marLeft w:val="0"/>
          <w:marRight w:val="0"/>
          <w:marTop w:val="0"/>
          <w:marBottom w:val="0"/>
          <w:divBdr>
            <w:top w:val="none" w:sz="0" w:space="0" w:color="auto"/>
            <w:left w:val="none" w:sz="0" w:space="0" w:color="auto"/>
            <w:bottom w:val="none" w:sz="0" w:space="0" w:color="auto"/>
            <w:right w:val="none" w:sz="0" w:space="0" w:color="auto"/>
          </w:divBdr>
        </w:div>
        <w:div w:id="603735727">
          <w:marLeft w:val="0"/>
          <w:marRight w:val="0"/>
          <w:marTop w:val="0"/>
          <w:marBottom w:val="0"/>
          <w:divBdr>
            <w:top w:val="none" w:sz="0" w:space="0" w:color="auto"/>
            <w:left w:val="none" w:sz="0" w:space="0" w:color="auto"/>
            <w:bottom w:val="none" w:sz="0" w:space="0" w:color="auto"/>
            <w:right w:val="none" w:sz="0" w:space="0" w:color="auto"/>
          </w:divBdr>
        </w:div>
        <w:div w:id="559170332">
          <w:marLeft w:val="0"/>
          <w:marRight w:val="0"/>
          <w:marTop w:val="0"/>
          <w:marBottom w:val="0"/>
          <w:divBdr>
            <w:top w:val="none" w:sz="0" w:space="0" w:color="auto"/>
            <w:left w:val="none" w:sz="0" w:space="0" w:color="auto"/>
            <w:bottom w:val="none" w:sz="0" w:space="0" w:color="auto"/>
            <w:right w:val="none" w:sz="0" w:space="0" w:color="auto"/>
          </w:divBdr>
        </w:div>
        <w:div w:id="1548372126">
          <w:marLeft w:val="0"/>
          <w:marRight w:val="0"/>
          <w:marTop w:val="0"/>
          <w:marBottom w:val="0"/>
          <w:divBdr>
            <w:top w:val="none" w:sz="0" w:space="0" w:color="auto"/>
            <w:left w:val="none" w:sz="0" w:space="0" w:color="auto"/>
            <w:bottom w:val="none" w:sz="0" w:space="0" w:color="auto"/>
            <w:right w:val="none" w:sz="0" w:space="0" w:color="auto"/>
          </w:divBdr>
        </w:div>
        <w:div w:id="95906798">
          <w:marLeft w:val="0"/>
          <w:marRight w:val="0"/>
          <w:marTop w:val="0"/>
          <w:marBottom w:val="0"/>
          <w:divBdr>
            <w:top w:val="none" w:sz="0" w:space="0" w:color="auto"/>
            <w:left w:val="none" w:sz="0" w:space="0" w:color="auto"/>
            <w:bottom w:val="none" w:sz="0" w:space="0" w:color="auto"/>
            <w:right w:val="none" w:sz="0" w:space="0" w:color="auto"/>
          </w:divBdr>
        </w:div>
        <w:div w:id="1673485029">
          <w:marLeft w:val="0"/>
          <w:marRight w:val="0"/>
          <w:marTop w:val="0"/>
          <w:marBottom w:val="0"/>
          <w:divBdr>
            <w:top w:val="none" w:sz="0" w:space="0" w:color="auto"/>
            <w:left w:val="none" w:sz="0" w:space="0" w:color="auto"/>
            <w:bottom w:val="none" w:sz="0" w:space="0" w:color="auto"/>
            <w:right w:val="none" w:sz="0" w:space="0" w:color="auto"/>
          </w:divBdr>
        </w:div>
        <w:div w:id="1611202978">
          <w:marLeft w:val="0"/>
          <w:marRight w:val="0"/>
          <w:marTop w:val="0"/>
          <w:marBottom w:val="0"/>
          <w:divBdr>
            <w:top w:val="none" w:sz="0" w:space="0" w:color="auto"/>
            <w:left w:val="none" w:sz="0" w:space="0" w:color="auto"/>
            <w:bottom w:val="none" w:sz="0" w:space="0" w:color="auto"/>
            <w:right w:val="none" w:sz="0" w:space="0" w:color="auto"/>
          </w:divBdr>
        </w:div>
        <w:div w:id="28921874">
          <w:marLeft w:val="0"/>
          <w:marRight w:val="0"/>
          <w:marTop w:val="0"/>
          <w:marBottom w:val="0"/>
          <w:divBdr>
            <w:top w:val="none" w:sz="0" w:space="0" w:color="auto"/>
            <w:left w:val="none" w:sz="0" w:space="0" w:color="auto"/>
            <w:bottom w:val="none" w:sz="0" w:space="0" w:color="auto"/>
            <w:right w:val="none" w:sz="0" w:space="0" w:color="auto"/>
          </w:divBdr>
        </w:div>
        <w:div w:id="525752105">
          <w:marLeft w:val="0"/>
          <w:marRight w:val="0"/>
          <w:marTop w:val="0"/>
          <w:marBottom w:val="0"/>
          <w:divBdr>
            <w:top w:val="none" w:sz="0" w:space="0" w:color="auto"/>
            <w:left w:val="none" w:sz="0" w:space="0" w:color="auto"/>
            <w:bottom w:val="none" w:sz="0" w:space="0" w:color="auto"/>
            <w:right w:val="none" w:sz="0" w:space="0" w:color="auto"/>
          </w:divBdr>
        </w:div>
        <w:div w:id="1986858450">
          <w:marLeft w:val="0"/>
          <w:marRight w:val="0"/>
          <w:marTop w:val="0"/>
          <w:marBottom w:val="0"/>
          <w:divBdr>
            <w:top w:val="none" w:sz="0" w:space="0" w:color="auto"/>
            <w:left w:val="none" w:sz="0" w:space="0" w:color="auto"/>
            <w:bottom w:val="none" w:sz="0" w:space="0" w:color="auto"/>
            <w:right w:val="none" w:sz="0" w:space="0" w:color="auto"/>
          </w:divBdr>
        </w:div>
        <w:div w:id="993067555">
          <w:marLeft w:val="0"/>
          <w:marRight w:val="0"/>
          <w:marTop w:val="0"/>
          <w:marBottom w:val="0"/>
          <w:divBdr>
            <w:top w:val="none" w:sz="0" w:space="0" w:color="auto"/>
            <w:left w:val="none" w:sz="0" w:space="0" w:color="auto"/>
            <w:bottom w:val="none" w:sz="0" w:space="0" w:color="auto"/>
            <w:right w:val="none" w:sz="0" w:space="0" w:color="auto"/>
          </w:divBdr>
        </w:div>
        <w:div w:id="1102652958">
          <w:marLeft w:val="0"/>
          <w:marRight w:val="0"/>
          <w:marTop w:val="0"/>
          <w:marBottom w:val="0"/>
          <w:divBdr>
            <w:top w:val="none" w:sz="0" w:space="0" w:color="auto"/>
            <w:left w:val="none" w:sz="0" w:space="0" w:color="auto"/>
            <w:bottom w:val="none" w:sz="0" w:space="0" w:color="auto"/>
            <w:right w:val="none" w:sz="0" w:space="0" w:color="auto"/>
          </w:divBdr>
        </w:div>
        <w:div w:id="1225949182">
          <w:marLeft w:val="0"/>
          <w:marRight w:val="0"/>
          <w:marTop w:val="0"/>
          <w:marBottom w:val="0"/>
          <w:divBdr>
            <w:top w:val="none" w:sz="0" w:space="0" w:color="auto"/>
            <w:left w:val="none" w:sz="0" w:space="0" w:color="auto"/>
            <w:bottom w:val="none" w:sz="0" w:space="0" w:color="auto"/>
            <w:right w:val="none" w:sz="0" w:space="0" w:color="auto"/>
          </w:divBdr>
        </w:div>
        <w:div w:id="667900089">
          <w:marLeft w:val="0"/>
          <w:marRight w:val="0"/>
          <w:marTop w:val="0"/>
          <w:marBottom w:val="0"/>
          <w:divBdr>
            <w:top w:val="none" w:sz="0" w:space="0" w:color="auto"/>
            <w:left w:val="none" w:sz="0" w:space="0" w:color="auto"/>
            <w:bottom w:val="none" w:sz="0" w:space="0" w:color="auto"/>
            <w:right w:val="none" w:sz="0" w:space="0" w:color="auto"/>
          </w:divBdr>
        </w:div>
        <w:div w:id="8678176">
          <w:marLeft w:val="0"/>
          <w:marRight w:val="0"/>
          <w:marTop w:val="0"/>
          <w:marBottom w:val="0"/>
          <w:divBdr>
            <w:top w:val="none" w:sz="0" w:space="0" w:color="auto"/>
            <w:left w:val="none" w:sz="0" w:space="0" w:color="auto"/>
            <w:bottom w:val="none" w:sz="0" w:space="0" w:color="auto"/>
            <w:right w:val="none" w:sz="0" w:space="0" w:color="auto"/>
          </w:divBdr>
        </w:div>
        <w:div w:id="834227498">
          <w:marLeft w:val="0"/>
          <w:marRight w:val="0"/>
          <w:marTop w:val="0"/>
          <w:marBottom w:val="0"/>
          <w:divBdr>
            <w:top w:val="none" w:sz="0" w:space="0" w:color="auto"/>
            <w:left w:val="none" w:sz="0" w:space="0" w:color="auto"/>
            <w:bottom w:val="none" w:sz="0" w:space="0" w:color="auto"/>
            <w:right w:val="none" w:sz="0" w:space="0" w:color="auto"/>
          </w:divBdr>
        </w:div>
        <w:div w:id="1448037987">
          <w:marLeft w:val="0"/>
          <w:marRight w:val="0"/>
          <w:marTop w:val="0"/>
          <w:marBottom w:val="0"/>
          <w:divBdr>
            <w:top w:val="none" w:sz="0" w:space="0" w:color="auto"/>
            <w:left w:val="none" w:sz="0" w:space="0" w:color="auto"/>
            <w:bottom w:val="none" w:sz="0" w:space="0" w:color="auto"/>
            <w:right w:val="none" w:sz="0" w:space="0" w:color="auto"/>
          </w:divBdr>
        </w:div>
        <w:div w:id="843518365">
          <w:marLeft w:val="0"/>
          <w:marRight w:val="0"/>
          <w:marTop w:val="0"/>
          <w:marBottom w:val="0"/>
          <w:divBdr>
            <w:top w:val="none" w:sz="0" w:space="0" w:color="auto"/>
            <w:left w:val="none" w:sz="0" w:space="0" w:color="auto"/>
            <w:bottom w:val="none" w:sz="0" w:space="0" w:color="auto"/>
            <w:right w:val="none" w:sz="0" w:space="0" w:color="auto"/>
          </w:divBdr>
        </w:div>
        <w:div w:id="1736657781">
          <w:marLeft w:val="0"/>
          <w:marRight w:val="0"/>
          <w:marTop w:val="0"/>
          <w:marBottom w:val="0"/>
          <w:divBdr>
            <w:top w:val="none" w:sz="0" w:space="0" w:color="auto"/>
            <w:left w:val="none" w:sz="0" w:space="0" w:color="auto"/>
            <w:bottom w:val="none" w:sz="0" w:space="0" w:color="auto"/>
            <w:right w:val="none" w:sz="0" w:space="0" w:color="auto"/>
          </w:divBdr>
        </w:div>
        <w:div w:id="1194533062">
          <w:marLeft w:val="0"/>
          <w:marRight w:val="0"/>
          <w:marTop w:val="0"/>
          <w:marBottom w:val="0"/>
          <w:divBdr>
            <w:top w:val="none" w:sz="0" w:space="0" w:color="auto"/>
            <w:left w:val="none" w:sz="0" w:space="0" w:color="auto"/>
            <w:bottom w:val="none" w:sz="0" w:space="0" w:color="auto"/>
            <w:right w:val="none" w:sz="0" w:space="0" w:color="auto"/>
          </w:divBdr>
        </w:div>
        <w:div w:id="1327248734">
          <w:marLeft w:val="0"/>
          <w:marRight w:val="0"/>
          <w:marTop w:val="0"/>
          <w:marBottom w:val="0"/>
          <w:divBdr>
            <w:top w:val="none" w:sz="0" w:space="0" w:color="auto"/>
            <w:left w:val="none" w:sz="0" w:space="0" w:color="auto"/>
            <w:bottom w:val="none" w:sz="0" w:space="0" w:color="auto"/>
            <w:right w:val="none" w:sz="0" w:space="0" w:color="auto"/>
          </w:divBdr>
        </w:div>
        <w:div w:id="1744066885">
          <w:marLeft w:val="0"/>
          <w:marRight w:val="0"/>
          <w:marTop w:val="0"/>
          <w:marBottom w:val="0"/>
          <w:divBdr>
            <w:top w:val="none" w:sz="0" w:space="0" w:color="auto"/>
            <w:left w:val="none" w:sz="0" w:space="0" w:color="auto"/>
            <w:bottom w:val="none" w:sz="0" w:space="0" w:color="auto"/>
            <w:right w:val="none" w:sz="0" w:space="0" w:color="auto"/>
          </w:divBdr>
        </w:div>
      </w:divsChild>
    </w:div>
    <w:div w:id="1901400413">
      <w:bodyDiv w:val="1"/>
      <w:marLeft w:val="0"/>
      <w:marRight w:val="0"/>
      <w:marTop w:val="0"/>
      <w:marBottom w:val="0"/>
      <w:divBdr>
        <w:top w:val="none" w:sz="0" w:space="0" w:color="auto"/>
        <w:left w:val="none" w:sz="0" w:space="0" w:color="auto"/>
        <w:bottom w:val="none" w:sz="0" w:space="0" w:color="auto"/>
        <w:right w:val="none" w:sz="0" w:space="0" w:color="auto"/>
      </w:divBdr>
      <w:divsChild>
        <w:div w:id="1233080588">
          <w:marLeft w:val="0"/>
          <w:marRight w:val="0"/>
          <w:marTop w:val="0"/>
          <w:marBottom w:val="0"/>
          <w:divBdr>
            <w:top w:val="none" w:sz="0" w:space="0" w:color="auto"/>
            <w:left w:val="none" w:sz="0" w:space="0" w:color="auto"/>
            <w:bottom w:val="none" w:sz="0" w:space="0" w:color="auto"/>
            <w:right w:val="none" w:sz="0" w:space="0" w:color="auto"/>
          </w:divBdr>
        </w:div>
        <w:div w:id="1658025808">
          <w:marLeft w:val="0"/>
          <w:marRight w:val="0"/>
          <w:marTop w:val="0"/>
          <w:marBottom w:val="0"/>
          <w:divBdr>
            <w:top w:val="none" w:sz="0" w:space="0" w:color="auto"/>
            <w:left w:val="none" w:sz="0" w:space="0" w:color="auto"/>
            <w:bottom w:val="none" w:sz="0" w:space="0" w:color="auto"/>
            <w:right w:val="none" w:sz="0" w:space="0" w:color="auto"/>
          </w:divBdr>
        </w:div>
        <w:div w:id="1145049115">
          <w:marLeft w:val="0"/>
          <w:marRight w:val="0"/>
          <w:marTop w:val="0"/>
          <w:marBottom w:val="0"/>
          <w:divBdr>
            <w:top w:val="none" w:sz="0" w:space="0" w:color="auto"/>
            <w:left w:val="none" w:sz="0" w:space="0" w:color="auto"/>
            <w:bottom w:val="none" w:sz="0" w:space="0" w:color="auto"/>
            <w:right w:val="none" w:sz="0" w:space="0" w:color="auto"/>
          </w:divBdr>
        </w:div>
        <w:div w:id="1405571120">
          <w:marLeft w:val="0"/>
          <w:marRight w:val="0"/>
          <w:marTop w:val="0"/>
          <w:marBottom w:val="0"/>
          <w:divBdr>
            <w:top w:val="none" w:sz="0" w:space="0" w:color="auto"/>
            <w:left w:val="none" w:sz="0" w:space="0" w:color="auto"/>
            <w:bottom w:val="none" w:sz="0" w:space="0" w:color="auto"/>
            <w:right w:val="none" w:sz="0" w:space="0" w:color="auto"/>
          </w:divBdr>
        </w:div>
        <w:div w:id="616258274">
          <w:marLeft w:val="0"/>
          <w:marRight w:val="0"/>
          <w:marTop w:val="0"/>
          <w:marBottom w:val="0"/>
          <w:divBdr>
            <w:top w:val="none" w:sz="0" w:space="0" w:color="auto"/>
            <w:left w:val="none" w:sz="0" w:space="0" w:color="auto"/>
            <w:bottom w:val="none" w:sz="0" w:space="0" w:color="auto"/>
            <w:right w:val="none" w:sz="0" w:space="0" w:color="auto"/>
          </w:divBdr>
        </w:div>
        <w:div w:id="739837695">
          <w:marLeft w:val="0"/>
          <w:marRight w:val="0"/>
          <w:marTop w:val="0"/>
          <w:marBottom w:val="0"/>
          <w:divBdr>
            <w:top w:val="none" w:sz="0" w:space="0" w:color="auto"/>
            <w:left w:val="none" w:sz="0" w:space="0" w:color="auto"/>
            <w:bottom w:val="none" w:sz="0" w:space="0" w:color="auto"/>
            <w:right w:val="none" w:sz="0" w:space="0" w:color="auto"/>
          </w:divBdr>
        </w:div>
      </w:divsChild>
    </w:div>
    <w:div w:id="1903366568">
      <w:bodyDiv w:val="1"/>
      <w:marLeft w:val="0"/>
      <w:marRight w:val="0"/>
      <w:marTop w:val="0"/>
      <w:marBottom w:val="0"/>
      <w:divBdr>
        <w:top w:val="none" w:sz="0" w:space="0" w:color="auto"/>
        <w:left w:val="none" w:sz="0" w:space="0" w:color="auto"/>
        <w:bottom w:val="none" w:sz="0" w:space="0" w:color="auto"/>
        <w:right w:val="none" w:sz="0" w:space="0" w:color="auto"/>
      </w:divBdr>
      <w:divsChild>
        <w:div w:id="1898274557">
          <w:marLeft w:val="0"/>
          <w:marRight w:val="0"/>
          <w:marTop w:val="0"/>
          <w:marBottom w:val="0"/>
          <w:divBdr>
            <w:top w:val="none" w:sz="0" w:space="0" w:color="auto"/>
            <w:left w:val="none" w:sz="0" w:space="0" w:color="auto"/>
            <w:bottom w:val="none" w:sz="0" w:space="0" w:color="auto"/>
            <w:right w:val="none" w:sz="0" w:space="0" w:color="auto"/>
          </w:divBdr>
        </w:div>
        <w:div w:id="977102839">
          <w:marLeft w:val="0"/>
          <w:marRight w:val="0"/>
          <w:marTop w:val="0"/>
          <w:marBottom w:val="0"/>
          <w:divBdr>
            <w:top w:val="none" w:sz="0" w:space="0" w:color="auto"/>
            <w:left w:val="none" w:sz="0" w:space="0" w:color="auto"/>
            <w:bottom w:val="none" w:sz="0" w:space="0" w:color="auto"/>
            <w:right w:val="none" w:sz="0" w:space="0" w:color="auto"/>
          </w:divBdr>
        </w:div>
        <w:div w:id="628360208">
          <w:marLeft w:val="0"/>
          <w:marRight w:val="0"/>
          <w:marTop w:val="0"/>
          <w:marBottom w:val="0"/>
          <w:divBdr>
            <w:top w:val="none" w:sz="0" w:space="0" w:color="auto"/>
            <w:left w:val="none" w:sz="0" w:space="0" w:color="auto"/>
            <w:bottom w:val="none" w:sz="0" w:space="0" w:color="auto"/>
            <w:right w:val="none" w:sz="0" w:space="0" w:color="auto"/>
          </w:divBdr>
        </w:div>
        <w:div w:id="1914243025">
          <w:marLeft w:val="0"/>
          <w:marRight w:val="0"/>
          <w:marTop w:val="0"/>
          <w:marBottom w:val="0"/>
          <w:divBdr>
            <w:top w:val="none" w:sz="0" w:space="0" w:color="auto"/>
            <w:left w:val="none" w:sz="0" w:space="0" w:color="auto"/>
            <w:bottom w:val="none" w:sz="0" w:space="0" w:color="auto"/>
            <w:right w:val="none" w:sz="0" w:space="0" w:color="auto"/>
          </w:divBdr>
        </w:div>
        <w:div w:id="1737631386">
          <w:marLeft w:val="0"/>
          <w:marRight w:val="0"/>
          <w:marTop w:val="0"/>
          <w:marBottom w:val="0"/>
          <w:divBdr>
            <w:top w:val="none" w:sz="0" w:space="0" w:color="auto"/>
            <w:left w:val="none" w:sz="0" w:space="0" w:color="auto"/>
            <w:bottom w:val="none" w:sz="0" w:space="0" w:color="auto"/>
            <w:right w:val="none" w:sz="0" w:space="0" w:color="auto"/>
          </w:divBdr>
        </w:div>
        <w:div w:id="1733894058">
          <w:marLeft w:val="0"/>
          <w:marRight w:val="0"/>
          <w:marTop w:val="0"/>
          <w:marBottom w:val="0"/>
          <w:divBdr>
            <w:top w:val="none" w:sz="0" w:space="0" w:color="auto"/>
            <w:left w:val="none" w:sz="0" w:space="0" w:color="auto"/>
            <w:bottom w:val="none" w:sz="0" w:space="0" w:color="auto"/>
            <w:right w:val="none" w:sz="0" w:space="0" w:color="auto"/>
          </w:divBdr>
        </w:div>
        <w:div w:id="1023900847">
          <w:marLeft w:val="0"/>
          <w:marRight w:val="0"/>
          <w:marTop w:val="0"/>
          <w:marBottom w:val="0"/>
          <w:divBdr>
            <w:top w:val="none" w:sz="0" w:space="0" w:color="auto"/>
            <w:left w:val="none" w:sz="0" w:space="0" w:color="auto"/>
            <w:bottom w:val="none" w:sz="0" w:space="0" w:color="auto"/>
            <w:right w:val="none" w:sz="0" w:space="0" w:color="auto"/>
          </w:divBdr>
        </w:div>
        <w:div w:id="1655253135">
          <w:marLeft w:val="0"/>
          <w:marRight w:val="0"/>
          <w:marTop w:val="0"/>
          <w:marBottom w:val="0"/>
          <w:divBdr>
            <w:top w:val="none" w:sz="0" w:space="0" w:color="auto"/>
            <w:left w:val="none" w:sz="0" w:space="0" w:color="auto"/>
            <w:bottom w:val="none" w:sz="0" w:space="0" w:color="auto"/>
            <w:right w:val="none" w:sz="0" w:space="0" w:color="auto"/>
          </w:divBdr>
        </w:div>
        <w:div w:id="75909818">
          <w:marLeft w:val="0"/>
          <w:marRight w:val="0"/>
          <w:marTop w:val="0"/>
          <w:marBottom w:val="0"/>
          <w:divBdr>
            <w:top w:val="none" w:sz="0" w:space="0" w:color="auto"/>
            <w:left w:val="none" w:sz="0" w:space="0" w:color="auto"/>
            <w:bottom w:val="none" w:sz="0" w:space="0" w:color="auto"/>
            <w:right w:val="none" w:sz="0" w:space="0" w:color="auto"/>
          </w:divBdr>
        </w:div>
        <w:div w:id="1915815016">
          <w:marLeft w:val="0"/>
          <w:marRight w:val="0"/>
          <w:marTop w:val="0"/>
          <w:marBottom w:val="0"/>
          <w:divBdr>
            <w:top w:val="none" w:sz="0" w:space="0" w:color="auto"/>
            <w:left w:val="none" w:sz="0" w:space="0" w:color="auto"/>
            <w:bottom w:val="none" w:sz="0" w:space="0" w:color="auto"/>
            <w:right w:val="none" w:sz="0" w:space="0" w:color="auto"/>
          </w:divBdr>
        </w:div>
        <w:div w:id="303972797">
          <w:marLeft w:val="0"/>
          <w:marRight w:val="0"/>
          <w:marTop w:val="0"/>
          <w:marBottom w:val="0"/>
          <w:divBdr>
            <w:top w:val="none" w:sz="0" w:space="0" w:color="auto"/>
            <w:left w:val="none" w:sz="0" w:space="0" w:color="auto"/>
            <w:bottom w:val="none" w:sz="0" w:space="0" w:color="auto"/>
            <w:right w:val="none" w:sz="0" w:space="0" w:color="auto"/>
          </w:divBdr>
        </w:div>
        <w:div w:id="29229665">
          <w:marLeft w:val="0"/>
          <w:marRight w:val="0"/>
          <w:marTop w:val="0"/>
          <w:marBottom w:val="0"/>
          <w:divBdr>
            <w:top w:val="none" w:sz="0" w:space="0" w:color="auto"/>
            <w:left w:val="none" w:sz="0" w:space="0" w:color="auto"/>
            <w:bottom w:val="none" w:sz="0" w:space="0" w:color="auto"/>
            <w:right w:val="none" w:sz="0" w:space="0" w:color="auto"/>
          </w:divBdr>
        </w:div>
        <w:div w:id="1401370890">
          <w:marLeft w:val="0"/>
          <w:marRight w:val="0"/>
          <w:marTop w:val="0"/>
          <w:marBottom w:val="0"/>
          <w:divBdr>
            <w:top w:val="none" w:sz="0" w:space="0" w:color="auto"/>
            <w:left w:val="none" w:sz="0" w:space="0" w:color="auto"/>
            <w:bottom w:val="none" w:sz="0" w:space="0" w:color="auto"/>
            <w:right w:val="none" w:sz="0" w:space="0" w:color="auto"/>
          </w:divBdr>
        </w:div>
        <w:div w:id="1254977576">
          <w:marLeft w:val="0"/>
          <w:marRight w:val="0"/>
          <w:marTop w:val="0"/>
          <w:marBottom w:val="0"/>
          <w:divBdr>
            <w:top w:val="none" w:sz="0" w:space="0" w:color="auto"/>
            <w:left w:val="none" w:sz="0" w:space="0" w:color="auto"/>
            <w:bottom w:val="none" w:sz="0" w:space="0" w:color="auto"/>
            <w:right w:val="none" w:sz="0" w:space="0" w:color="auto"/>
          </w:divBdr>
        </w:div>
        <w:div w:id="1777600756">
          <w:marLeft w:val="0"/>
          <w:marRight w:val="0"/>
          <w:marTop w:val="0"/>
          <w:marBottom w:val="0"/>
          <w:divBdr>
            <w:top w:val="none" w:sz="0" w:space="0" w:color="auto"/>
            <w:left w:val="none" w:sz="0" w:space="0" w:color="auto"/>
            <w:bottom w:val="none" w:sz="0" w:space="0" w:color="auto"/>
            <w:right w:val="none" w:sz="0" w:space="0" w:color="auto"/>
          </w:divBdr>
        </w:div>
        <w:div w:id="255747117">
          <w:marLeft w:val="0"/>
          <w:marRight w:val="0"/>
          <w:marTop w:val="0"/>
          <w:marBottom w:val="0"/>
          <w:divBdr>
            <w:top w:val="none" w:sz="0" w:space="0" w:color="auto"/>
            <w:left w:val="none" w:sz="0" w:space="0" w:color="auto"/>
            <w:bottom w:val="none" w:sz="0" w:space="0" w:color="auto"/>
            <w:right w:val="none" w:sz="0" w:space="0" w:color="auto"/>
          </w:divBdr>
        </w:div>
        <w:div w:id="1163547171">
          <w:marLeft w:val="0"/>
          <w:marRight w:val="0"/>
          <w:marTop w:val="0"/>
          <w:marBottom w:val="0"/>
          <w:divBdr>
            <w:top w:val="none" w:sz="0" w:space="0" w:color="auto"/>
            <w:left w:val="none" w:sz="0" w:space="0" w:color="auto"/>
            <w:bottom w:val="none" w:sz="0" w:space="0" w:color="auto"/>
            <w:right w:val="none" w:sz="0" w:space="0" w:color="auto"/>
          </w:divBdr>
        </w:div>
        <w:div w:id="807477237">
          <w:marLeft w:val="0"/>
          <w:marRight w:val="0"/>
          <w:marTop w:val="0"/>
          <w:marBottom w:val="0"/>
          <w:divBdr>
            <w:top w:val="none" w:sz="0" w:space="0" w:color="auto"/>
            <w:left w:val="none" w:sz="0" w:space="0" w:color="auto"/>
            <w:bottom w:val="none" w:sz="0" w:space="0" w:color="auto"/>
            <w:right w:val="none" w:sz="0" w:space="0" w:color="auto"/>
          </w:divBdr>
        </w:div>
        <w:div w:id="2109228667">
          <w:marLeft w:val="0"/>
          <w:marRight w:val="0"/>
          <w:marTop w:val="0"/>
          <w:marBottom w:val="0"/>
          <w:divBdr>
            <w:top w:val="none" w:sz="0" w:space="0" w:color="auto"/>
            <w:left w:val="none" w:sz="0" w:space="0" w:color="auto"/>
            <w:bottom w:val="none" w:sz="0" w:space="0" w:color="auto"/>
            <w:right w:val="none" w:sz="0" w:space="0" w:color="auto"/>
          </w:divBdr>
        </w:div>
        <w:div w:id="146364913">
          <w:marLeft w:val="0"/>
          <w:marRight w:val="0"/>
          <w:marTop w:val="0"/>
          <w:marBottom w:val="0"/>
          <w:divBdr>
            <w:top w:val="none" w:sz="0" w:space="0" w:color="auto"/>
            <w:left w:val="none" w:sz="0" w:space="0" w:color="auto"/>
            <w:bottom w:val="none" w:sz="0" w:space="0" w:color="auto"/>
            <w:right w:val="none" w:sz="0" w:space="0" w:color="auto"/>
          </w:divBdr>
        </w:div>
        <w:div w:id="500857871">
          <w:marLeft w:val="0"/>
          <w:marRight w:val="0"/>
          <w:marTop w:val="0"/>
          <w:marBottom w:val="0"/>
          <w:divBdr>
            <w:top w:val="none" w:sz="0" w:space="0" w:color="auto"/>
            <w:left w:val="none" w:sz="0" w:space="0" w:color="auto"/>
            <w:bottom w:val="none" w:sz="0" w:space="0" w:color="auto"/>
            <w:right w:val="none" w:sz="0" w:space="0" w:color="auto"/>
          </w:divBdr>
        </w:div>
        <w:div w:id="26610564">
          <w:marLeft w:val="0"/>
          <w:marRight w:val="0"/>
          <w:marTop w:val="0"/>
          <w:marBottom w:val="0"/>
          <w:divBdr>
            <w:top w:val="none" w:sz="0" w:space="0" w:color="auto"/>
            <w:left w:val="none" w:sz="0" w:space="0" w:color="auto"/>
            <w:bottom w:val="none" w:sz="0" w:space="0" w:color="auto"/>
            <w:right w:val="none" w:sz="0" w:space="0" w:color="auto"/>
          </w:divBdr>
        </w:div>
        <w:div w:id="1282609487">
          <w:marLeft w:val="0"/>
          <w:marRight w:val="0"/>
          <w:marTop w:val="0"/>
          <w:marBottom w:val="0"/>
          <w:divBdr>
            <w:top w:val="none" w:sz="0" w:space="0" w:color="auto"/>
            <w:left w:val="none" w:sz="0" w:space="0" w:color="auto"/>
            <w:bottom w:val="none" w:sz="0" w:space="0" w:color="auto"/>
            <w:right w:val="none" w:sz="0" w:space="0" w:color="auto"/>
          </w:divBdr>
        </w:div>
        <w:div w:id="164319894">
          <w:marLeft w:val="0"/>
          <w:marRight w:val="0"/>
          <w:marTop w:val="0"/>
          <w:marBottom w:val="0"/>
          <w:divBdr>
            <w:top w:val="none" w:sz="0" w:space="0" w:color="auto"/>
            <w:left w:val="none" w:sz="0" w:space="0" w:color="auto"/>
            <w:bottom w:val="none" w:sz="0" w:space="0" w:color="auto"/>
            <w:right w:val="none" w:sz="0" w:space="0" w:color="auto"/>
          </w:divBdr>
        </w:div>
        <w:div w:id="1375960131">
          <w:marLeft w:val="0"/>
          <w:marRight w:val="0"/>
          <w:marTop w:val="0"/>
          <w:marBottom w:val="0"/>
          <w:divBdr>
            <w:top w:val="none" w:sz="0" w:space="0" w:color="auto"/>
            <w:left w:val="none" w:sz="0" w:space="0" w:color="auto"/>
            <w:bottom w:val="none" w:sz="0" w:space="0" w:color="auto"/>
            <w:right w:val="none" w:sz="0" w:space="0" w:color="auto"/>
          </w:divBdr>
        </w:div>
        <w:div w:id="1446728712">
          <w:marLeft w:val="0"/>
          <w:marRight w:val="0"/>
          <w:marTop w:val="0"/>
          <w:marBottom w:val="0"/>
          <w:divBdr>
            <w:top w:val="none" w:sz="0" w:space="0" w:color="auto"/>
            <w:left w:val="none" w:sz="0" w:space="0" w:color="auto"/>
            <w:bottom w:val="none" w:sz="0" w:space="0" w:color="auto"/>
            <w:right w:val="none" w:sz="0" w:space="0" w:color="auto"/>
          </w:divBdr>
        </w:div>
        <w:div w:id="1392191732">
          <w:marLeft w:val="0"/>
          <w:marRight w:val="0"/>
          <w:marTop w:val="0"/>
          <w:marBottom w:val="0"/>
          <w:divBdr>
            <w:top w:val="none" w:sz="0" w:space="0" w:color="auto"/>
            <w:left w:val="none" w:sz="0" w:space="0" w:color="auto"/>
            <w:bottom w:val="none" w:sz="0" w:space="0" w:color="auto"/>
            <w:right w:val="none" w:sz="0" w:space="0" w:color="auto"/>
          </w:divBdr>
        </w:div>
        <w:div w:id="1050688018">
          <w:marLeft w:val="0"/>
          <w:marRight w:val="0"/>
          <w:marTop w:val="0"/>
          <w:marBottom w:val="0"/>
          <w:divBdr>
            <w:top w:val="none" w:sz="0" w:space="0" w:color="auto"/>
            <w:left w:val="none" w:sz="0" w:space="0" w:color="auto"/>
            <w:bottom w:val="none" w:sz="0" w:space="0" w:color="auto"/>
            <w:right w:val="none" w:sz="0" w:space="0" w:color="auto"/>
          </w:divBdr>
        </w:div>
        <w:div w:id="1305739265">
          <w:marLeft w:val="0"/>
          <w:marRight w:val="0"/>
          <w:marTop w:val="0"/>
          <w:marBottom w:val="0"/>
          <w:divBdr>
            <w:top w:val="none" w:sz="0" w:space="0" w:color="auto"/>
            <w:left w:val="none" w:sz="0" w:space="0" w:color="auto"/>
            <w:bottom w:val="none" w:sz="0" w:space="0" w:color="auto"/>
            <w:right w:val="none" w:sz="0" w:space="0" w:color="auto"/>
          </w:divBdr>
        </w:div>
        <w:div w:id="509758510">
          <w:marLeft w:val="0"/>
          <w:marRight w:val="0"/>
          <w:marTop w:val="0"/>
          <w:marBottom w:val="0"/>
          <w:divBdr>
            <w:top w:val="none" w:sz="0" w:space="0" w:color="auto"/>
            <w:left w:val="none" w:sz="0" w:space="0" w:color="auto"/>
            <w:bottom w:val="none" w:sz="0" w:space="0" w:color="auto"/>
            <w:right w:val="none" w:sz="0" w:space="0" w:color="auto"/>
          </w:divBdr>
        </w:div>
        <w:div w:id="449935044">
          <w:marLeft w:val="0"/>
          <w:marRight w:val="0"/>
          <w:marTop w:val="0"/>
          <w:marBottom w:val="0"/>
          <w:divBdr>
            <w:top w:val="none" w:sz="0" w:space="0" w:color="auto"/>
            <w:left w:val="none" w:sz="0" w:space="0" w:color="auto"/>
            <w:bottom w:val="none" w:sz="0" w:space="0" w:color="auto"/>
            <w:right w:val="none" w:sz="0" w:space="0" w:color="auto"/>
          </w:divBdr>
        </w:div>
        <w:div w:id="2032994977">
          <w:marLeft w:val="0"/>
          <w:marRight w:val="0"/>
          <w:marTop w:val="0"/>
          <w:marBottom w:val="0"/>
          <w:divBdr>
            <w:top w:val="none" w:sz="0" w:space="0" w:color="auto"/>
            <w:left w:val="none" w:sz="0" w:space="0" w:color="auto"/>
            <w:bottom w:val="none" w:sz="0" w:space="0" w:color="auto"/>
            <w:right w:val="none" w:sz="0" w:space="0" w:color="auto"/>
          </w:divBdr>
        </w:div>
        <w:div w:id="1305156260">
          <w:marLeft w:val="0"/>
          <w:marRight w:val="0"/>
          <w:marTop w:val="0"/>
          <w:marBottom w:val="0"/>
          <w:divBdr>
            <w:top w:val="none" w:sz="0" w:space="0" w:color="auto"/>
            <w:left w:val="none" w:sz="0" w:space="0" w:color="auto"/>
            <w:bottom w:val="none" w:sz="0" w:space="0" w:color="auto"/>
            <w:right w:val="none" w:sz="0" w:space="0" w:color="auto"/>
          </w:divBdr>
        </w:div>
        <w:div w:id="478109163">
          <w:marLeft w:val="0"/>
          <w:marRight w:val="0"/>
          <w:marTop w:val="0"/>
          <w:marBottom w:val="0"/>
          <w:divBdr>
            <w:top w:val="none" w:sz="0" w:space="0" w:color="auto"/>
            <w:left w:val="none" w:sz="0" w:space="0" w:color="auto"/>
            <w:bottom w:val="none" w:sz="0" w:space="0" w:color="auto"/>
            <w:right w:val="none" w:sz="0" w:space="0" w:color="auto"/>
          </w:divBdr>
        </w:div>
        <w:div w:id="333382669">
          <w:marLeft w:val="0"/>
          <w:marRight w:val="0"/>
          <w:marTop w:val="0"/>
          <w:marBottom w:val="0"/>
          <w:divBdr>
            <w:top w:val="none" w:sz="0" w:space="0" w:color="auto"/>
            <w:left w:val="none" w:sz="0" w:space="0" w:color="auto"/>
            <w:bottom w:val="none" w:sz="0" w:space="0" w:color="auto"/>
            <w:right w:val="none" w:sz="0" w:space="0" w:color="auto"/>
          </w:divBdr>
        </w:div>
        <w:div w:id="1808815439">
          <w:marLeft w:val="0"/>
          <w:marRight w:val="0"/>
          <w:marTop w:val="0"/>
          <w:marBottom w:val="0"/>
          <w:divBdr>
            <w:top w:val="none" w:sz="0" w:space="0" w:color="auto"/>
            <w:left w:val="none" w:sz="0" w:space="0" w:color="auto"/>
            <w:bottom w:val="none" w:sz="0" w:space="0" w:color="auto"/>
            <w:right w:val="none" w:sz="0" w:space="0" w:color="auto"/>
          </w:divBdr>
        </w:div>
        <w:div w:id="1557282288">
          <w:marLeft w:val="0"/>
          <w:marRight w:val="0"/>
          <w:marTop w:val="0"/>
          <w:marBottom w:val="0"/>
          <w:divBdr>
            <w:top w:val="none" w:sz="0" w:space="0" w:color="auto"/>
            <w:left w:val="none" w:sz="0" w:space="0" w:color="auto"/>
            <w:bottom w:val="none" w:sz="0" w:space="0" w:color="auto"/>
            <w:right w:val="none" w:sz="0" w:space="0" w:color="auto"/>
          </w:divBdr>
        </w:div>
        <w:div w:id="1110049015">
          <w:marLeft w:val="0"/>
          <w:marRight w:val="0"/>
          <w:marTop w:val="0"/>
          <w:marBottom w:val="0"/>
          <w:divBdr>
            <w:top w:val="none" w:sz="0" w:space="0" w:color="auto"/>
            <w:left w:val="none" w:sz="0" w:space="0" w:color="auto"/>
            <w:bottom w:val="none" w:sz="0" w:space="0" w:color="auto"/>
            <w:right w:val="none" w:sz="0" w:space="0" w:color="auto"/>
          </w:divBdr>
        </w:div>
        <w:div w:id="325934713">
          <w:marLeft w:val="0"/>
          <w:marRight w:val="0"/>
          <w:marTop w:val="0"/>
          <w:marBottom w:val="0"/>
          <w:divBdr>
            <w:top w:val="none" w:sz="0" w:space="0" w:color="auto"/>
            <w:left w:val="none" w:sz="0" w:space="0" w:color="auto"/>
            <w:bottom w:val="none" w:sz="0" w:space="0" w:color="auto"/>
            <w:right w:val="none" w:sz="0" w:space="0" w:color="auto"/>
          </w:divBdr>
        </w:div>
        <w:div w:id="1837526766">
          <w:marLeft w:val="0"/>
          <w:marRight w:val="0"/>
          <w:marTop w:val="0"/>
          <w:marBottom w:val="0"/>
          <w:divBdr>
            <w:top w:val="none" w:sz="0" w:space="0" w:color="auto"/>
            <w:left w:val="none" w:sz="0" w:space="0" w:color="auto"/>
            <w:bottom w:val="none" w:sz="0" w:space="0" w:color="auto"/>
            <w:right w:val="none" w:sz="0" w:space="0" w:color="auto"/>
          </w:divBdr>
        </w:div>
        <w:div w:id="1048265566">
          <w:marLeft w:val="0"/>
          <w:marRight w:val="0"/>
          <w:marTop w:val="0"/>
          <w:marBottom w:val="0"/>
          <w:divBdr>
            <w:top w:val="none" w:sz="0" w:space="0" w:color="auto"/>
            <w:left w:val="none" w:sz="0" w:space="0" w:color="auto"/>
            <w:bottom w:val="none" w:sz="0" w:space="0" w:color="auto"/>
            <w:right w:val="none" w:sz="0" w:space="0" w:color="auto"/>
          </w:divBdr>
        </w:div>
        <w:div w:id="159272754">
          <w:marLeft w:val="0"/>
          <w:marRight w:val="0"/>
          <w:marTop w:val="0"/>
          <w:marBottom w:val="0"/>
          <w:divBdr>
            <w:top w:val="none" w:sz="0" w:space="0" w:color="auto"/>
            <w:left w:val="none" w:sz="0" w:space="0" w:color="auto"/>
            <w:bottom w:val="none" w:sz="0" w:space="0" w:color="auto"/>
            <w:right w:val="none" w:sz="0" w:space="0" w:color="auto"/>
          </w:divBdr>
        </w:div>
        <w:div w:id="1492208581">
          <w:marLeft w:val="0"/>
          <w:marRight w:val="0"/>
          <w:marTop w:val="0"/>
          <w:marBottom w:val="0"/>
          <w:divBdr>
            <w:top w:val="none" w:sz="0" w:space="0" w:color="auto"/>
            <w:left w:val="none" w:sz="0" w:space="0" w:color="auto"/>
            <w:bottom w:val="none" w:sz="0" w:space="0" w:color="auto"/>
            <w:right w:val="none" w:sz="0" w:space="0" w:color="auto"/>
          </w:divBdr>
        </w:div>
        <w:div w:id="1908413477">
          <w:marLeft w:val="0"/>
          <w:marRight w:val="0"/>
          <w:marTop w:val="0"/>
          <w:marBottom w:val="0"/>
          <w:divBdr>
            <w:top w:val="none" w:sz="0" w:space="0" w:color="auto"/>
            <w:left w:val="none" w:sz="0" w:space="0" w:color="auto"/>
            <w:bottom w:val="none" w:sz="0" w:space="0" w:color="auto"/>
            <w:right w:val="none" w:sz="0" w:space="0" w:color="auto"/>
          </w:divBdr>
        </w:div>
        <w:div w:id="1749576267">
          <w:marLeft w:val="0"/>
          <w:marRight w:val="0"/>
          <w:marTop w:val="0"/>
          <w:marBottom w:val="0"/>
          <w:divBdr>
            <w:top w:val="none" w:sz="0" w:space="0" w:color="auto"/>
            <w:left w:val="none" w:sz="0" w:space="0" w:color="auto"/>
            <w:bottom w:val="none" w:sz="0" w:space="0" w:color="auto"/>
            <w:right w:val="none" w:sz="0" w:space="0" w:color="auto"/>
          </w:divBdr>
        </w:div>
        <w:div w:id="1854605941">
          <w:marLeft w:val="0"/>
          <w:marRight w:val="0"/>
          <w:marTop w:val="0"/>
          <w:marBottom w:val="0"/>
          <w:divBdr>
            <w:top w:val="none" w:sz="0" w:space="0" w:color="auto"/>
            <w:left w:val="none" w:sz="0" w:space="0" w:color="auto"/>
            <w:bottom w:val="none" w:sz="0" w:space="0" w:color="auto"/>
            <w:right w:val="none" w:sz="0" w:space="0" w:color="auto"/>
          </w:divBdr>
        </w:div>
        <w:div w:id="921446580">
          <w:marLeft w:val="0"/>
          <w:marRight w:val="0"/>
          <w:marTop w:val="0"/>
          <w:marBottom w:val="0"/>
          <w:divBdr>
            <w:top w:val="none" w:sz="0" w:space="0" w:color="auto"/>
            <w:left w:val="none" w:sz="0" w:space="0" w:color="auto"/>
            <w:bottom w:val="none" w:sz="0" w:space="0" w:color="auto"/>
            <w:right w:val="none" w:sz="0" w:space="0" w:color="auto"/>
          </w:divBdr>
        </w:div>
        <w:div w:id="81530124">
          <w:marLeft w:val="0"/>
          <w:marRight w:val="0"/>
          <w:marTop w:val="0"/>
          <w:marBottom w:val="0"/>
          <w:divBdr>
            <w:top w:val="none" w:sz="0" w:space="0" w:color="auto"/>
            <w:left w:val="none" w:sz="0" w:space="0" w:color="auto"/>
            <w:bottom w:val="none" w:sz="0" w:space="0" w:color="auto"/>
            <w:right w:val="none" w:sz="0" w:space="0" w:color="auto"/>
          </w:divBdr>
        </w:div>
        <w:div w:id="494348089">
          <w:marLeft w:val="0"/>
          <w:marRight w:val="0"/>
          <w:marTop w:val="0"/>
          <w:marBottom w:val="0"/>
          <w:divBdr>
            <w:top w:val="none" w:sz="0" w:space="0" w:color="auto"/>
            <w:left w:val="none" w:sz="0" w:space="0" w:color="auto"/>
            <w:bottom w:val="none" w:sz="0" w:space="0" w:color="auto"/>
            <w:right w:val="none" w:sz="0" w:space="0" w:color="auto"/>
          </w:divBdr>
        </w:div>
        <w:div w:id="998582475">
          <w:marLeft w:val="0"/>
          <w:marRight w:val="0"/>
          <w:marTop w:val="0"/>
          <w:marBottom w:val="0"/>
          <w:divBdr>
            <w:top w:val="none" w:sz="0" w:space="0" w:color="auto"/>
            <w:left w:val="none" w:sz="0" w:space="0" w:color="auto"/>
            <w:bottom w:val="none" w:sz="0" w:space="0" w:color="auto"/>
            <w:right w:val="none" w:sz="0" w:space="0" w:color="auto"/>
          </w:divBdr>
        </w:div>
        <w:div w:id="197203928">
          <w:marLeft w:val="0"/>
          <w:marRight w:val="0"/>
          <w:marTop w:val="0"/>
          <w:marBottom w:val="0"/>
          <w:divBdr>
            <w:top w:val="none" w:sz="0" w:space="0" w:color="auto"/>
            <w:left w:val="none" w:sz="0" w:space="0" w:color="auto"/>
            <w:bottom w:val="none" w:sz="0" w:space="0" w:color="auto"/>
            <w:right w:val="none" w:sz="0" w:space="0" w:color="auto"/>
          </w:divBdr>
        </w:div>
        <w:div w:id="1011175501">
          <w:marLeft w:val="0"/>
          <w:marRight w:val="0"/>
          <w:marTop w:val="0"/>
          <w:marBottom w:val="0"/>
          <w:divBdr>
            <w:top w:val="none" w:sz="0" w:space="0" w:color="auto"/>
            <w:left w:val="none" w:sz="0" w:space="0" w:color="auto"/>
            <w:bottom w:val="none" w:sz="0" w:space="0" w:color="auto"/>
            <w:right w:val="none" w:sz="0" w:space="0" w:color="auto"/>
          </w:divBdr>
        </w:div>
        <w:div w:id="1226598481">
          <w:marLeft w:val="0"/>
          <w:marRight w:val="0"/>
          <w:marTop w:val="0"/>
          <w:marBottom w:val="0"/>
          <w:divBdr>
            <w:top w:val="none" w:sz="0" w:space="0" w:color="auto"/>
            <w:left w:val="none" w:sz="0" w:space="0" w:color="auto"/>
            <w:bottom w:val="none" w:sz="0" w:space="0" w:color="auto"/>
            <w:right w:val="none" w:sz="0" w:space="0" w:color="auto"/>
          </w:divBdr>
        </w:div>
        <w:div w:id="141430565">
          <w:marLeft w:val="0"/>
          <w:marRight w:val="0"/>
          <w:marTop w:val="0"/>
          <w:marBottom w:val="0"/>
          <w:divBdr>
            <w:top w:val="none" w:sz="0" w:space="0" w:color="auto"/>
            <w:left w:val="none" w:sz="0" w:space="0" w:color="auto"/>
            <w:bottom w:val="none" w:sz="0" w:space="0" w:color="auto"/>
            <w:right w:val="none" w:sz="0" w:space="0" w:color="auto"/>
          </w:divBdr>
        </w:div>
        <w:div w:id="2021275962">
          <w:marLeft w:val="0"/>
          <w:marRight w:val="0"/>
          <w:marTop w:val="0"/>
          <w:marBottom w:val="0"/>
          <w:divBdr>
            <w:top w:val="none" w:sz="0" w:space="0" w:color="auto"/>
            <w:left w:val="none" w:sz="0" w:space="0" w:color="auto"/>
            <w:bottom w:val="none" w:sz="0" w:space="0" w:color="auto"/>
            <w:right w:val="none" w:sz="0" w:space="0" w:color="auto"/>
          </w:divBdr>
        </w:div>
        <w:div w:id="2129154931">
          <w:marLeft w:val="0"/>
          <w:marRight w:val="0"/>
          <w:marTop w:val="0"/>
          <w:marBottom w:val="0"/>
          <w:divBdr>
            <w:top w:val="none" w:sz="0" w:space="0" w:color="auto"/>
            <w:left w:val="none" w:sz="0" w:space="0" w:color="auto"/>
            <w:bottom w:val="none" w:sz="0" w:space="0" w:color="auto"/>
            <w:right w:val="none" w:sz="0" w:space="0" w:color="auto"/>
          </w:divBdr>
        </w:div>
      </w:divsChild>
    </w:div>
    <w:div w:id="1962879331">
      <w:bodyDiv w:val="1"/>
      <w:marLeft w:val="0"/>
      <w:marRight w:val="0"/>
      <w:marTop w:val="0"/>
      <w:marBottom w:val="0"/>
      <w:divBdr>
        <w:top w:val="none" w:sz="0" w:space="0" w:color="auto"/>
        <w:left w:val="none" w:sz="0" w:space="0" w:color="auto"/>
        <w:bottom w:val="none" w:sz="0" w:space="0" w:color="auto"/>
        <w:right w:val="none" w:sz="0" w:space="0" w:color="auto"/>
      </w:divBdr>
    </w:div>
    <w:div w:id="2000421970">
      <w:bodyDiv w:val="1"/>
      <w:marLeft w:val="0"/>
      <w:marRight w:val="0"/>
      <w:marTop w:val="0"/>
      <w:marBottom w:val="0"/>
      <w:divBdr>
        <w:top w:val="none" w:sz="0" w:space="0" w:color="auto"/>
        <w:left w:val="none" w:sz="0" w:space="0" w:color="auto"/>
        <w:bottom w:val="none" w:sz="0" w:space="0" w:color="auto"/>
        <w:right w:val="none" w:sz="0" w:space="0" w:color="auto"/>
      </w:divBdr>
    </w:div>
    <w:div w:id="20145288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zp@gumed.edu.pl" TargetMode="External"/><Relationship Id="rId18" Type="http://schemas.openxmlformats.org/officeDocument/2006/relationships/hyperlink" Target="https://platformazakupowa.pl/strona/45-instrukcje"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platformazakupowa.pl/strona/45-instrukcje" TargetMode="External"/><Relationship Id="rId7" Type="http://schemas.openxmlformats.org/officeDocument/2006/relationships/settings" Target="settings.xml"/><Relationship Id="rId12" Type="http://schemas.openxmlformats.org/officeDocument/2006/relationships/hyperlink" Target="http://www.gumed.edu.pl" TargetMode="External"/><Relationship Id="rId17" Type="http://schemas.openxmlformats.org/officeDocument/2006/relationships/hyperlink" Target="https://platformazakupowa.pl/strona/45-instrukcje"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portalzp.pl/kody-cpv/szczegoly/meble-4657" TargetMode="External"/><Relationship Id="rId20" Type="http://schemas.openxmlformats.org/officeDocument/2006/relationships/hyperlink" Target="https://platformazakupowa.pl/strona/45-instrukcj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latformazakupowa.pl/transakcja/1060020" TargetMode="External"/><Relationship Id="rId24" Type="http://schemas.openxmlformats.org/officeDocument/2006/relationships/hyperlink" Target="mailto:agnieszka.ossowska1@gumed.edu.pl" TargetMode="External"/><Relationship Id="rId5" Type="http://schemas.openxmlformats.org/officeDocument/2006/relationships/numbering" Target="numbering.xml"/><Relationship Id="rId15" Type="http://schemas.openxmlformats.org/officeDocument/2006/relationships/hyperlink" Target="https://www.portalzp.pl/kody-cpv/szczegoly/rozne-meble-i-wyposazenie-4725" TargetMode="External"/><Relationship Id="rId23" Type="http://schemas.openxmlformats.org/officeDocument/2006/relationships/hyperlink" Target="https://drive.google.com/file/d/1Kd1DttbBeiNWt4q4slS4t76lZVKPbkyD/view"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od@gumed.edu.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latformazakupowa.pl/transakcja/1060020" TargetMode="External"/><Relationship Id="rId22" Type="http://schemas.openxmlformats.org/officeDocument/2006/relationships/hyperlink" Target="https://platformazakupowa.pl/pn/gumed" TargetMode="External"/><Relationship Id="rId27"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mailto:zp@gumed.edu.pl"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297CA6B88234764CA1A301089462983D" ma:contentTypeVersion="8" ma:contentTypeDescription="Utwórz nowy dokument." ma:contentTypeScope="" ma:versionID="ee0cc490e53ff331dd56e7d58e54ef5b">
  <xsd:schema xmlns:xsd="http://www.w3.org/2001/XMLSchema" xmlns:xs="http://www.w3.org/2001/XMLSchema" xmlns:p="http://schemas.microsoft.com/office/2006/metadata/properties" xmlns:ns2="45ddb6f7-acf2-4f30-89b1-9850ac0f41be" targetNamespace="http://schemas.microsoft.com/office/2006/metadata/properties" ma:root="true" ma:fieldsID="a0420b3166600b26d225ac780b06b65c" ns2:_="">
    <xsd:import namespace="45ddb6f7-acf2-4f30-89b1-9850ac0f41b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ddb6f7-acf2-4f30-89b1-9850ac0f41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319CE0-5CB0-477F-86CB-946773FFD599}">
  <ds:schemaRefs>
    <ds:schemaRef ds:uri="http://schemas.openxmlformats.org/officeDocument/2006/bibliography"/>
  </ds:schemaRefs>
</ds:datastoreItem>
</file>

<file path=customXml/itemProps2.xml><?xml version="1.0" encoding="utf-8"?>
<ds:datastoreItem xmlns:ds="http://schemas.openxmlformats.org/officeDocument/2006/customXml" ds:itemID="{785A34DE-2BC4-4992-8C8C-30AE0F2285EB}">
  <ds:schemaRefs>
    <ds:schemaRef ds:uri="http://schemas.microsoft.com/sharepoint/v3/contenttype/forms"/>
  </ds:schemaRefs>
</ds:datastoreItem>
</file>

<file path=customXml/itemProps3.xml><?xml version="1.0" encoding="utf-8"?>
<ds:datastoreItem xmlns:ds="http://schemas.openxmlformats.org/officeDocument/2006/customXml" ds:itemID="{46A3DB5C-DFFB-41ED-87A4-16C2C0C926E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0F5A5C2-528D-4468-ABA8-9DFF1CBE1B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ddb6f7-acf2-4f30-89b1-9850ac0f41b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2040</TotalTime>
  <Pages>30</Pages>
  <Words>13339</Words>
  <Characters>80038</Characters>
  <Application>Microsoft Office Word</Application>
  <DocSecurity>0</DocSecurity>
  <Lines>666</Lines>
  <Paragraphs>186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93191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Alicja Samek</dc:creator>
  <dc:description/>
  <cp:lastModifiedBy>Agnieszka Ossowska</cp:lastModifiedBy>
  <cp:revision>158</cp:revision>
  <cp:lastPrinted>2025-02-12T13:05:00Z</cp:lastPrinted>
  <dcterms:created xsi:type="dcterms:W3CDTF">2025-01-03T08:29:00Z</dcterms:created>
  <dcterms:modified xsi:type="dcterms:W3CDTF">2025-02-27T13:03:00Z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ntentTypeId">
    <vt:lpwstr>0x010100297CA6B88234764CA1A301089462983D</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