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939D" w14:textId="0D0310C6" w:rsidR="00C93908" w:rsidRPr="00632585" w:rsidRDefault="00BD7133" w:rsidP="00632585">
      <w:pPr>
        <w:spacing w:line="276" w:lineRule="auto"/>
        <w:jc w:val="right"/>
        <w:rPr>
          <w:rFonts w:cs="Liberation Sans"/>
          <w:b/>
          <w:bCs/>
          <w:sz w:val="20"/>
          <w:szCs w:val="20"/>
        </w:rPr>
      </w:pPr>
      <w:bookmarkStart w:id="0" w:name="_GoBack"/>
      <w:bookmarkEnd w:id="0"/>
      <w:r w:rsidRPr="00632585">
        <w:rPr>
          <w:rFonts w:cs="Liberation Sans"/>
          <w:b/>
          <w:bCs/>
          <w:sz w:val="20"/>
          <w:szCs w:val="20"/>
        </w:rPr>
        <w:t>Załącznik nr</w:t>
      </w:r>
      <w:r w:rsidR="00632585" w:rsidRPr="00632585">
        <w:rPr>
          <w:rFonts w:cs="Liberation Sans"/>
          <w:b/>
          <w:bCs/>
          <w:sz w:val="20"/>
          <w:szCs w:val="20"/>
        </w:rPr>
        <w:t xml:space="preserve"> 3</w:t>
      </w:r>
    </w:p>
    <w:p w14:paraId="2BB612C5" w14:textId="77777777" w:rsidR="00632585" w:rsidRDefault="00632585" w:rsidP="00632585">
      <w:pPr>
        <w:spacing w:line="276" w:lineRule="auto"/>
        <w:jc w:val="right"/>
        <w:rPr>
          <w:rFonts w:cs="Liberation Sans"/>
          <w:b/>
          <w:bCs/>
          <w:color w:val="0070C0"/>
          <w:sz w:val="20"/>
          <w:szCs w:val="20"/>
        </w:rPr>
      </w:pPr>
    </w:p>
    <w:p w14:paraId="49A72152" w14:textId="77777777" w:rsidR="00632585" w:rsidRDefault="00632585" w:rsidP="00632585">
      <w:pPr>
        <w:spacing w:line="276" w:lineRule="auto"/>
        <w:jc w:val="right"/>
        <w:rPr>
          <w:rFonts w:hint="eastAsia"/>
          <w:sz w:val="20"/>
          <w:szCs w:val="20"/>
        </w:rPr>
      </w:pPr>
    </w:p>
    <w:p w14:paraId="3798B418" w14:textId="77777777" w:rsidR="00C93908" w:rsidRDefault="00BD7133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Wzór oświadczenia Wykonawcy o aktualności informacji zawartych  w oświadczeniu,</w:t>
      </w:r>
    </w:p>
    <w:p w14:paraId="7841D030" w14:textId="77777777" w:rsidR="00C93908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7777777" w:rsidR="00C93908" w:rsidRDefault="00BD7133">
      <w:pPr>
        <w:pStyle w:val="Tekstprzypisudolnego"/>
        <w:spacing w:before="227" w:after="170" w:line="276" w:lineRule="auto"/>
        <w:jc w:val="center"/>
        <w:rPr>
          <w:rFonts w:hint="eastAsia"/>
        </w:rPr>
      </w:pPr>
      <w:r>
        <w:t xml:space="preserve">Dotyczy postępowania o udzielenie zamówienia publicznego na : </w:t>
      </w:r>
    </w:p>
    <w:p w14:paraId="000446AF" w14:textId="77777777" w:rsidR="00632585" w:rsidRPr="00F36F74" w:rsidRDefault="00632585" w:rsidP="00632585">
      <w:pPr>
        <w:jc w:val="center"/>
        <w:rPr>
          <w:color w:val="000000" w:themeColor="text1"/>
        </w:rPr>
      </w:pPr>
      <w:r w:rsidRPr="00F36F74">
        <w:rPr>
          <w:color w:val="000000" w:themeColor="text1"/>
        </w:rPr>
        <w:t>Dostawa środków czystości do jednostek Zespołu Żłobków Miejskich w Bydgoszczy.</w:t>
      </w:r>
    </w:p>
    <w:p w14:paraId="296AB48C" w14:textId="77777777" w:rsidR="00C93908" w:rsidRDefault="00C93908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77777777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14:paraId="64FECD65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oraz w art. 109 ust. 1 pkt. 4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Default="00BD7133">
      <w:pPr>
        <w:spacing w:before="227" w:after="113"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14:paraId="5B5D16C7" w14:textId="77777777" w:rsidR="00C93908" w:rsidRDefault="00BD7133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sz w:val="20"/>
          <w:szCs w:val="20"/>
        </w:rPr>
        <w:t xml:space="preserve">aktualne są 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w zakresie podstaw wykluczenia z postępowania, o których mow</w:t>
      </w:r>
      <w:r>
        <w:rPr>
          <w:color w:val="000000"/>
          <w:sz w:val="20"/>
          <w:szCs w:val="20"/>
        </w:rPr>
        <w:t xml:space="preserve">a w art. 108 ust. 1  oraz art. 109 ust. 1 pkt. 4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; </w:t>
      </w:r>
      <w:r>
        <w:rPr>
          <w:rFonts w:cs="Segoe UI"/>
          <w:b/>
          <w:bCs/>
          <w:color w:val="000000"/>
          <w:sz w:val="20"/>
          <w:szCs w:val="20"/>
        </w:rPr>
        <w:t xml:space="preserve"> </w:t>
      </w:r>
    </w:p>
    <w:p w14:paraId="1D3FB6F2" w14:textId="77777777" w:rsidR="00C93908" w:rsidRDefault="00BD7133">
      <w:pPr>
        <w:numPr>
          <w:ilvl w:val="0"/>
          <w:numId w:val="1"/>
        </w:numPr>
        <w:spacing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są nieaktualne w następującym zakresie ………………………. </w:t>
      </w:r>
      <w:r>
        <w:rPr>
          <w:i/>
          <w:iCs/>
          <w:sz w:val="20"/>
          <w:szCs w:val="20"/>
        </w:rPr>
        <w:t>(</w:t>
      </w:r>
      <w:r>
        <w:rPr>
          <w:rFonts w:cs="Segoe UI"/>
          <w:i/>
          <w:iCs/>
          <w:color w:val="000000"/>
          <w:sz w:val="20"/>
          <w:szCs w:val="20"/>
        </w:rPr>
        <w:t>podać mającą zastosowanie podstawę prawną wykluczenia spośród wymienionych powyżej w art. 108 ust. 1 oraz 109 ust. 1 pkt 4</w:t>
      </w:r>
      <w:r>
        <w:rPr>
          <w:i/>
          <w:iCs/>
          <w:sz w:val="20"/>
          <w:szCs w:val="20"/>
        </w:rPr>
        <w:t>).</w:t>
      </w:r>
    </w:p>
    <w:p w14:paraId="305A35E9" w14:textId="77777777" w:rsidR="00C93908" w:rsidRDefault="00C93908">
      <w:pPr>
        <w:spacing w:line="276" w:lineRule="auto"/>
        <w:jc w:val="both"/>
        <w:rPr>
          <w:rFonts w:hint="eastAsia"/>
          <w:color w:val="C9211E"/>
          <w:sz w:val="20"/>
          <w:szCs w:val="20"/>
        </w:rPr>
      </w:pPr>
    </w:p>
    <w:p w14:paraId="0FD2F6E0" w14:textId="77777777" w:rsidR="00C93908" w:rsidRDefault="00C93908">
      <w:pPr>
        <w:spacing w:after="200"/>
        <w:jc w:val="center"/>
        <w:rPr>
          <w:rFonts w:hint="eastAsia"/>
          <w:color w:val="000000"/>
          <w:sz w:val="20"/>
          <w:szCs w:val="20"/>
          <w:highlight w:val="yellow"/>
        </w:rPr>
      </w:pPr>
    </w:p>
    <w:p w14:paraId="2B55B0F0" w14:textId="77777777" w:rsidR="00C93908" w:rsidRDefault="00BD7133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 xml:space="preserve"> do występowania w imieniu Wykonawcy.</w:t>
      </w:r>
    </w:p>
    <w:p w14:paraId="1171BE8F" w14:textId="77777777" w:rsidR="00C93908" w:rsidRDefault="00C93908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53A81F7B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73CC9FFA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0C22220D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1480F350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32030C72" w14:textId="77777777" w:rsidR="00C93908" w:rsidRDefault="00BD7133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sectPr w:rsidR="00C93908"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439C3" w14:textId="77777777" w:rsidR="00943694" w:rsidRDefault="00943694">
      <w:pPr>
        <w:rPr>
          <w:rFonts w:hint="eastAsia"/>
        </w:rPr>
      </w:pPr>
      <w:r>
        <w:separator/>
      </w:r>
    </w:p>
  </w:endnote>
  <w:endnote w:type="continuationSeparator" w:id="0">
    <w:p w14:paraId="7180C942" w14:textId="77777777" w:rsidR="00943694" w:rsidRDefault="009436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C50E7" w14:textId="77777777" w:rsidR="00943694" w:rsidRDefault="00943694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27371A9B" w14:textId="77777777" w:rsidR="00943694" w:rsidRDefault="00943694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08"/>
    <w:rsid w:val="00006122"/>
    <w:rsid w:val="000A3AF5"/>
    <w:rsid w:val="00222F38"/>
    <w:rsid w:val="003D72AD"/>
    <w:rsid w:val="00632585"/>
    <w:rsid w:val="00783A31"/>
    <w:rsid w:val="007E6DA6"/>
    <w:rsid w:val="00943694"/>
    <w:rsid w:val="00BD7133"/>
    <w:rsid w:val="00C93908"/>
    <w:rsid w:val="00D31549"/>
    <w:rsid w:val="00E2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22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22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cp:keywords/>
  <dc:description/>
  <cp:lastModifiedBy>adm</cp:lastModifiedBy>
  <cp:revision>1</cp:revision>
  <cp:lastPrinted>2022-02-02T08:01:00Z</cp:lastPrinted>
  <dcterms:created xsi:type="dcterms:W3CDTF">2021-05-11T10:58:00Z</dcterms:created>
  <dcterms:modified xsi:type="dcterms:W3CDTF">2022-02-03T13:39:00Z</dcterms:modified>
  <dc:language>pl-PL</dc:language>
</cp:coreProperties>
</file>