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471EC60F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D15F9D">
        <w:rPr>
          <w:rFonts w:asciiTheme="minorHAnsi" w:hAnsiTheme="minorHAnsi" w:cstheme="minorHAnsi"/>
          <w:lang w:eastAsia="ar-SA"/>
        </w:rPr>
        <w:t>4</w:t>
      </w:r>
      <w:r w:rsidR="00C05D68">
        <w:rPr>
          <w:rFonts w:asciiTheme="minorHAnsi" w:hAnsiTheme="minorHAnsi" w:cstheme="minorHAnsi"/>
          <w:lang w:eastAsia="ar-SA"/>
        </w:rPr>
        <w:t>2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D15F9D">
        <w:rPr>
          <w:rFonts w:asciiTheme="minorHAnsi" w:hAnsiTheme="minorHAnsi" w:cstheme="minorHAnsi"/>
          <w:lang w:eastAsia="ar-SA"/>
        </w:rPr>
        <w:t>10.07</w:t>
      </w:r>
      <w:r w:rsidR="00BE6A8F" w:rsidRPr="00E60012">
        <w:rPr>
          <w:rFonts w:asciiTheme="minorHAnsi" w:hAnsiTheme="minorHAnsi" w:cstheme="minorHAnsi"/>
          <w:lang w:eastAsia="ar-SA"/>
        </w:rPr>
        <w:t>.202</w:t>
      </w:r>
      <w:r w:rsidR="00AB23D9" w:rsidRPr="00E60012">
        <w:rPr>
          <w:rFonts w:asciiTheme="minorHAnsi" w:hAnsiTheme="minorHAnsi" w:cstheme="minorHAnsi"/>
          <w:lang w:eastAsia="ar-SA"/>
        </w:rPr>
        <w:t>4</w:t>
      </w:r>
      <w:r w:rsidR="00BE6A8F" w:rsidRPr="00E60012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BAA90D1" w:rsidR="00BE6A8F" w:rsidRPr="00AC0920" w:rsidRDefault="00BE6A8F" w:rsidP="00D15F9D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D15F9D" w:rsidRPr="00D15F9D">
        <w:rPr>
          <w:rFonts w:ascii="Calibri" w:hAnsi="Calibri" w:cs="Calibri"/>
          <w:b/>
        </w:rPr>
        <w:t>Zakup systemu oczyszczania wody dla Instytutu Zootechniki –</w:t>
      </w:r>
      <w:r w:rsidR="00D15F9D">
        <w:rPr>
          <w:rFonts w:ascii="Calibri" w:hAnsi="Calibri" w:cs="Calibri"/>
          <w:b/>
        </w:rPr>
        <w:t xml:space="preserve"> </w:t>
      </w:r>
      <w:r w:rsidR="00D15F9D" w:rsidRPr="00D15F9D">
        <w:rPr>
          <w:rFonts w:ascii="Calibri" w:hAnsi="Calibri" w:cs="Calibri"/>
          <w:b/>
        </w:rPr>
        <w:t>Państwowego Instytutu Badawczego</w:t>
      </w:r>
      <w:r w:rsidRPr="00D15F9D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625A5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1791A903" w14:textId="77777777" w:rsidR="00D15F9D" w:rsidRDefault="00D15F9D" w:rsidP="00011FC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D15F9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Prosimy o dostarczenie załączniku nr 6 do SWZ (Opis przedmiotu zamówienia) wskazanego w paragrafie IV </w:t>
      </w:r>
      <w:proofErr w:type="spellStart"/>
      <w:r w:rsidRPr="00D15F9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dokumenta</w:t>
      </w:r>
      <w:proofErr w:type="spellEnd"/>
      <w:r w:rsidRPr="00D15F9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"SPECYFIKACJA WARUNKÓW ZAMÓWIENIA /SWZ/"</w:t>
      </w:r>
    </w:p>
    <w:p w14:paraId="0795A9FC" w14:textId="77777777" w:rsidR="00D15F9D" w:rsidRDefault="00D15F9D" w:rsidP="00011FC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665B00E" w14:textId="4A0D9EE6"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617BFDBF" w14:textId="6076F555" w:rsidR="00D15F9D" w:rsidRPr="0000247B" w:rsidRDefault="00D15F9D" w:rsidP="00D15F9D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Załącznik</w:t>
      </w:r>
      <w:r w:rsidRPr="00D15F9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nr 6 do SWZ (Opis przedmiotu zamówienia) wskazan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y</w:t>
      </w:r>
      <w:r w:rsidRPr="00D15F9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 paragrafie IV dokument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u</w:t>
      </w:r>
      <w:r w:rsidRPr="00D15F9D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"SPECYFIKACJA WARUNKÓW ZAMÓWIENIA /SWZ/"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został zamieszczony przez Zamawiającego w pliku oznaczonym nazwą </w:t>
      </w:r>
      <w:r w:rsidRPr="00D15F9D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UE-01_42_KPO_24 Specyfikacja Warunków Zamówienia</w:t>
      </w:r>
      <w:r w:rsidR="0000247B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br/>
      </w:r>
      <w:r w:rsidR="0000247B" w:rsidRPr="0000247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(od strony 24)</w:t>
      </w:r>
      <w:r w:rsidRPr="0000247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</w:p>
    <w:p w14:paraId="4DF8771B" w14:textId="7C21D492" w:rsidR="00F625A5" w:rsidRDefault="00F625A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ACA75F2" w14:textId="77777777" w:rsidR="00DF7CA6" w:rsidRDefault="00DF7CA6" w:rsidP="00DF7CA6">
      <w:pPr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DC3FAE4" w14:textId="77777777" w:rsidR="00F625A5" w:rsidRDefault="00F625A5" w:rsidP="008015F5">
      <w:pPr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A4D463" w14:textId="77777777"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CB2D" w14:textId="77777777" w:rsidR="006F7AFF" w:rsidRDefault="006F7AFF" w:rsidP="00D64E9F">
      <w:r>
        <w:separator/>
      </w:r>
    </w:p>
  </w:endnote>
  <w:endnote w:type="continuationSeparator" w:id="0">
    <w:p w14:paraId="1ADF9920" w14:textId="77777777" w:rsidR="006F7AFF" w:rsidRDefault="006F7AF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FD44" w14:textId="77777777" w:rsidR="006F7AFF" w:rsidRDefault="006F7AFF" w:rsidP="00D64E9F">
      <w:r>
        <w:separator/>
      </w:r>
    </w:p>
  </w:footnote>
  <w:footnote w:type="continuationSeparator" w:id="0">
    <w:p w14:paraId="588F0513" w14:textId="77777777" w:rsidR="006F7AFF" w:rsidRDefault="006F7AF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0247B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42F6E"/>
    <w:rsid w:val="0025346F"/>
    <w:rsid w:val="002637A2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601E5C"/>
    <w:rsid w:val="00602D2A"/>
    <w:rsid w:val="00606832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63388"/>
    <w:rsid w:val="00B848BC"/>
    <w:rsid w:val="00BA44CB"/>
    <w:rsid w:val="00BB507D"/>
    <w:rsid w:val="00BD57F8"/>
    <w:rsid w:val="00BE6A8F"/>
    <w:rsid w:val="00C05D68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B43CE"/>
    <w:rsid w:val="00CF50C3"/>
    <w:rsid w:val="00D150B3"/>
    <w:rsid w:val="00D15F9D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0012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754D"/>
    <w:rsid w:val="00FA26B6"/>
    <w:rsid w:val="00FA50DB"/>
    <w:rsid w:val="00FC58E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940E-638A-4E18-9BF5-A1091C2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42</TotalTime>
  <Pages>1</Pages>
  <Words>125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10</cp:revision>
  <cp:lastPrinted>2024-04-26T09:10:00Z</cp:lastPrinted>
  <dcterms:created xsi:type="dcterms:W3CDTF">2024-06-12T09:52:00Z</dcterms:created>
  <dcterms:modified xsi:type="dcterms:W3CDTF">2024-07-10T10:30:00Z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7e6267681a6ab3b87b6f547c68761083b34cd789e9fea7fd6a65d0ed2d11a0af</vt:lpwstr>
  </property>
</Properties>
</file>