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613DE" w14:textId="77777777" w:rsidR="00000000" w:rsidRPr="00667D0F" w:rsidRDefault="00DF25F3">
      <w:pPr>
        <w:rPr>
          <w:b/>
        </w:rPr>
      </w:pPr>
      <w:r w:rsidRPr="00667D0F">
        <w:rPr>
          <w:b/>
        </w:rPr>
        <w:t>Załącznik nr 1</w:t>
      </w:r>
    </w:p>
    <w:p w14:paraId="02A4E965" w14:textId="77777777" w:rsidR="00DF25F3" w:rsidRPr="00667D0F" w:rsidRDefault="00AD2E59" w:rsidP="00DF25F3">
      <w:pPr>
        <w:pStyle w:val="Nagwek11"/>
        <w:spacing w:before="0" w:after="0"/>
        <w:jc w:val="center"/>
        <w:rPr>
          <w:rFonts w:asciiTheme="minorHAnsi" w:eastAsia="MS Mincho" w:hAnsiTheme="minorHAnsi"/>
          <w:sz w:val="22"/>
          <w:szCs w:val="22"/>
          <w:lang w:val="pl-PL"/>
        </w:rPr>
      </w:pPr>
      <w:r w:rsidRPr="00667D0F">
        <w:rPr>
          <w:rFonts w:asciiTheme="minorHAnsi" w:hAnsiTheme="minorHAnsi" w:cs="Times New Roman"/>
          <w:sz w:val="22"/>
          <w:szCs w:val="22"/>
          <w:u w:val="single"/>
          <w:lang w:val="pl-PL"/>
        </w:rPr>
        <w:t>OPIS PRZEDMIOTU ZAMÓWIENIA</w:t>
      </w:r>
    </w:p>
    <w:p w14:paraId="0B9A6E95" w14:textId="77777777" w:rsidR="00DF25F3" w:rsidRPr="00667D0F" w:rsidRDefault="00DF25F3" w:rsidP="00DF25F3">
      <w:pPr>
        <w:spacing w:line="100" w:lineRule="atLeast"/>
        <w:jc w:val="both"/>
        <w:rPr>
          <w:rFonts w:eastAsia="MS Mincho"/>
        </w:rPr>
      </w:pPr>
      <w:r w:rsidRPr="00667D0F">
        <w:rPr>
          <w:rFonts w:eastAsia="MS Mincho"/>
        </w:rPr>
        <w:tab/>
      </w:r>
    </w:p>
    <w:p w14:paraId="3E910806" w14:textId="77777777" w:rsidR="00DF25F3" w:rsidRPr="00667D0F" w:rsidRDefault="00DF25F3" w:rsidP="00DF25F3">
      <w:pPr>
        <w:spacing w:line="240" w:lineRule="auto"/>
        <w:jc w:val="both"/>
        <w:rPr>
          <w:rFonts w:eastAsia="Times New Roman" w:cs="Times New Roman"/>
        </w:rPr>
      </w:pPr>
      <w:r w:rsidRPr="00667D0F">
        <w:rPr>
          <w:rFonts w:eastAsia="MS Mincho"/>
        </w:rPr>
        <w:tab/>
      </w:r>
      <w:r w:rsidR="0064387D">
        <w:rPr>
          <w:rFonts w:eastAsia="MS Mincho"/>
        </w:rPr>
        <w:t xml:space="preserve">Zakup i </w:t>
      </w:r>
      <w:r w:rsidR="0064387D">
        <w:rPr>
          <w:rFonts w:cs="Times New Roman"/>
        </w:rPr>
        <w:t>dostawa</w:t>
      </w:r>
      <w:r w:rsidRPr="00667D0F">
        <w:rPr>
          <w:rFonts w:cs="Times New Roman"/>
        </w:rPr>
        <w:t xml:space="preserve"> wodomierzy do wody zimnej, wyposażonych fabrycznie w nakładkę do zdalnego odczytu </w:t>
      </w:r>
      <w:r w:rsidRPr="00667D0F">
        <w:rPr>
          <w:rFonts w:eastAsia="Times New Roman" w:cs="Times New Roman"/>
        </w:rPr>
        <w:t xml:space="preserve">przystosowaną do współpracy z system bilingowym - eksport/ import danych odczytowych z wodomierzy za pomocą pliku tekstowego </w:t>
      </w:r>
      <w:proofErr w:type="spellStart"/>
      <w:r w:rsidRPr="00667D0F">
        <w:rPr>
          <w:rFonts w:eastAsia="Times New Roman" w:cs="Times New Roman"/>
        </w:rPr>
        <w:t>csv</w:t>
      </w:r>
      <w:proofErr w:type="spellEnd"/>
      <w:r w:rsidRPr="00667D0F">
        <w:rPr>
          <w:rFonts w:eastAsia="Times New Roman" w:cs="Times New Roman"/>
        </w:rPr>
        <w:t xml:space="preserve"> lub </w:t>
      </w:r>
      <w:proofErr w:type="spellStart"/>
      <w:r w:rsidRPr="00667D0F">
        <w:rPr>
          <w:rFonts w:eastAsia="Times New Roman" w:cs="Times New Roman"/>
        </w:rPr>
        <w:t>xlsx</w:t>
      </w:r>
      <w:proofErr w:type="spellEnd"/>
      <w:r w:rsidRPr="00667D0F">
        <w:rPr>
          <w:rFonts w:eastAsia="Times New Roman" w:cs="Times New Roman"/>
        </w:rPr>
        <w:t xml:space="preserve"> w systemie IZAR@MOBILE2 </w:t>
      </w:r>
    </w:p>
    <w:p w14:paraId="5CED99FF" w14:textId="77777777" w:rsidR="00DF25F3" w:rsidRPr="00667D0F" w:rsidRDefault="00DF25F3" w:rsidP="00DF25F3">
      <w:pPr>
        <w:spacing w:line="240" w:lineRule="auto"/>
        <w:jc w:val="both"/>
        <w:rPr>
          <w:rFonts w:eastAsia="Times New Roman" w:cs="Times New Roman"/>
          <w:b/>
        </w:rPr>
      </w:pPr>
      <w:r w:rsidRPr="00667D0F">
        <w:rPr>
          <w:rFonts w:eastAsia="Times New Roman" w:cs="Times New Roman"/>
          <w:b/>
        </w:rPr>
        <w:t xml:space="preserve">Wodomierze jednostrumieniowe </w:t>
      </w:r>
    </w:p>
    <w:p w14:paraId="2239B5AA" w14:textId="77777777" w:rsidR="00DF25F3" w:rsidRPr="00667D0F" w:rsidRDefault="00DF25F3" w:rsidP="00DF25F3">
      <w:pPr>
        <w:numPr>
          <w:ilvl w:val="0"/>
          <w:numId w:val="2"/>
        </w:numPr>
        <w:spacing w:after="0" w:line="240" w:lineRule="auto"/>
        <w:ind w:left="709" w:hanging="349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Wodomierze jednostrumieniowe do wody zimnej z suchym zespołem liczydła.</w:t>
      </w:r>
    </w:p>
    <w:p w14:paraId="1AFAEF0F" w14:textId="77777777" w:rsidR="00DF25F3" w:rsidRPr="00667D0F" w:rsidRDefault="00DF25F3" w:rsidP="00DF25F3">
      <w:pPr>
        <w:numPr>
          <w:ilvl w:val="0"/>
          <w:numId w:val="2"/>
        </w:numPr>
        <w:spacing w:after="0" w:line="276" w:lineRule="auto"/>
        <w:ind w:left="709" w:right="-7" w:hanging="349"/>
        <w:jc w:val="both"/>
        <w:rPr>
          <w:rFonts w:cs="Times New Roman"/>
          <w:color w:val="000000"/>
        </w:rPr>
      </w:pPr>
      <w:r w:rsidRPr="00667D0F">
        <w:rPr>
          <w:rFonts w:cs="Times New Roman"/>
          <w:color w:val="000000"/>
        </w:rPr>
        <w:t>Wodomierze podlegające ocenie zgodności, posiadające certyfikat badania UE i deklarację zgodności producenta z dyrektywą 2014/32/UE w języku polskim lub przetłumaczone na język polski</w:t>
      </w:r>
      <w:r w:rsidRPr="00667D0F">
        <w:rPr>
          <w:rFonts w:cs="Times New Roman"/>
          <w:iCs/>
        </w:rPr>
        <w:t>.</w:t>
      </w:r>
    </w:p>
    <w:p w14:paraId="27B1E40C" w14:textId="7D8DA556" w:rsidR="00DF25F3" w:rsidRPr="00667D0F" w:rsidRDefault="00DF25F3" w:rsidP="00DF25F3">
      <w:pPr>
        <w:numPr>
          <w:ilvl w:val="0"/>
          <w:numId w:val="2"/>
        </w:numPr>
        <w:spacing w:after="0" w:line="240" w:lineRule="auto"/>
        <w:ind w:left="709" w:hanging="349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Dokładność pomiaru</w:t>
      </w:r>
      <w:r w:rsidR="00C8081F">
        <w:rPr>
          <w:rFonts w:eastAsia="Calibri" w:cs="Times New Roman"/>
          <w:lang w:eastAsia="pl-PL"/>
        </w:rPr>
        <w:t xml:space="preserve"> nie mniej niż </w:t>
      </w:r>
      <w:r w:rsidRPr="00667D0F">
        <w:rPr>
          <w:rFonts w:eastAsia="Calibri" w:cs="Times New Roman"/>
          <w:lang w:eastAsia="pl-PL"/>
        </w:rPr>
        <w:t xml:space="preserve"> R&gt;=80-H/40-V </w:t>
      </w:r>
    </w:p>
    <w:p w14:paraId="6E8672C7" w14:textId="49D41FDC" w:rsidR="00DF25F3" w:rsidRPr="00667D0F" w:rsidRDefault="00DF25F3" w:rsidP="00DF25F3">
      <w:pPr>
        <w:spacing w:after="0" w:line="240" w:lineRule="auto"/>
        <w:ind w:left="709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Wodomierze o parametrach</w:t>
      </w:r>
      <w:r w:rsidR="00C8081F">
        <w:rPr>
          <w:rFonts w:eastAsia="Calibri" w:cs="Times New Roman"/>
          <w:lang w:eastAsia="pl-PL"/>
        </w:rPr>
        <w:t xml:space="preserve"> nie niższych niż</w:t>
      </w:r>
      <w:r w:rsidRPr="00667D0F">
        <w:rPr>
          <w:rFonts w:eastAsia="Calibri" w:cs="Times New Roman"/>
          <w:lang w:eastAsia="pl-PL"/>
        </w:rPr>
        <w:t>:</w:t>
      </w:r>
    </w:p>
    <w:p w14:paraId="36EE3501" w14:textId="77777777" w:rsidR="00DF25F3" w:rsidRPr="00667D0F" w:rsidRDefault="00DF25F3" w:rsidP="00DF25F3">
      <w:pPr>
        <w:numPr>
          <w:ilvl w:val="0"/>
          <w:numId w:val="3"/>
        </w:numPr>
        <w:spacing w:after="0" w:line="240" w:lineRule="auto"/>
        <w:ind w:hanging="371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DN15, Q3=2,5m3/h, L=110mm</w:t>
      </w:r>
    </w:p>
    <w:p w14:paraId="6B7432D0" w14:textId="77777777" w:rsidR="00DF25F3" w:rsidRPr="00667D0F" w:rsidRDefault="00DF25F3" w:rsidP="00DF25F3">
      <w:pPr>
        <w:numPr>
          <w:ilvl w:val="0"/>
          <w:numId w:val="3"/>
        </w:numPr>
        <w:spacing w:after="0" w:line="240" w:lineRule="auto"/>
        <w:ind w:hanging="371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DN20, Q3=4,0m3/h, L=130mm</w:t>
      </w:r>
    </w:p>
    <w:p w14:paraId="63CE5264" w14:textId="77777777" w:rsidR="00DF25F3" w:rsidRPr="00667D0F" w:rsidRDefault="00DF25F3" w:rsidP="00DF25F3">
      <w:pPr>
        <w:numPr>
          <w:ilvl w:val="0"/>
          <w:numId w:val="3"/>
        </w:numPr>
        <w:spacing w:after="0" w:line="240" w:lineRule="auto"/>
        <w:ind w:hanging="371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DN25, Q3=6,3m3/h, L=260mm</w:t>
      </w:r>
    </w:p>
    <w:p w14:paraId="7D3BB7D7" w14:textId="77777777" w:rsidR="00DF25F3" w:rsidRPr="00667D0F" w:rsidRDefault="00DF25F3" w:rsidP="00DF25F3">
      <w:pPr>
        <w:numPr>
          <w:ilvl w:val="0"/>
          <w:numId w:val="3"/>
        </w:numPr>
        <w:spacing w:after="0" w:line="240" w:lineRule="auto"/>
        <w:ind w:hanging="371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DN32, Q3=10,0 m3/h, L=260mm</w:t>
      </w:r>
    </w:p>
    <w:p w14:paraId="7708BA6C" w14:textId="77777777" w:rsidR="00DF25F3" w:rsidRPr="00667D0F" w:rsidRDefault="00DF25F3" w:rsidP="00DF25F3">
      <w:pPr>
        <w:numPr>
          <w:ilvl w:val="0"/>
          <w:numId w:val="3"/>
        </w:numPr>
        <w:spacing w:after="0" w:line="240" w:lineRule="auto"/>
        <w:ind w:hanging="371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DN40, Q3=16,0 m3/h, L=300mm</w:t>
      </w:r>
    </w:p>
    <w:p w14:paraId="24E4C33D" w14:textId="77777777" w:rsidR="00DF25F3" w:rsidRPr="00667D0F" w:rsidRDefault="00DF25F3" w:rsidP="00DF25F3">
      <w:pPr>
        <w:numPr>
          <w:ilvl w:val="0"/>
          <w:numId w:val="2"/>
        </w:numPr>
        <w:spacing w:after="0" w:line="240" w:lineRule="auto"/>
        <w:ind w:left="709" w:hanging="349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Brak wymogu stosowania odcinków prostych przed i za wodomierzem.</w:t>
      </w:r>
    </w:p>
    <w:p w14:paraId="7722B454" w14:textId="77777777" w:rsidR="00DF25F3" w:rsidRPr="00667D0F" w:rsidRDefault="00DF25F3" w:rsidP="00DF25F3">
      <w:pPr>
        <w:numPr>
          <w:ilvl w:val="0"/>
          <w:numId w:val="2"/>
        </w:numPr>
        <w:spacing w:after="0" w:line="240" w:lineRule="auto"/>
        <w:ind w:left="709" w:hanging="349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Maksymalne ciśnienie robocze 16 bar.</w:t>
      </w:r>
    </w:p>
    <w:p w14:paraId="096CEB10" w14:textId="77777777" w:rsidR="00DF25F3" w:rsidRPr="00667D0F" w:rsidRDefault="00DF25F3" w:rsidP="00DF25F3">
      <w:pPr>
        <w:numPr>
          <w:ilvl w:val="0"/>
          <w:numId w:val="2"/>
        </w:numPr>
        <w:spacing w:after="0" w:line="240" w:lineRule="auto"/>
        <w:ind w:left="709" w:hanging="349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Korpusy wodomierzy wykonane z mosiądzu.</w:t>
      </w:r>
    </w:p>
    <w:p w14:paraId="328271B2" w14:textId="77777777" w:rsidR="00DF25F3" w:rsidRPr="00667D0F" w:rsidRDefault="00DF25F3" w:rsidP="00DF25F3">
      <w:pPr>
        <w:numPr>
          <w:ilvl w:val="0"/>
          <w:numId w:val="2"/>
        </w:numPr>
        <w:spacing w:after="0" w:line="240" w:lineRule="auto"/>
        <w:ind w:left="709" w:hanging="349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Wodomierze zabezpieczone przed działaniem zewnętrznego pola magnetycznego.</w:t>
      </w:r>
    </w:p>
    <w:p w14:paraId="51508BEF" w14:textId="77777777" w:rsidR="00DF25F3" w:rsidRPr="00667D0F" w:rsidRDefault="00DF25F3" w:rsidP="00DF25F3">
      <w:pPr>
        <w:numPr>
          <w:ilvl w:val="0"/>
          <w:numId w:val="2"/>
        </w:numPr>
        <w:spacing w:after="0" w:line="240" w:lineRule="auto"/>
        <w:ind w:left="709" w:hanging="349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 xml:space="preserve">Wodomierze wyposażone w liczydło umożliwiające bezpośredni montaż modułów do zdalnego odczytu droga radiową o jednokierunkowej transmisji danych, bez konieczności ich demontażu z sieci - przekazywanie impulsów między wodomierzem, a modułem radiowym oparte na zjawisku indukcji. </w:t>
      </w:r>
    </w:p>
    <w:p w14:paraId="1A153A9A" w14:textId="77777777" w:rsidR="00DF25F3" w:rsidRPr="00667D0F" w:rsidRDefault="00DF25F3" w:rsidP="00DF25F3">
      <w:pPr>
        <w:numPr>
          <w:ilvl w:val="0"/>
          <w:numId w:val="2"/>
        </w:numPr>
        <w:spacing w:after="0" w:line="240" w:lineRule="auto"/>
        <w:ind w:left="709" w:hanging="349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Zespół liczydła posiadający możliwość obrotu o minimum 355</w:t>
      </w:r>
      <w:r w:rsidRPr="00667D0F">
        <w:rPr>
          <w:rFonts w:eastAsia="Calibri" w:cs="Times New Roman"/>
          <w:vertAlign w:val="superscript"/>
          <w:lang w:eastAsia="pl-PL"/>
        </w:rPr>
        <w:t xml:space="preserve">0 </w:t>
      </w:r>
      <w:r w:rsidRPr="00667D0F">
        <w:rPr>
          <w:rFonts w:eastAsia="Calibri" w:cs="Times New Roman"/>
          <w:lang w:eastAsia="pl-PL"/>
        </w:rPr>
        <w:t>oraz blokadę pełnego obrotu.</w:t>
      </w:r>
    </w:p>
    <w:p w14:paraId="3B75D334" w14:textId="32DA95EB" w:rsidR="00DF25F3" w:rsidRPr="00667D0F" w:rsidRDefault="00DF25F3" w:rsidP="00DF25F3">
      <w:pPr>
        <w:numPr>
          <w:ilvl w:val="0"/>
          <w:numId w:val="2"/>
        </w:numPr>
        <w:spacing w:after="0" w:line="240" w:lineRule="auto"/>
        <w:ind w:left="709" w:hanging="349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Oznaczenia wodomierza na obudowie liczydła.</w:t>
      </w:r>
    </w:p>
    <w:p w14:paraId="323440A4" w14:textId="1EB36F48" w:rsidR="00DF25F3" w:rsidRPr="00667D0F" w:rsidRDefault="00DF25F3" w:rsidP="00DF25F3">
      <w:pPr>
        <w:numPr>
          <w:ilvl w:val="0"/>
          <w:numId w:val="2"/>
        </w:numPr>
        <w:spacing w:after="0" w:line="240" w:lineRule="auto"/>
        <w:ind w:left="709" w:hanging="349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Wodomierze posiadające aktualn</w:t>
      </w:r>
      <w:r w:rsidR="00C8081F">
        <w:rPr>
          <w:rFonts w:eastAsia="Calibri" w:cs="Times New Roman"/>
          <w:lang w:eastAsia="pl-PL"/>
        </w:rPr>
        <w:t xml:space="preserve">y </w:t>
      </w:r>
      <w:r w:rsidRPr="00667D0F">
        <w:rPr>
          <w:rFonts w:eastAsia="Calibri" w:cs="Times New Roman"/>
          <w:lang w:eastAsia="pl-PL"/>
        </w:rPr>
        <w:t>atest PZH.</w:t>
      </w:r>
    </w:p>
    <w:p w14:paraId="439CD9E1" w14:textId="6C9AE20B" w:rsidR="00DF25F3" w:rsidRDefault="00DF25F3" w:rsidP="00DF25F3">
      <w:pPr>
        <w:numPr>
          <w:ilvl w:val="0"/>
          <w:numId w:val="2"/>
        </w:numPr>
        <w:spacing w:after="0" w:line="240" w:lineRule="auto"/>
        <w:ind w:left="709" w:hanging="349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Wodomierze fabrycznie nowe z cechą legalizacyjną z roku realizacji dostawy.</w:t>
      </w:r>
    </w:p>
    <w:p w14:paraId="57ED9CCB" w14:textId="77777777" w:rsidR="003C25D0" w:rsidRPr="003C25D0" w:rsidRDefault="003C25D0" w:rsidP="003C25D0">
      <w:pPr>
        <w:spacing w:after="0" w:line="240" w:lineRule="auto"/>
        <w:ind w:left="709"/>
        <w:jc w:val="both"/>
        <w:rPr>
          <w:rFonts w:eastAsia="Calibri" w:cs="Times New Roman"/>
          <w:lang w:eastAsia="pl-PL"/>
        </w:rPr>
      </w:pPr>
    </w:p>
    <w:p w14:paraId="7A9B17B4" w14:textId="77777777" w:rsidR="00DF25F3" w:rsidRPr="00667D0F" w:rsidRDefault="00DF25F3" w:rsidP="00DF25F3">
      <w:pPr>
        <w:spacing w:line="240" w:lineRule="auto"/>
        <w:jc w:val="both"/>
        <w:rPr>
          <w:rFonts w:eastAsia="Times New Roman" w:cs="Times New Roman"/>
          <w:b/>
        </w:rPr>
      </w:pPr>
      <w:r w:rsidRPr="00667D0F">
        <w:rPr>
          <w:rFonts w:eastAsia="Times New Roman" w:cs="Times New Roman"/>
          <w:b/>
        </w:rPr>
        <w:t>Wodomierze przemysłowe</w:t>
      </w:r>
    </w:p>
    <w:p w14:paraId="2AE94635" w14:textId="77777777" w:rsidR="00DF25F3" w:rsidRPr="00667D0F" w:rsidRDefault="00DF25F3" w:rsidP="00DF25F3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Wodomierze jednostrumieniowe do wody zimnej z suchym zespołem liczydła.</w:t>
      </w:r>
    </w:p>
    <w:p w14:paraId="523735CC" w14:textId="77777777" w:rsidR="00DF25F3" w:rsidRPr="00667D0F" w:rsidRDefault="00DF25F3" w:rsidP="00DF25F3">
      <w:pPr>
        <w:numPr>
          <w:ilvl w:val="0"/>
          <w:numId w:val="5"/>
        </w:numPr>
        <w:spacing w:after="0" w:line="276" w:lineRule="auto"/>
        <w:ind w:right="-7"/>
        <w:jc w:val="both"/>
        <w:rPr>
          <w:rFonts w:cs="Times New Roman"/>
          <w:strike/>
          <w:color w:val="000000"/>
        </w:rPr>
      </w:pPr>
      <w:r w:rsidRPr="00667D0F">
        <w:rPr>
          <w:rFonts w:cs="Times New Roman"/>
          <w:color w:val="000000"/>
        </w:rPr>
        <w:t>Wodomierze podlegające ocenie zgodności, posiadające certyfikat badania UE i deklarację zgodności producenta z dyrektywą 2014/32/UE w języku polskim lub przetłumaczone na język polski.</w:t>
      </w:r>
    </w:p>
    <w:p w14:paraId="2B17A515" w14:textId="77777777" w:rsidR="00DF25F3" w:rsidRPr="00667D0F" w:rsidRDefault="00DF25F3" w:rsidP="00DF25F3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 xml:space="preserve">Wodomierze posiadające zatwierdzenie typu MID, zgodne z normą </w:t>
      </w:r>
      <w:r w:rsidRPr="00667D0F">
        <w:rPr>
          <w:rFonts w:eastAsia="Calibri" w:cs="Times New Roman"/>
          <w:iCs/>
          <w:lang w:eastAsia="pl-PL"/>
        </w:rPr>
        <w:t xml:space="preserve">PN-EN ISO 4064 lub PN-EN 14154 </w:t>
      </w:r>
      <w:r w:rsidRPr="00667D0F">
        <w:rPr>
          <w:rFonts w:eastAsia="Calibri" w:cs="Times New Roman"/>
          <w:lang w:eastAsia="pl-PL"/>
        </w:rPr>
        <w:t>oraz aktualny atest PZH.</w:t>
      </w:r>
    </w:p>
    <w:p w14:paraId="4524E587" w14:textId="77777777" w:rsidR="00DF25F3" w:rsidRPr="00667D0F" w:rsidRDefault="00DF25F3" w:rsidP="00DF25F3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Dokładność pomiaru R=315-H.</w:t>
      </w:r>
    </w:p>
    <w:p w14:paraId="33865026" w14:textId="77777777" w:rsidR="00DF25F3" w:rsidRPr="00667D0F" w:rsidRDefault="00DF25F3" w:rsidP="00DF25F3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Wodomierze o parametrach:</w:t>
      </w:r>
    </w:p>
    <w:p w14:paraId="42BD8F0E" w14:textId="77777777" w:rsidR="00DF25F3" w:rsidRPr="00667D0F" w:rsidRDefault="00DF25F3" w:rsidP="00DF25F3">
      <w:pPr>
        <w:numPr>
          <w:ilvl w:val="0"/>
          <w:numId w:val="6"/>
        </w:numPr>
        <w:spacing w:after="0" w:line="240" w:lineRule="auto"/>
        <w:ind w:left="1134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DN50, Q3=25m3/h, L=270mm lub L=300mm</w:t>
      </w:r>
    </w:p>
    <w:p w14:paraId="7D25F056" w14:textId="77777777" w:rsidR="00DF25F3" w:rsidRPr="00667D0F" w:rsidRDefault="00DF25F3" w:rsidP="00DF25F3">
      <w:pPr>
        <w:numPr>
          <w:ilvl w:val="0"/>
          <w:numId w:val="6"/>
        </w:numPr>
        <w:spacing w:after="0" w:line="240" w:lineRule="auto"/>
        <w:ind w:left="1134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DN65, Q3=40m3/h, L=300mm</w:t>
      </w:r>
    </w:p>
    <w:p w14:paraId="338214CB" w14:textId="77777777" w:rsidR="00DF25F3" w:rsidRPr="00667D0F" w:rsidRDefault="00DF25F3" w:rsidP="00DF25F3">
      <w:pPr>
        <w:numPr>
          <w:ilvl w:val="0"/>
          <w:numId w:val="6"/>
        </w:numPr>
        <w:spacing w:after="0" w:line="240" w:lineRule="auto"/>
        <w:ind w:left="1134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DN80, Q3=63m3/h, L=300 lub L=350mm</w:t>
      </w:r>
    </w:p>
    <w:p w14:paraId="20648BD6" w14:textId="77777777" w:rsidR="00DF25F3" w:rsidRPr="00667D0F" w:rsidRDefault="00DF25F3" w:rsidP="00DF25F3">
      <w:pPr>
        <w:numPr>
          <w:ilvl w:val="0"/>
          <w:numId w:val="6"/>
        </w:numPr>
        <w:spacing w:after="0" w:line="240" w:lineRule="auto"/>
        <w:ind w:left="1134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DN100, Q3=100m3/h, L=350 lub L=360mm</w:t>
      </w:r>
    </w:p>
    <w:p w14:paraId="4C554D49" w14:textId="77777777" w:rsidR="00DF25F3" w:rsidRPr="00667D0F" w:rsidRDefault="00DF25F3" w:rsidP="00DF25F3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lastRenderedPageBreak/>
        <w:t>Brak wymogu stosowania odcinków prostych przed i za wodomierzem.</w:t>
      </w:r>
    </w:p>
    <w:p w14:paraId="7F82BA5D" w14:textId="77777777" w:rsidR="00DF25F3" w:rsidRPr="00667D0F" w:rsidRDefault="00DF25F3" w:rsidP="00DF25F3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Maksymalne ciśnienie robocze 16 bar.</w:t>
      </w:r>
    </w:p>
    <w:p w14:paraId="5534819D" w14:textId="77777777" w:rsidR="00DF25F3" w:rsidRPr="00667D0F" w:rsidRDefault="00DF25F3" w:rsidP="00DF25F3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Wodomierze zabezpieczone przed działaniem zewnętrznego pola magnetycznego.</w:t>
      </w:r>
    </w:p>
    <w:p w14:paraId="5A5D3961" w14:textId="77777777" w:rsidR="00DF25F3" w:rsidRPr="00667D0F" w:rsidRDefault="00DF25F3" w:rsidP="00DF25F3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Wodomierze wyposażone w liczydło szklano-metalowe IP68.</w:t>
      </w:r>
    </w:p>
    <w:p w14:paraId="456F13CE" w14:textId="77777777" w:rsidR="00DF25F3" w:rsidRPr="00667D0F" w:rsidRDefault="00DF25F3" w:rsidP="00DF25F3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Wodomierze wyposażone w liczydło umożliwiające bezpośredni montaż modułów do zdalnego odczytu droga radiową o jednokierunkowej transmisji danych lub nadajników impulsu, bez konieczności ich demontażu z sieci - przekazywanie impulsów między wodomierzem, a modułem radiowym oparte na zjawisku indukcji.</w:t>
      </w:r>
    </w:p>
    <w:p w14:paraId="5157B04F" w14:textId="77777777" w:rsidR="00DF25F3" w:rsidRPr="00667D0F" w:rsidRDefault="00DF25F3" w:rsidP="00DF25F3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Zespół liczydła posiadający możliwość obrotu o minimum 355</w:t>
      </w:r>
      <w:r w:rsidRPr="00667D0F">
        <w:rPr>
          <w:rFonts w:eastAsia="Calibri" w:cs="Times New Roman"/>
          <w:vertAlign w:val="superscript"/>
          <w:lang w:eastAsia="pl-PL"/>
        </w:rPr>
        <w:t xml:space="preserve">O </w:t>
      </w:r>
      <w:r w:rsidRPr="00667D0F">
        <w:rPr>
          <w:rFonts w:eastAsia="Calibri" w:cs="Times New Roman"/>
          <w:lang w:eastAsia="pl-PL"/>
        </w:rPr>
        <w:t xml:space="preserve">oraz blokadę pełnego obrotu. </w:t>
      </w:r>
    </w:p>
    <w:p w14:paraId="2C13A4D0" w14:textId="61487FED" w:rsidR="00DF25F3" w:rsidRPr="00667D0F" w:rsidRDefault="00DF25F3" w:rsidP="00DF25F3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Oznaczenia wodomierzy naniesione obudowie liczydła.</w:t>
      </w:r>
    </w:p>
    <w:p w14:paraId="75670EFE" w14:textId="00841C38" w:rsidR="00DF25F3" w:rsidRPr="00073E6F" w:rsidRDefault="00DF25F3" w:rsidP="00073E6F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Korpusy wodomierzy wykonane z metalu.</w:t>
      </w:r>
    </w:p>
    <w:p w14:paraId="0DB709DB" w14:textId="77777777" w:rsidR="00DF25F3" w:rsidRPr="00667D0F" w:rsidRDefault="00DF25F3" w:rsidP="00DF25F3">
      <w:pPr>
        <w:numPr>
          <w:ilvl w:val="0"/>
          <w:numId w:val="5"/>
        </w:numPr>
        <w:spacing w:after="0" w:line="240" w:lineRule="auto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Wodomierze fabrycznie nowe ze znakiem oceny zgodności CE z roku realizacji dostawy.</w:t>
      </w:r>
    </w:p>
    <w:p w14:paraId="3C7E5E2C" w14:textId="38EBEB4F" w:rsidR="00DF25F3" w:rsidRPr="00667D0F" w:rsidRDefault="00DF25F3" w:rsidP="00DF25F3">
      <w:pPr>
        <w:spacing w:line="240" w:lineRule="auto"/>
        <w:jc w:val="both"/>
        <w:rPr>
          <w:rFonts w:eastAsia="Times New Roman" w:cs="Times New Roman"/>
          <w:b/>
        </w:rPr>
      </w:pPr>
      <w:r w:rsidRPr="00667D0F">
        <w:rPr>
          <w:rFonts w:eastAsia="Times New Roman" w:cs="Times New Roman"/>
          <w:b/>
        </w:rPr>
        <w:t xml:space="preserve">  </w:t>
      </w:r>
    </w:p>
    <w:p w14:paraId="56EF8218" w14:textId="77777777" w:rsidR="00DF25F3" w:rsidRPr="00667D0F" w:rsidRDefault="00DF25F3" w:rsidP="00DF25F3">
      <w:pPr>
        <w:spacing w:line="240" w:lineRule="auto"/>
        <w:jc w:val="both"/>
        <w:rPr>
          <w:rFonts w:eastAsia="Times New Roman" w:cs="Times New Roman"/>
          <w:b/>
        </w:rPr>
      </w:pPr>
      <w:r w:rsidRPr="00667D0F">
        <w:rPr>
          <w:rFonts w:eastAsia="Times New Roman" w:cs="Times New Roman"/>
          <w:b/>
        </w:rPr>
        <w:t>Moduł radiowy</w:t>
      </w:r>
    </w:p>
    <w:p w14:paraId="3D5EC7D5" w14:textId="77777777" w:rsidR="00DF25F3" w:rsidRPr="00667D0F" w:rsidRDefault="00DF25F3" w:rsidP="00DF25F3">
      <w:pPr>
        <w:widowControl w:val="0"/>
        <w:numPr>
          <w:ilvl w:val="0"/>
          <w:numId w:val="7"/>
        </w:numPr>
        <w:suppressAutoHyphens/>
        <w:overflowPunct w:val="0"/>
        <w:spacing w:after="0" w:line="240" w:lineRule="auto"/>
        <w:ind w:left="851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Częstotliwość pracy w wydzielonym dla transmisji radiowej w Unii Europejskiej paśmie 868-870MHz o niewielkiej mocy do 500mW (rozporządzenie CEPT/ERC/REC 70-03).</w:t>
      </w:r>
    </w:p>
    <w:p w14:paraId="78250C8B" w14:textId="77777777" w:rsidR="00DF25F3" w:rsidRPr="00667D0F" w:rsidRDefault="00DF25F3" w:rsidP="00DF25F3">
      <w:pPr>
        <w:numPr>
          <w:ilvl w:val="0"/>
          <w:numId w:val="7"/>
        </w:numPr>
        <w:autoSpaceDE w:val="0"/>
        <w:autoSpaceDN w:val="0"/>
        <w:spacing w:after="0" w:line="240" w:lineRule="auto"/>
        <w:ind w:left="851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Jednokierunkowy system transmisji radiowej.</w:t>
      </w:r>
    </w:p>
    <w:p w14:paraId="405F2C5A" w14:textId="77777777" w:rsidR="00DF25F3" w:rsidRPr="00667D0F" w:rsidRDefault="00DF25F3" w:rsidP="00DF25F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Interwał wysyłania sygnału przez moduł radiowy maksymalnie co 8 sekund przez 24 godziny na dobę.</w:t>
      </w:r>
    </w:p>
    <w:p w14:paraId="1E355C47" w14:textId="77777777" w:rsidR="00DF25F3" w:rsidRPr="00667D0F" w:rsidRDefault="00DF25F3" w:rsidP="00DF25F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Odległość odczytu sygnału wysyłanego przez moduł radiowy do 500 m.</w:t>
      </w:r>
    </w:p>
    <w:p w14:paraId="0021D2A2" w14:textId="77777777" w:rsidR="00DF25F3" w:rsidRPr="00667D0F" w:rsidRDefault="00DF25F3" w:rsidP="00DF25F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Trwałość baterii modułu radiowego min. 10 lat (2 okresy legalizacyjne wodomierza).</w:t>
      </w:r>
    </w:p>
    <w:p w14:paraId="355E9AA3" w14:textId="77777777" w:rsidR="00DF25F3" w:rsidRPr="00667D0F" w:rsidRDefault="00DF25F3" w:rsidP="00DF25F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Zakres temperatur działania modułu radiowego od -15°C do +55°C.</w:t>
      </w:r>
    </w:p>
    <w:p w14:paraId="095F3BE8" w14:textId="77777777" w:rsidR="00DF25F3" w:rsidRPr="00667D0F" w:rsidRDefault="00DF25F3" w:rsidP="00DF25F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Możliwość bezpośredniego montażu i demontażu modułu radiowego na wodomierzach bez naruszenia cech legalizacyjnych.</w:t>
      </w:r>
    </w:p>
    <w:p w14:paraId="2589DAD8" w14:textId="77777777" w:rsidR="00DF25F3" w:rsidRPr="00667D0F" w:rsidRDefault="00DF25F3" w:rsidP="00DF25F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Możliwość przeprogramowania w przypadku wymiany wodomierza.</w:t>
      </w:r>
    </w:p>
    <w:p w14:paraId="349D66B6" w14:textId="77777777" w:rsidR="00DF25F3" w:rsidRPr="00667D0F" w:rsidRDefault="00DF25F3" w:rsidP="00DF25F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Możliwość uzyskania z modułu radiowego poniższych informacji:</w:t>
      </w:r>
    </w:p>
    <w:p w14:paraId="157A3095" w14:textId="77777777" w:rsidR="00DF25F3" w:rsidRPr="00667D0F" w:rsidRDefault="00DF25F3" w:rsidP="00DF25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indeks bieżący licznika</w:t>
      </w:r>
    </w:p>
    <w:p w14:paraId="0BA67D27" w14:textId="77777777" w:rsidR="00DF25F3" w:rsidRPr="00667D0F" w:rsidRDefault="00DF25F3" w:rsidP="00DF25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indeks drugorzędny licznika (np. roczny, miesięczny)</w:t>
      </w:r>
    </w:p>
    <w:p w14:paraId="0D1BFD6A" w14:textId="77777777" w:rsidR="00DF25F3" w:rsidRPr="00667D0F" w:rsidRDefault="00DF25F3" w:rsidP="00DF25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alarm wycieku</w:t>
      </w:r>
    </w:p>
    <w:p w14:paraId="05D5807C" w14:textId="77777777" w:rsidR="00DF25F3" w:rsidRPr="00667D0F" w:rsidRDefault="00DF25F3" w:rsidP="00DF25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alarm zablokowania licznika</w:t>
      </w:r>
    </w:p>
    <w:p w14:paraId="6AAED8A1" w14:textId="77777777" w:rsidR="00DF25F3" w:rsidRPr="00667D0F" w:rsidRDefault="00DF25F3" w:rsidP="00DF25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alarm oszustwa mechanicznego (zdjęcia modułu radiowego)</w:t>
      </w:r>
    </w:p>
    <w:p w14:paraId="50B9928C" w14:textId="77777777" w:rsidR="00DF25F3" w:rsidRPr="00667D0F" w:rsidRDefault="00DF25F3" w:rsidP="00DF25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alarm oszustwa magnetycznego</w:t>
      </w:r>
    </w:p>
    <w:p w14:paraId="7A37DA93" w14:textId="77777777" w:rsidR="00DF25F3" w:rsidRPr="00667D0F" w:rsidRDefault="00DF25F3" w:rsidP="00DF25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 xml:space="preserve">alarm </w:t>
      </w:r>
      <w:proofErr w:type="spellStart"/>
      <w:r w:rsidRPr="00667D0F">
        <w:rPr>
          <w:rFonts w:eastAsia="Calibri" w:cs="Times New Roman"/>
          <w:lang w:eastAsia="pl-PL"/>
        </w:rPr>
        <w:t>nadprzepływu</w:t>
      </w:r>
      <w:proofErr w:type="spellEnd"/>
      <w:r w:rsidRPr="00667D0F">
        <w:rPr>
          <w:rFonts w:eastAsia="Calibri" w:cs="Times New Roman"/>
          <w:lang w:eastAsia="pl-PL"/>
        </w:rPr>
        <w:t xml:space="preserve">, </w:t>
      </w:r>
      <w:proofErr w:type="spellStart"/>
      <w:r w:rsidRPr="00667D0F">
        <w:rPr>
          <w:rFonts w:eastAsia="Calibri" w:cs="Times New Roman"/>
          <w:lang w:eastAsia="pl-PL"/>
        </w:rPr>
        <w:t>podprzepływu</w:t>
      </w:r>
      <w:proofErr w:type="spellEnd"/>
      <w:r w:rsidRPr="00667D0F">
        <w:rPr>
          <w:rFonts w:eastAsia="Calibri" w:cs="Times New Roman"/>
          <w:lang w:eastAsia="pl-PL"/>
        </w:rPr>
        <w:t xml:space="preserve"> oraz przepływu wstecznego</w:t>
      </w:r>
    </w:p>
    <w:p w14:paraId="4BC931D0" w14:textId="77777777" w:rsidR="00DF25F3" w:rsidRPr="00667D0F" w:rsidRDefault="00DF25F3" w:rsidP="00DF25F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pl-PL"/>
        </w:rPr>
      </w:pPr>
      <w:r w:rsidRPr="00667D0F">
        <w:rPr>
          <w:rFonts w:eastAsia="Calibri" w:cs="Times New Roman"/>
          <w:lang w:eastAsia="pl-PL"/>
        </w:rPr>
        <w:t>stan baterii.</w:t>
      </w:r>
    </w:p>
    <w:p w14:paraId="0088CE82" w14:textId="77777777" w:rsidR="00DF25F3" w:rsidRPr="00667D0F" w:rsidRDefault="00DF25F3" w:rsidP="00667D0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Calibri" w:cs="Times New Roman"/>
          <w:lang w:eastAsia="pl-PL"/>
        </w:rPr>
      </w:pPr>
    </w:p>
    <w:p w14:paraId="1B6711D1" w14:textId="77777777" w:rsidR="00DF25F3" w:rsidRPr="00667D0F" w:rsidRDefault="00DF25F3" w:rsidP="00DF25F3">
      <w:pPr>
        <w:tabs>
          <w:tab w:val="left" w:pos="852"/>
          <w:tab w:val="left" w:pos="1146"/>
          <w:tab w:val="left" w:pos="1866"/>
          <w:tab w:val="right" w:leader="dot" w:pos="12321"/>
        </w:tabs>
        <w:ind w:left="426" w:hanging="426"/>
        <w:jc w:val="both"/>
        <w:rPr>
          <w:rFonts w:eastAsia="MS Mincho" w:cs="Times New Roman"/>
          <w:b/>
        </w:rPr>
      </w:pPr>
      <w:r w:rsidRPr="00667D0F">
        <w:rPr>
          <w:rFonts w:cs="Times New Roman"/>
          <w:b/>
        </w:rPr>
        <w:t>Informacje dodatkowe:</w:t>
      </w:r>
    </w:p>
    <w:p w14:paraId="5C23486E" w14:textId="7EAE34EA" w:rsidR="00DF25F3" w:rsidRPr="00667D0F" w:rsidRDefault="00DF25F3" w:rsidP="00DF25F3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00" w:lineRule="atLeast"/>
        <w:jc w:val="both"/>
        <w:rPr>
          <w:rFonts w:eastAsia="MS Mincho" w:cs="Times New Roman"/>
        </w:rPr>
      </w:pPr>
      <w:r w:rsidRPr="00667D0F">
        <w:rPr>
          <w:rFonts w:eastAsia="MS Mincho" w:cs="Times New Roman"/>
        </w:rPr>
        <w:t>Zamawiający zastrzega sobie prawo do możliwości zmiany szacowanego zapotrzebowania w trakcie obowiązywania umowy, zaś Wykonawca nie będzie wnosił z tego tytułu żadnych roszczeń. Zmiana zapotrzebowania nie będzie powodowała zmiany ofertowej ceny/n jednostkowej.</w:t>
      </w:r>
    </w:p>
    <w:p w14:paraId="509E9092" w14:textId="77777777" w:rsidR="00DF25F3" w:rsidRPr="00667D0F" w:rsidRDefault="00DF25F3" w:rsidP="00DF25F3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00" w:lineRule="atLeast"/>
        <w:jc w:val="both"/>
        <w:rPr>
          <w:rFonts w:eastAsia="MS Mincho" w:cs="Times New Roman"/>
        </w:rPr>
      </w:pPr>
      <w:r w:rsidRPr="00667D0F">
        <w:rPr>
          <w:rFonts w:eastAsia="MS Mincho" w:cs="Times New Roman"/>
        </w:rPr>
        <w:t>Stała cena/y jednostkowa w zł/</w:t>
      </w:r>
      <w:proofErr w:type="spellStart"/>
      <w:r w:rsidRPr="00667D0F">
        <w:rPr>
          <w:rFonts w:eastAsia="MS Mincho" w:cs="Times New Roman"/>
        </w:rPr>
        <w:t>szt</w:t>
      </w:r>
      <w:proofErr w:type="spellEnd"/>
      <w:r w:rsidRPr="00667D0F">
        <w:rPr>
          <w:rFonts w:eastAsia="MS Mincho" w:cs="Times New Roman"/>
        </w:rPr>
        <w:t xml:space="preserve"> na czas realizacji zamówienia.</w:t>
      </w:r>
    </w:p>
    <w:p w14:paraId="6E1D02B5" w14:textId="3CE83965" w:rsidR="00DF25F3" w:rsidRPr="00667D0F" w:rsidRDefault="00DF25F3" w:rsidP="00DF25F3">
      <w:pPr>
        <w:widowControl w:val="0"/>
        <w:tabs>
          <w:tab w:val="left" w:pos="720"/>
        </w:tabs>
        <w:suppressAutoHyphens/>
        <w:spacing w:after="0" w:line="200" w:lineRule="atLeast"/>
        <w:ind w:left="360"/>
        <w:jc w:val="both"/>
      </w:pPr>
      <w:r w:rsidRPr="00667D0F">
        <w:rPr>
          <w:rFonts w:eastAsia="MS Mincho" w:cs="Times New Roman"/>
        </w:rPr>
        <w:t xml:space="preserve">Prognozowane rozpoczęcie dostaw: </w:t>
      </w:r>
      <w:r w:rsidR="003C25D0">
        <w:rPr>
          <w:rFonts w:eastAsia="MS Mincho" w:cs="Times New Roman"/>
        </w:rPr>
        <w:t xml:space="preserve">październik </w:t>
      </w:r>
      <w:r w:rsidR="00073E6F">
        <w:rPr>
          <w:rFonts w:eastAsia="MS Mincho" w:cs="Times New Roman"/>
        </w:rPr>
        <w:t>2023r</w:t>
      </w:r>
      <w:r w:rsidRPr="00667D0F">
        <w:rPr>
          <w:rFonts w:eastAsia="MS Mincho" w:cs="Times New Roman"/>
        </w:rPr>
        <w:t>.</w:t>
      </w:r>
    </w:p>
    <w:p w14:paraId="69FDD981" w14:textId="77777777" w:rsidR="00DF25F3" w:rsidRPr="00667D0F" w:rsidRDefault="00DF25F3" w:rsidP="00DF25F3">
      <w:pPr>
        <w:widowControl w:val="0"/>
        <w:numPr>
          <w:ilvl w:val="0"/>
          <w:numId w:val="10"/>
        </w:numPr>
        <w:shd w:val="clear" w:color="auto" w:fill="FFFFFF"/>
        <w:tabs>
          <w:tab w:val="left" w:pos="29"/>
          <w:tab w:val="left" w:pos="259"/>
          <w:tab w:val="left" w:leader="dot" w:pos="9034"/>
        </w:tabs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667D0F">
        <w:rPr>
          <w:rFonts w:eastAsia="Times New Roman" w:cs="Times New Roman"/>
          <w:spacing w:val="-3"/>
          <w:lang w:eastAsia="zh-CN"/>
        </w:rPr>
        <w:t xml:space="preserve">  Dodatkowe koszty związane z dostawą: po stronie Wykonawcy.</w:t>
      </w:r>
    </w:p>
    <w:p w14:paraId="4A8E1E87" w14:textId="659C5168" w:rsidR="00DF25F3" w:rsidRPr="00667D0F" w:rsidRDefault="00DF25F3" w:rsidP="00DF25F3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00" w:lineRule="atLeast"/>
        <w:jc w:val="both"/>
        <w:rPr>
          <w:rFonts w:eastAsia="Times New Roman" w:cs="Times New Roman"/>
          <w:bCs/>
        </w:rPr>
      </w:pPr>
      <w:r w:rsidRPr="00667D0F">
        <w:rPr>
          <w:rFonts w:eastAsia="MS Mincho" w:cs="Times New Roman"/>
        </w:rPr>
        <w:t>Termin dostawy:</w:t>
      </w:r>
      <w:r w:rsidR="003C25D0">
        <w:rPr>
          <w:rFonts w:eastAsia="MS Mincho" w:cs="Times New Roman"/>
        </w:rPr>
        <w:t xml:space="preserve"> </w:t>
      </w:r>
      <w:r w:rsidRPr="00667D0F">
        <w:rPr>
          <w:rFonts w:eastAsia="Times New Roman" w:cs="Times New Roman"/>
          <w:bCs/>
        </w:rPr>
        <w:t>od złożenia zamówienia drogą elektroniczną- nie dłuższy niż 14 dni kalendarzowych.</w:t>
      </w:r>
      <w:r w:rsidR="00073E6F">
        <w:rPr>
          <w:rFonts w:eastAsia="Times New Roman" w:cs="Times New Roman"/>
          <w:bCs/>
        </w:rPr>
        <w:t xml:space="preserve"> Po każdym złożonym przez Zamawiającego zamówieniu drogą mailową, </w:t>
      </w:r>
      <w:r w:rsidR="00B62D69">
        <w:rPr>
          <w:rFonts w:eastAsia="Times New Roman" w:cs="Times New Roman"/>
          <w:bCs/>
        </w:rPr>
        <w:t>W</w:t>
      </w:r>
      <w:r w:rsidR="00073E6F">
        <w:rPr>
          <w:rFonts w:eastAsia="Times New Roman" w:cs="Times New Roman"/>
          <w:bCs/>
        </w:rPr>
        <w:t xml:space="preserve">ykonawca powiadomi o planowanym czasie dostawy. </w:t>
      </w:r>
    </w:p>
    <w:p w14:paraId="4935F3C3" w14:textId="77777777" w:rsidR="00DF25F3" w:rsidRPr="00667D0F" w:rsidRDefault="00DF25F3" w:rsidP="00DF25F3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00" w:lineRule="atLeast"/>
        <w:jc w:val="both"/>
        <w:rPr>
          <w:rFonts w:eastAsia="Times New Roman" w:cs="Times New Roman"/>
          <w:bCs/>
        </w:rPr>
      </w:pPr>
      <w:r w:rsidRPr="00667D0F">
        <w:rPr>
          <w:rFonts w:eastAsia="Times New Roman" w:cs="Times New Roman"/>
          <w:bCs/>
        </w:rPr>
        <w:t xml:space="preserve">Okres gwarancji dostarczonych wodomierzy min. 2 lata. </w:t>
      </w:r>
    </w:p>
    <w:p w14:paraId="35D56E0F" w14:textId="77777777" w:rsidR="00DF25F3" w:rsidRPr="00667D0F" w:rsidRDefault="00667D0F">
      <w:r w:rsidRPr="00667D0F">
        <w:lastRenderedPageBreak/>
        <w:t xml:space="preserve">6. </w:t>
      </w:r>
      <w:r>
        <w:t xml:space="preserve">   </w:t>
      </w:r>
      <w:r w:rsidRPr="00667D0F">
        <w:t>Termin płatności- 30 dni od daty poprawnie wystawionej faktury po każdej dostawie.</w:t>
      </w:r>
    </w:p>
    <w:sectPr w:rsidR="00DF25F3" w:rsidRPr="00667D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201B4" w14:textId="77777777" w:rsidR="00813DEF" w:rsidRDefault="00813DEF" w:rsidP="00DF25F3">
      <w:pPr>
        <w:spacing w:after="0" w:line="240" w:lineRule="auto"/>
      </w:pPr>
      <w:r>
        <w:separator/>
      </w:r>
    </w:p>
  </w:endnote>
  <w:endnote w:type="continuationSeparator" w:id="0">
    <w:p w14:paraId="78EE60A9" w14:textId="77777777" w:rsidR="00813DEF" w:rsidRDefault="00813DEF" w:rsidP="00DF2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15227" w14:textId="77777777" w:rsidR="00813DEF" w:rsidRDefault="00813DEF" w:rsidP="00DF25F3">
      <w:pPr>
        <w:spacing w:after="0" w:line="240" w:lineRule="auto"/>
      </w:pPr>
      <w:r>
        <w:separator/>
      </w:r>
    </w:p>
  </w:footnote>
  <w:footnote w:type="continuationSeparator" w:id="0">
    <w:p w14:paraId="6AF3CE26" w14:textId="77777777" w:rsidR="00813DEF" w:rsidRDefault="00813DEF" w:rsidP="00DF2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19D8" w14:textId="77777777" w:rsidR="00AD2E59" w:rsidRPr="00DF25F3" w:rsidRDefault="00AD2E59" w:rsidP="00AD2E59">
    <w:pPr>
      <w:spacing w:line="240" w:lineRule="auto"/>
      <w:jc w:val="both"/>
      <w:rPr>
        <w:rFonts w:eastAsia="Tahoma" w:cs="Times New Roman"/>
        <w:i/>
        <w:iCs/>
        <w:color w:val="000000"/>
        <w:kern w:val="1"/>
        <w:lang w:eastAsia="zh-CN" w:bidi="en-US"/>
      </w:rPr>
    </w:pPr>
    <w:r w:rsidRPr="00DF25F3">
      <w:rPr>
        <w:rFonts w:eastAsia="Microsoft YaHei" w:cs="Arial"/>
        <w:b/>
      </w:rPr>
      <w:t xml:space="preserve">Zakup i dostawa wodomierzy </w:t>
    </w:r>
    <w:r w:rsidRPr="00AD2E59">
      <w:rPr>
        <w:rFonts w:cs="Times New Roman"/>
        <w:b/>
      </w:rPr>
      <w:t xml:space="preserve">do wody zimnej, wyposażonych fabrycznie w nakładkę do zdalnego odczytu, </w:t>
    </w:r>
    <w:r w:rsidRPr="00AD2E59">
      <w:rPr>
        <w:rFonts w:eastAsia="Times New Roman" w:cs="Times New Roman"/>
        <w:b/>
      </w:rPr>
      <w:t xml:space="preserve">przystosowaną do współpracy z system bilingowym - eksport/import danych odczytowych z wodomierzy za pomocą pliku tekstowego </w:t>
    </w:r>
    <w:proofErr w:type="spellStart"/>
    <w:r w:rsidRPr="00AD2E59">
      <w:rPr>
        <w:rFonts w:eastAsia="Times New Roman" w:cs="Times New Roman"/>
        <w:b/>
      </w:rPr>
      <w:t>csv</w:t>
    </w:r>
    <w:proofErr w:type="spellEnd"/>
    <w:r w:rsidRPr="00AD2E59">
      <w:rPr>
        <w:rFonts w:eastAsia="Times New Roman" w:cs="Times New Roman"/>
        <w:b/>
      </w:rPr>
      <w:t xml:space="preserve"> lub </w:t>
    </w:r>
    <w:proofErr w:type="spellStart"/>
    <w:r w:rsidRPr="00AD2E59">
      <w:rPr>
        <w:rFonts w:eastAsia="Times New Roman" w:cs="Times New Roman"/>
        <w:b/>
      </w:rPr>
      <w:t>xlsx</w:t>
    </w:r>
    <w:proofErr w:type="spellEnd"/>
    <w:r w:rsidRPr="00AD2E59">
      <w:rPr>
        <w:rFonts w:eastAsia="Times New Roman" w:cs="Times New Roman"/>
        <w:b/>
      </w:rPr>
      <w:t xml:space="preserve"> w systemie IZAR@MOBILE2</w:t>
    </w:r>
    <w:r w:rsidRPr="00AD2E59">
      <w:rPr>
        <w:rFonts w:eastAsia="Times New Roman" w:cs="Times New Roman"/>
      </w:rPr>
      <w:t xml:space="preserve"> </w:t>
    </w:r>
  </w:p>
  <w:p w14:paraId="40701F27" w14:textId="2FE16B84" w:rsidR="00AD2E59" w:rsidRPr="00DF25F3" w:rsidRDefault="00AD2E59" w:rsidP="00AD2E59">
    <w:pPr>
      <w:spacing w:after="140" w:line="288" w:lineRule="auto"/>
      <w:rPr>
        <w:b/>
      </w:rPr>
    </w:pPr>
    <w:r w:rsidRPr="00DF25F3">
      <w:rPr>
        <w:b/>
      </w:rPr>
      <w:t>0</w:t>
    </w:r>
    <w:r w:rsidR="004B1007">
      <w:rPr>
        <w:b/>
      </w:rPr>
      <w:t>8</w:t>
    </w:r>
    <w:r w:rsidRPr="00DF25F3">
      <w:rPr>
        <w:b/>
      </w:rPr>
      <w:t>/MW/202</w:t>
    </w:r>
    <w:r w:rsidR="00C8081F">
      <w:rPr>
        <w:b/>
      </w:rPr>
      <w:t>3</w:t>
    </w:r>
  </w:p>
  <w:p w14:paraId="2867F10A" w14:textId="77777777" w:rsidR="00AD2E59" w:rsidRDefault="00AD2E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083F"/>
    <w:multiLevelType w:val="hybridMultilevel"/>
    <w:tmpl w:val="2C08B076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A85C41"/>
    <w:multiLevelType w:val="multilevel"/>
    <w:tmpl w:val="FD4852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AB4DC3"/>
    <w:multiLevelType w:val="hybridMultilevel"/>
    <w:tmpl w:val="221E47E0"/>
    <w:lvl w:ilvl="0" w:tplc="E5966DD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B6E24"/>
    <w:multiLevelType w:val="hybridMultilevel"/>
    <w:tmpl w:val="C26E7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6A08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B13227"/>
    <w:multiLevelType w:val="hybridMultilevel"/>
    <w:tmpl w:val="9530B8F2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24F17"/>
    <w:multiLevelType w:val="hybridMultilevel"/>
    <w:tmpl w:val="622A6D42"/>
    <w:lvl w:ilvl="0" w:tplc="E5966DD0">
      <w:start w:val="1"/>
      <w:numFmt w:val="decimal"/>
      <w:lvlText w:val="%1."/>
      <w:lvlJc w:val="left"/>
      <w:pPr>
        <w:ind w:left="786" w:hanging="360"/>
      </w:pPr>
      <w:rPr>
        <w:strike w:val="0"/>
      </w:rPr>
    </w:lvl>
    <w:lvl w:ilvl="1" w:tplc="B46040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D03A0A"/>
    <w:multiLevelType w:val="hybridMultilevel"/>
    <w:tmpl w:val="41F8238E"/>
    <w:lvl w:ilvl="0" w:tplc="4B1E182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C05BF3"/>
    <w:multiLevelType w:val="hybridMultilevel"/>
    <w:tmpl w:val="8DC64C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0736A6"/>
    <w:multiLevelType w:val="hybridMultilevel"/>
    <w:tmpl w:val="8FDEC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ED6B45"/>
    <w:multiLevelType w:val="hybridMultilevel"/>
    <w:tmpl w:val="F5C41E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63461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8705863">
    <w:abstractNumId w:val="0"/>
  </w:num>
  <w:num w:numId="3" w16cid:durableId="18623324">
    <w:abstractNumId w:val="4"/>
  </w:num>
  <w:num w:numId="4" w16cid:durableId="510412516">
    <w:abstractNumId w:val="8"/>
  </w:num>
  <w:num w:numId="5" w16cid:durableId="2055497861">
    <w:abstractNumId w:val="5"/>
  </w:num>
  <w:num w:numId="6" w16cid:durableId="1967158193">
    <w:abstractNumId w:val="3"/>
  </w:num>
  <w:num w:numId="7" w16cid:durableId="551661">
    <w:abstractNumId w:val="9"/>
  </w:num>
  <w:num w:numId="8" w16cid:durableId="1735274066">
    <w:abstractNumId w:val="7"/>
  </w:num>
  <w:num w:numId="9" w16cid:durableId="1241603870">
    <w:abstractNumId w:val="2"/>
  </w:num>
  <w:num w:numId="10" w16cid:durableId="1814833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5F3"/>
    <w:rsid w:val="00073E6F"/>
    <w:rsid w:val="001A5136"/>
    <w:rsid w:val="003C25D0"/>
    <w:rsid w:val="004B1007"/>
    <w:rsid w:val="0064387D"/>
    <w:rsid w:val="00667D0F"/>
    <w:rsid w:val="0078601E"/>
    <w:rsid w:val="00813DEF"/>
    <w:rsid w:val="00AD2E59"/>
    <w:rsid w:val="00AE39E1"/>
    <w:rsid w:val="00B43934"/>
    <w:rsid w:val="00B62D69"/>
    <w:rsid w:val="00C8081F"/>
    <w:rsid w:val="00D1193A"/>
    <w:rsid w:val="00DF25F3"/>
    <w:rsid w:val="00F50D06"/>
    <w:rsid w:val="00FA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8CC6"/>
  <w15:chartTrackingRefBased/>
  <w15:docId w15:val="{DE4280C0-208B-4379-84FF-A30D96A6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qFormat/>
    <w:rsid w:val="00DF25F3"/>
    <w:pPr>
      <w:keepNext/>
      <w:widowControl w:val="0"/>
      <w:suppressAutoHyphens/>
      <w:spacing w:before="240" w:after="283" w:line="240" w:lineRule="auto"/>
      <w:textAlignment w:val="baseline"/>
    </w:pPr>
    <w:rPr>
      <w:rFonts w:ascii="Times New Roman" w:eastAsia="Lucida Sans Unicode" w:hAnsi="Times New Roman" w:cs="Tahoma"/>
      <w:b/>
      <w:bCs/>
      <w:color w:val="000000"/>
      <w:sz w:val="48"/>
      <w:szCs w:val="48"/>
      <w:lang w:val="en-US" w:eastAsia="zh-CN" w:bidi="en-US"/>
    </w:rPr>
  </w:style>
  <w:style w:type="paragraph" w:styleId="Nagwek">
    <w:name w:val="header"/>
    <w:basedOn w:val="Normalny"/>
    <w:link w:val="NagwekZnak"/>
    <w:uiPriority w:val="99"/>
    <w:unhideWhenUsed/>
    <w:rsid w:val="00DF2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25F3"/>
  </w:style>
  <w:style w:type="paragraph" w:styleId="Stopka">
    <w:name w:val="footer"/>
    <w:basedOn w:val="Normalny"/>
    <w:link w:val="StopkaZnak"/>
    <w:uiPriority w:val="99"/>
    <w:unhideWhenUsed/>
    <w:rsid w:val="00DF2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wodomierze@zgk.local</cp:lastModifiedBy>
  <cp:revision>6</cp:revision>
  <dcterms:created xsi:type="dcterms:W3CDTF">2022-05-12T07:23:00Z</dcterms:created>
  <dcterms:modified xsi:type="dcterms:W3CDTF">2023-08-30T10:36:00Z</dcterms:modified>
</cp:coreProperties>
</file>