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F3DA" w14:textId="77777777" w:rsidR="00337BA8" w:rsidRDefault="00337BA8" w:rsidP="00B959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ISTOTNE POSTANOWIENIA UMOWY</w:t>
      </w:r>
    </w:p>
    <w:p w14:paraId="34D1BD33" w14:textId="77777777" w:rsidR="00337BA8" w:rsidRPr="009534AC" w:rsidRDefault="00337BA8" w:rsidP="00B9590A">
      <w:pPr>
        <w:spacing w:line="276" w:lineRule="auto"/>
        <w:jc w:val="center"/>
        <w:rPr>
          <w:b/>
          <w:sz w:val="26"/>
          <w:szCs w:val="26"/>
        </w:rPr>
      </w:pPr>
    </w:p>
    <w:p w14:paraId="6D54208C" w14:textId="77777777" w:rsidR="00337BA8" w:rsidRDefault="00337BA8" w:rsidP="00B9590A">
      <w:pPr>
        <w:spacing w:line="276" w:lineRule="auto"/>
        <w:jc w:val="center"/>
        <w:rPr>
          <w:b/>
          <w:sz w:val="26"/>
          <w:szCs w:val="26"/>
        </w:rPr>
      </w:pPr>
    </w:p>
    <w:p w14:paraId="4F717E97" w14:textId="77777777" w:rsidR="00337BA8" w:rsidRPr="003625B4" w:rsidRDefault="00337BA8" w:rsidP="00B9590A">
      <w:pPr>
        <w:autoSpaceDE w:val="0"/>
        <w:autoSpaceDN w:val="0"/>
        <w:adjustRightInd w:val="0"/>
        <w:spacing w:line="276" w:lineRule="auto"/>
        <w:jc w:val="both"/>
      </w:pPr>
      <w:r w:rsidRPr="009B4FE4">
        <w:rPr>
          <w:sz w:val="24"/>
          <w:szCs w:val="24"/>
        </w:rPr>
        <w:t>Przed podpisaniem umowy Wykonawca dostarczy Zamawiającemu projekt umowy</w:t>
      </w:r>
      <w:r>
        <w:rPr>
          <w:sz w:val="24"/>
          <w:szCs w:val="24"/>
        </w:rPr>
        <w:t xml:space="preserve"> </w:t>
      </w:r>
      <w:r w:rsidRPr="009B4FE4">
        <w:rPr>
          <w:sz w:val="24"/>
          <w:szCs w:val="24"/>
        </w:rPr>
        <w:t>do akceptacji.</w:t>
      </w:r>
    </w:p>
    <w:p w14:paraId="501237B4" w14:textId="77777777" w:rsidR="00337BA8" w:rsidRDefault="00337BA8" w:rsidP="00B9590A">
      <w:pPr>
        <w:spacing w:line="276" w:lineRule="auto"/>
        <w:jc w:val="both"/>
        <w:rPr>
          <w:rFonts w:ascii="Arial" w:hAnsi="Arial" w:cs="Arial"/>
        </w:rPr>
      </w:pPr>
    </w:p>
    <w:p w14:paraId="65EFCDDA" w14:textId="77777777" w:rsidR="00337BA8" w:rsidRDefault="00337BA8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B4FE4">
        <w:rPr>
          <w:sz w:val="24"/>
          <w:szCs w:val="24"/>
        </w:rPr>
        <w:t>Integralną cześć umowy stanowią SWZ oraz oferta Wykonawcy. Wszystkie czynniki cenotwórcze podane przez Wykonawcę w ofercie są stałe w okresie obowiązywania umowy.</w:t>
      </w:r>
      <w:r>
        <w:rPr>
          <w:sz w:val="24"/>
          <w:szCs w:val="24"/>
        </w:rPr>
        <w:t xml:space="preserve"> Przedmiot umowy określony jest w SWZ.</w:t>
      </w:r>
    </w:p>
    <w:p w14:paraId="3BB91FC1" w14:textId="77777777" w:rsidR="00337BA8" w:rsidRDefault="00337BA8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4803F6BF" w14:textId="77777777" w:rsidR="00337BA8" w:rsidRDefault="00337BA8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B4FE4">
        <w:rPr>
          <w:sz w:val="24"/>
          <w:szCs w:val="24"/>
        </w:rPr>
        <w:t>Wykonawca wyznacza do obsługi wszystkich jednostek występujących w</w:t>
      </w:r>
      <w:r w:rsidR="00630FEF">
        <w:rPr>
          <w:sz w:val="24"/>
          <w:szCs w:val="24"/>
        </w:rPr>
        <w:t> </w:t>
      </w:r>
      <w:r w:rsidRPr="009B4FE4">
        <w:rPr>
          <w:sz w:val="24"/>
          <w:szCs w:val="24"/>
        </w:rPr>
        <w:t>postępowaniu następującego/</w:t>
      </w:r>
      <w:proofErr w:type="spellStart"/>
      <w:r w:rsidRPr="009B4FE4">
        <w:rPr>
          <w:sz w:val="24"/>
          <w:szCs w:val="24"/>
        </w:rPr>
        <w:t>ych</w:t>
      </w:r>
      <w:proofErr w:type="spellEnd"/>
      <w:r w:rsidRPr="009B4FE4">
        <w:rPr>
          <w:sz w:val="24"/>
          <w:szCs w:val="24"/>
        </w:rPr>
        <w:t xml:space="preserve"> koordynatora/ów: imię i</w:t>
      </w:r>
      <w:r w:rsidR="00630FEF">
        <w:rPr>
          <w:sz w:val="24"/>
          <w:szCs w:val="24"/>
        </w:rPr>
        <w:t> </w:t>
      </w:r>
      <w:r w:rsidRPr="009B4FE4">
        <w:rPr>
          <w:sz w:val="24"/>
          <w:szCs w:val="24"/>
        </w:rPr>
        <w:t>nazwisko……………..……….., nr telefonu ……………………………….……, adres e-mail……………………………………………………..</w:t>
      </w:r>
    </w:p>
    <w:p w14:paraId="5B1DC9BD" w14:textId="77777777" w:rsidR="00337BA8" w:rsidRPr="003625B4" w:rsidRDefault="00337BA8" w:rsidP="00B9590A">
      <w:pPr>
        <w:spacing w:line="276" w:lineRule="auto"/>
        <w:ind w:left="360"/>
        <w:rPr>
          <w:sz w:val="24"/>
          <w:szCs w:val="24"/>
        </w:rPr>
      </w:pPr>
    </w:p>
    <w:p w14:paraId="20D13506" w14:textId="6ED696D2" w:rsidR="00337BA8" w:rsidRDefault="00337BA8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23A6E">
        <w:rPr>
          <w:sz w:val="24"/>
          <w:szCs w:val="24"/>
        </w:rPr>
        <w:t>Wykonawca wyznacza następującą/e osobę/y jako doradców technicznych odpowiedzialnego/</w:t>
      </w:r>
      <w:proofErr w:type="spellStart"/>
      <w:r w:rsidRPr="00923A6E">
        <w:rPr>
          <w:sz w:val="24"/>
          <w:szCs w:val="24"/>
        </w:rPr>
        <w:t>ych</w:t>
      </w:r>
      <w:proofErr w:type="spellEnd"/>
      <w:r w:rsidRPr="00923A6E">
        <w:rPr>
          <w:sz w:val="24"/>
          <w:szCs w:val="24"/>
        </w:rPr>
        <w:t xml:space="preserve"> za współpracę w zakresie technicznym tj. w zakresie obsługi i</w:t>
      </w:r>
      <w:r w:rsidR="00630FEF">
        <w:rPr>
          <w:sz w:val="24"/>
          <w:szCs w:val="24"/>
        </w:rPr>
        <w:t> </w:t>
      </w:r>
      <w:r w:rsidRPr="00923A6E">
        <w:rPr>
          <w:sz w:val="24"/>
          <w:szCs w:val="24"/>
        </w:rPr>
        <w:t>działania systemu bankowości elektronicznej: imię i nazwisko ………………………………., nr telefonu ……………………………….……, adres e-mail……………………………………………………..</w:t>
      </w:r>
    </w:p>
    <w:p w14:paraId="6E5FF367" w14:textId="77777777" w:rsidR="00405FFD" w:rsidRDefault="00405FFD" w:rsidP="00405FFD">
      <w:pPr>
        <w:pStyle w:val="Akapitzlist"/>
        <w:rPr>
          <w:sz w:val="24"/>
          <w:szCs w:val="24"/>
        </w:rPr>
      </w:pPr>
    </w:p>
    <w:p w14:paraId="3964E2DC" w14:textId="57266DA4" w:rsidR="00405FFD" w:rsidRPr="009E7426" w:rsidRDefault="009E7426" w:rsidP="009E742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B050"/>
          <w:sz w:val="24"/>
          <w:szCs w:val="24"/>
        </w:rPr>
      </w:pPr>
      <w:r w:rsidRPr="009E7426">
        <w:rPr>
          <w:color w:val="00B050"/>
          <w:sz w:val="24"/>
          <w:szCs w:val="24"/>
        </w:rPr>
        <w:t>Termin realizacji zamówienia to 48 miesięcy, jednak świadczenie usługi rozpocznie się nie wcześniej niż 1 stycznia 2023 r.</w:t>
      </w:r>
    </w:p>
    <w:p w14:paraId="3C1837F1" w14:textId="77777777" w:rsidR="00B553C6" w:rsidRDefault="00B553C6" w:rsidP="00B9590A">
      <w:pPr>
        <w:pStyle w:val="Akapitzlist"/>
        <w:spacing w:line="276" w:lineRule="auto"/>
        <w:rPr>
          <w:sz w:val="24"/>
          <w:szCs w:val="24"/>
        </w:rPr>
      </w:pPr>
    </w:p>
    <w:p w14:paraId="0826E8F4" w14:textId="77777777" w:rsidR="00B553C6" w:rsidRPr="00B9590A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9590A">
        <w:rPr>
          <w:sz w:val="24"/>
          <w:szCs w:val="24"/>
        </w:rPr>
        <w:t>Zgodnie z art. 436 ust. 4 lit. b) PZP Zamawiający przewiduje możliwość dokonania zmiany wynagrodzenia, określonego w art. 11 ust. 1 Umowy, w wypadku wystąpienia zmiany:</w:t>
      </w:r>
    </w:p>
    <w:p w14:paraId="57C3884B" w14:textId="77777777" w:rsidR="00B553C6" w:rsidRPr="00B9590A" w:rsidRDefault="00D91F44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B9590A">
        <w:rPr>
          <w:sz w:val="24"/>
          <w:szCs w:val="24"/>
        </w:rPr>
        <w:t>1)</w:t>
      </w:r>
      <w:r w:rsidR="00E05F03" w:rsidRPr="00B9590A">
        <w:rPr>
          <w:sz w:val="24"/>
          <w:szCs w:val="24"/>
        </w:rPr>
        <w:t xml:space="preserve"> </w:t>
      </w:r>
      <w:r w:rsidR="00B553C6" w:rsidRPr="00B9590A">
        <w:rPr>
          <w:sz w:val="24"/>
          <w:szCs w:val="24"/>
        </w:rPr>
        <w:t xml:space="preserve">stawki podatku od towarów i usług oraz podatku akcyzowego,  </w:t>
      </w:r>
    </w:p>
    <w:p w14:paraId="0350932C" w14:textId="77777777" w:rsidR="00B553C6" w:rsidRPr="00B9590A" w:rsidRDefault="00D91F44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B9590A">
        <w:rPr>
          <w:sz w:val="24"/>
          <w:szCs w:val="24"/>
        </w:rPr>
        <w:t xml:space="preserve">2) </w:t>
      </w:r>
      <w:r w:rsidR="00B553C6" w:rsidRPr="00B9590A">
        <w:rPr>
          <w:sz w:val="24"/>
          <w:szCs w:val="24"/>
        </w:rPr>
        <w:t>wysokości minimalnego wynagrodzenia za pracę albo wysokości minimalnej stawki godzinowej, ustalonych na podstawie ustawy z dnia 10 października 2002 r. o minimalnym wynagrodzeniu za pracę,</w:t>
      </w:r>
    </w:p>
    <w:p w14:paraId="452A9E01" w14:textId="77777777" w:rsidR="00B553C6" w:rsidRPr="00B9590A" w:rsidRDefault="00D91F44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B9590A">
        <w:rPr>
          <w:sz w:val="24"/>
          <w:szCs w:val="24"/>
        </w:rPr>
        <w:t xml:space="preserve">3) </w:t>
      </w:r>
      <w:r w:rsidR="00B553C6" w:rsidRPr="00B9590A">
        <w:rPr>
          <w:sz w:val="24"/>
          <w:szCs w:val="24"/>
        </w:rPr>
        <w:t>zasad podlegania ubezpieczeniom społecznym lub ubezpieczeniu zdrowotnemu lub wysokości stawki składki na ubezpieczenia społeczne lub zdrowotne,</w:t>
      </w:r>
    </w:p>
    <w:p w14:paraId="0EFC6DDA" w14:textId="77777777" w:rsidR="00B553C6" w:rsidRPr="00B9590A" w:rsidRDefault="00D91F44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B9590A">
        <w:rPr>
          <w:sz w:val="24"/>
          <w:szCs w:val="24"/>
        </w:rPr>
        <w:t xml:space="preserve">4) </w:t>
      </w:r>
      <w:r w:rsidR="00B553C6" w:rsidRPr="00B9590A">
        <w:rPr>
          <w:sz w:val="24"/>
          <w:szCs w:val="24"/>
        </w:rPr>
        <w:t>zasad gromadzenia i wysokości wpłat do pracowniczych planów kapitałowych, o których mowa w ustawie z dnia 4 października 2018 r. o pracowniczych planach kapitałowych</w:t>
      </w:r>
    </w:p>
    <w:p w14:paraId="050EF461" w14:textId="77777777" w:rsidR="00B553C6" w:rsidRDefault="00D91F44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B9590A">
        <w:rPr>
          <w:sz w:val="24"/>
          <w:szCs w:val="24"/>
        </w:rPr>
        <w:t>5)</w:t>
      </w:r>
      <w:r w:rsidR="00B553C6" w:rsidRPr="00B9590A">
        <w:rPr>
          <w:sz w:val="24"/>
          <w:szCs w:val="24"/>
        </w:rPr>
        <w:t xml:space="preserve"> jeśli zmiany te będą miały wpływ na koszty wykonania przedmiotu umowy przez Wykonawcę.</w:t>
      </w:r>
    </w:p>
    <w:p w14:paraId="29C1D8D9" w14:textId="77777777" w:rsidR="00B9590A" w:rsidRPr="00B9590A" w:rsidRDefault="00B9590A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</w:p>
    <w:p w14:paraId="0CA8CBBC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9590A">
        <w:rPr>
          <w:sz w:val="24"/>
          <w:szCs w:val="24"/>
        </w:rPr>
        <w:t xml:space="preserve"> Zmiana wysokości wynagrodzenia obowiązywać będzie od miesiąca następnego, po miesiącu, w  którym nastąpiła zmiana.</w:t>
      </w:r>
    </w:p>
    <w:p w14:paraId="429CA90A" w14:textId="77777777" w:rsidR="00B9590A" w:rsidRPr="00B9590A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0F0DB1E3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W wypadku zmiany, o której mowa w </w:t>
      </w:r>
      <w:r w:rsidR="00D91F44">
        <w:rPr>
          <w:sz w:val="24"/>
          <w:szCs w:val="24"/>
        </w:rPr>
        <w:t>pkt</w:t>
      </w:r>
      <w:r w:rsidRPr="00B553C6">
        <w:rPr>
          <w:sz w:val="24"/>
          <w:szCs w:val="24"/>
        </w:rPr>
        <w:t>. 1</w:t>
      </w:r>
      <w:r w:rsidR="00D91F44">
        <w:rPr>
          <w:sz w:val="24"/>
          <w:szCs w:val="24"/>
        </w:rPr>
        <w:t>5</w:t>
      </w:r>
      <w:r w:rsidRPr="00B553C6">
        <w:rPr>
          <w:sz w:val="24"/>
          <w:szCs w:val="24"/>
        </w:rPr>
        <w:t xml:space="preserve"> </w:t>
      </w:r>
      <w:proofErr w:type="spellStart"/>
      <w:r w:rsidR="00D91F44">
        <w:rPr>
          <w:sz w:val="24"/>
          <w:szCs w:val="24"/>
        </w:rPr>
        <w:t>p</w:t>
      </w:r>
      <w:r w:rsidRPr="00B553C6">
        <w:rPr>
          <w:sz w:val="24"/>
          <w:szCs w:val="24"/>
        </w:rPr>
        <w:t>pkt</w:t>
      </w:r>
      <w:proofErr w:type="spellEnd"/>
      <w:r w:rsidRPr="00B553C6">
        <w:rPr>
          <w:sz w:val="24"/>
          <w:szCs w:val="24"/>
        </w:rPr>
        <w:t xml:space="preserve"> 1, wartości brutto należnego wynagrodzenia ulegną zmianie w części niezrealizowanej, poprzez doliczenie do kwot </w:t>
      </w:r>
      <w:r w:rsidRPr="00B553C6">
        <w:rPr>
          <w:sz w:val="24"/>
          <w:szCs w:val="24"/>
        </w:rPr>
        <w:lastRenderedPageBreak/>
        <w:t xml:space="preserve">netto podatku VAT oraz podatku akcyzowego, obliczonego według nowo obowiązujących przepisów. </w:t>
      </w:r>
    </w:p>
    <w:p w14:paraId="1B6E0F5C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84FF13F" w14:textId="77777777" w:rsidR="00B553C6" w:rsidRP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W przypadku zmiany, o której mowa w </w:t>
      </w:r>
      <w:r w:rsidR="0096383C">
        <w:rPr>
          <w:sz w:val="24"/>
          <w:szCs w:val="24"/>
        </w:rPr>
        <w:t>pk</w:t>
      </w:r>
      <w:r w:rsidRPr="00B553C6">
        <w:rPr>
          <w:sz w:val="24"/>
          <w:szCs w:val="24"/>
        </w:rPr>
        <w:t>t. 1</w:t>
      </w:r>
      <w:r w:rsidR="0096383C">
        <w:rPr>
          <w:sz w:val="24"/>
          <w:szCs w:val="24"/>
        </w:rPr>
        <w:t>5</w:t>
      </w:r>
      <w:r w:rsidRPr="00B553C6">
        <w:rPr>
          <w:sz w:val="24"/>
          <w:szCs w:val="24"/>
        </w:rPr>
        <w:t xml:space="preserve"> </w:t>
      </w:r>
      <w:proofErr w:type="spellStart"/>
      <w:r w:rsidR="0096383C">
        <w:rPr>
          <w:sz w:val="24"/>
          <w:szCs w:val="24"/>
        </w:rPr>
        <w:t>p</w:t>
      </w:r>
      <w:r w:rsidRPr="00B553C6">
        <w:rPr>
          <w:sz w:val="24"/>
          <w:szCs w:val="24"/>
        </w:rPr>
        <w:t>pkt</w:t>
      </w:r>
      <w:proofErr w:type="spellEnd"/>
      <w:r w:rsidRPr="00B553C6">
        <w:rPr>
          <w:sz w:val="24"/>
          <w:szCs w:val="24"/>
        </w:rPr>
        <w:t xml:space="preserve"> 2, wynagrodzenie Wykonawcy ulegnie zmianie o wartość wzrostu całkowitego kosztu Wykonawcy wynikającą ze zwiększenia wynagrodzeń osób bezpośrednio wykonujących przedmiot umowy do wysokości aktualnie obowiązującego minimalnego wynagrodzenia albo stawki godzinowej, z uwzględnieniem wszystkich obciążeń publicznoprawnych od kwoty wzrostu minimalnego wynagrodzenia albo stawki godzinowej.</w:t>
      </w:r>
    </w:p>
    <w:p w14:paraId="5DE6D9E6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>W przypadku zmiany, o której mowa w ust. 1</w:t>
      </w:r>
      <w:r w:rsidR="0096383C">
        <w:rPr>
          <w:sz w:val="24"/>
          <w:szCs w:val="24"/>
        </w:rPr>
        <w:t>5</w:t>
      </w:r>
      <w:r w:rsidRPr="00B553C6">
        <w:rPr>
          <w:sz w:val="24"/>
          <w:szCs w:val="24"/>
        </w:rPr>
        <w:t xml:space="preserve"> </w:t>
      </w:r>
      <w:proofErr w:type="spellStart"/>
      <w:r w:rsidR="0096383C">
        <w:rPr>
          <w:sz w:val="24"/>
          <w:szCs w:val="24"/>
        </w:rPr>
        <w:t>p</w:t>
      </w:r>
      <w:r w:rsidRPr="00B553C6">
        <w:rPr>
          <w:sz w:val="24"/>
          <w:szCs w:val="24"/>
        </w:rPr>
        <w:t>pkt</w:t>
      </w:r>
      <w:proofErr w:type="spellEnd"/>
      <w:r w:rsidRPr="00B553C6">
        <w:rPr>
          <w:sz w:val="24"/>
          <w:szCs w:val="24"/>
        </w:rPr>
        <w:t xml:space="preserve"> 3, wynagrodzenie Wykonawcy ulegnie zmianie o wartość wzrostu całkowitego kosztu Wykonawcy, jaką będzie on zobowiązany dodatkowo ponieść w celu uwzględnienia tej zmiany, przy zachowaniu dotychczasowej kwoty netto wynagrodzenia osób bezpośrednio wykonujących przedmiot umowy. </w:t>
      </w:r>
    </w:p>
    <w:p w14:paraId="7C42287D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11183EBF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Zmiana wysokości wynagrodzenia w przypadku zaistnienia przesłanki, o której mowa w </w:t>
      </w:r>
      <w:r w:rsidR="00EF03EE">
        <w:rPr>
          <w:sz w:val="24"/>
          <w:szCs w:val="24"/>
        </w:rPr>
        <w:t>pkt</w:t>
      </w:r>
      <w:r w:rsidRPr="00B553C6">
        <w:rPr>
          <w:sz w:val="24"/>
          <w:szCs w:val="24"/>
        </w:rPr>
        <w:t>. 1</w:t>
      </w:r>
      <w:r w:rsidR="00EF03EE">
        <w:rPr>
          <w:sz w:val="24"/>
          <w:szCs w:val="24"/>
        </w:rPr>
        <w:t>5</w:t>
      </w:r>
      <w:r w:rsidRPr="00B553C6">
        <w:rPr>
          <w:sz w:val="24"/>
          <w:szCs w:val="24"/>
        </w:rPr>
        <w:t xml:space="preserve"> </w:t>
      </w:r>
      <w:proofErr w:type="spellStart"/>
      <w:r w:rsidR="00EF03EE">
        <w:rPr>
          <w:sz w:val="24"/>
          <w:szCs w:val="24"/>
        </w:rPr>
        <w:t>p</w:t>
      </w:r>
      <w:r w:rsidRPr="00B553C6">
        <w:rPr>
          <w:sz w:val="24"/>
          <w:szCs w:val="24"/>
        </w:rPr>
        <w:t>pkt</w:t>
      </w:r>
      <w:proofErr w:type="spellEnd"/>
      <w:r w:rsidRPr="00B553C6">
        <w:rPr>
          <w:sz w:val="24"/>
          <w:szCs w:val="24"/>
        </w:rPr>
        <w:t xml:space="preserve"> 4, będzie obejmować wyłącznie część wynagrodzenia należnego Wykonawcy, w odniesieniu do której nastąpiła zmiana wysokości kosztów wykonania umowy przez Wykonawcę w związku z zawarciem umowy o prowadzenie pracowniczych planów kapitałowych, o której mowa w </w:t>
      </w:r>
      <w:proofErr w:type="spellStart"/>
      <w:r w:rsidR="00EF03EE">
        <w:rPr>
          <w:sz w:val="24"/>
          <w:szCs w:val="24"/>
        </w:rPr>
        <w:t>art</w:t>
      </w:r>
      <w:r w:rsidRPr="00B553C6">
        <w:rPr>
          <w:sz w:val="24"/>
          <w:szCs w:val="24"/>
        </w:rPr>
        <w:t>t</w:t>
      </w:r>
      <w:proofErr w:type="spellEnd"/>
      <w:r w:rsidRPr="00B553C6">
        <w:rPr>
          <w:sz w:val="24"/>
          <w:szCs w:val="24"/>
        </w:rPr>
        <w:t>. 14 ust. 1 ustawy z dnia 4 października 2018 r. o pracowniczych planach kapitałowych. Wynagrodzenie Wykonawcy ulegnie zmianie o sumę wzrostu kosztów realizacji Przedmiotu umowy wynikającą z wpłat do pracowniczych planów kapitałowych dokonywanych przez Wykonawcę. Kwota odpowiadająca zmianie kosztu Wykonawcy będzie odnosić się wyłącznie do części wynagrodzenia pracowników, o których mowa w zdaniu poprzedzającym, odpowiadającej zakresowi, w jakim wykonują oni prace bezpośrednio związane z realizacją Przedmiotu umowy.</w:t>
      </w:r>
    </w:p>
    <w:p w14:paraId="6A2BD843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F1468FE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>Za wyjątkiem sytuacji, o której mowa w</w:t>
      </w:r>
      <w:r w:rsidR="00EF03EE">
        <w:rPr>
          <w:sz w:val="24"/>
          <w:szCs w:val="24"/>
        </w:rPr>
        <w:t xml:space="preserve"> pkt</w:t>
      </w:r>
      <w:r w:rsidRPr="00B553C6">
        <w:rPr>
          <w:sz w:val="24"/>
          <w:szCs w:val="24"/>
        </w:rPr>
        <w:t>. 1</w:t>
      </w:r>
      <w:r w:rsidR="00EF03EE">
        <w:rPr>
          <w:sz w:val="24"/>
          <w:szCs w:val="24"/>
        </w:rPr>
        <w:t>5</w:t>
      </w:r>
      <w:r w:rsidRPr="00B553C6">
        <w:rPr>
          <w:sz w:val="24"/>
          <w:szCs w:val="24"/>
        </w:rPr>
        <w:t xml:space="preserve"> </w:t>
      </w:r>
      <w:proofErr w:type="spellStart"/>
      <w:r w:rsidR="00EF03EE">
        <w:rPr>
          <w:sz w:val="24"/>
          <w:szCs w:val="24"/>
        </w:rPr>
        <w:t>ppkt</w:t>
      </w:r>
      <w:proofErr w:type="spellEnd"/>
      <w:r w:rsidR="00EF03EE">
        <w:rPr>
          <w:sz w:val="24"/>
          <w:szCs w:val="24"/>
        </w:rPr>
        <w:t xml:space="preserve"> 1</w:t>
      </w:r>
      <w:r w:rsidRPr="00B553C6">
        <w:rPr>
          <w:sz w:val="24"/>
          <w:szCs w:val="24"/>
        </w:rPr>
        <w:t>, wprowadzenie zmian wysokości wynagrodzenia wymaga uprzedniego złożenia przez Wykonawcę oświadczenia o</w:t>
      </w:r>
      <w:r w:rsidR="00EF03EE">
        <w:rPr>
          <w:sz w:val="24"/>
          <w:szCs w:val="24"/>
        </w:rPr>
        <w:t> </w:t>
      </w:r>
      <w:r w:rsidRPr="00B553C6">
        <w:rPr>
          <w:sz w:val="24"/>
          <w:szCs w:val="24"/>
        </w:rPr>
        <w:t xml:space="preserve">wysokości dodatkowych koszów wynikających z wprowadzenia zmian. </w:t>
      </w:r>
    </w:p>
    <w:p w14:paraId="3D0CAC45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2A399E4C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Zgodnie z art. 439 PZP Zamawiający przewiduje możliwość dokonania zmiany wynagrodzenia Wykonawcy w przypadku zmiany kosztów związanych z realizacją zamówienia. </w:t>
      </w:r>
    </w:p>
    <w:p w14:paraId="7F7A8B2B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B39EE5A" w14:textId="7089CBFD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Zmiana wynagrodzenia, o której mowa w </w:t>
      </w:r>
      <w:r w:rsidR="00EF03EE">
        <w:rPr>
          <w:sz w:val="24"/>
          <w:szCs w:val="24"/>
        </w:rPr>
        <w:t>pkt 22</w:t>
      </w:r>
      <w:r w:rsidRPr="00B553C6">
        <w:rPr>
          <w:sz w:val="24"/>
          <w:szCs w:val="24"/>
        </w:rPr>
        <w:t>, będzie możliwa w przypadku wzrostu kosztów związanych z realizacją zamówienia o więcej niż 5 % w stosunku do kosztów obowiązują</w:t>
      </w:r>
      <w:r w:rsidR="005F1623">
        <w:rPr>
          <w:sz w:val="24"/>
          <w:szCs w:val="24"/>
        </w:rPr>
        <w:t>cych.</w:t>
      </w:r>
    </w:p>
    <w:p w14:paraId="2BAA54DC" w14:textId="7B5E797A" w:rsidR="005F1623" w:rsidRPr="00B553C6" w:rsidRDefault="005F1623" w:rsidP="005F162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879C4BF" w14:textId="77777777" w:rsidR="00B553C6" w:rsidRPr="00B553C6" w:rsidRDefault="00EB43B3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553C6" w:rsidRPr="00B553C6">
        <w:rPr>
          <w:sz w:val="24"/>
          <w:szCs w:val="24"/>
        </w:rPr>
        <w:t xml:space="preserve"> dniu zawarcia Umowy. Zmieniona wartość wynagrodzenia stanowić będzie różnicę pomiędzy wzrostem kosztów związanych z realizacją zamówienia a limitem 5%, o</w:t>
      </w:r>
      <w:r>
        <w:rPr>
          <w:sz w:val="24"/>
          <w:szCs w:val="24"/>
        </w:rPr>
        <w:t xml:space="preserve">  </w:t>
      </w:r>
      <w:r w:rsidR="00B553C6" w:rsidRPr="00B553C6">
        <w:rPr>
          <w:sz w:val="24"/>
          <w:szCs w:val="24"/>
        </w:rPr>
        <w:t xml:space="preserve">którym mowa powyżej. </w:t>
      </w:r>
    </w:p>
    <w:p w14:paraId="127D82E5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lastRenderedPageBreak/>
        <w:t xml:space="preserve">Wprowadzenie zmiany wysokości wynagrodzenia, o której mowa w </w:t>
      </w:r>
      <w:r w:rsidR="00EB43B3">
        <w:rPr>
          <w:sz w:val="24"/>
          <w:szCs w:val="24"/>
        </w:rPr>
        <w:t>pk</w:t>
      </w:r>
      <w:r w:rsidRPr="00B553C6">
        <w:rPr>
          <w:sz w:val="24"/>
          <w:szCs w:val="24"/>
        </w:rPr>
        <w:t xml:space="preserve">t. </w:t>
      </w:r>
      <w:r w:rsidR="00EB43B3">
        <w:rPr>
          <w:sz w:val="24"/>
          <w:szCs w:val="24"/>
        </w:rPr>
        <w:t>22</w:t>
      </w:r>
      <w:r w:rsidRPr="00B553C6">
        <w:rPr>
          <w:sz w:val="24"/>
          <w:szCs w:val="24"/>
        </w:rPr>
        <w:t>, wymaga uprzedniego złożenia przez Wykonawcę oświadczenia o wysokości dodatkowych koszów związanych z realizacją zamówienia. Wykonawca jest zobligowany do dokonania stosownych wyliczeń wpływu zmiany kosztów związanych z realizacją Umowy na wysokość stawek lub cen określonych w Umowie i przekazania ich Zamawiającemu. Wykonawca opracuje co najmniej zestawienie obrazujące kwotę jaką w poszczególnych stawkach lub cenach stanowią koszty wynikające ze zmian kosztów związanych z realizacją Umowy. Zamawiający ma prawo weryfikacji wyliczeń przedstawionych przez Wykonawcę i zgłoszenia wobec nich uwag.</w:t>
      </w:r>
    </w:p>
    <w:p w14:paraId="741344CF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2243AD31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>Poziom wzrostu kosztów związanych z realizacją zamówienia oraz zmiana wysokości wynagrodzenia zostaną ustalone na podstawie wskaźnika cen towarów i usług konsumpcyjnych, ogłaszanego w komunikacie Prezesa Głównego Urzędu Statystycznego w miesiącu poprzedzającym złożenie wniosku o zmianę wynagrodzenia z tytułu okoliczności, o których mowa w niniejszym ustępie, w stosunku do analogicznego miesiąca roku poprzedniego.</w:t>
      </w:r>
    </w:p>
    <w:p w14:paraId="1957EB2C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5CE5BD91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Zmiana wynagrodzenia, o której mowa w </w:t>
      </w:r>
      <w:r w:rsidR="00EB43B3">
        <w:rPr>
          <w:sz w:val="24"/>
          <w:szCs w:val="24"/>
        </w:rPr>
        <w:t>pkt. 22</w:t>
      </w:r>
      <w:r w:rsidRPr="00B553C6">
        <w:rPr>
          <w:sz w:val="24"/>
          <w:szCs w:val="24"/>
        </w:rPr>
        <w:t xml:space="preserve">, możliwa będzie nie częściej niż raz na 12 miesięcy, licząc od dnia </w:t>
      </w:r>
      <w:r w:rsidR="00EB43B3" w:rsidRPr="00B553C6">
        <w:rPr>
          <w:sz w:val="24"/>
          <w:szCs w:val="24"/>
        </w:rPr>
        <w:t>zawarcia</w:t>
      </w:r>
      <w:r w:rsidRPr="00B553C6">
        <w:rPr>
          <w:sz w:val="24"/>
          <w:szCs w:val="24"/>
        </w:rPr>
        <w:t xml:space="preserve"> Umowy. Maksymalna wartość zmiany wynagrodzenia nie może przekroczyć 10% wartości wynagrodzenia, określone</w:t>
      </w:r>
      <w:r w:rsidR="00EB43B3">
        <w:rPr>
          <w:sz w:val="24"/>
          <w:szCs w:val="24"/>
        </w:rPr>
        <w:t>go</w:t>
      </w:r>
      <w:r w:rsidRPr="00B553C6">
        <w:rPr>
          <w:sz w:val="24"/>
          <w:szCs w:val="24"/>
        </w:rPr>
        <w:t xml:space="preserve"> w Umow</w:t>
      </w:r>
      <w:r w:rsidR="00EB43B3">
        <w:rPr>
          <w:sz w:val="24"/>
          <w:szCs w:val="24"/>
        </w:rPr>
        <w:t>ie</w:t>
      </w:r>
      <w:r w:rsidRPr="00B553C6">
        <w:rPr>
          <w:sz w:val="24"/>
          <w:szCs w:val="24"/>
        </w:rPr>
        <w:t xml:space="preserve">. Zmiana wysokości wynagrodzenia obowiązywać będzie od miesiąca następującego po miesiącu, w którym wprowadzono zmianę. </w:t>
      </w:r>
    </w:p>
    <w:p w14:paraId="74A6418F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292DFBA5" w14:textId="77777777" w:rsid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>Przez zmianę kosztów rozumie się wzrost, jak i obniżenie, względem kosztów przyjętych w celu ustalenia wynagrodzenia Wykonawcy zawartego w ofercie.</w:t>
      </w:r>
    </w:p>
    <w:p w14:paraId="641BA39C" w14:textId="77777777" w:rsidR="00B9590A" w:rsidRPr="00B553C6" w:rsidRDefault="00B9590A" w:rsidP="00B9590A">
      <w:pPr>
        <w:autoSpaceDE w:val="0"/>
        <w:autoSpaceDN w:val="0"/>
        <w:adjustRightInd w:val="0"/>
        <w:spacing w:line="276" w:lineRule="auto"/>
        <w:ind w:left="644"/>
        <w:jc w:val="both"/>
        <w:rPr>
          <w:sz w:val="24"/>
          <w:szCs w:val="24"/>
        </w:rPr>
      </w:pPr>
    </w:p>
    <w:p w14:paraId="13607A21" w14:textId="77777777" w:rsidR="00B553C6" w:rsidRPr="00B553C6" w:rsidRDefault="00B553C6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B553C6">
        <w:rPr>
          <w:sz w:val="24"/>
          <w:szCs w:val="24"/>
        </w:rPr>
        <w:t xml:space="preserve">W przypadku zmiany wynagrodzenia, o której mowa w </w:t>
      </w:r>
      <w:r w:rsidR="00EB43B3">
        <w:rPr>
          <w:sz w:val="24"/>
          <w:szCs w:val="24"/>
        </w:rPr>
        <w:t>pkt</w:t>
      </w:r>
      <w:r w:rsidRPr="00B553C6">
        <w:rPr>
          <w:sz w:val="24"/>
          <w:szCs w:val="24"/>
        </w:rPr>
        <w:t xml:space="preserve">. </w:t>
      </w:r>
      <w:r w:rsidR="00EB43B3">
        <w:rPr>
          <w:sz w:val="24"/>
          <w:szCs w:val="24"/>
        </w:rPr>
        <w:t>22</w:t>
      </w:r>
      <w:r w:rsidRPr="00B553C6">
        <w:rPr>
          <w:sz w:val="24"/>
          <w:szCs w:val="24"/>
        </w:rPr>
        <w:t>, Wykonawca zobowiązany jest do zmiany wynagrodzenia przysługującego podwykonawcy, z którym zawarł umowę, w zakresie odpowiadającym zmianom kosztów dotyczących zobowiązania podwykonawcy, jeżeli łącznie spełnione są następujące warunki:</w:t>
      </w:r>
    </w:p>
    <w:p w14:paraId="773A1163" w14:textId="77777777" w:rsidR="00B553C6" w:rsidRPr="00B553C6" w:rsidRDefault="00EB43B3" w:rsidP="00B9590A">
      <w:pPr>
        <w:autoSpaceDE w:val="0"/>
        <w:autoSpaceDN w:val="0"/>
        <w:adjustRightInd w:val="0"/>
        <w:spacing w:line="276" w:lineRule="auto"/>
        <w:ind w:left="36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3C6" w:rsidRPr="00B553C6">
        <w:rPr>
          <w:sz w:val="24"/>
          <w:szCs w:val="24"/>
        </w:rPr>
        <w:t xml:space="preserve">przedmiotem umowy z podwykonawcą są usługi; </w:t>
      </w:r>
    </w:p>
    <w:p w14:paraId="09B9F529" w14:textId="77777777" w:rsidR="00B553C6" w:rsidRPr="00B553C6" w:rsidRDefault="00EB43B3" w:rsidP="00B9590A">
      <w:pPr>
        <w:autoSpaceDE w:val="0"/>
        <w:autoSpaceDN w:val="0"/>
        <w:adjustRightInd w:val="0"/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553C6" w:rsidRPr="00B553C6">
        <w:rPr>
          <w:sz w:val="24"/>
          <w:szCs w:val="24"/>
        </w:rPr>
        <w:t>okres obowiązywania umowy z podwykonawcą przekracza 12 miesięcy.</w:t>
      </w:r>
    </w:p>
    <w:p w14:paraId="3DFED27A" w14:textId="77777777" w:rsidR="00337BA8" w:rsidRPr="003625B4" w:rsidRDefault="00337BA8" w:rsidP="00B9590A">
      <w:pPr>
        <w:spacing w:line="276" w:lineRule="auto"/>
        <w:rPr>
          <w:sz w:val="24"/>
          <w:szCs w:val="24"/>
        </w:rPr>
      </w:pPr>
    </w:p>
    <w:p w14:paraId="73DD6F14" w14:textId="77777777" w:rsidR="00337BA8" w:rsidRDefault="00337BA8" w:rsidP="00B9590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D0EF2">
        <w:rPr>
          <w:sz w:val="24"/>
          <w:szCs w:val="24"/>
          <w:lang w:val="x-none"/>
        </w:rPr>
        <w:t xml:space="preserve">Zamawiający wymaga od Wykonawcy lub Podwykonawcy, stosownie do art. </w:t>
      </w:r>
      <w:r w:rsidR="00EB43B3">
        <w:rPr>
          <w:sz w:val="24"/>
          <w:szCs w:val="24"/>
        </w:rPr>
        <w:t>95</w:t>
      </w:r>
      <w:r w:rsidR="00EB43B3" w:rsidRPr="000D0EF2">
        <w:rPr>
          <w:sz w:val="24"/>
          <w:szCs w:val="24"/>
          <w:lang w:val="x-none"/>
        </w:rPr>
        <w:t xml:space="preserve"> </w:t>
      </w:r>
      <w:proofErr w:type="spellStart"/>
      <w:r w:rsidRPr="000D0EF2">
        <w:rPr>
          <w:sz w:val="24"/>
          <w:szCs w:val="24"/>
          <w:lang w:val="x-none"/>
        </w:rPr>
        <w:t>Pzp</w:t>
      </w:r>
      <w:proofErr w:type="spellEnd"/>
      <w:r w:rsidRPr="000D0EF2">
        <w:rPr>
          <w:sz w:val="24"/>
          <w:szCs w:val="24"/>
          <w:lang w:val="x-none"/>
        </w:rPr>
        <w:t xml:space="preserve"> (Dz. U. z </w:t>
      </w:r>
      <w:r w:rsidR="00BD2CA7" w:rsidRPr="000D0EF2">
        <w:rPr>
          <w:sz w:val="24"/>
          <w:szCs w:val="24"/>
          <w:lang w:val="x-none"/>
        </w:rPr>
        <w:t>20</w:t>
      </w:r>
      <w:r w:rsidR="00BD2CA7">
        <w:rPr>
          <w:sz w:val="24"/>
          <w:szCs w:val="24"/>
        </w:rPr>
        <w:t>22</w:t>
      </w:r>
      <w:r w:rsidR="00BD2CA7" w:rsidRPr="000D0EF2">
        <w:rPr>
          <w:sz w:val="24"/>
          <w:szCs w:val="24"/>
          <w:lang w:val="x-none"/>
        </w:rPr>
        <w:t xml:space="preserve"> </w:t>
      </w:r>
      <w:r w:rsidRPr="000D0EF2">
        <w:rPr>
          <w:sz w:val="24"/>
          <w:szCs w:val="24"/>
          <w:lang w:val="x-none"/>
        </w:rPr>
        <w:t xml:space="preserve">r. poz. </w:t>
      </w:r>
      <w:r w:rsidR="00BD2CA7">
        <w:rPr>
          <w:sz w:val="24"/>
          <w:szCs w:val="24"/>
        </w:rPr>
        <w:t>1710</w:t>
      </w:r>
      <w:r w:rsidRPr="000D0EF2">
        <w:rPr>
          <w:sz w:val="24"/>
          <w:szCs w:val="24"/>
          <w:lang w:val="x-none"/>
        </w:rPr>
        <w:t>.), aby osoby wykonujące następujące czynności w zakresie realizacji zamówienia były wykonywane przez osoby zatrudnione na podstawie umowy prace w rozumieniu ustawy z dnia 26 czerwca 1974 r. - Kodeks pracy (</w:t>
      </w:r>
      <w:r w:rsidR="00BD2CA7" w:rsidRPr="00BD2CA7">
        <w:rPr>
          <w:sz w:val="24"/>
          <w:szCs w:val="24"/>
          <w:lang w:val="x-none"/>
        </w:rPr>
        <w:t>Dz. U. z 2019 r. poz. 1040 ze zm.</w:t>
      </w:r>
      <w:r w:rsidRPr="000D0EF2">
        <w:rPr>
          <w:sz w:val="24"/>
          <w:szCs w:val="24"/>
          <w:lang w:val="x-none"/>
        </w:rPr>
        <w:t>)</w:t>
      </w:r>
      <w:r w:rsidRPr="000D0EF2">
        <w:rPr>
          <w:sz w:val="24"/>
          <w:szCs w:val="24"/>
        </w:rPr>
        <w:t xml:space="preserve">, a w szczególności w zakresie: </w:t>
      </w:r>
    </w:p>
    <w:p w14:paraId="10FB4D87" w14:textId="77777777" w:rsidR="00337BA8" w:rsidRPr="003625B4" w:rsidRDefault="00337BA8" w:rsidP="009E7426">
      <w:pPr>
        <w:spacing w:line="276" w:lineRule="auto"/>
        <w:rPr>
          <w:sz w:val="24"/>
          <w:szCs w:val="24"/>
        </w:rPr>
      </w:pPr>
    </w:p>
    <w:p w14:paraId="286E782E" w14:textId="77777777" w:rsidR="00337BA8" w:rsidRPr="009E7426" w:rsidRDefault="00337BA8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B050"/>
          <w:sz w:val="24"/>
          <w:szCs w:val="24"/>
        </w:rPr>
      </w:pPr>
      <w:r w:rsidRPr="009E7426">
        <w:rPr>
          <w:color w:val="00B050"/>
          <w:sz w:val="24"/>
          <w:szCs w:val="24"/>
        </w:rPr>
        <w:t xml:space="preserve">- obsługi kasowej Gminy i jej jednostek organizacyjnych, </w:t>
      </w:r>
    </w:p>
    <w:p w14:paraId="0CC44EAE" w14:textId="2B56E2BA" w:rsidR="00337BA8" w:rsidRPr="009E7426" w:rsidRDefault="009E7426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B050"/>
          <w:sz w:val="24"/>
          <w:szCs w:val="24"/>
        </w:rPr>
      </w:pPr>
      <w:r w:rsidRPr="009E7426">
        <w:rPr>
          <w:color w:val="00B050"/>
          <w:sz w:val="24"/>
          <w:szCs w:val="24"/>
        </w:rPr>
        <w:t>- doradcy bankowego, tj. osoby wyznaczonej do kontaktu zamawiającym.</w:t>
      </w:r>
    </w:p>
    <w:p w14:paraId="620B247A" w14:textId="77777777" w:rsidR="00337BA8" w:rsidRDefault="00337BA8" w:rsidP="00B9590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60835028" w14:textId="5106C1AD" w:rsidR="00BD2CA7" w:rsidRPr="00BD2CA7" w:rsidRDefault="00BD2CA7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  <w:lang w:val="x-none"/>
        </w:rPr>
      </w:pPr>
      <w:r w:rsidRPr="00BD2CA7">
        <w:rPr>
          <w:sz w:val="24"/>
          <w:szCs w:val="24"/>
          <w:lang w:val="x-none"/>
        </w:rPr>
        <w:lastRenderedPageBreak/>
        <w:t>Wykonawca każdorazowo na żądanie Zamawiającego jest zobowiązany w terminie nie dłuższym niż 5 dni</w:t>
      </w:r>
      <w:r w:rsidR="00E02669">
        <w:rPr>
          <w:sz w:val="24"/>
          <w:szCs w:val="24"/>
        </w:rPr>
        <w:t xml:space="preserve"> </w:t>
      </w:r>
      <w:r w:rsidR="00E02669">
        <w:rPr>
          <w:color w:val="00B050"/>
          <w:sz w:val="24"/>
          <w:szCs w:val="24"/>
        </w:rPr>
        <w:t>roboczych</w:t>
      </w:r>
      <w:bookmarkStart w:id="0" w:name="_GoBack"/>
      <w:bookmarkEnd w:id="0"/>
      <w:r w:rsidRPr="00BD2CA7">
        <w:rPr>
          <w:sz w:val="24"/>
          <w:szCs w:val="24"/>
          <w:lang w:val="x-none"/>
        </w:rPr>
        <w:t xml:space="preserve"> od dnia przekazania wezwania przez Zamawiającego, przedstawić dowody zatrudnienia na podstawie umowy o pracę </w:t>
      </w:r>
      <w:r>
        <w:rPr>
          <w:sz w:val="24"/>
          <w:szCs w:val="24"/>
        </w:rPr>
        <w:t xml:space="preserve">ww. </w:t>
      </w:r>
      <w:r w:rsidRPr="00BD2CA7">
        <w:rPr>
          <w:sz w:val="24"/>
          <w:szCs w:val="24"/>
          <w:lang w:val="x-none"/>
        </w:rPr>
        <w:t>osób.</w:t>
      </w:r>
    </w:p>
    <w:p w14:paraId="28A707B1" w14:textId="77777777" w:rsidR="00337BA8" w:rsidRDefault="00337BA8" w:rsidP="00B9590A">
      <w:pPr>
        <w:autoSpaceDE w:val="0"/>
        <w:autoSpaceDN w:val="0"/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5C7D86">
        <w:rPr>
          <w:sz w:val="24"/>
          <w:szCs w:val="24"/>
          <w:lang w:val="x-none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</w:t>
      </w:r>
      <w:r w:rsidR="00BD2CA7">
        <w:rPr>
          <w:sz w:val="24"/>
          <w:szCs w:val="24"/>
        </w:rPr>
        <w:t xml:space="preserve"> ww.</w:t>
      </w:r>
      <w:r w:rsidRPr="005C7D86">
        <w:rPr>
          <w:sz w:val="24"/>
          <w:szCs w:val="24"/>
          <w:lang w:val="x-none"/>
        </w:rPr>
        <w:t xml:space="preserve"> czynności. Zamawiający uprawniony jest w szczególności do: </w:t>
      </w:r>
    </w:p>
    <w:p w14:paraId="2ADEE021" w14:textId="77777777" w:rsidR="00337BA8" w:rsidRDefault="00337BA8" w:rsidP="00B9590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5C7D86">
        <w:rPr>
          <w:sz w:val="24"/>
          <w:szCs w:val="24"/>
          <w:lang w:val="x-none"/>
        </w:rPr>
        <w:t>żądania oświadczeń i dokumentów w zakresie potwierdzenia spełniania ww. wymogów i dokonywania ich oceny,</w:t>
      </w:r>
    </w:p>
    <w:p w14:paraId="434908C3" w14:textId="77777777" w:rsidR="00337BA8" w:rsidRDefault="00337BA8" w:rsidP="00B9590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D0EF2">
        <w:rPr>
          <w:sz w:val="24"/>
          <w:szCs w:val="24"/>
          <w:lang w:val="x-none"/>
        </w:rPr>
        <w:t>żądania wyjaśnień w przypadku wątpliwości w zakresie potwierdzenia spełniania ww.</w:t>
      </w:r>
      <w:r w:rsidRPr="000D0EF2">
        <w:rPr>
          <w:sz w:val="24"/>
          <w:szCs w:val="24"/>
        </w:rPr>
        <w:t> </w:t>
      </w:r>
      <w:r w:rsidRPr="000D0EF2">
        <w:rPr>
          <w:sz w:val="24"/>
          <w:szCs w:val="24"/>
          <w:lang w:val="x-none"/>
        </w:rPr>
        <w:t>wymogów,</w:t>
      </w:r>
    </w:p>
    <w:p w14:paraId="63E1F236" w14:textId="77777777" w:rsidR="00337BA8" w:rsidRPr="00B9590A" w:rsidRDefault="00337BA8" w:rsidP="00B9590A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0D0EF2">
        <w:rPr>
          <w:sz w:val="24"/>
          <w:szCs w:val="24"/>
          <w:lang w:val="x-none"/>
        </w:rPr>
        <w:t>przeprowadzania kontroli na miejscu wykonywania świadczenia.</w:t>
      </w:r>
    </w:p>
    <w:p w14:paraId="6E15E57E" w14:textId="77777777" w:rsidR="00BD2CA7" w:rsidRPr="00BD2CA7" w:rsidRDefault="00BD2CA7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BD2CA7">
        <w:rPr>
          <w:sz w:val="24"/>
          <w:szCs w:val="24"/>
        </w:rPr>
        <w:t xml:space="preserve">Wykonawca ponosi wobec Zamawiającego odpowiedzialność za niewykonanie lub nienależyte wykonanie zobowiązań umownych na zasadach ogólnych oraz dodatkowo zapłaci Zamawiającego następujące kary umowne: </w:t>
      </w:r>
    </w:p>
    <w:p w14:paraId="591217D8" w14:textId="470C6C4F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>- Brak uruchomienia obsługi bankowej w dniu rozpoczęcia świadczenia usług – w</w:t>
      </w:r>
      <w:r w:rsidR="00405FFD">
        <w:rPr>
          <w:sz w:val="24"/>
          <w:szCs w:val="24"/>
        </w:rPr>
        <w:t> </w:t>
      </w:r>
      <w:r w:rsidRPr="00BD2CA7">
        <w:rPr>
          <w:sz w:val="24"/>
          <w:szCs w:val="24"/>
        </w:rPr>
        <w:t>wysokości 100.000,00 zł;</w:t>
      </w:r>
    </w:p>
    <w:p w14:paraId="2629AA16" w14:textId="56DAE634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 xml:space="preserve">- Niepełne uruchomienie obsługi bankowej w dniu rozpoczęcia świadczenia usług </w:t>
      </w:r>
      <w:r w:rsidR="00405FFD">
        <w:rPr>
          <w:sz w:val="24"/>
          <w:szCs w:val="24"/>
        </w:rPr>
        <w:t>–</w:t>
      </w:r>
      <w:r w:rsidRPr="00BD2CA7">
        <w:rPr>
          <w:sz w:val="24"/>
          <w:szCs w:val="24"/>
        </w:rPr>
        <w:t xml:space="preserve"> w</w:t>
      </w:r>
      <w:r w:rsidR="00405FFD">
        <w:rPr>
          <w:sz w:val="24"/>
          <w:szCs w:val="24"/>
        </w:rPr>
        <w:t> </w:t>
      </w:r>
      <w:r w:rsidRPr="00BD2CA7">
        <w:rPr>
          <w:sz w:val="24"/>
          <w:szCs w:val="24"/>
        </w:rPr>
        <w:t>wysokości 5.000,00 zł za każdy dzień opóźnienia;</w:t>
      </w:r>
    </w:p>
    <w:p w14:paraId="276EE80F" w14:textId="77777777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>- Nieusunięcie rozbieżności między ofertą, a rzeczywiście wykonywaną usługą na wezwanie i w terminie określonym przez Zamawiającego – w wysokości 25.000,00 zł za każdy przypadek;</w:t>
      </w:r>
    </w:p>
    <w:p w14:paraId="64C947A9" w14:textId="77777777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>- Przerwy w dostępie i funkcjonowaniu systemu bankowości elektronicznej powyżej 3 godzin z przyczyn zależnych od Wykonawcy – 500,00 zł za każdą rozpoczętą godzinę w czasie urzędowania Urzędu Miasta Świnoujścia;</w:t>
      </w:r>
    </w:p>
    <w:p w14:paraId="18CF11C9" w14:textId="77777777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 xml:space="preserve">- Wykonanie nieautoryzowanej operacji – w wysokości 20% wartości nieautoryzowanej operacji; </w:t>
      </w:r>
    </w:p>
    <w:p w14:paraId="5AEA1B5E" w14:textId="77777777" w:rsidR="00BD2CA7" w:rsidRPr="00BD2CA7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 w:rsidRPr="00BD2CA7">
        <w:rPr>
          <w:sz w:val="24"/>
          <w:szCs w:val="24"/>
        </w:rPr>
        <w:t>- Rozwiązanie umowy z przyczyn leżących po stronie Wykonawcy – 100.000,00 zł;</w:t>
      </w:r>
    </w:p>
    <w:p w14:paraId="6228CCB3" w14:textId="21A26A59" w:rsidR="00337BA8" w:rsidRDefault="00BD2CA7" w:rsidP="00B9590A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2CA7">
        <w:rPr>
          <w:sz w:val="24"/>
          <w:szCs w:val="24"/>
        </w:rPr>
        <w:t>W przypadku niezatrudnienia przy realizacji zamówienia osób na umowę o pracę  lub nie przedstawienia Zamawiającemu na jego żądanie w wyznaczonym terminie dowodów, o których mowa w pkt 15, dokumentujących świadczenie pracy Wykonawca zapłaci Zamawiającemu karę umowną w wysokości 100,00 zł za każdy dzień niewypełnienia zobowiązania.</w:t>
      </w:r>
    </w:p>
    <w:p w14:paraId="5241C9EA" w14:textId="77777777" w:rsidR="00337BA8" w:rsidRDefault="00337BA8" w:rsidP="00B9590A">
      <w:pPr>
        <w:spacing w:line="276" w:lineRule="auto"/>
        <w:ind w:left="720"/>
        <w:jc w:val="both"/>
        <w:rPr>
          <w:sz w:val="24"/>
          <w:szCs w:val="24"/>
        </w:rPr>
      </w:pPr>
    </w:p>
    <w:p w14:paraId="40EBFC83" w14:textId="77777777" w:rsidR="00337BA8" w:rsidRDefault="00337BA8" w:rsidP="00B9590A">
      <w:pPr>
        <w:spacing w:line="276" w:lineRule="auto"/>
        <w:ind w:left="284"/>
        <w:jc w:val="both"/>
        <w:rPr>
          <w:sz w:val="24"/>
          <w:szCs w:val="24"/>
        </w:rPr>
      </w:pPr>
      <w:r w:rsidRPr="00A15F0B">
        <w:rPr>
          <w:sz w:val="24"/>
          <w:szCs w:val="24"/>
        </w:rPr>
        <w:t>W przypadku, gdy nałożon</w:t>
      </w:r>
      <w:r>
        <w:rPr>
          <w:sz w:val="24"/>
          <w:szCs w:val="24"/>
        </w:rPr>
        <w:t>e</w:t>
      </w:r>
      <w:r w:rsidRPr="00A15F0B">
        <w:rPr>
          <w:sz w:val="24"/>
          <w:szCs w:val="24"/>
        </w:rPr>
        <w:t xml:space="preserve"> kar</w:t>
      </w:r>
      <w:r>
        <w:rPr>
          <w:sz w:val="24"/>
          <w:szCs w:val="24"/>
        </w:rPr>
        <w:t>y</w:t>
      </w:r>
      <w:r w:rsidRPr="00A15F0B">
        <w:rPr>
          <w:sz w:val="24"/>
          <w:szCs w:val="24"/>
        </w:rPr>
        <w:t xml:space="preserve"> nie pokrywa</w:t>
      </w:r>
      <w:r>
        <w:rPr>
          <w:sz w:val="24"/>
          <w:szCs w:val="24"/>
        </w:rPr>
        <w:t>ją</w:t>
      </w:r>
      <w:r w:rsidRPr="00A15F0B">
        <w:rPr>
          <w:sz w:val="24"/>
          <w:szCs w:val="24"/>
        </w:rPr>
        <w:t xml:space="preserve"> całości poniesionej szkody, </w:t>
      </w:r>
      <w:r>
        <w:rPr>
          <w:sz w:val="24"/>
          <w:szCs w:val="24"/>
        </w:rPr>
        <w:t>Zamawiającemu</w:t>
      </w:r>
      <w:r w:rsidRPr="00A15F0B">
        <w:rPr>
          <w:sz w:val="24"/>
          <w:szCs w:val="24"/>
        </w:rPr>
        <w:t xml:space="preserve"> przysługuje prawo dochodzenia odszkodowania </w:t>
      </w:r>
      <w:r>
        <w:rPr>
          <w:sz w:val="24"/>
          <w:szCs w:val="24"/>
        </w:rPr>
        <w:t>uzupełniającego na zasa</w:t>
      </w:r>
      <w:r w:rsidRPr="00A15F0B">
        <w:rPr>
          <w:sz w:val="24"/>
          <w:szCs w:val="24"/>
        </w:rPr>
        <w:t>dach ogólnych określonych w Ustawie z dnia 23 kwietnia 1964 r. - Kodeks cywilny.</w:t>
      </w:r>
    </w:p>
    <w:p w14:paraId="3842F3A6" w14:textId="77777777" w:rsidR="00337BA8" w:rsidRDefault="00337BA8" w:rsidP="00B9590A">
      <w:pPr>
        <w:spacing w:line="276" w:lineRule="auto"/>
        <w:ind w:left="720"/>
        <w:jc w:val="both"/>
        <w:rPr>
          <w:sz w:val="24"/>
          <w:szCs w:val="24"/>
        </w:rPr>
      </w:pPr>
    </w:p>
    <w:p w14:paraId="7B89FAC6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Zamawiający określa następujące warunki, w jakich przewiduje możliwość dokonania zmian postanowień zawartej umowy:</w:t>
      </w:r>
    </w:p>
    <w:p w14:paraId="7766651A" w14:textId="77777777" w:rsidR="00337BA8" w:rsidRDefault="00337BA8" w:rsidP="00B9590A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wystąpienie nadzwyczajnych zdarzeń gospodarczych niezależnych od Zamawiającego, których Zamawiający nie mógł przewidzieć w chwili zawarcia umowy, w szczególności zmiany dotychczasowych  lub wejścia w życie nowych przepisów prawa mających wpływ na realizację przedmiotu umowy;</w:t>
      </w:r>
    </w:p>
    <w:p w14:paraId="2E419B4B" w14:textId="77777777" w:rsidR="00337BA8" w:rsidRDefault="00337BA8" w:rsidP="00B9590A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533BFF">
        <w:rPr>
          <w:sz w:val="24"/>
          <w:szCs w:val="24"/>
        </w:rPr>
        <w:lastRenderedPageBreak/>
        <w:t>wystąpienia siły wyższej mającej wpływ na realizację umowy;</w:t>
      </w:r>
    </w:p>
    <w:p w14:paraId="25EF6809" w14:textId="77777777" w:rsidR="00337BA8" w:rsidRDefault="00337BA8" w:rsidP="00B9590A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nałożenia na Zamawiającego dodatkowych zadań lub zmiany jego struktury organizacyjnej, skutkujące koniecznością zmiany zakresu bądź formy przedmiotu umowy;</w:t>
      </w:r>
    </w:p>
    <w:p w14:paraId="6C76E84D" w14:textId="77777777" w:rsidR="00337BA8" w:rsidRPr="00533BFF" w:rsidRDefault="00337BA8" w:rsidP="00B9590A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wprowadzenia modyfikacji bądź zmiany systemów informatycznych Zamawiającego, w szczególności systemu finansowo-księgowego</w:t>
      </w:r>
      <w:r w:rsidRPr="00533BFF">
        <w:t>;</w:t>
      </w:r>
    </w:p>
    <w:p w14:paraId="28BAB34E" w14:textId="6DBB145F" w:rsidR="00337BA8" w:rsidRDefault="00337BA8" w:rsidP="00B9590A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pojawienia się nowych produktów bankowych lub rozwiązań organizacyjnych, których wykorzystanie będ</w:t>
      </w:r>
      <w:r w:rsidR="009E7426">
        <w:rPr>
          <w:sz w:val="24"/>
          <w:szCs w:val="24"/>
        </w:rPr>
        <w:t>zie korzystne dla Zamawiającego,</w:t>
      </w:r>
    </w:p>
    <w:p w14:paraId="3D097673" w14:textId="3A9DCBCC" w:rsidR="009E7426" w:rsidRPr="009E7426" w:rsidRDefault="009E7426" w:rsidP="00B9590A">
      <w:pPr>
        <w:numPr>
          <w:ilvl w:val="0"/>
          <w:numId w:val="4"/>
        </w:numPr>
        <w:spacing w:line="276" w:lineRule="auto"/>
        <w:ind w:left="1134"/>
        <w:jc w:val="both"/>
        <w:rPr>
          <w:color w:val="00B050"/>
          <w:sz w:val="24"/>
          <w:szCs w:val="24"/>
        </w:rPr>
      </w:pPr>
      <w:r w:rsidRPr="009E7426">
        <w:rPr>
          <w:color w:val="00B050"/>
          <w:sz w:val="24"/>
          <w:szCs w:val="24"/>
        </w:rPr>
        <w:t>w zakresie liczby placówek realizujących przedmiot umowy,</w:t>
      </w:r>
    </w:p>
    <w:p w14:paraId="52A012F8" w14:textId="09358993" w:rsidR="009E7426" w:rsidRPr="009E7426" w:rsidRDefault="009E7426" w:rsidP="00B9590A">
      <w:pPr>
        <w:numPr>
          <w:ilvl w:val="0"/>
          <w:numId w:val="4"/>
        </w:numPr>
        <w:spacing w:line="276" w:lineRule="auto"/>
        <w:ind w:left="1134"/>
        <w:jc w:val="both"/>
        <w:rPr>
          <w:color w:val="00B050"/>
          <w:sz w:val="24"/>
          <w:szCs w:val="24"/>
        </w:rPr>
      </w:pPr>
      <w:r w:rsidRPr="009E7426">
        <w:rPr>
          <w:color w:val="00B050"/>
          <w:sz w:val="24"/>
          <w:szCs w:val="24"/>
        </w:rPr>
        <w:t xml:space="preserve">w zakresie wymogów dotyczących </w:t>
      </w:r>
      <w:proofErr w:type="spellStart"/>
      <w:r w:rsidRPr="009E7426">
        <w:rPr>
          <w:color w:val="00B050"/>
          <w:sz w:val="24"/>
          <w:szCs w:val="24"/>
        </w:rPr>
        <w:t>opłatomatu</w:t>
      </w:r>
      <w:proofErr w:type="spellEnd"/>
      <w:r w:rsidRPr="009E7426">
        <w:rPr>
          <w:color w:val="00B050"/>
          <w:sz w:val="24"/>
          <w:szCs w:val="24"/>
        </w:rPr>
        <w:t>.</w:t>
      </w:r>
    </w:p>
    <w:p w14:paraId="1D7D8F61" w14:textId="77777777" w:rsidR="00337BA8" w:rsidRPr="00AB0412" w:rsidRDefault="00337BA8" w:rsidP="00B9590A">
      <w:pPr>
        <w:spacing w:line="276" w:lineRule="auto"/>
        <w:jc w:val="both"/>
        <w:rPr>
          <w:sz w:val="24"/>
          <w:szCs w:val="24"/>
        </w:rPr>
      </w:pPr>
    </w:p>
    <w:p w14:paraId="74F2401F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C40B4">
        <w:rPr>
          <w:sz w:val="24"/>
          <w:szCs w:val="24"/>
        </w:rPr>
        <w:t>Wykonawca oświadcza, że zapewnia wystarczające gwarancje wdrożenia odpowiednich środków technicznych i organizacyjnych, aby przetwarzanie danych osobowych spełniało wymogi wynikające z obowiązujących przepisów o ochronie danych osobowych (RODO)  i chroniło prawa osób, których dane dotyczą.</w:t>
      </w:r>
    </w:p>
    <w:p w14:paraId="0C92D4D5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Wykonawca oświadcza, że realizując przedmiotowe zamówienie będzie w pełnym zakresie przestrzegał przepisów Rozporządzenia Parlamentu Europejskiego i Rady (UE)2016/679 z dnia 27 kwietnia 2016 r. w sprawie ochrony osób fizycznych w związku z przetwarzaniem danych osobowych i w sprawie swobodnego przepływu takich danych oraz uchylenia dyrektywy 95/46/WE (ogólne rozporządzenie o ochronie danych) (Dz. U. UE. z 2016 Nr 119 poz.1).</w:t>
      </w:r>
    </w:p>
    <w:p w14:paraId="77FBB4AF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Wykonawca oświadcza, że znane mu są wszelkie obowiązki wynikające z obowiązujących przepisów o ochronie danych osobowych mających zastosowanie, które zobowiązany jest wykonywać podmiot przetwarzający dane osobowe na zlecenie administratora danych.</w:t>
      </w:r>
    </w:p>
    <w:p w14:paraId="0E4F9E74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33BFF">
        <w:rPr>
          <w:sz w:val="24"/>
          <w:szCs w:val="24"/>
        </w:rPr>
        <w:t>Wykonawca oświadcza, że w przypadku korzystania z podwykonawców, Podwykonawcy będą spełniali w zakresie przetwarzania danych osobowych, wszystkie wymagania ochrony danych osobowych wynikające z przepisów prawa i postanowień umowy oraz, że zapisy w umowach z podwykonawcami zagwarantują standard przetwarzania danych osobowych nie niższy niż określony w niniejszej umowie.</w:t>
      </w:r>
    </w:p>
    <w:p w14:paraId="1F7E8BCE" w14:textId="77777777" w:rsidR="00337BA8" w:rsidRPr="0041097F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1097F">
        <w:rPr>
          <w:sz w:val="24"/>
          <w:szCs w:val="24"/>
        </w:rPr>
        <w:t xml:space="preserve">Zamawiający dopuszcza wykonanie przedmiotu zamówienia przy udziale podwykonawców w zakresie prowadzenia obsługi kasowej. Zakres prac, który wykonawca zamierza powierzyć podwykonawcom oraz nazwy podwykonawców są zgodne z przedstawioną ofertą Wykonawcy. Warunkiem dopuszczenia podwykonawców jest przejęcie odpowiedzialności za podwykonawców przez Wykonawcę w pełnym zakresie powierzonego zadania. </w:t>
      </w:r>
    </w:p>
    <w:p w14:paraId="54C61223" w14:textId="77777777" w:rsidR="00337BA8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1097F">
        <w:rPr>
          <w:sz w:val="24"/>
          <w:szCs w:val="24"/>
        </w:rPr>
        <w:t xml:space="preserve">W zakresie nieuregulowanym umową zastosowanie mają postanowienia przepisy Prawa Bankowego oraz odpowiednie przepisy Kodeksu Cywilnego. </w:t>
      </w:r>
    </w:p>
    <w:p w14:paraId="4DB29A50" w14:textId="77777777" w:rsidR="00337BA8" w:rsidRPr="0041097F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1097F">
        <w:rPr>
          <w:sz w:val="24"/>
          <w:szCs w:val="24"/>
        </w:rPr>
        <w:t>Stronom przysługuje prawo rozwiązania umowy ze skutkiem natychmiastowym w przypadku rażącego naruszenia warunków umowy przez drugą stronę.</w:t>
      </w:r>
    </w:p>
    <w:p w14:paraId="57D6C17C" w14:textId="77777777" w:rsidR="00337BA8" w:rsidRPr="00533BFF" w:rsidRDefault="00337BA8" w:rsidP="00B9590A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533BFF">
        <w:rPr>
          <w:rFonts w:eastAsia="Calibri"/>
          <w:sz w:val="24"/>
          <w:szCs w:val="24"/>
          <w:lang w:eastAsia="en-US"/>
        </w:rPr>
        <w:t>W sprawach nieuregulowanych umową mają zastosowanie przepisy Kodeksu cywilnego</w:t>
      </w:r>
      <w:r w:rsidRPr="00533BFF">
        <w:rPr>
          <w:sz w:val="24"/>
          <w:szCs w:val="24"/>
        </w:rPr>
        <w:t xml:space="preserve"> i Prawa Bankowego</w:t>
      </w:r>
      <w:r w:rsidRPr="00533BFF">
        <w:rPr>
          <w:rFonts w:eastAsia="Calibri"/>
          <w:sz w:val="24"/>
          <w:szCs w:val="24"/>
          <w:lang w:eastAsia="en-US"/>
        </w:rPr>
        <w:t>, jeżeli przepisy ustawy Prawo zamówień publicznych nie stanowią inaczej.</w:t>
      </w:r>
    </w:p>
    <w:p w14:paraId="69AFFAC1" w14:textId="4A15DF36" w:rsidR="004B4A17" w:rsidRPr="00E82223" w:rsidRDefault="00337BA8" w:rsidP="00B9590A">
      <w:pPr>
        <w:numPr>
          <w:ilvl w:val="0"/>
          <w:numId w:val="1"/>
        </w:num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533BFF">
        <w:rPr>
          <w:rFonts w:eastAsia="Calibri"/>
          <w:sz w:val="24"/>
          <w:szCs w:val="24"/>
          <w:lang w:eastAsia="en-US"/>
        </w:rPr>
        <w:lastRenderedPageBreak/>
        <w:t>Wszelkie spory mogące wyniknąć przy realizacji umowy strony poddają pod jurysdykcję sądu właściwego dla siedziby Zamawiającego.</w:t>
      </w:r>
    </w:p>
    <w:sectPr w:rsidR="004B4A17" w:rsidRPr="00E8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6FA7" w16cex:dateUtc="2022-09-14T1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0E3873" w16cid:durableId="26CC6F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48"/>
    <w:multiLevelType w:val="hybridMultilevel"/>
    <w:tmpl w:val="DEEA4A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062C92"/>
    <w:multiLevelType w:val="hybridMultilevel"/>
    <w:tmpl w:val="4FEC863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99689A"/>
    <w:multiLevelType w:val="hybridMultilevel"/>
    <w:tmpl w:val="2ECA48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A8587A"/>
    <w:multiLevelType w:val="hybridMultilevel"/>
    <w:tmpl w:val="FB9A0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96680"/>
    <w:multiLevelType w:val="hybridMultilevel"/>
    <w:tmpl w:val="A5E4B81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A8"/>
    <w:rsid w:val="00022D00"/>
    <w:rsid w:val="00337BA8"/>
    <w:rsid w:val="00405FFD"/>
    <w:rsid w:val="004B4A17"/>
    <w:rsid w:val="004D6B4E"/>
    <w:rsid w:val="005F1623"/>
    <w:rsid w:val="00630FEF"/>
    <w:rsid w:val="007F7F45"/>
    <w:rsid w:val="009412D0"/>
    <w:rsid w:val="0096383C"/>
    <w:rsid w:val="009E7426"/>
    <w:rsid w:val="00AC00F6"/>
    <w:rsid w:val="00B553C6"/>
    <w:rsid w:val="00B9590A"/>
    <w:rsid w:val="00BB7715"/>
    <w:rsid w:val="00BD2CA7"/>
    <w:rsid w:val="00D0431E"/>
    <w:rsid w:val="00D91F44"/>
    <w:rsid w:val="00E02669"/>
    <w:rsid w:val="00E05F03"/>
    <w:rsid w:val="00E61FEC"/>
    <w:rsid w:val="00E82223"/>
    <w:rsid w:val="00EB43B3"/>
    <w:rsid w:val="00E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0784"/>
  <w15:chartTrackingRefBased/>
  <w15:docId w15:val="{8EADFA8C-C842-40D6-8324-134D61E1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F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F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E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7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12</cp:revision>
  <cp:lastPrinted>2022-09-14T11:53:00Z</cp:lastPrinted>
  <dcterms:created xsi:type="dcterms:W3CDTF">2022-09-14T13:19:00Z</dcterms:created>
  <dcterms:modified xsi:type="dcterms:W3CDTF">2022-09-16T14:32:00Z</dcterms:modified>
</cp:coreProperties>
</file>