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E970" w14:textId="26E4F09A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</w:t>
      </w:r>
      <w:r w:rsidR="005A1866">
        <w:rPr>
          <w:rStyle w:val="normaltextrun"/>
          <w:rFonts w:ascii="Calibri" w:hAnsi="Calibri" w:cs="Calibri"/>
          <w:sz w:val="22"/>
          <w:szCs w:val="22"/>
        </w:rPr>
        <w:t>5</w:t>
      </w:r>
      <w:r>
        <w:rPr>
          <w:rStyle w:val="normaltextrun"/>
          <w:rFonts w:ascii="Calibri" w:hAnsi="Calibri" w:cs="Calibri"/>
          <w:sz w:val="22"/>
          <w:szCs w:val="22"/>
        </w:rPr>
        <w:t xml:space="preserve"> sztuk komputer typu desktop o parametrach równoważnych lub nie gorszych niż: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E73848" w14:textId="77777777" w:rsidR="005A1866" w:rsidRDefault="005A1866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3045098" w14:textId="77777777" w:rsidR="00632997" w:rsidRDefault="00632997" w:rsidP="0063299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Procesor: 6 rdzenie, 12 wątków, 2.50-4.40 GHz, 18MB cache nie gorszy niż Intel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i5-12400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94A812" w14:textId="77777777" w:rsidR="00632997" w:rsidRDefault="00632997" w:rsidP="0063299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Pamięć RAM Nie mniej niż 16 GB (DDR4, 2666MHz)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006DA4" w14:textId="77777777" w:rsidR="00632997" w:rsidRDefault="00632997" w:rsidP="0063299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Dysk SSD: Nie mniej niż 512GB w technologii SSD M.2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PCIe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7B01C5" w14:textId="77777777" w:rsidR="00632997" w:rsidRDefault="00632997" w:rsidP="0063299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Karta graficzna: zintegrowana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FFD091" w14:textId="77777777" w:rsidR="00632997" w:rsidRDefault="00632997" w:rsidP="0063299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Karta dźwiękowa: zintegrowana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F0F0AB" w14:textId="77777777" w:rsidR="00632997" w:rsidRDefault="00632997" w:rsidP="0063299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Łączność: Wi-Fi 5 (802.11 a/b/g/n/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); LAN 10/100/1000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Mbps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; Bluetooth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4D871F" w14:textId="77777777" w:rsidR="00632997" w:rsidRDefault="00632997" w:rsidP="0063299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Złącza: USB 2.0 – min: 4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szt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; USB 3.2 Gen. 1 – min. 4 szt.; Wyjście słuchawkowe/wejście mikrofonowe - 1 szt.; Wyjście audio - 1 szt.; RJ-45 (LAN) - 1 szt.; HDMI - 1 szt.; Display Port - 1 szt.; AC-in (wejście zasilania) - 1 szt.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45702E" w14:textId="77777777" w:rsidR="00632997" w:rsidRDefault="00632997" w:rsidP="0063299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System operacyjny: Możliwość pracy w domenie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ED45DD" w14:textId="77777777" w:rsidR="00632997" w:rsidRDefault="00632997" w:rsidP="0063299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Myszka i klawiatura przewodowa w zestawie.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9E0F1F" w14:textId="77777777" w:rsidR="00632997" w:rsidRDefault="00632997" w:rsidP="0063299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Gwarancja: nie krótsza niż 24 miesiące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751F6B" w14:textId="0B700B77" w:rsidR="00DC5169" w:rsidRDefault="00DC5169" w:rsidP="00DC516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9B6D806" w14:textId="10404D4C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Wg wiedzy zamawiającego powyższe wymagania spełnia między innymi komputer</w:t>
      </w:r>
      <w:r w:rsidR="00DC5169">
        <w:rPr>
          <w:rStyle w:val="normaltextrun"/>
          <w:rFonts w:ascii="Calibri" w:hAnsi="Calibri" w:cs="Calibri"/>
          <w:sz w:val="22"/>
          <w:szCs w:val="22"/>
        </w:rPr>
        <w:t>:</w:t>
      </w:r>
    </w:p>
    <w:p w14:paraId="5EEC6DBF" w14:textId="6FBAC8C3" w:rsidR="00DC5169" w:rsidRDefault="00DC5169" w:rsidP="006329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C5169">
        <w:rPr>
          <w:rStyle w:val="eop"/>
          <w:rFonts w:ascii="Calibri" w:hAnsi="Calibri" w:cs="Calibri"/>
          <w:sz w:val="22"/>
          <w:szCs w:val="22"/>
        </w:rPr>
        <w:t>HP Pro 290 G9 TWR i5-12500/16GB/512/Win11P</w:t>
      </w:r>
    </w:p>
    <w:p w14:paraId="63F48E88" w14:textId="77777777" w:rsidR="00DC5169" w:rsidRDefault="00DC5169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68A4E20" w14:textId="77777777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Komputer cena netto bez PV – zakup na działalność Oświatową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E3E357" w14:textId="77777777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953F8C" w14:textId="35BAB81A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</w:t>
      </w:r>
      <w:r w:rsidR="006C33DD">
        <w:rPr>
          <w:rStyle w:val="normaltextrun"/>
          <w:rFonts w:ascii="Calibri" w:hAnsi="Calibri" w:cs="Calibri"/>
          <w:sz w:val="22"/>
          <w:szCs w:val="22"/>
        </w:rPr>
        <w:t>5</w:t>
      </w:r>
      <w:r>
        <w:rPr>
          <w:rStyle w:val="normaltextrun"/>
          <w:rFonts w:ascii="Calibri" w:hAnsi="Calibri" w:cs="Calibri"/>
          <w:sz w:val="22"/>
          <w:szCs w:val="22"/>
        </w:rPr>
        <w:t xml:space="preserve"> sztuk monitor o parametrach równoważnych lub nie gorszych niż: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DB3E52" w14:textId="77777777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7B3A784" w14:textId="38121115" w:rsidR="00632997" w:rsidRDefault="00632997" w:rsidP="0063299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Przekątna ekranu od </w:t>
      </w:r>
      <w:r w:rsidR="005A1866" w:rsidRPr="005A1866">
        <w:rPr>
          <w:rStyle w:val="eop"/>
          <w:rFonts w:ascii="Calibri" w:hAnsi="Calibri" w:cs="Calibri"/>
          <w:sz w:val="22"/>
          <w:szCs w:val="22"/>
        </w:rPr>
        <w:t>21,5"</w:t>
      </w:r>
      <w:r w:rsidR="005A1866">
        <w:rPr>
          <w:rStyle w:val="eop"/>
          <w:rFonts w:ascii="Calibri" w:hAnsi="Calibri" w:cs="Calibri"/>
          <w:sz w:val="22"/>
          <w:szCs w:val="22"/>
        </w:rPr>
        <w:t xml:space="preserve"> do </w:t>
      </w:r>
      <w:r w:rsidR="005A1866" w:rsidRPr="005A1866">
        <w:rPr>
          <w:rStyle w:val="eop"/>
          <w:rFonts w:ascii="Calibri" w:hAnsi="Calibri" w:cs="Calibri"/>
          <w:sz w:val="22"/>
          <w:szCs w:val="22"/>
        </w:rPr>
        <w:t>23,4"</w:t>
      </w:r>
      <w:r w:rsidR="00BC70E0">
        <w:rPr>
          <w:rStyle w:val="eop"/>
          <w:rFonts w:ascii="Calibri" w:hAnsi="Calibri" w:cs="Calibri"/>
          <w:sz w:val="22"/>
          <w:szCs w:val="22"/>
        </w:rPr>
        <w:t xml:space="preserve"> (</w:t>
      </w:r>
    </w:p>
    <w:p w14:paraId="522E3BA2" w14:textId="4BA1CDF6" w:rsidR="00632997" w:rsidRDefault="00632997" w:rsidP="0063299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Częstotliwość odświeżania 75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Hz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  <w:r w:rsidR="005A1866">
        <w:rPr>
          <w:rStyle w:val="eop"/>
          <w:rFonts w:ascii="Calibri" w:hAnsi="Calibri" w:cs="Calibri"/>
          <w:sz w:val="22"/>
          <w:szCs w:val="22"/>
        </w:rPr>
        <w:t>lub wyższa</w:t>
      </w:r>
    </w:p>
    <w:p w14:paraId="52B29708" w14:textId="77777777" w:rsidR="00632997" w:rsidRDefault="00632997" w:rsidP="0063299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Podstawowe złącza HDMI x2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58FE4D" w14:textId="77777777" w:rsidR="00632997" w:rsidRDefault="00632997" w:rsidP="0063299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Nominalna rozdzielczość 1920 x 1080 pikseli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FullHD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209521" w14:textId="77777777" w:rsidR="00632997" w:rsidRDefault="00632997" w:rsidP="0063299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Typ matrycy IPS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5D0185" w14:textId="77777777" w:rsidR="00632997" w:rsidRDefault="00632997" w:rsidP="0063299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Rodzaj podświetlenia LED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0605ED" w14:textId="77777777" w:rsidR="00632997" w:rsidRDefault="00632997" w:rsidP="0063299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Powłoka matrycy Matowa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AA5484" w14:textId="77777777" w:rsidR="00632997" w:rsidRDefault="00632997" w:rsidP="0063299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Wbudowane głośniki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792366" w14:textId="77777777" w:rsidR="00632997" w:rsidRDefault="00632997" w:rsidP="0063299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Kabel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Hdmi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w zestawie (do połączenia z jednostka centralną 1,0 metra lub dłuższy)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4FB28F" w14:textId="77777777" w:rsidR="00632997" w:rsidRDefault="00632997" w:rsidP="0063299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Gwarancja: nie krótsza niż 24 miesiące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81DBC3" w14:textId="77777777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D89594" w14:textId="6933F726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Wg wiedzy zamawiającego powyższe wymagania spełnia między innymi </w:t>
      </w:r>
      <w:r w:rsidR="00BC70E0" w:rsidRPr="00BC70E0">
        <w:rPr>
          <w:rStyle w:val="normaltextrun"/>
          <w:rFonts w:ascii="Calibri" w:hAnsi="Calibri" w:cs="Calibri"/>
          <w:sz w:val="22"/>
          <w:szCs w:val="22"/>
        </w:rPr>
        <w:t>Philips 222S1AE/00</w:t>
      </w:r>
    </w:p>
    <w:p w14:paraId="74E1DA21" w14:textId="77777777" w:rsidR="00BC70E0" w:rsidRDefault="00BC70E0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EF26BB" w14:textId="77777777" w:rsidR="00632997" w:rsidRPr="00B95F3E" w:rsidRDefault="00632997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5F3E">
        <w:rPr>
          <w:rStyle w:val="normaltextrun"/>
          <w:rFonts w:ascii="Calibri" w:hAnsi="Calibri" w:cs="Calibri"/>
          <w:b/>
          <w:bCs/>
          <w:sz w:val="22"/>
          <w:szCs w:val="22"/>
        </w:rPr>
        <w:t>Monitor cena netto bez PV – zakup na działalność Oświatową</w:t>
      </w:r>
      <w:r w:rsidRPr="00B95F3E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651C1E6" w14:textId="77777777" w:rsidR="00EB2326" w:rsidRDefault="00EB2326"/>
    <w:sectPr w:rsidR="00EB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7A7D"/>
    <w:multiLevelType w:val="multilevel"/>
    <w:tmpl w:val="A852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E2163"/>
    <w:multiLevelType w:val="multilevel"/>
    <w:tmpl w:val="1B72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F6348"/>
    <w:multiLevelType w:val="multilevel"/>
    <w:tmpl w:val="1F6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703CB8"/>
    <w:multiLevelType w:val="multilevel"/>
    <w:tmpl w:val="49A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A6004E"/>
    <w:multiLevelType w:val="multilevel"/>
    <w:tmpl w:val="CA74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1996633">
    <w:abstractNumId w:val="3"/>
  </w:num>
  <w:num w:numId="2" w16cid:durableId="434054677">
    <w:abstractNumId w:val="0"/>
  </w:num>
  <w:num w:numId="3" w16cid:durableId="754131371">
    <w:abstractNumId w:val="1"/>
  </w:num>
  <w:num w:numId="4" w16cid:durableId="1695381125">
    <w:abstractNumId w:val="2"/>
  </w:num>
  <w:num w:numId="5" w16cid:durableId="645016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97"/>
    <w:rsid w:val="001751B5"/>
    <w:rsid w:val="005A1866"/>
    <w:rsid w:val="00632997"/>
    <w:rsid w:val="006C33DD"/>
    <w:rsid w:val="00AE2475"/>
    <w:rsid w:val="00B62056"/>
    <w:rsid w:val="00B95F3E"/>
    <w:rsid w:val="00BC70E0"/>
    <w:rsid w:val="00C964BC"/>
    <w:rsid w:val="00DC5169"/>
    <w:rsid w:val="00E12921"/>
    <w:rsid w:val="00E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88D4"/>
  <w15:chartTrackingRefBased/>
  <w15:docId w15:val="{FD90A283-1419-48EC-96D0-104C3A2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3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632997"/>
  </w:style>
  <w:style w:type="character" w:customStyle="1" w:styleId="eop">
    <w:name w:val="eop"/>
    <w:basedOn w:val="Domylnaczcionkaakapitu"/>
    <w:rsid w:val="0063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Cyprian  Konieczny</dc:creator>
  <cp:keywords/>
  <dc:description/>
  <cp:lastModifiedBy>Monika Najder</cp:lastModifiedBy>
  <cp:revision>3</cp:revision>
  <dcterms:created xsi:type="dcterms:W3CDTF">2024-01-05T08:57:00Z</dcterms:created>
  <dcterms:modified xsi:type="dcterms:W3CDTF">2024-01-05T08:58:00Z</dcterms:modified>
</cp:coreProperties>
</file>