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A50666">
      <w:pPr>
        <w:pStyle w:val="Nagwek1"/>
        <w:spacing w:before="0" w:after="0" w:line="23" w:lineRule="atLeast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F140C6">
        <w:rPr>
          <w:rFonts w:asciiTheme="minorHAnsi" w:hAnsiTheme="minorHAnsi"/>
          <w:sz w:val="24"/>
          <w:szCs w:val="24"/>
        </w:rPr>
        <w:t>3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A50666">
      <w:pPr>
        <w:pStyle w:val="Nagwek5"/>
        <w:spacing w:line="23" w:lineRule="atLeast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A50666">
      <w:pPr>
        <w:spacing w:line="23" w:lineRule="atLeast"/>
        <w:rPr>
          <w:rFonts w:asciiTheme="minorHAnsi" w:hAnsiTheme="minorHAnsi"/>
        </w:rPr>
      </w:pPr>
    </w:p>
    <w:p w:rsidR="004D7D80" w:rsidRPr="00EB08FE" w:rsidRDefault="004D7D80" w:rsidP="00A50666">
      <w:pPr>
        <w:spacing w:line="23" w:lineRule="atLeast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A50666">
      <w:pPr>
        <w:spacing w:line="23" w:lineRule="atLeast"/>
        <w:rPr>
          <w:rFonts w:asciiTheme="minorHAnsi" w:hAnsiTheme="minorHAnsi"/>
          <w:b/>
          <w:u w:val="single"/>
        </w:rPr>
      </w:pPr>
    </w:p>
    <w:p w:rsidR="00EB08FE" w:rsidRPr="00162E64" w:rsidRDefault="004D7D80" w:rsidP="00A50666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D0A65" w:rsidRDefault="004D7D80" w:rsidP="00A50666">
      <w:pPr>
        <w:spacing w:line="23" w:lineRule="atLeast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5E6F62" w:rsidP="00A50666">
            <w:pPr>
              <w:spacing w:line="23" w:lineRule="atLeast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</w:t>
            </w:r>
          </w:p>
        </w:tc>
        <w:tc>
          <w:tcPr>
            <w:tcW w:w="5919" w:type="dxa"/>
          </w:tcPr>
          <w:p w:rsidR="00713394" w:rsidRDefault="00713394" w:rsidP="00A50666">
            <w:pPr>
              <w:spacing w:line="23" w:lineRule="atLeast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A50666">
            <w:pPr>
              <w:tabs>
                <w:tab w:val="left" w:pos="0"/>
              </w:tabs>
              <w:spacing w:line="23" w:lineRule="atLeast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A50666">
            <w:pPr>
              <w:spacing w:line="23" w:lineRule="atLeast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A50666">
      <w:pPr>
        <w:spacing w:line="23" w:lineRule="atLeast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A50666">
      <w:pPr>
        <w:spacing w:line="23" w:lineRule="atLeast"/>
        <w:ind w:right="-2"/>
        <w:rPr>
          <w:rFonts w:asciiTheme="minorHAnsi" w:hAnsiTheme="minorHAnsi"/>
          <w:iCs/>
        </w:rPr>
      </w:pPr>
    </w:p>
    <w:p w:rsidR="006C270A" w:rsidRDefault="00764F42" w:rsidP="00A50666">
      <w:pPr>
        <w:suppressAutoHyphens/>
        <w:spacing w:line="23" w:lineRule="atLeast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A30F42" w:rsidRPr="00A30F42">
        <w:rPr>
          <w:rFonts w:asciiTheme="minorHAnsi" w:eastAsia="Verdana,Bold" w:hAnsiTheme="minorHAnsi"/>
          <w:b/>
          <w:bCs/>
        </w:rPr>
        <w:t xml:space="preserve">Świadczenie usług pocztowych na rzecz Gminy Sulejów i podległej jej jednostki </w:t>
      </w:r>
      <w:r w:rsidR="00A50666">
        <w:rPr>
          <w:rFonts w:asciiTheme="minorHAnsi" w:eastAsia="Verdana,Bold" w:hAnsiTheme="minorHAnsi"/>
          <w:b/>
          <w:bCs/>
        </w:rPr>
        <w:t>w 2024</w:t>
      </w:r>
      <w:r w:rsidR="00A30F42" w:rsidRPr="00A30F42">
        <w:rPr>
          <w:rFonts w:asciiTheme="minorHAnsi" w:eastAsia="Verdana,Bold" w:hAnsiTheme="minorHAnsi"/>
          <w:b/>
          <w:bCs/>
        </w:rPr>
        <w:t xml:space="preserve"> roku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A50666">
      <w:pPr>
        <w:suppressAutoHyphens/>
        <w:spacing w:line="23" w:lineRule="atLeast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A50666">
      <w:pPr>
        <w:tabs>
          <w:tab w:val="left" w:pos="6720"/>
        </w:tabs>
        <w:spacing w:line="23" w:lineRule="atLeast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A50666">
      <w:pPr>
        <w:numPr>
          <w:ilvl w:val="0"/>
          <w:numId w:val="8"/>
        </w:numPr>
        <w:tabs>
          <w:tab w:val="left" w:pos="284"/>
        </w:tabs>
        <w:spacing w:line="23" w:lineRule="atLeast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A50666">
      <w:pPr>
        <w:numPr>
          <w:ilvl w:val="0"/>
          <w:numId w:val="8"/>
        </w:numPr>
        <w:tabs>
          <w:tab w:val="left" w:pos="284"/>
        </w:tabs>
        <w:spacing w:line="23" w:lineRule="atLeast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A50666">
      <w:pPr>
        <w:tabs>
          <w:tab w:val="left" w:pos="284"/>
        </w:tabs>
        <w:spacing w:line="23" w:lineRule="atLeast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A50666">
      <w:pPr>
        <w:numPr>
          <w:ilvl w:val="0"/>
          <w:numId w:val="9"/>
        </w:numPr>
        <w:tabs>
          <w:tab w:val="left" w:pos="284"/>
        </w:tabs>
        <w:spacing w:line="23" w:lineRule="atLeast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A50666">
      <w:pPr>
        <w:numPr>
          <w:ilvl w:val="0"/>
          <w:numId w:val="9"/>
        </w:numPr>
        <w:tabs>
          <w:tab w:val="left" w:pos="284"/>
        </w:tabs>
        <w:spacing w:line="23" w:lineRule="atLeast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A50666">
      <w:pPr>
        <w:tabs>
          <w:tab w:val="left" w:pos="284"/>
        </w:tabs>
        <w:spacing w:line="23" w:lineRule="atLeast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A50666">
      <w:pPr>
        <w:numPr>
          <w:ilvl w:val="0"/>
          <w:numId w:val="8"/>
        </w:numPr>
        <w:tabs>
          <w:tab w:val="left" w:pos="284"/>
        </w:tabs>
        <w:spacing w:line="23" w:lineRule="atLeast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>. 1 ustawy z dnia 13 kwietnia 2022 r. o szczególnych rozwiązaniach w zakresie przeciwdziałania wspieraniu agresji na Ukrainę oraz służących ochr</w:t>
      </w:r>
      <w:r w:rsidR="00A50666">
        <w:rPr>
          <w:rFonts w:asciiTheme="minorHAnsi" w:hAnsiTheme="minorHAnsi"/>
          <w:color w:val="000000"/>
          <w:lang w:eastAsia="zh-CN"/>
        </w:rPr>
        <w:t>onie bezpieczeństwa narodowego</w:t>
      </w:r>
      <w:r>
        <w:rPr>
          <w:rFonts w:asciiTheme="minorHAnsi" w:hAnsiTheme="minorHAnsi"/>
          <w:color w:val="000000"/>
          <w:lang w:eastAsia="zh-CN"/>
        </w:rPr>
        <w:t>.</w:t>
      </w:r>
    </w:p>
    <w:p w:rsidR="00F140C6" w:rsidRDefault="00F140C6" w:rsidP="00A50666">
      <w:pPr>
        <w:tabs>
          <w:tab w:val="left" w:pos="284"/>
        </w:tabs>
        <w:spacing w:line="23" w:lineRule="atLeast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A50666">
      <w:pPr>
        <w:tabs>
          <w:tab w:val="left" w:pos="6720"/>
        </w:tabs>
        <w:spacing w:before="120" w:line="23" w:lineRule="atLeast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Default="005C27CC" w:rsidP="00A50666">
      <w:pPr>
        <w:tabs>
          <w:tab w:val="left" w:pos="6720"/>
        </w:tabs>
        <w:spacing w:line="23" w:lineRule="atLeast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33203F" w:rsidRPr="001D0A65" w:rsidRDefault="0033203F" w:rsidP="00A50666">
      <w:pPr>
        <w:tabs>
          <w:tab w:val="left" w:pos="6720"/>
        </w:tabs>
        <w:spacing w:line="23" w:lineRule="atLeast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A50666">
      <w:pPr>
        <w:tabs>
          <w:tab w:val="left" w:pos="6720"/>
        </w:tabs>
        <w:spacing w:before="240" w:line="23" w:lineRule="atLeast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A50666">
      <w:pPr>
        <w:tabs>
          <w:tab w:val="left" w:pos="6720"/>
        </w:tabs>
        <w:spacing w:line="23" w:lineRule="atLeast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Oświadczam, że wszystkie informacje podane w powyższych oświadczeniach są aktualne i zgodne z prawdą oraz został</w:t>
      </w:r>
      <w:bookmarkStart w:id="0" w:name="_GoBack"/>
      <w:bookmarkEnd w:id="0"/>
      <w:r w:rsidRPr="001D0A65">
        <w:rPr>
          <w:rFonts w:asciiTheme="minorHAnsi" w:hAnsiTheme="minorHAnsi"/>
          <w:color w:val="000000"/>
          <w:lang w:eastAsia="zh-CN"/>
        </w:rPr>
        <w:t xml:space="preserve">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A50666">
      <w:pPr>
        <w:tabs>
          <w:tab w:val="left" w:pos="6720"/>
        </w:tabs>
        <w:spacing w:line="23" w:lineRule="atLeast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lastRenderedPageBreak/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A50666">
      <w:pPr>
        <w:tabs>
          <w:tab w:val="left" w:pos="6720"/>
        </w:tabs>
        <w:spacing w:line="23" w:lineRule="atLeast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A50666">
      <w:pPr>
        <w:tabs>
          <w:tab w:val="left" w:pos="6720"/>
        </w:tabs>
        <w:spacing w:line="23" w:lineRule="atLeast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 w:rsidP="00A50666">
      <w:pPr>
        <w:tabs>
          <w:tab w:val="left" w:pos="6720"/>
        </w:tabs>
        <w:spacing w:line="23" w:lineRule="atLeast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5700D"/>
    <w:rsid w:val="00274899"/>
    <w:rsid w:val="002B0879"/>
    <w:rsid w:val="002B2CC0"/>
    <w:rsid w:val="002D0EC4"/>
    <w:rsid w:val="002E1466"/>
    <w:rsid w:val="00313B2C"/>
    <w:rsid w:val="00320EBA"/>
    <w:rsid w:val="00326173"/>
    <w:rsid w:val="0033203F"/>
    <w:rsid w:val="00335784"/>
    <w:rsid w:val="003517DD"/>
    <w:rsid w:val="00380FB8"/>
    <w:rsid w:val="003A4D9D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E6F62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E1FB2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0F42"/>
    <w:rsid w:val="00A37A1C"/>
    <w:rsid w:val="00A5042B"/>
    <w:rsid w:val="00A50666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0C6"/>
    <w:rsid w:val="00F14BDE"/>
    <w:rsid w:val="00F32E67"/>
    <w:rsid w:val="00F370D8"/>
    <w:rsid w:val="00F45E65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40F6-4159-45F4-AFF1-A1B4ACD0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wstępne</vt:lpstr>
    </vt:vector>
  </TitlesOfParts>
  <Company>UM Sulejow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wstępne</dc:title>
  <dc:subject/>
  <dc:creator>Izabela Dróżdż</dc:creator>
  <cp:keywords/>
  <dc:description/>
  <cp:lastModifiedBy>Izabela ID. Dróżdż</cp:lastModifiedBy>
  <cp:revision>15</cp:revision>
  <cp:lastPrinted>2022-12-06T07:18:00Z</cp:lastPrinted>
  <dcterms:created xsi:type="dcterms:W3CDTF">2022-04-29T11:44:00Z</dcterms:created>
  <dcterms:modified xsi:type="dcterms:W3CDTF">2023-12-07T08:58:00Z</dcterms:modified>
</cp:coreProperties>
</file>