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A1" w:rsidRPr="005E4BB4" w:rsidRDefault="00A04EEF" w:rsidP="005E4BB4">
      <w:pPr>
        <w:shd w:val="clear" w:color="auto" w:fill="FFFFFF"/>
        <w:spacing w:before="278" w:line="276" w:lineRule="auto"/>
        <w:ind w:right="14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UMOWA Nr DA</w:t>
      </w:r>
      <w:r w:rsidR="00C02283"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-</w:t>
      </w:r>
      <w:r w:rsidR="001C3AD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…………….</w:t>
      </w:r>
    </w:p>
    <w:p w:rsidR="00011CA1" w:rsidRPr="005E4BB4" w:rsidRDefault="00F20694" w:rsidP="005E4BB4">
      <w:pPr>
        <w:shd w:val="clear" w:color="auto" w:fill="FFFFFF"/>
        <w:spacing w:before="278" w:line="276" w:lineRule="auto"/>
        <w:ind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1C3AD5">
        <w:rPr>
          <w:rFonts w:ascii="Arial" w:hAnsi="Arial" w:cs="Arial"/>
          <w:color w:val="000000"/>
          <w:sz w:val="22"/>
          <w:szCs w:val="22"/>
        </w:rPr>
        <w:t>………………</w:t>
      </w:r>
      <w:r w:rsidR="00DF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color w:val="000000"/>
          <w:sz w:val="22"/>
          <w:szCs w:val="22"/>
        </w:rPr>
        <w:t>r. w Elblągu pomiędzy:</w:t>
      </w:r>
    </w:p>
    <w:p w:rsidR="00011CA1" w:rsidRPr="005E4BB4" w:rsidRDefault="005E4BB4" w:rsidP="00B64CAF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Gminą Miasto Elbląg - 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>Miejskim Ośrodkiem Sportu i Rekreacji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Elblągu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sz w:val="22"/>
          <w:szCs w:val="22"/>
        </w:rPr>
        <w:t xml:space="preserve">z siedzibą przy </w:t>
      </w:r>
      <w:r w:rsidR="00B64CAF">
        <w:rPr>
          <w:rFonts w:ascii="Arial" w:hAnsi="Arial" w:cs="Arial"/>
          <w:sz w:val="22"/>
          <w:szCs w:val="22"/>
          <w:lang w:val="pl-PL"/>
        </w:rPr>
        <w:br/>
      </w:r>
      <w:r w:rsidR="00011CA1" w:rsidRPr="005E4BB4">
        <w:rPr>
          <w:rFonts w:ascii="Arial" w:hAnsi="Arial" w:cs="Arial"/>
          <w:sz w:val="22"/>
          <w:szCs w:val="22"/>
        </w:rPr>
        <w:t>ul. Karowej 1</w:t>
      </w:r>
      <w:r>
        <w:rPr>
          <w:rFonts w:ascii="Arial" w:hAnsi="Arial" w:cs="Arial"/>
          <w:sz w:val="22"/>
          <w:szCs w:val="22"/>
          <w:lang w:val="pl-PL"/>
        </w:rPr>
        <w:t>, 82-300 Elbląg</w:t>
      </w:r>
      <w:r w:rsidR="00011CA1" w:rsidRPr="005E4BB4">
        <w:rPr>
          <w:rFonts w:ascii="Arial" w:hAnsi="Arial" w:cs="Arial"/>
          <w:b/>
          <w:sz w:val="22"/>
          <w:szCs w:val="22"/>
        </w:rPr>
        <w:t>,</w:t>
      </w:r>
      <w:r w:rsidR="00011CA1" w:rsidRPr="005E4BB4">
        <w:rPr>
          <w:rFonts w:ascii="Arial" w:hAnsi="Arial" w:cs="Arial"/>
          <w:sz w:val="22"/>
          <w:szCs w:val="22"/>
        </w:rPr>
        <w:t xml:space="preserve"> reprezentowanym przez:</w:t>
      </w:r>
    </w:p>
    <w:p w:rsidR="00011CA1" w:rsidRPr="005E4BB4" w:rsidRDefault="001C3AD5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…………………………………..</w:t>
      </w:r>
    </w:p>
    <w:p w:rsidR="00011CA1" w:rsidRPr="005E4BB4" w:rsidRDefault="00011CA1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zwanym dalej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110AE7" w:rsidRPr="005E4BB4" w:rsidRDefault="00011CA1" w:rsidP="005E4BB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a </w:t>
      </w:r>
    </w:p>
    <w:p w:rsidR="00DF1BEF" w:rsidRDefault="001C3AD5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 w:rsidR="00DF1BEF" w:rsidRPr="00896806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ym</w:t>
      </w:r>
      <w:r w:rsidR="00DF1BEF" w:rsidRPr="00896806">
        <w:rPr>
          <w:rFonts w:ascii="Arial" w:hAnsi="Arial" w:cs="Arial"/>
          <w:sz w:val="22"/>
          <w:szCs w:val="22"/>
        </w:rPr>
        <w:t xml:space="preserve"> dalej </w:t>
      </w:r>
      <w:r w:rsidR="00DF1BEF" w:rsidRPr="00896806">
        <w:rPr>
          <w:rFonts w:ascii="Arial" w:hAnsi="Arial" w:cs="Arial"/>
          <w:b/>
          <w:bCs/>
          <w:sz w:val="22"/>
          <w:szCs w:val="22"/>
        </w:rPr>
        <w:t>„Wykonawcą”,</w:t>
      </w:r>
      <w:r w:rsidR="00DF1BEF" w:rsidRPr="00896806">
        <w:rPr>
          <w:rFonts w:ascii="Arial" w:hAnsi="Arial" w:cs="Arial"/>
          <w:bCs/>
          <w:sz w:val="22"/>
          <w:szCs w:val="22"/>
        </w:rPr>
        <w:t xml:space="preserve"> reprezentowaną przez:</w:t>
      </w: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8E5162" w:rsidRPr="005E4BB4" w:rsidRDefault="008E5162" w:rsidP="005E4BB4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8E5162" w:rsidRPr="005E4BB4" w:rsidRDefault="00A04EEF" w:rsidP="00B64CAF">
      <w:pPr>
        <w:spacing w:line="276" w:lineRule="auto"/>
        <w:rPr>
          <w:rFonts w:ascii="Arial" w:hAnsi="Arial" w:cs="Arial"/>
          <w:color w:val="000000"/>
          <w:spacing w:val="-3"/>
          <w:sz w:val="18"/>
          <w:szCs w:val="18"/>
        </w:rPr>
      </w:pPr>
      <w:r w:rsidRPr="005E4BB4">
        <w:rPr>
          <w:rFonts w:ascii="Arial" w:hAnsi="Arial" w:cs="Arial"/>
          <w:color w:val="000000"/>
          <w:spacing w:val="-3"/>
          <w:sz w:val="18"/>
          <w:szCs w:val="18"/>
        </w:rPr>
        <w:t>na podstawie art. 2 ust. 1 pkt. 1 ustawy z dnia 11 września 2019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r. Prawo</w:t>
      </w:r>
      <w:r w:rsidR="006257DF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zamówień publicznych, 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strony zawierają umowę, o następującej treści:  </w:t>
      </w:r>
    </w:p>
    <w:p w:rsidR="008E5162" w:rsidRPr="005E4BB4" w:rsidRDefault="008E5162" w:rsidP="00B64CA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5E4BB4">
        <w:rPr>
          <w:rFonts w:ascii="Arial" w:hAnsi="Arial" w:cs="Arial"/>
          <w:sz w:val="18"/>
          <w:szCs w:val="18"/>
        </w:rPr>
        <w:t xml:space="preserve">Umowa zawarta z Wykonawcą wyłonionym w postępowaniu o udzielenie zamówienia publicznego którego wartość nie przekracza wyrażonej w złotych równowartości kwoty </w:t>
      </w:r>
      <w:r w:rsidR="00A04EEF" w:rsidRPr="005E4BB4">
        <w:rPr>
          <w:rFonts w:ascii="Arial" w:hAnsi="Arial" w:cs="Arial"/>
          <w:sz w:val="18"/>
          <w:szCs w:val="18"/>
        </w:rPr>
        <w:t>130 000 zł.</w:t>
      </w:r>
    </w:p>
    <w:p w:rsidR="008E5162" w:rsidRPr="005E4BB4" w:rsidRDefault="008E5162" w:rsidP="005E4BB4">
      <w:pPr>
        <w:shd w:val="clear" w:color="auto" w:fill="FFFFFF"/>
        <w:spacing w:before="254" w:line="276" w:lineRule="auto"/>
        <w:ind w:right="5"/>
        <w:jc w:val="center"/>
        <w:rPr>
          <w:rFonts w:ascii="Arial" w:hAnsi="Arial" w:cs="Arial"/>
          <w:color w:val="000000"/>
          <w:spacing w:val="-9"/>
          <w:sz w:val="22"/>
          <w:szCs w:val="22"/>
        </w:rPr>
      </w:pPr>
      <w:r w:rsidRPr="005E4BB4">
        <w:rPr>
          <w:rFonts w:ascii="Arial" w:hAnsi="Arial" w:cs="Arial"/>
          <w:color w:val="000000"/>
          <w:spacing w:val="-9"/>
          <w:sz w:val="22"/>
          <w:szCs w:val="22"/>
        </w:rPr>
        <w:t>§ 1.</w:t>
      </w:r>
    </w:p>
    <w:p w:rsidR="00A61EA3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Umowy jest ustalenie zasad współpracy Stron, dotyczących sprzedaży przez Wykonawcę na rzecz Zamawiającego </w:t>
      </w:r>
      <w:r w:rsidR="00D54D58">
        <w:rPr>
          <w:rFonts w:ascii="Arial" w:hAnsi="Arial" w:cs="Arial"/>
          <w:sz w:val="22"/>
          <w:szCs w:val="22"/>
        </w:rPr>
        <w:t xml:space="preserve">artykułów </w:t>
      </w:r>
      <w:r w:rsidR="00653423">
        <w:rPr>
          <w:rFonts w:ascii="Arial" w:hAnsi="Arial" w:cs="Arial"/>
          <w:sz w:val="22"/>
          <w:szCs w:val="22"/>
        </w:rPr>
        <w:t>elektrycznych</w:t>
      </w:r>
      <w:r w:rsidR="00D54D58">
        <w:rPr>
          <w:rFonts w:ascii="Arial" w:hAnsi="Arial" w:cs="Arial"/>
          <w:sz w:val="22"/>
          <w:szCs w:val="22"/>
        </w:rPr>
        <w:t>.</w:t>
      </w:r>
    </w:p>
    <w:p w:rsidR="002E4D6E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Zakup </w:t>
      </w:r>
      <w:r w:rsidR="00D54D58">
        <w:rPr>
          <w:rFonts w:ascii="Arial" w:hAnsi="Arial" w:cs="Arial"/>
          <w:sz w:val="22"/>
          <w:szCs w:val="22"/>
        </w:rPr>
        <w:t xml:space="preserve">artykułów </w:t>
      </w:r>
      <w:r w:rsidR="00653423">
        <w:rPr>
          <w:rFonts w:ascii="Arial" w:hAnsi="Arial" w:cs="Arial"/>
          <w:sz w:val="22"/>
          <w:szCs w:val="22"/>
        </w:rPr>
        <w:t>elektrycznych</w:t>
      </w:r>
      <w:r w:rsidRPr="002E4D6E">
        <w:rPr>
          <w:rFonts w:ascii="Arial" w:hAnsi="Arial" w:cs="Arial"/>
          <w:sz w:val="22"/>
          <w:szCs w:val="22"/>
        </w:rPr>
        <w:t xml:space="preserve"> będzie dokonywany sukcesywnie w zależności od potrzeb Zamawiającego, przez cały czas trwania umowy. </w:t>
      </w:r>
    </w:p>
    <w:p w:rsidR="004B0C29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dostaw będzie asortyment, który został określony pomiędzy Stronami </w:t>
      </w:r>
      <w:r w:rsidR="00B64CAF">
        <w:rPr>
          <w:rFonts w:ascii="Arial" w:hAnsi="Arial" w:cs="Arial"/>
          <w:sz w:val="22"/>
          <w:szCs w:val="22"/>
        </w:rPr>
        <w:br/>
      </w:r>
      <w:r w:rsidRPr="002E4D6E">
        <w:rPr>
          <w:rFonts w:ascii="Arial" w:hAnsi="Arial" w:cs="Arial"/>
          <w:sz w:val="22"/>
          <w:szCs w:val="22"/>
        </w:rPr>
        <w:t xml:space="preserve">w załączniku nr 1 do umowy – formularzu ofertowym oraz inne </w:t>
      </w:r>
      <w:r w:rsidR="00010E8A">
        <w:rPr>
          <w:rFonts w:ascii="Arial" w:hAnsi="Arial" w:cs="Arial"/>
          <w:sz w:val="22"/>
          <w:szCs w:val="22"/>
        </w:rPr>
        <w:t xml:space="preserve">artykuły </w:t>
      </w:r>
      <w:r w:rsidR="00653423">
        <w:rPr>
          <w:rFonts w:ascii="Arial" w:hAnsi="Arial" w:cs="Arial"/>
          <w:sz w:val="22"/>
          <w:szCs w:val="22"/>
        </w:rPr>
        <w:t xml:space="preserve">elektryczne </w:t>
      </w:r>
      <w:r w:rsidRPr="002E4D6E">
        <w:rPr>
          <w:rFonts w:ascii="Arial" w:hAnsi="Arial" w:cs="Arial"/>
          <w:sz w:val="22"/>
          <w:szCs w:val="22"/>
        </w:rPr>
        <w:t>dostępne w bieżącej ofercie Wykonawcy.</w:t>
      </w:r>
    </w:p>
    <w:p w:rsidR="005357BE" w:rsidRPr="002E4D6E" w:rsidRDefault="005357BE" w:rsidP="005357BE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color w:val="000000"/>
          <w:sz w:val="22"/>
          <w:szCs w:val="22"/>
        </w:rPr>
        <w:t>Podane w formularzu ofertowym ilości asortymentu są ilościami szacunkowymi i mogą ulec zmianie w zależności od potrzeb Zamawiającego.</w:t>
      </w:r>
      <w:r w:rsidRPr="002E4D6E">
        <w:rPr>
          <w:rFonts w:ascii="Arial" w:hAnsi="Arial" w:cs="Arial"/>
          <w:sz w:val="22"/>
          <w:szCs w:val="22"/>
        </w:rPr>
        <w:t xml:space="preserve"> 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Ilość zamawianych </w:t>
      </w:r>
      <w:r w:rsidR="00010E8A">
        <w:rPr>
          <w:rFonts w:ascii="Arial" w:hAnsi="Arial" w:cs="Arial"/>
          <w:color w:val="000000"/>
          <w:sz w:val="22"/>
          <w:szCs w:val="22"/>
        </w:rPr>
        <w:t>artykułów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 nie może stanowić podstawy do wnoszenia przez Wykonawcę jakichkolwiek roszczeń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E4D6E">
        <w:rPr>
          <w:rFonts w:ascii="Arial" w:hAnsi="Arial" w:cs="Arial"/>
          <w:color w:val="000000"/>
          <w:sz w:val="22"/>
          <w:szCs w:val="22"/>
        </w:rPr>
        <w:t>w toku realizacji umowy.</w:t>
      </w:r>
    </w:p>
    <w:p w:rsidR="00AF0505" w:rsidRPr="004B0C29" w:rsidRDefault="00AF0505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B0C29">
        <w:rPr>
          <w:rFonts w:ascii="Arial" w:hAnsi="Arial" w:cs="Arial"/>
          <w:sz w:val="22"/>
          <w:szCs w:val="22"/>
        </w:rPr>
        <w:t xml:space="preserve">Zamawiający szacuje zakup </w:t>
      </w:r>
      <w:r w:rsidR="00010E8A">
        <w:rPr>
          <w:rFonts w:ascii="Arial" w:hAnsi="Arial" w:cs="Arial"/>
          <w:sz w:val="22"/>
          <w:szCs w:val="22"/>
        </w:rPr>
        <w:t xml:space="preserve">artykułów </w:t>
      </w:r>
      <w:r w:rsidR="004B0C29">
        <w:rPr>
          <w:rFonts w:ascii="Arial" w:hAnsi="Arial" w:cs="Arial"/>
          <w:sz w:val="22"/>
          <w:szCs w:val="22"/>
        </w:rPr>
        <w:t xml:space="preserve">pozostałych - </w:t>
      </w:r>
      <w:r w:rsidR="004B0C29" w:rsidRPr="004B0C29">
        <w:rPr>
          <w:rFonts w:ascii="Arial" w:hAnsi="Arial" w:cs="Arial"/>
          <w:sz w:val="22"/>
          <w:szCs w:val="22"/>
        </w:rPr>
        <w:t>nieokreślonych w formularzu ofertowym</w:t>
      </w:r>
      <w:r w:rsidRPr="004B0C29">
        <w:rPr>
          <w:rFonts w:ascii="Arial" w:hAnsi="Arial" w:cs="Arial"/>
          <w:sz w:val="22"/>
          <w:szCs w:val="22"/>
        </w:rPr>
        <w:t xml:space="preserve"> w wysokości nieprzekraczającej 40% ogólnej wartości zamówienia </w:t>
      </w:r>
      <w:proofErr w:type="spellStart"/>
      <w:r w:rsidRPr="004B0C29">
        <w:rPr>
          <w:rFonts w:ascii="Arial" w:hAnsi="Arial" w:cs="Arial"/>
          <w:sz w:val="22"/>
          <w:szCs w:val="22"/>
        </w:rPr>
        <w:t>podstawowego-ofertowego</w:t>
      </w:r>
      <w:proofErr w:type="spellEnd"/>
      <w:r w:rsidRPr="004B0C29">
        <w:rPr>
          <w:rFonts w:ascii="Arial" w:hAnsi="Arial" w:cs="Arial"/>
          <w:sz w:val="22"/>
          <w:szCs w:val="22"/>
        </w:rPr>
        <w:t>.</w:t>
      </w:r>
    </w:p>
    <w:p w:rsidR="00BA7F67" w:rsidRPr="00F32428" w:rsidRDefault="00A211EF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sz w:val="22"/>
          <w:szCs w:val="22"/>
        </w:rPr>
        <w:t xml:space="preserve">Przy zakupie </w:t>
      </w:r>
      <w:r>
        <w:rPr>
          <w:rFonts w:ascii="Arial" w:hAnsi="Arial" w:cs="Arial"/>
          <w:sz w:val="22"/>
          <w:szCs w:val="22"/>
        </w:rPr>
        <w:t>artykułów nieokreślonych w formularzu ofertowym</w:t>
      </w:r>
      <w:r w:rsidRPr="00A211EF">
        <w:rPr>
          <w:rFonts w:ascii="Arial" w:hAnsi="Arial" w:cs="Arial"/>
          <w:sz w:val="22"/>
          <w:szCs w:val="22"/>
        </w:rPr>
        <w:t xml:space="preserve"> Wykonawca  zastosuje wobec Zamawiającego upust w wysokości </w:t>
      </w:r>
      <w:r w:rsidRPr="003E5127">
        <w:rPr>
          <w:rFonts w:ascii="Arial" w:hAnsi="Arial" w:cs="Arial"/>
          <w:b/>
          <w:sz w:val="22"/>
          <w:szCs w:val="22"/>
        </w:rPr>
        <w:t xml:space="preserve">nie mniejszej niż </w:t>
      </w:r>
      <w:r w:rsidR="00BA7F67">
        <w:rPr>
          <w:rFonts w:ascii="Arial" w:hAnsi="Arial" w:cs="Arial"/>
          <w:b/>
          <w:sz w:val="22"/>
          <w:szCs w:val="22"/>
        </w:rPr>
        <w:t>…..</w:t>
      </w:r>
      <w:r w:rsidRPr="003E5127">
        <w:rPr>
          <w:rFonts w:ascii="Arial" w:hAnsi="Arial" w:cs="Arial"/>
          <w:b/>
          <w:sz w:val="22"/>
          <w:szCs w:val="22"/>
        </w:rPr>
        <w:t>%</w:t>
      </w:r>
      <w:r w:rsidRPr="00A211EF">
        <w:rPr>
          <w:rFonts w:ascii="Arial" w:hAnsi="Arial" w:cs="Arial"/>
          <w:sz w:val="22"/>
          <w:szCs w:val="22"/>
        </w:rPr>
        <w:t xml:space="preserve"> ceny obowiązującej </w:t>
      </w:r>
      <w:r w:rsidR="00B64CAF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dniu zakupu towaru</w:t>
      </w:r>
      <w:r>
        <w:rPr>
          <w:rFonts w:ascii="Arial" w:hAnsi="Arial" w:cs="Arial"/>
          <w:sz w:val="22"/>
          <w:szCs w:val="22"/>
        </w:rPr>
        <w:t>.</w:t>
      </w:r>
      <w:r w:rsidRPr="00A2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Rabat nie może ulec zmniejszeniu</w:t>
      </w:r>
      <w:r w:rsidRPr="00480629">
        <w:rPr>
          <w:rFonts w:ascii="Arial" w:hAnsi="Arial" w:cs="Arial"/>
          <w:sz w:val="22"/>
          <w:szCs w:val="22"/>
        </w:rPr>
        <w:t xml:space="preserve"> przez cały okres realizacji </w:t>
      </w:r>
      <w:r w:rsidRPr="00F32428">
        <w:rPr>
          <w:rFonts w:ascii="Arial" w:hAnsi="Arial" w:cs="Arial"/>
          <w:sz w:val="22"/>
          <w:szCs w:val="22"/>
        </w:rPr>
        <w:t>umowy.</w:t>
      </w:r>
    </w:p>
    <w:p w:rsidR="005357BE" w:rsidRPr="00F32428" w:rsidRDefault="004A0976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Wszystkie dostarczone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artykuły</w:t>
      </w:r>
      <w:r w:rsidR="00BA7F67" w:rsidRPr="00F32428">
        <w:rPr>
          <w:rFonts w:ascii="Arial" w:hAnsi="Arial" w:cs="Arial"/>
          <w:spacing w:val="-1"/>
          <w:sz w:val="22"/>
          <w:szCs w:val="22"/>
        </w:rPr>
        <w:t xml:space="preserve">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muszą:</w:t>
      </w:r>
    </w:p>
    <w:p w:rsidR="00FD52DD" w:rsidRP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być </w:t>
      </w:r>
      <w:r w:rsidR="00BA7F67" w:rsidRPr="00F32428">
        <w:rPr>
          <w:rFonts w:ascii="Arial" w:hAnsi="Arial" w:cs="Arial"/>
          <w:spacing w:val="-1"/>
          <w:sz w:val="22"/>
          <w:szCs w:val="22"/>
        </w:rPr>
        <w:t>fabrycznie nowe, i nie mogą  być przedmiotem praw  osób trzecich</w:t>
      </w:r>
      <w:r w:rsidR="005357BE" w:rsidRPr="00F32428">
        <w:rPr>
          <w:rFonts w:ascii="Arial" w:hAnsi="Arial" w:cs="Arial"/>
          <w:spacing w:val="-1"/>
          <w:sz w:val="22"/>
          <w:szCs w:val="22"/>
        </w:rPr>
        <w:t>;</w:t>
      </w:r>
    </w:p>
    <w:p w:rsid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2"/>
          <w:sz w:val="22"/>
          <w:szCs w:val="22"/>
        </w:rPr>
        <w:t xml:space="preserve">być  </w:t>
      </w:r>
      <w:r w:rsidR="00FD52DD" w:rsidRPr="00F32428">
        <w:rPr>
          <w:rFonts w:ascii="Arial" w:hAnsi="Arial" w:cs="Arial"/>
          <w:spacing w:val="2"/>
          <w:sz w:val="22"/>
          <w:szCs w:val="22"/>
        </w:rPr>
        <w:t>dostarczone</w:t>
      </w:r>
      <w:r w:rsidR="00FD52DD" w:rsidRPr="00F32428">
        <w:rPr>
          <w:rFonts w:ascii="Arial" w:hAnsi="Arial" w:cs="Arial"/>
          <w:sz w:val="22"/>
          <w:szCs w:val="22"/>
        </w:rPr>
        <w:t xml:space="preserve"> </w:t>
      </w:r>
      <w:r w:rsidR="00FD52DD" w:rsidRPr="00F32428">
        <w:rPr>
          <w:rFonts w:ascii="Arial" w:hAnsi="Arial" w:cs="Arial"/>
          <w:spacing w:val="2"/>
          <w:sz w:val="22"/>
          <w:szCs w:val="22"/>
        </w:rPr>
        <w:t xml:space="preserve">w oryginalnych opakowaniach, stosowanych typowo dla nowego produktu przez jego producenta, zaopatrzonych w </w:t>
      </w:r>
      <w:r w:rsidRPr="00F32428">
        <w:rPr>
          <w:rFonts w:ascii="Arial" w:hAnsi="Arial" w:cs="Arial"/>
          <w:spacing w:val="2"/>
          <w:sz w:val="22"/>
          <w:szCs w:val="22"/>
        </w:rPr>
        <w:t>etykiety identyfikujące produkt;</w:t>
      </w:r>
    </w:p>
    <w:p w:rsidR="00E95E73" w:rsidRDefault="00F32428" w:rsidP="00E95E73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z w:val="22"/>
          <w:szCs w:val="22"/>
        </w:rPr>
        <w:t>posiadać odpowied</w:t>
      </w:r>
      <w:r w:rsidR="00653423">
        <w:rPr>
          <w:rFonts w:ascii="Arial" w:hAnsi="Arial" w:cs="Arial"/>
          <w:sz w:val="22"/>
          <w:szCs w:val="22"/>
        </w:rPr>
        <w:t xml:space="preserve">nie </w:t>
      </w:r>
      <w:r w:rsidR="00C2086B">
        <w:rPr>
          <w:rFonts w:ascii="Arial" w:hAnsi="Arial" w:cs="Arial"/>
          <w:sz w:val="22"/>
          <w:szCs w:val="22"/>
        </w:rPr>
        <w:t xml:space="preserve">normy, </w:t>
      </w:r>
      <w:r w:rsidR="00653423">
        <w:rPr>
          <w:rFonts w:ascii="Arial" w:hAnsi="Arial" w:cs="Arial"/>
          <w:sz w:val="22"/>
          <w:szCs w:val="22"/>
        </w:rPr>
        <w:t>certyfikaty technologiczne, świadectwa jakości, atesty higieniczne i</w:t>
      </w:r>
      <w:r w:rsidRPr="00F32428">
        <w:rPr>
          <w:rFonts w:ascii="Arial" w:hAnsi="Arial" w:cs="Arial"/>
          <w:sz w:val="22"/>
          <w:szCs w:val="22"/>
        </w:rPr>
        <w:t xml:space="preserve"> pozwolenia na stosowanie w określonych</w:t>
      </w:r>
      <w:r w:rsidR="00E95E73">
        <w:rPr>
          <w:rFonts w:ascii="Arial" w:hAnsi="Arial" w:cs="Arial"/>
          <w:sz w:val="22"/>
          <w:szCs w:val="22"/>
        </w:rPr>
        <w:t xml:space="preserve"> zastosowaniach (jeśli dotyczy)</w:t>
      </w:r>
    </w:p>
    <w:p w:rsidR="00E95E73" w:rsidRPr="00E95E73" w:rsidRDefault="00E95E73" w:rsidP="00E95E73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95E73">
        <w:rPr>
          <w:rFonts w:ascii="Arial" w:hAnsi="Arial" w:cs="Arial"/>
          <w:sz w:val="22"/>
          <w:szCs w:val="22"/>
        </w:rPr>
        <w:t>Wykonawca zobowiąz</w:t>
      </w:r>
      <w:r w:rsidRPr="00E95E73">
        <w:rPr>
          <w:rFonts w:ascii="Arial" w:hAnsi="Arial" w:cs="Arial"/>
          <w:sz w:val="22"/>
          <w:szCs w:val="22"/>
        </w:rPr>
        <w:t>any</w:t>
      </w:r>
      <w:r w:rsidRPr="00E95E73">
        <w:rPr>
          <w:rFonts w:ascii="Arial" w:hAnsi="Arial" w:cs="Arial"/>
          <w:sz w:val="22"/>
          <w:szCs w:val="22"/>
        </w:rPr>
        <w:t xml:space="preserve"> </w:t>
      </w:r>
      <w:r w:rsidRPr="00E95E73">
        <w:rPr>
          <w:rFonts w:ascii="Arial" w:hAnsi="Arial" w:cs="Arial"/>
          <w:sz w:val="22"/>
          <w:szCs w:val="22"/>
        </w:rPr>
        <w:t>jest do przyjęcia</w:t>
      </w:r>
      <w:r>
        <w:rPr>
          <w:rFonts w:ascii="Arial" w:hAnsi="Arial" w:cs="Arial"/>
          <w:sz w:val="22"/>
          <w:szCs w:val="22"/>
        </w:rPr>
        <w:t xml:space="preserve"> od Zamawiającego</w:t>
      </w:r>
      <w:r w:rsidRPr="00E95E73">
        <w:rPr>
          <w:rFonts w:ascii="Arial" w:hAnsi="Arial" w:cs="Arial"/>
          <w:sz w:val="22"/>
          <w:szCs w:val="22"/>
        </w:rPr>
        <w:t xml:space="preserve"> </w:t>
      </w:r>
      <w:r w:rsidRPr="00E95E73">
        <w:rPr>
          <w:rFonts w:ascii="Arial" w:hAnsi="Arial" w:cs="Arial"/>
          <w:sz w:val="22"/>
          <w:szCs w:val="22"/>
        </w:rPr>
        <w:t xml:space="preserve">zużytych </w:t>
      </w:r>
      <w:r w:rsidRPr="00E95E73">
        <w:rPr>
          <w:rFonts w:ascii="Arial" w:hAnsi="Arial" w:cs="Arial"/>
          <w:sz w:val="22"/>
          <w:szCs w:val="22"/>
        </w:rPr>
        <w:t>artykułów oświetleniowych</w:t>
      </w:r>
      <w:r w:rsidRPr="00E95E73">
        <w:rPr>
          <w:rFonts w:ascii="Arial" w:hAnsi="Arial" w:cs="Arial"/>
          <w:sz w:val="22"/>
          <w:szCs w:val="22"/>
        </w:rPr>
        <w:t xml:space="preserve"> i przekazania ich do utyli</w:t>
      </w:r>
      <w:r w:rsidRPr="00E95E73">
        <w:rPr>
          <w:rFonts w:ascii="Arial" w:hAnsi="Arial" w:cs="Arial"/>
          <w:sz w:val="22"/>
          <w:szCs w:val="22"/>
        </w:rPr>
        <w:t xml:space="preserve">zacji, na własny koszt i ryzyko, </w:t>
      </w:r>
      <w:r w:rsidRPr="00E95E73">
        <w:rPr>
          <w:rFonts w:ascii="Arial" w:hAnsi="Arial" w:cs="Arial"/>
          <w:sz w:val="22"/>
          <w:szCs w:val="22"/>
        </w:rPr>
        <w:t>zgodnie z ustawą z dnia 14 grudnia 2012 r. o odpadach (tekst jedn. Dz. U. z 2023 r.</w:t>
      </w:r>
      <w:r>
        <w:rPr>
          <w:rFonts w:ascii="Arial" w:hAnsi="Arial" w:cs="Arial"/>
          <w:sz w:val="22"/>
          <w:szCs w:val="22"/>
        </w:rPr>
        <w:t xml:space="preserve"> </w:t>
      </w:r>
      <w:r w:rsidRPr="00E95E73">
        <w:rPr>
          <w:rFonts w:ascii="Arial" w:hAnsi="Arial" w:cs="Arial"/>
          <w:sz w:val="22"/>
          <w:szCs w:val="22"/>
        </w:rPr>
        <w:t>poz. 1587, 1597,1688, 1852, 2029.)</w:t>
      </w:r>
    </w:p>
    <w:p w:rsidR="008E5162" w:rsidRPr="005E4BB4" w:rsidRDefault="008E5162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§ 2.</w:t>
      </w:r>
    </w:p>
    <w:p w:rsidR="00BA7F67" w:rsidRPr="00F103DE" w:rsidRDefault="008E5162" w:rsidP="005E391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76" w:lineRule="auto"/>
        <w:ind w:left="426" w:right="23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Dostawa </w:t>
      </w:r>
      <w:r w:rsidR="002E4D6E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przedmiotu umowy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>następować będzie partiami a wielkość każdej partii wynikać będzie z jednostronnych zamówień</w:t>
      </w:r>
      <w:r w:rsidR="004A0976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cząstkowych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Zamawiającego, zgłoszonych </w:t>
      </w:r>
      <w:r w:rsidRPr="00F103DE">
        <w:rPr>
          <w:rFonts w:ascii="Arial" w:hAnsi="Arial" w:cs="Arial"/>
          <w:color w:val="000000"/>
          <w:sz w:val="22"/>
          <w:szCs w:val="22"/>
        </w:rPr>
        <w:t>telefonicznie</w:t>
      </w:r>
      <w:r w:rsidR="00F103DE" w:rsidRPr="00F103D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e-mailowo </w:t>
      </w:r>
      <w:r w:rsidR="00BA7F67" w:rsidRPr="00F103DE">
        <w:rPr>
          <w:rFonts w:ascii="Arial" w:hAnsi="Arial" w:cs="Arial"/>
          <w:sz w:val="22"/>
          <w:szCs w:val="22"/>
        </w:rPr>
        <w:t xml:space="preserve">lub osobiście przez pracownika MOSiR. Odbioru zamówionego asortymentu dokonywać będą upoważnieni pracownicy MOSiR, w terminie maksymalnie </w:t>
      </w:r>
      <w:r w:rsidR="00F103DE">
        <w:rPr>
          <w:rFonts w:ascii="Arial" w:hAnsi="Arial" w:cs="Arial"/>
          <w:sz w:val="22"/>
          <w:szCs w:val="22"/>
        </w:rPr>
        <w:br/>
      </w:r>
      <w:r w:rsidR="00BA7F67" w:rsidRPr="00F103DE">
        <w:rPr>
          <w:rFonts w:ascii="Arial" w:hAnsi="Arial" w:cs="Arial"/>
          <w:sz w:val="22"/>
          <w:szCs w:val="22"/>
        </w:rPr>
        <w:t>7 dni od dnia zgłoszenia zamówienia.</w:t>
      </w:r>
    </w:p>
    <w:p w:rsid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lastRenderedPageBreak/>
        <w:t>W szczególnie uzasadnionych przypadkach, na wniosek Wykonawcy, Zamawiający może wyrazić zgodę na przedłużenie terminu dostawy, o którym mowa w ust.1.</w:t>
      </w:r>
    </w:p>
    <w:p w:rsidR="00F103DE" w:rsidRDefault="00010E8A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Artykuły</w:t>
      </w:r>
      <w:r w:rsidR="00F103DE" w:rsidRPr="00F103DE">
        <w:rPr>
          <w:rFonts w:ascii="Arial" w:hAnsi="Arial" w:cs="Arial"/>
          <w:sz w:val="22"/>
          <w:szCs w:val="22"/>
        </w:rPr>
        <w:t xml:space="preserve">  będą odbierane przez Zamawiającego na jego koszt.</w:t>
      </w:r>
    </w:p>
    <w:p w:rsidR="00F103DE" w:rsidRP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 xml:space="preserve">Sklep </w:t>
      </w:r>
      <w:r w:rsidR="004E5694">
        <w:rPr>
          <w:rFonts w:ascii="Arial" w:hAnsi="Arial" w:cs="Arial"/>
          <w:sz w:val="22"/>
          <w:szCs w:val="22"/>
        </w:rPr>
        <w:t>Wykonawcy</w:t>
      </w:r>
      <w:r w:rsidRPr="00F103DE">
        <w:rPr>
          <w:rFonts w:ascii="Arial" w:hAnsi="Arial" w:cs="Arial"/>
          <w:sz w:val="22"/>
          <w:szCs w:val="22"/>
        </w:rPr>
        <w:t xml:space="preserve"> znajduje się w Elblągu, przy ulicy </w:t>
      </w:r>
      <w:r>
        <w:rPr>
          <w:rFonts w:ascii="Arial" w:hAnsi="Arial" w:cs="Arial"/>
          <w:sz w:val="22"/>
          <w:szCs w:val="22"/>
        </w:rPr>
        <w:t>………………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przypadku dostarczenia</w:t>
      </w:r>
      <w:r w:rsidR="00010E8A">
        <w:rPr>
          <w:rFonts w:ascii="Arial" w:hAnsi="Arial" w:cs="Arial"/>
          <w:sz w:val="22"/>
          <w:szCs w:val="22"/>
        </w:rPr>
        <w:t xml:space="preserve"> artykułów</w:t>
      </w:r>
      <w:r w:rsidRPr="00F103DE">
        <w:rPr>
          <w:rFonts w:ascii="Arial" w:hAnsi="Arial" w:cs="Arial"/>
          <w:sz w:val="22"/>
          <w:szCs w:val="22"/>
        </w:rPr>
        <w:t xml:space="preserve"> niezgodnych z warunkami zamówienia Zamawiający zastrzega sobie prawo</w:t>
      </w:r>
      <w:r w:rsidR="00F103DE">
        <w:rPr>
          <w:rFonts w:ascii="Arial" w:hAnsi="Arial" w:cs="Arial"/>
          <w:sz w:val="22"/>
          <w:szCs w:val="22"/>
        </w:rPr>
        <w:t xml:space="preserve"> odmowy odbioru </w:t>
      </w:r>
      <w:r w:rsidR="00010E8A">
        <w:rPr>
          <w:rFonts w:ascii="Arial" w:hAnsi="Arial" w:cs="Arial"/>
          <w:sz w:val="22"/>
          <w:szCs w:val="22"/>
        </w:rPr>
        <w:t>artykułów</w:t>
      </w:r>
      <w:r w:rsidR="00F103DE">
        <w:rPr>
          <w:rFonts w:ascii="Arial" w:hAnsi="Arial" w:cs="Arial"/>
          <w:sz w:val="22"/>
          <w:szCs w:val="22"/>
        </w:rPr>
        <w:t xml:space="preserve"> oraz </w:t>
      </w:r>
      <w:r w:rsidRPr="00F103DE">
        <w:rPr>
          <w:rFonts w:ascii="Arial" w:hAnsi="Arial" w:cs="Arial"/>
          <w:sz w:val="22"/>
          <w:szCs w:val="22"/>
        </w:rPr>
        <w:t xml:space="preserve">do reklamacji, która powinna być zrealizowana w ciągu 7 dni od daty zgłoszenia. Wykonawca zobowiązany jest wymienić wadliwe </w:t>
      </w:r>
      <w:r w:rsidR="00010E8A">
        <w:rPr>
          <w:rFonts w:ascii="Arial" w:hAnsi="Arial" w:cs="Arial"/>
          <w:sz w:val="22"/>
          <w:szCs w:val="22"/>
        </w:rPr>
        <w:t>artykuły</w:t>
      </w:r>
      <w:r w:rsidRPr="00F103DE">
        <w:rPr>
          <w:rFonts w:ascii="Arial" w:hAnsi="Arial" w:cs="Arial"/>
          <w:sz w:val="22"/>
          <w:szCs w:val="22"/>
        </w:rPr>
        <w:t xml:space="preserve"> na nowe, wolne od wad.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z w:val="22"/>
          <w:szCs w:val="22"/>
        </w:rPr>
        <w:t xml:space="preserve">Nazwa dostarczonego artykułu na fakturze musi być zgodna z nazwą na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opakowaniu </w:t>
      </w:r>
      <w:r w:rsidR="00F103DE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i z nazwą w formularzu ofertowym. Również cena jednostkowa artykułu wykazana na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fakturze musi  być zgodna z ceną z  formularza ofertowego. </w:t>
      </w: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§ 3.</w:t>
      </w:r>
    </w:p>
    <w:p w:rsidR="006D5624" w:rsidRDefault="006D5624" w:rsidP="006D5624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oznaczony, tj.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zawarcia umowy do dnia 28.02.2025 r.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8E5162" w:rsidRPr="005E4BB4" w:rsidRDefault="008E5162" w:rsidP="00363389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§ </w:t>
      </w:r>
      <w:r w:rsidR="002D0E0F" w:rsidRPr="005E4BB4">
        <w:rPr>
          <w:rFonts w:ascii="Arial" w:hAnsi="Arial" w:cs="Arial"/>
          <w:sz w:val="22"/>
          <w:szCs w:val="22"/>
        </w:rPr>
        <w:t>4</w:t>
      </w:r>
      <w:r w:rsidRPr="005E4BB4">
        <w:rPr>
          <w:rFonts w:ascii="Arial" w:hAnsi="Arial" w:cs="Arial"/>
          <w:sz w:val="22"/>
          <w:szCs w:val="22"/>
        </w:rPr>
        <w:t>.</w:t>
      </w:r>
    </w:p>
    <w:p w:rsidR="00A211EF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sz w:val="22"/>
          <w:szCs w:val="22"/>
        </w:rPr>
        <w:t>Strony ustalają, że wynagrodzenie Wykonawcy będzie rozliczane</w:t>
      </w:r>
      <w:r w:rsidR="00F103DE">
        <w:rPr>
          <w:rFonts w:ascii="Arial" w:hAnsi="Arial" w:cs="Arial"/>
          <w:sz w:val="22"/>
          <w:szCs w:val="22"/>
        </w:rPr>
        <w:t xml:space="preserve"> w następujący sposób</w:t>
      </w:r>
      <w:r w:rsidR="00A211EF">
        <w:rPr>
          <w:rFonts w:ascii="Arial" w:hAnsi="Arial" w:cs="Arial"/>
          <w:sz w:val="22"/>
          <w:szCs w:val="22"/>
        </w:rPr>
        <w:t>:</w:t>
      </w:r>
    </w:p>
    <w:p w:rsidR="00A211EF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>sortyment określony w formularzu ofertowym - jako iloczyn dostarczonych sztuk danej rzeczy i ceny ofertowej wskazanej w ofercie wykonawcy;</w:t>
      </w:r>
      <w:r w:rsidRPr="00A211EF">
        <w:t xml:space="preserve"> </w:t>
      </w:r>
      <w:r w:rsidRPr="00A211EF">
        <w:rPr>
          <w:rFonts w:ascii="Arial" w:eastAsia="Arial Unicode MS" w:hAnsi="Arial" w:cs="Arial"/>
          <w:sz w:val="22"/>
          <w:szCs w:val="22"/>
        </w:rPr>
        <w:t>ceny określone w formularzu ofertowym</w:t>
      </w:r>
      <w:r>
        <w:t xml:space="preserve"> </w:t>
      </w:r>
      <w:r w:rsidRPr="00A211EF">
        <w:rPr>
          <w:rFonts w:ascii="Arial" w:hAnsi="Arial" w:cs="Arial"/>
          <w:sz w:val="22"/>
          <w:szCs w:val="22"/>
        </w:rPr>
        <w:t xml:space="preserve">obowiązują przez cały okres trwania umowy i nie mogą ulec zmianie </w:t>
      </w:r>
      <w:r w:rsidR="00D41E10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okresie jej wykonywania</w:t>
      </w:r>
      <w:r w:rsidR="00A436B3">
        <w:rPr>
          <w:rFonts w:ascii="Arial" w:hAnsi="Arial" w:cs="Arial"/>
          <w:sz w:val="22"/>
          <w:szCs w:val="22"/>
        </w:rPr>
        <w:t>,</w:t>
      </w:r>
      <w:r w:rsidRPr="00A211EF">
        <w:rPr>
          <w:rFonts w:ascii="Arial" w:hAnsi="Arial" w:cs="Arial"/>
          <w:sz w:val="22"/>
          <w:szCs w:val="22"/>
        </w:rPr>
        <w:t xml:space="preserve"> z zastrzeżeniem </w:t>
      </w:r>
      <w:r w:rsidRPr="00C560C5">
        <w:rPr>
          <w:rFonts w:ascii="Arial" w:hAnsi="Arial" w:cs="Arial"/>
          <w:sz w:val="22"/>
          <w:szCs w:val="22"/>
        </w:rPr>
        <w:t xml:space="preserve">§ </w:t>
      </w:r>
      <w:r w:rsidR="00C560C5" w:rsidRPr="00C560C5">
        <w:rPr>
          <w:rFonts w:ascii="Arial" w:hAnsi="Arial" w:cs="Arial"/>
          <w:sz w:val="22"/>
          <w:szCs w:val="22"/>
        </w:rPr>
        <w:t>9</w:t>
      </w:r>
      <w:r w:rsidRPr="00C560C5">
        <w:rPr>
          <w:rFonts w:ascii="Arial" w:hAnsi="Arial" w:cs="Arial"/>
          <w:sz w:val="22"/>
          <w:szCs w:val="22"/>
        </w:rPr>
        <w:t xml:space="preserve"> ust. </w:t>
      </w:r>
      <w:r w:rsidR="00B64CAF">
        <w:rPr>
          <w:rFonts w:ascii="Arial" w:hAnsi="Arial" w:cs="Arial"/>
          <w:sz w:val="22"/>
          <w:szCs w:val="22"/>
        </w:rPr>
        <w:t>2</w:t>
      </w:r>
      <w:r w:rsidRPr="00C560C5">
        <w:rPr>
          <w:rFonts w:ascii="Arial" w:hAnsi="Arial" w:cs="Arial"/>
          <w:sz w:val="22"/>
          <w:szCs w:val="22"/>
        </w:rPr>
        <w:t>.</w:t>
      </w:r>
    </w:p>
    <w:p w:rsidR="00480629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 xml:space="preserve">sortyment pozostały - </w:t>
      </w:r>
      <w:r w:rsidR="009963B0" w:rsidRPr="00A211EF">
        <w:rPr>
          <w:rFonts w:ascii="Arial" w:hAnsi="Arial" w:cs="Arial"/>
          <w:sz w:val="22"/>
          <w:szCs w:val="22"/>
        </w:rPr>
        <w:t xml:space="preserve">jako iloczyn dostarczonych sztuk danej rzeczy i ceny </w:t>
      </w:r>
      <w:r w:rsidR="00F103DE" w:rsidRPr="00A211EF">
        <w:rPr>
          <w:rFonts w:ascii="Arial" w:hAnsi="Arial" w:cs="Arial"/>
          <w:sz w:val="22"/>
          <w:szCs w:val="22"/>
        </w:rPr>
        <w:t xml:space="preserve">za daną rzecz </w:t>
      </w:r>
      <w:r w:rsidR="00480629" w:rsidRPr="00A211EF">
        <w:rPr>
          <w:rFonts w:ascii="Arial" w:hAnsi="Arial" w:cs="Arial"/>
          <w:sz w:val="22"/>
          <w:szCs w:val="22"/>
        </w:rPr>
        <w:t xml:space="preserve">z </w:t>
      </w:r>
      <w:r w:rsidR="00367ACE" w:rsidRPr="00A211EF">
        <w:rPr>
          <w:rFonts w:ascii="Arial" w:hAnsi="Arial" w:cs="Arial"/>
          <w:sz w:val="22"/>
          <w:szCs w:val="22"/>
        </w:rPr>
        <w:t xml:space="preserve">dnia </w:t>
      </w:r>
      <w:r w:rsidR="00480629" w:rsidRPr="00A211EF">
        <w:rPr>
          <w:rFonts w:ascii="Arial" w:hAnsi="Arial" w:cs="Arial"/>
          <w:sz w:val="22"/>
          <w:szCs w:val="22"/>
        </w:rPr>
        <w:t xml:space="preserve">złożenia zamówienia pomniejszonej o rabat, o którym mowa w </w:t>
      </w:r>
      <w:r w:rsidRPr="00A211EF">
        <w:rPr>
          <w:rFonts w:ascii="Arial" w:hAnsi="Arial" w:cs="Arial"/>
          <w:sz w:val="22"/>
          <w:szCs w:val="22"/>
        </w:rPr>
        <w:t>§ 1 ust.</w:t>
      </w:r>
      <w:r w:rsidR="006024B6">
        <w:rPr>
          <w:rFonts w:ascii="Arial" w:hAnsi="Arial" w:cs="Arial"/>
          <w:sz w:val="22"/>
          <w:szCs w:val="22"/>
        </w:rPr>
        <w:t>6</w:t>
      </w:r>
      <w:r w:rsidRPr="00A211EF">
        <w:rPr>
          <w:rFonts w:ascii="Arial" w:hAnsi="Arial" w:cs="Arial"/>
          <w:sz w:val="22"/>
          <w:szCs w:val="22"/>
        </w:rPr>
        <w:t>.</w:t>
      </w:r>
    </w:p>
    <w:p w:rsidR="00480629" w:rsidRPr="00480629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>Orientacyjna</w:t>
      </w:r>
      <w:r w:rsidR="004A0976" w:rsidRPr="00480629">
        <w:rPr>
          <w:rFonts w:ascii="Arial" w:hAnsi="Arial" w:cs="Arial"/>
          <w:sz w:val="22"/>
          <w:szCs w:val="22"/>
        </w:rPr>
        <w:t xml:space="preserve"> wartość zamówienia (z uwzględnieniem </w:t>
      </w:r>
      <w:r w:rsidR="00B64CAF">
        <w:rPr>
          <w:rFonts w:ascii="Arial" w:hAnsi="Arial" w:cs="Arial"/>
          <w:sz w:val="22"/>
          <w:szCs w:val="22"/>
        </w:rPr>
        <w:t xml:space="preserve">zakupu </w:t>
      </w:r>
      <w:r w:rsidR="00844D9F">
        <w:rPr>
          <w:rFonts w:ascii="Arial" w:hAnsi="Arial" w:cs="Arial"/>
          <w:sz w:val="22"/>
          <w:szCs w:val="22"/>
        </w:rPr>
        <w:t xml:space="preserve">artykułów </w:t>
      </w:r>
      <w:r w:rsidR="00B64CAF" w:rsidRPr="00B64CAF">
        <w:rPr>
          <w:rFonts w:ascii="Arial" w:hAnsi="Arial" w:cs="Arial"/>
          <w:sz w:val="22"/>
          <w:szCs w:val="22"/>
        </w:rPr>
        <w:t>pozostałych - nieokreślonych w formularzu ofertowym</w:t>
      </w:r>
      <w:r w:rsidR="004A0976" w:rsidRPr="00480629">
        <w:rPr>
          <w:rFonts w:ascii="Arial" w:hAnsi="Arial" w:cs="Arial"/>
          <w:sz w:val="22"/>
          <w:szCs w:val="22"/>
        </w:rPr>
        <w:t xml:space="preserve">) stanowi kwotę netto </w:t>
      </w:r>
      <w:r w:rsidR="00F103DE">
        <w:rPr>
          <w:rFonts w:ascii="Arial" w:hAnsi="Arial" w:cs="Arial"/>
          <w:sz w:val="22"/>
          <w:szCs w:val="22"/>
        </w:rPr>
        <w:t>…………….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zł, tj. </w:t>
      </w:r>
      <w:r w:rsidR="00F103DE">
        <w:rPr>
          <w:rFonts w:ascii="Arial" w:hAnsi="Arial" w:cs="Arial"/>
          <w:sz w:val="22"/>
          <w:szCs w:val="22"/>
        </w:rPr>
        <w:t>…………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 brutto (słownie brutto: </w:t>
      </w:r>
      <w:r w:rsidR="00F103DE">
        <w:rPr>
          <w:rFonts w:ascii="Arial" w:hAnsi="Arial" w:cs="Arial"/>
          <w:sz w:val="22"/>
          <w:szCs w:val="22"/>
        </w:rPr>
        <w:t>…………………..</w:t>
      </w:r>
      <w:r w:rsidR="004A0976" w:rsidRPr="00480629">
        <w:rPr>
          <w:rFonts w:ascii="Arial" w:hAnsi="Arial" w:cs="Arial"/>
          <w:sz w:val="22"/>
          <w:szCs w:val="22"/>
        </w:rPr>
        <w:t xml:space="preserve">). </w:t>
      </w:r>
    </w:p>
    <w:p w:rsidR="009963B0" w:rsidRPr="00480629" w:rsidRDefault="004A0976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 xml:space="preserve">Całkowita wartość zamówienia może ulec zmianie w zależności od faktycznie zamówionej ilości </w:t>
      </w:r>
      <w:r w:rsidR="00010E8A">
        <w:rPr>
          <w:rFonts w:ascii="Arial" w:hAnsi="Arial" w:cs="Arial"/>
          <w:sz w:val="22"/>
          <w:szCs w:val="22"/>
        </w:rPr>
        <w:t xml:space="preserve">artykułów </w:t>
      </w:r>
      <w:r w:rsidR="00844D9F">
        <w:rPr>
          <w:rFonts w:ascii="Arial" w:hAnsi="Arial" w:cs="Arial"/>
          <w:sz w:val="22"/>
          <w:szCs w:val="22"/>
        </w:rPr>
        <w:t>elektrycznych</w:t>
      </w:r>
      <w:r w:rsidR="00010E8A">
        <w:rPr>
          <w:rFonts w:ascii="Arial" w:hAnsi="Arial" w:cs="Arial"/>
          <w:sz w:val="22"/>
          <w:szCs w:val="22"/>
        </w:rPr>
        <w:t>.</w:t>
      </w:r>
      <w:r w:rsidR="00480629">
        <w:rPr>
          <w:rFonts w:ascii="Arial" w:hAnsi="Arial" w:cs="Arial"/>
          <w:sz w:val="22"/>
          <w:szCs w:val="22"/>
        </w:rPr>
        <w:t xml:space="preserve"> </w:t>
      </w:r>
      <w:r w:rsidR="009963B0" w:rsidRPr="00480629">
        <w:rPr>
          <w:rFonts w:ascii="Arial" w:hAnsi="Arial" w:cs="Arial"/>
          <w:sz w:val="22"/>
          <w:szCs w:val="22"/>
        </w:rPr>
        <w:t>Zamawiający zastrzega sobie prawo do niewyczerpania całości przedmiotu umowy, bez żadnych roszczeń ze strony Wykonawcy.</w:t>
      </w:r>
    </w:p>
    <w:p w:rsidR="008D104B" w:rsidRPr="005E4BB4" w:rsidRDefault="008D104B" w:rsidP="005E3918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pacing w:val="-1"/>
          <w:sz w:val="22"/>
          <w:szCs w:val="22"/>
        </w:rPr>
        <w:t>Osoba odpowiedzialną za realizację zamówienia jest:</w:t>
      </w:r>
    </w:p>
    <w:p w:rsidR="009963B0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ze strony Zamawiającego: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dotyczy składanych </w:t>
      </w:r>
      <w:r w:rsidRPr="002D4B06">
        <w:rPr>
          <w:rFonts w:ascii="Arial" w:eastAsia="Arial Unicode MS" w:hAnsi="Arial" w:cs="Arial"/>
          <w:sz w:val="22"/>
          <w:szCs w:val="22"/>
        </w:rPr>
        <w:t xml:space="preserve">zamówień: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Style w:val="Hipercze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hala sportowo-widowiskowa: Krzysztof Fedak, tel. 55 625 62 05, e-mail: </w:t>
      </w:r>
      <w:hyperlink r:id="rId9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krzysztof.fedak@mosir.elblag.eu</w:t>
        </w:r>
      </w:hyperlink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kryte lodowisko, tor „</w:t>
      </w:r>
      <w:proofErr w:type="spellStart"/>
      <w:r>
        <w:rPr>
          <w:rFonts w:ascii="Arial" w:eastAsia="Arial Unicode MS" w:hAnsi="Arial" w:cs="Arial"/>
          <w:sz w:val="22"/>
          <w:szCs w:val="22"/>
        </w:rPr>
        <w:t>Kalbar</w:t>
      </w:r>
      <w:proofErr w:type="spellEnd"/>
      <w:r>
        <w:rPr>
          <w:rFonts w:ascii="Arial" w:eastAsia="Arial Unicode MS" w:hAnsi="Arial" w:cs="Arial"/>
          <w:sz w:val="22"/>
          <w:szCs w:val="22"/>
        </w:rPr>
        <w:t>”</w:t>
      </w:r>
      <w:r w:rsidRPr="002D4B06">
        <w:rPr>
          <w:rFonts w:ascii="Arial" w:eastAsia="Arial Unicode MS" w:hAnsi="Arial" w:cs="Arial"/>
          <w:sz w:val="22"/>
          <w:szCs w:val="22"/>
        </w:rPr>
        <w:t xml:space="preserve">: Cezary 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Balbuza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>, tel. 55 625 63 15,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0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cezary.balbuza@mosir.elblag.eu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CRW „Dolinka”</w:t>
      </w:r>
      <w:r>
        <w:rPr>
          <w:rFonts w:ascii="Arial" w:eastAsia="Arial Unicode MS" w:hAnsi="Arial" w:cs="Arial"/>
          <w:sz w:val="22"/>
          <w:szCs w:val="22"/>
        </w:rPr>
        <w:t>, kryta pływalnia</w:t>
      </w:r>
      <w:r w:rsidRPr="002D4B06">
        <w:rPr>
          <w:rFonts w:ascii="Arial" w:eastAsia="Arial Unicode MS" w:hAnsi="Arial" w:cs="Arial"/>
          <w:sz w:val="22"/>
          <w:szCs w:val="22"/>
        </w:rPr>
        <w:t xml:space="preserve">: Marcin Jezierski, tel. 601 988 956, e-mail: </w:t>
      </w:r>
      <w:hyperlink r:id="rId11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marcin.jezierski@mosir.elblag.eu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2D4B06" w:rsidRPr="002D4B06" w:rsidRDefault="002D4B06" w:rsidP="002D4B06">
      <w:pPr>
        <w:pStyle w:val="Akapitzlist"/>
        <w:numPr>
          <w:ilvl w:val="0"/>
          <w:numId w:val="24"/>
        </w:numPr>
        <w:ind w:left="1276"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Obiekt sportowy ul. Agrykola 8a, Sala Sportowa „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Atletikon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 xml:space="preserve">” ul. Agrykola 8, Obiekt sportowy ul. Skrzydlata 1A, Stadion sportowy ul. Krakusa 25, Obiekt sportowy </w:t>
      </w:r>
      <w:r w:rsidR="00F43E77">
        <w:rPr>
          <w:rFonts w:ascii="Arial" w:eastAsia="Arial Unicode MS" w:hAnsi="Arial" w:cs="Arial"/>
          <w:sz w:val="22"/>
          <w:szCs w:val="22"/>
        </w:rPr>
        <w:br/>
      </w:r>
      <w:r w:rsidRPr="002D4B06">
        <w:rPr>
          <w:rFonts w:ascii="Arial" w:eastAsia="Arial Unicode MS" w:hAnsi="Arial" w:cs="Arial"/>
          <w:sz w:val="22"/>
          <w:szCs w:val="22"/>
        </w:rPr>
        <w:t xml:space="preserve">ul. Moniuszki 29: Arkadiusz Ziółkowski tel. 600 298 745, e-mail: </w:t>
      </w:r>
      <w:hyperlink r:id="rId12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arkadiusz.ziolkowski@mosir.elblag.eu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przystań kajakowa, </w:t>
      </w:r>
      <w:proofErr w:type="spellStart"/>
      <w:r>
        <w:rPr>
          <w:rFonts w:ascii="Arial" w:eastAsia="Arial Unicode MS" w:hAnsi="Arial" w:cs="Arial"/>
          <w:sz w:val="22"/>
          <w:szCs w:val="22"/>
        </w:rPr>
        <w:t>o.n</w:t>
      </w:r>
      <w:proofErr w:type="spellEnd"/>
      <w:r>
        <w:rPr>
          <w:rFonts w:ascii="Arial" w:eastAsia="Arial Unicode MS" w:hAnsi="Arial" w:cs="Arial"/>
          <w:sz w:val="22"/>
          <w:szCs w:val="22"/>
        </w:rPr>
        <w:t>. Stadion</w:t>
      </w:r>
      <w:r w:rsidRPr="002D4B06">
        <w:rPr>
          <w:rFonts w:ascii="Arial" w:eastAsia="Arial Unicode MS" w:hAnsi="Arial" w:cs="Arial"/>
          <w:sz w:val="22"/>
          <w:szCs w:val="22"/>
        </w:rPr>
        <w:t>: Leszek Jankowski, tel.  534 039 513,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3" w:history="1">
        <w:r w:rsidR="00A436B3" w:rsidRPr="003D5BF7">
          <w:rPr>
            <w:rStyle w:val="Hipercze"/>
            <w:rFonts w:ascii="Arial" w:eastAsia="Arial Unicode MS" w:hAnsi="Arial" w:cs="Arial"/>
            <w:sz w:val="22"/>
            <w:szCs w:val="22"/>
          </w:rPr>
          <w:t>leszek.jankowski@mosir.elblag.eu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dotyczy rozliczenia umowy (spraw finansowych, formalnych związanych z umową): 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…………………….., e-mail: </w:t>
      </w:r>
      <w:hyperlink r:id="rId14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…………………………</w:t>
        </w:r>
      </w:hyperlink>
      <w:r w:rsidRPr="002D4B06">
        <w:rPr>
          <w:rFonts w:ascii="Arial" w:eastAsia="Arial Unicode MS" w:hAnsi="Arial" w:cs="Arial"/>
          <w:sz w:val="22"/>
          <w:szCs w:val="22"/>
        </w:rPr>
        <w:t>, tel.: ………………….;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ze strony Wykonawcy - ...............</w:t>
      </w:r>
      <w:r>
        <w:rPr>
          <w:rFonts w:ascii="Arial" w:hAnsi="Arial" w:cs="Arial"/>
          <w:sz w:val="22"/>
          <w:szCs w:val="22"/>
        </w:rPr>
        <w:t>.........</w:t>
      </w:r>
      <w:r w:rsidRPr="001F3A84">
        <w:rPr>
          <w:rFonts w:ascii="Arial" w:hAnsi="Arial" w:cs="Arial"/>
          <w:sz w:val="22"/>
          <w:szCs w:val="22"/>
        </w:rPr>
        <w:t>........................., e-mail: 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............ tel.:</w:t>
      </w:r>
      <w:r>
        <w:rPr>
          <w:rFonts w:ascii="Arial" w:hAnsi="Arial" w:cs="Arial"/>
          <w:sz w:val="22"/>
          <w:szCs w:val="22"/>
        </w:rPr>
        <w:t xml:space="preserve"> </w:t>
      </w:r>
      <w:r w:rsidRPr="001F3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</w:t>
      </w:r>
    </w:p>
    <w:p w:rsidR="00E52F28" w:rsidRPr="00FD52DD" w:rsidRDefault="008E5162" w:rsidP="005E4BB4">
      <w:pPr>
        <w:tabs>
          <w:tab w:val="left" w:pos="567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§ </w:t>
      </w:r>
      <w:r w:rsidR="002410E9"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5</w:t>
      </w: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Podstawą płatności za  zrealizowanie zamówienia będzie faktura VAT uwzględniająca zakup asortymentu w danym miesiącu.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Cena towarów wyrażona będzie w złotych polskich.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14" w:hanging="425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</w:rPr>
        <w:t xml:space="preserve">Zamawiający zobowiązuje się dokonać zapłaty należności przelewem na konto Wykonawcy w ciągu 14 dni od  otrzymania zamówienia cząstkowego i prawidłowo wystawionej faktury </w:t>
      </w:r>
      <w:r w:rsidRPr="00FD52DD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VAT odpowiednio:</w:t>
      </w:r>
    </w:p>
    <w:p w:rsidR="00F103DE" w:rsidRPr="00AF0505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doręczenia do siedziby Zamawiającego prawidłowo wystawionej faktury, zaa</w:t>
      </w:r>
      <w:r w:rsidR="00AF0505">
        <w:rPr>
          <w:rFonts w:ascii="Arial" w:hAnsi="Arial" w:cs="Arial"/>
          <w:sz w:val="22"/>
          <w:szCs w:val="22"/>
        </w:rPr>
        <w:t xml:space="preserve">kceptowanej przez Zamawiającego, </w:t>
      </w:r>
      <w:r w:rsidR="00AF0505" w:rsidRPr="00AF0505">
        <w:rPr>
          <w:rFonts w:ascii="Arial" w:hAnsi="Arial" w:cs="Arial"/>
          <w:sz w:val="22"/>
          <w:szCs w:val="22"/>
        </w:rPr>
        <w:t xml:space="preserve">z zastrzeżeniem, że </w:t>
      </w:r>
      <w:r w:rsidR="00AF0505" w:rsidRPr="00AF0505">
        <w:rPr>
          <w:rFonts w:ascii="Arial" w:hAnsi="Arial" w:cs="Arial"/>
          <w:b/>
          <w:sz w:val="22"/>
          <w:szCs w:val="22"/>
        </w:rPr>
        <w:t>Zamawiający preferuje otrzymanie faktury elektronicznej</w:t>
      </w:r>
      <w:r w:rsidR="00AF0505" w:rsidRPr="00AF0505">
        <w:rPr>
          <w:rFonts w:ascii="Arial" w:hAnsi="Arial" w:cs="Arial"/>
          <w:sz w:val="22"/>
          <w:szCs w:val="22"/>
        </w:rPr>
        <w:t xml:space="preserve">, o której mowa w art. 2 pkt 32 ustawy z dnia </w:t>
      </w:r>
      <w:r w:rsidR="00AF0505">
        <w:rPr>
          <w:rFonts w:ascii="Arial" w:hAnsi="Arial" w:cs="Arial"/>
          <w:sz w:val="22"/>
          <w:szCs w:val="22"/>
        </w:rPr>
        <w:br/>
      </w:r>
      <w:r w:rsidR="00AF0505" w:rsidRPr="00AF0505">
        <w:rPr>
          <w:rFonts w:ascii="Arial" w:hAnsi="Arial" w:cs="Arial"/>
          <w:sz w:val="22"/>
          <w:szCs w:val="22"/>
        </w:rPr>
        <w:t xml:space="preserve">11 marca 2004 r. o podatku od towarów i usług, za pośrednictwem poczty elektronicznej na adres: efaktury@mosir.elblag.eu, </w:t>
      </w:r>
    </w:p>
    <w:p w:rsidR="00F103DE" w:rsidRPr="00FD52DD" w:rsidRDefault="00F103DE" w:rsidP="00FD52DD">
      <w:pPr>
        <w:shd w:val="clear" w:color="auto" w:fill="FFFFFF"/>
        <w:spacing w:line="276" w:lineRule="auto"/>
        <w:ind w:left="720"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albo</w:t>
      </w:r>
    </w:p>
    <w:p w:rsidR="00F103DE" w:rsidRPr="00FD52DD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D52DD">
        <w:rPr>
          <w:rFonts w:ascii="Arial" w:hAnsi="Arial" w:cs="Arial"/>
          <w:sz w:val="22"/>
          <w:szCs w:val="22"/>
        </w:rPr>
        <w:t>PEFexpert</w:t>
      </w:r>
      <w:proofErr w:type="spellEnd"/>
      <w:r w:rsidRPr="00FD52DD">
        <w:rPr>
          <w:rFonts w:ascii="Arial" w:hAnsi="Arial" w:cs="Arial"/>
          <w:sz w:val="22"/>
          <w:szCs w:val="22"/>
        </w:rPr>
        <w:t xml:space="preserve">: https://brokerpefexpert.efaktura.gov.pl na podstawie ustawy z dnia 9 listopada 2018 r. </w:t>
      </w:r>
      <w:r w:rsidR="00B64CAF">
        <w:rPr>
          <w:rFonts w:ascii="Arial" w:hAnsi="Arial" w:cs="Arial"/>
          <w:sz w:val="22"/>
          <w:szCs w:val="22"/>
        </w:rPr>
        <w:br/>
      </w:r>
      <w:r w:rsidRPr="00FD52DD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Faktury za dokonane zakupy będą wystawiane miesięcznie na każdy obiekt oddzielnie, tj.:</w:t>
      </w:r>
    </w:p>
    <w:p w:rsidR="00F103DE" w:rsidRPr="00FD52DD" w:rsidRDefault="002D4B06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CRW 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„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>DOLINKA</w:t>
      </w:r>
      <w:r>
        <w:rPr>
          <w:rFonts w:ascii="Arial" w:hAnsi="Arial" w:cs="Arial"/>
          <w:color w:val="000000"/>
          <w:spacing w:val="-3"/>
          <w:sz w:val="22"/>
          <w:szCs w:val="22"/>
        </w:rPr>
        <w:t>”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ul. Moniuszki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Kryta Pływalnia ul. Robotnicza 68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Kryte lodowisko, ul. Karowa 1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Tor „</w:t>
      </w:r>
      <w:proofErr w:type="spellStart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Kalbar</w:t>
      </w:r>
      <w:proofErr w:type="spellEnd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”,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Hala sportowo-widowiskowa Al. Grunwaldzka 135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Przystań kajakowa ul. Radomska 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Sala Sportowa „</w:t>
      </w:r>
      <w:proofErr w:type="spellStart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Atletikon</w:t>
      </w:r>
      <w:proofErr w:type="spellEnd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” ul. Agrykola 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Skrzydlata 1A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Stadion sportowy ul. Krakusa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Moniuszki 29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noclegowy „Stadion”, ul. Brzeska 41</w:t>
      </w:r>
    </w:p>
    <w:p w:rsidR="006C42E4" w:rsidRPr="00FD52DD" w:rsidRDefault="009963B0" w:rsidP="005E3918">
      <w:pPr>
        <w:numPr>
          <w:ilvl w:val="0"/>
          <w:numId w:val="3"/>
        </w:numPr>
        <w:shd w:val="clear" w:color="auto" w:fill="FFFFFF"/>
        <w:spacing w:line="276" w:lineRule="auto"/>
        <w:ind w:left="426" w:right="14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N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a fakturze Wykonawca winien 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wykazać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informację dotyczącą wielkości u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dzielonego</w:t>
      </w:r>
      <w:r w:rsidR="00480629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rabatu na dostarczone artykuły, zgodnie z </w:t>
      </w:r>
      <w:r w:rsidR="00480629" w:rsidRPr="00FD52DD">
        <w:rPr>
          <w:rFonts w:ascii="Arial" w:hAnsi="Arial" w:cs="Arial"/>
          <w:color w:val="000000"/>
          <w:sz w:val="22"/>
          <w:szCs w:val="22"/>
          <w:u w:val="single"/>
        </w:rPr>
        <w:t>§</w:t>
      </w:r>
      <w:r w:rsidR="0060659D" w:rsidRPr="00FD52DD">
        <w:rPr>
          <w:rFonts w:ascii="Arial" w:hAnsi="Arial" w:cs="Arial"/>
          <w:color w:val="000000"/>
          <w:sz w:val="22"/>
          <w:szCs w:val="22"/>
          <w:u w:val="single"/>
        </w:rPr>
        <w:t>1 ust.</w:t>
      </w:r>
      <w:r w:rsidR="006024B6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480629" w:rsidRPr="00FD52DD">
        <w:rPr>
          <w:rFonts w:ascii="Arial" w:hAnsi="Arial" w:cs="Arial"/>
          <w:color w:val="000000"/>
          <w:sz w:val="22"/>
          <w:szCs w:val="22"/>
        </w:rPr>
        <w:t>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Faktura za zrealizowane dostawy w miesiącu grudniu musi być dostarczona do Zamawiającego nie później niż w dniu 2</w:t>
      </w:r>
      <w:r w:rsidR="00FD52DD">
        <w:rPr>
          <w:rFonts w:ascii="Arial" w:hAnsi="Arial" w:cs="Arial"/>
          <w:sz w:val="22"/>
          <w:szCs w:val="22"/>
        </w:rPr>
        <w:t>7</w:t>
      </w:r>
      <w:r w:rsidRPr="001F3A84">
        <w:rPr>
          <w:rFonts w:ascii="Arial" w:hAnsi="Arial" w:cs="Arial"/>
          <w:sz w:val="22"/>
          <w:szCs w:val="22"/>
        </w:rPr>
        <w:t xml:space="preserve"> grudnia.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Należność za zrealizowane dostawy nastąpi przelewem na rachunek bankowy wskazany przez Wykonawcę na fakturze VAT.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Wykonaw</w:t>
      </w:r>
      <w:r w:rsidR="005F5280">
        <w:rPr>
          <w:rFonts w:ascii="Arial" w:hAnsi="Arial" w:cs="Arial"/>
          <w:sz w:val="22"/>
          <w:szCs w:val="22"/>
        </w:rPr>
        <w:t>ca oświadcza jest jest/nie jest</w:t>
      </w:r>
      <w:r w:rsidR="005F528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F3A84">
        <w:rPr>
          <w:rFonts w:ascii="Arial" w:hAnsi="Arial" w:cs="Arial"/>
          <w:sz w:val="22"/>
          <w:szCs w:val="22"/>
        </w:rPr>
        <w:t xml:space="preserve"> podatnikiem podatku od towarów i usług czynnym (VAT) w Polsce o numerze identyfikacyjnym NIP 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1F3A84">
        <w:rPr>
          <w:rFonts w:ascii="Arial" w:hAnsi="Arial" w:cs="Arial"/>
          <w:sz w:val="22"/>
          <w:szCs w:val="22"/>
        </w:rPr>
        <w:t>........ i jest uprawniony do otrzymywania i wystawiania faktur VAT.</w:t>
      </w:r>
    </w:p>
    <w:p w:rsidR="009963B0" w:rsidRDefault="00FD52DD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i/>
          <w:sz w:val="22"/>
          <w:szCs w:val="22"/>
        </w:rPr>
        <w:t>[dotyczy tylko czynnych podatników VAT]</w:t>
      </w:r>
      <w:r>
        <w:rPr>
          <w:rFonts w:ascii="Arial" w:hAnsi="Arial" w:cs="Arial"/>
          <w:sz w:val="22"/>
          <w:szCs w:val="22"/>
        </w:rPr>
        <w:t xml:space="preserve"> </w:t>
      </w:r>
      <w:r w:rsidR="009963B0" w:rsidRPr="001F3A84">
        <w:rPr>
          <w:rFonts w:ascii="Arial" w:hAnsi="Arial" w:cs="Arial"/>
          <w:sz w:val="22"/>
          <w:szCs w:val="22"/>
        </w:rPr>
        <w:t>Wykonawca oświadcza, że rachunek bankowy wskazany na fakturze VAT będzie każdorazowo rachunkiem zgłoszonym właściwym organom podatkowym i ujętym w wykazie podat</w:t>
      </w:r>
      <w:r w:rsidR="009963B0">
        <w:rPr>
          <w:rFonts w:ascii="Arial" w:hAnsi="Arial" w:cs="Arial"/>
          <w:sz w:val="22"/>
          <w:szCs w:val="22"/>
        </w:rPr>
        <w:t>ników</w:t>
      </w:r>
      <w:r w:rsidR="009963B0" w:rsidRPr="001F3A84">
        <w:rPr>
          <w:rFonts w:ascii="Arial" w:hAnsi="Arial" w:cs="Arial"/>
          <w:sz w:val="22"/>
          <w:szCs w:val="22"/>
        </w:rPr>
        <w:t xml:space="preserve"> VAT, o którym mowa w art.96 b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ust</w:t>
      </w:r>
      <w:r w:rsidR="009963B0">
        <w:rPr>
          <w:rFonts w:ascii="Arial" w:hAnsi="Arial" w:cs="Arial"/>
          <w:sz w:val="22"/>
          <w:szCs w:val="22"/>
        </w:rPr>
        <w:t>.</w:t>
      </w:r>
      <w:r w:rsidR="009963B0" w:rsidRPr="001F3A84">
        <w:rPr>
          <w:rFonts w:ascii="Arial" w:hAnsi="Arial" w:cs="Arial"/>
          <w:sz w:val="22"/>
          <w:szCs w:val="22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w przedmiotowym wykazie, co stanowić będzie o należytym wykonaniu umowy,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 xml:space="preserve"> a w przypadku, w którym przedmiotowy wykaz nie będzie zawierał numeru rachunku Wykonawcy – wstrzymania się z płatnością do czasu jego ujawnienia i nie będzie uważany za pozostającego w opóźnieniu.</w:t>
      </w:r>
    </w:p>
    <w:p w:rsidR="006C42E4" w:rsidRPr="009963B0" w:rsidRDefault="006C42E4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b/>
          <w:color w:val="000000"/>
          <w:spacing w:val="-1"/>
          <w:sz w:val="22"/>
          <w:szCs w:val="22"/>
        </w:rPr>
        <w:t>Dane do faktury</w:t>
      </w:r>
      <w:r w:rsidRPr="009963B0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Podatnik: </w:t>
      </w:r>
      <w:r w:rsidRPr="005E4BB4">
        <w:rPr>
          <w:rFonts w:ascii="Arial" w:hAnsi="Arial" w:cs="Arial"/>
          <w:sz w:val="22"/>
          <w:szCs w:val="22"/>
        </w:rPr>
        <w:t>Gmina Miasto Elbląg, ul. Łączności 1, 82-300 Elbląg, NIP: 578-305-14-46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5E4BB4">
        <w:rPr>
          <w:rFonts w:ascii="Arial" w:hAnsi="Arial" w:cs="Arial"/>
          <w:sz w:val="22"/>
          <w:szCs w:val="22"/>
        </w:rPr>
        <w:t>Miejski Ośrodek Sportu i Rekreacji w Elblągu, ul. Karowa 1, 82-300 Elbląg</w:t>
      </w:r>
    </w:p>
    <w:p w:rsidR="006C42E4" w:rsidRDefault="006C42E4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2410E9" w:rsidRPr="005E4BB4" w:rsidRDefault="002410E9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pacing w:val="-7"/>
          <w:sz w:val="22"/>
          <w:szCs w:val="22"/>
        </w:rPr>
        <w:lastRenderedPageBreak/>
        <w:t>§ 6.</w:t>
      </w:r>
    </w:p>
    <w:p w:rsidR="00480629" w:rsidRPr="00480629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oświadcza, że dysponuje odpowiednim potencjałem techniczno-organizacyjnym, wiedzą i doświadczeniem pozwalającym na należyte zrealizowanie przedmiotu umowy.</w:t>
      </w:r>
    </w:p>
    <w:p w:rsidR="00D5670D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wykonując przedmiot umowy zobowiązuje się do działania z najwyższą starannością, efektywnością oraz zgodnie z najlepszą praktyką i wiedzą zawodową.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Wykonawca ma obowiązek dołączyć do towaru odpowiednie atesty i świadectwa jakości, jeśli wymagają tego określone przepisy prawa.  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Jeżeli w ciągu okresu gwarancyjnego ujawnią się wady fizyczne towarów, Wykonawca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niezwłocznie wymieni wadliwy towar na nowy, oraz dostarczy go do wskazanego miejsca bez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pacing w:val="-2"/>
          <w:sz w:val="22"/>
          <w:szCs w:val="22"/>
        </w:rPr>
        <w:t>żadnej dopłaty.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Okres gwarancyjny liczony jest od dnia odbioru</w:t>
      </w:r>
      <w:r w:rsidR="005E4BB4" w:rsidRPr="005E4B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przez Zamawiającego przedmiotu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zamówienia cząstkowego (zgodnie z dowodem dostawy).</w:t>
      </w:r>
    </w:p>
    <w:p w:rsidR="00363389" w:rsidRPr="005E4BB4" w:rsidRDefault="00363389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 7.</w:t>
      </w:r>
    </w:p>
    <w:p w:rsidR="00695F51" w:rsidRPr="005E4BB4" w:rsidRDefault="00695F51" w:rsidP="005E3918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sz w:val="22"/>
          <w:szCs w:val="22"/>
        </w:rPr>
        <w:t>z powodu  okoliczności, za które odpowiada</w:t>
      </w:r>
      <w:r w:rsidR="005E4BB4" w:rsidRPr="005E4BB4">
        <w:rPr>
          <w:rFonts w:ascii="Arial" w:hAnsi="Arial" w:cs="Arial"/>
          <w:sz w:val="22"/>
          <w:szCs w:val="22"/>
        </w:rPr>
        <w:t xml:space="preserve"> wyłącznie</w:t>
      </w:r>
      <w:r w:rsidRPr="005E4BB4">
        <w:rPr>
          <w:rFonts w:ascii="Arial" w:hAnsi="Arial" w:cs="Arial"/>
          <w:sz w:val="22"/>
          <w:szCs w:val="22"/>
        </w:rPr>
        <w:t xml:space="preserve"> Wykonawca,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dostawie </w:t>
      </w:r>
      <w:r w:rsidR="009963B0">
        <w:rPr>
          <w:rFonts w:ascii="Arial" w:hAnsi="Arial" w:cs="Arial"/>
          <w:sz w:val="22"/>
          <w:szCs w:val="22"/>
        </w:rPr>
        <w:t>towarów</w:t>
      </w:r>
      <w:r w:rsidRPr="005E4BB4">
        <w:rPr>
          <w:rFonts w:ascii="Arial" w:hAnsi="Arial" w:cs="Arial"/>
          <w:sz w:val="22"/>
          <w:szCs w:val="22"/>
        </w:rPr>
        <w:t xml:space="preserve"> – w wysokości </w:t>
      </w:r>
      <w:r w:rsidR="00AF0505">
        <w:rPr>
          <w:rFonts w:ascii="Arial" w:hAnsi="Arial" w:cs="Arial"/>
          <w:sz w:val="22"/>
          <w:szCs w:val="22"/>
        </w:rPr>
        <w:t>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</w:t>
      </w:r>
      <w:r w:rsidR="00AF0505">
        <w:rPr>
          <w:rFonts w:ascii="Arial" w:hAnsi="Arial" w:cs="Arial"/>
          <w:sz w:val="22"/>
          <w:szCs w:val="22"/>
        </w:rPr>
        <w:t xml:space="preserve"> liczony od dnia następującego po upływie terminu określonego w </w:t>
      </w:r>
      <w:r w:rsidR="00AF0505" w:rsidRPr="00AF0505">
        <w:rPr>
          <w:rFonts w:ascii="Arial" w:hAnsi="Arial" w:cs="Arial"/>
          <w:sz w:val="22"/>
          <w:szCs w:val="22"/>
        </w:rPr>
        <w:t>§</w:t>
      </w:r>
      <w:r w:rsidR="005E3918">
        <w:rPr>
          <w:rFonts w:ascii="Arial" w:hAnsi="Arial" w:cs="Arial"/>
          <w:sz w:val="22"/>
          <w:szCs w:val="22"/>
        </w:rPr>
        <w:t xml:space="preserve"> </w:t>
      </w:r>
      <w:r w:rsidR="00AF0505" w:rsidRPr="00AF0505">
        <w:rPr>
          <w:rFonts w:ascii="Arial" w:hAnsi="Arial" w:cs="Arial"/>
          <w:sz w:val="22"/>
          <w:szCs w:val="22"/>
        </w:rPr>
        <w:t>2 ust.</w:t>
      </w:r>
      <w:r w:rsidR="005E3918">
        <w:rPr>
          <w:rFonts w:ascii="Arial" w:hAnsi="Arial" w:cs="Arial"/>
          <w:sz w:val="22"/>
          <w:szCs w:val="22"/>
        </w:rPr>
        <w:t>1,</w:t>
      </w:r>
      <w:r w:rsidR="00AF0505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usunięciu wad i usterek w związku z reklamacją </w:t>
      </w:r>
      <w:r w:rsidR="009963B0">
        <w:rPr>
          <w:rFonts w:ascii="Arial" w:hAnsi="Arial" w:cs="Arial"/>
          <w:sz w:val="22"/>
          <w:szCs w:val="22"/>
        </w:rPr>
        <w:t>towarów</w:t>
      </w:r>
      <w:r w:rsidR="00AF0505">
        <w:rPr>
          <w:rFonts w:ascii="Arial" w:hAnsi="Arial" w:cs="Arial"/>
          <w:sz w:val="22"/>
          <w:szCs w:val="22"/>
        </w:rPr>
        <w:t xml:space="preserve"> – w wysokości 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 licząc od dnia wyznaczonego na  usunięcie wad.</w:t>
      </w:r>
    </w:p>
    <w:p w:rsidR="00695F51" w:rsidRPr="005E4BB4" w:rsidRDefault="00695F51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5E4BB4" w:rsidRPr="005E4BB4">
        <w:rPr>
          <w:rFonts w:ascii="Arial" w:hAnsi="Arial" w:cs="Arial"/>
          <w:sz w:val="22"/>
          <w:szCs w:val="22"/>
        </w:rPr>
        <w:t xml:space="preserve">wyłącznie </w:t>
      </w:r>
      <w:r w:rsidRPr="005E4BB4">
        <w:rPr>
          <w:rFonts w:ascii="Arial" w:hAnsi="Arial" w:cs="Arial"/>
          <w:sz w:val="22"/>
          <w:szCs w:val="22"/>
        </w:rPr>
        <w:t xml:space="preserve">Zamawiający, z zastrzeżeniem § </w:t>
      </w:r>
      <w:r w:rsidR="00D5670D">
        <w:rPr>
          <w:rFonts w:ascii="Arial" w:hAnsi="Arial" w:cs="Arial"/>
          <w:sz w:val="22"/>
          <w:szCs w:val="22"/>
        </w:rPr>
        <w:t>8</w:t>
      </w:r>
      <w:r w:rsidRPr="005E4BB4">
        <w:rPr>
          <w:rFonts w:ascii="Arial" w:hAnsi="Arial" w:cs="Arial"/>
          <w:sz w:val="22"/>
          <w:szCs w:val="22"/>
        </w:rPr>
        <w:t>, zapłaci on Wykonawcy karę umowną 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Wysokość wszystkich kar umownych należnych Zamawiającemu nie może przekroczyć 20% wartości zamówienia określonej w § 4 ust.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2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w cenie brutto.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Wykonawca wyraża zgodę na potrącenie kar umownych z wynagrodzenia należnego mu </w:t>
      </w:r>
      <w:r w:rsidR="005E3918">
        <w:rPr>
          <w:rFonts w:ascii="Arial" w:hAnsi="Arial" w:cs="Arial"/>
          <w:bCs/>
          <w:color w:val="000000"/>
          <w:sz w:val="22"/>
          <w:szCs w:val="22"/>
        </w:rPr>
        <w:br/>
      </w:r>
      <w:r w:rsidRPr="005E4BB4">
        <w:rPr>
          <w:rFonts w:ascii="Arial" w:hAnsi="Arial" w:cs="Arial"/>
          <w:bCs/>
          <w:color w:val="000000"/>
          <w:sz w:val="22"/>
          <w:szCs w:val="22"/>
        </w:rPr>
        <w:t>z tytułu realizacji przedmiotu umowy.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</w:t>
      </w:r>
      <w:r w:rsidR="00742BF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4BB4">
      <w:pPr>
        <w:shd w:val="clear" w:color="auto" w:fill="FFFFFF"/>
        <w:spacing w:before="19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</w:t>
      </w:r>
      <w:r w:rsidR="009963B0">
        <w:rPr>
          <w:rFonts w:ascii="Arial" w:hAnsi="Arial" w:cs="Arial"/>
          <w:bCs/>
          <w:color w:val="000000"/>
          <w:sz w:val="22"/>
          <w:szCs w:val="22"/>
        </w:rPr>
        <w:t xml:space="preserve"> 8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takim wypadku Wykonawca może żądać jedynie wynagrodzenia należnego mu z tytułu wykonania części umowy.</w:t>
      </w:r>
    </w:p>
    <w:p w:rsidR="008E5162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9963B0" w:rsidRDefault="008E5162" w:rsidP="005E391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Zamawiający może odstąpić od umowy w trybie natychmiastowym</w:t>
      </w:r>
      <w:r w:rsidR="005F5280">
        <w:rPr>
          <w:rFonts w:ascii="Arial" w:hAnsi="Arial" w:cs="Arial"/>
          <w:sz w:val="22"/>
          <w:szCs w:val="22"/>
        </w:rPr>
        <w:t>: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przypadku gdy bez uzasadnionych przyczyn Wykonawca nie przystąpił do realizacji zamówienia;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razie jej wykonania w całości lub części przez osoby trzecie, bez zgody Zamawiającego;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 przypadku nienależytego wykonywania przedmiotu umowy, w tym: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 xml:space="preserve">krotnej realizacji dostawy nieterminowej lub niezgodnej z zamówieniem; 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krotnej dostawy towaru o niewłaściwej jakości;</w:t>
      </w:r>
    </w:p>
    <w:p w:rsidR="00AF0505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trzy</w:t>
      </w:r>
      <w:r w:rsidRPr="001F3A84">
        <w:rPr>
          <w:rFonts w:ascii="Arial" w:hAnsi="Arial" w:cs="Arial"/>
          <w:sz w:val="22"/>
          <w:szCs w:val="22"/>
        </w:rPr>
        <w:t>krotnego niewywiązania się z obowiązku rozpatrzenia reklamacji Zamawiającego lub nieterminowego wywiązania się z tego obowiązku;</w:t>
      </w:r>
    </w:p>
    <w:p w:rsidR="00AF0505" w:rsidRPr="00AF0505" w:rsidRDefault="00AF0505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 w:rsidRPr="00AF0505">
        <w:rPr>
          <w:rFonts w:ascii="Arial" w:hAnsi="Arial" w:cs="Arial"/>
          <w:sz w:val="22"/>
          <w:szCs w:val="22"/>
        </w:rPr>
        <w:t xml:space="preserve">nagminnego dostarczania towaru niezgodnego z oferowanym w ofercie </w:t>
      </w:r>
      <w:r w:rsidR="005E3918">
        <w:rPr>
          <w:rFonts w:ascii="Arial" w:hAnsi="Arial" w:cs="Arial"/>
          <w:sz w:val="22"/>
          <w:szCs w:val="22"/>
        </w:rPr>
        <w:br/>
      </w:r>
      <w:r w:rsidRPr="00AF0505">
        <w:rPr>
          <w:rFonts w:ascii="Arial" w:hAnsi="Arial" w:cs="Arial"/>
          <w:sz w:val="22"/>
          <w:szCs w:val="22"/>
        </w:rPr>
        <w:t xml:space="preserve">i traktowaniem takiego towaru jako </w:t>
      </w:r>
      <w:r>
        <w:rPr>
          <w:rFonts w:ascii="Arial" w:hAnsi="Arial" w:cs="Arial"/>
          <w:sz w:val="22"/>
          <w:szCs w:val="22"/>
        </w:rPr>
        <w:t xml:space="preserve">towar </w:t>
      </w:r>
      <w:proofErr w:type="spellStart"/>
      <w:r>
        <w:rPr>
          <w:rFonts w:ascii="Arial" w:hAnsi="Arial" w:cs="Arial"/>
          <w:sz w:val="22"/>
          <w:szCs w:val="22"/>
        </w:rPr>
        <w:t>poza</w:t>
      </w:r>
      <w:r w:rsidRPr="00AF0505">
        <w:rPr>
          <w:rFonts w:ascii="Arial" w:hAnsi="Arial" w:cs="Arial"/>
          <w:sz w:val="22"/>
          <w:szCs w:val="22"/>
        </w:rPr>
        <w:t>ofertowy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ogłoszono upadłość lub wydano nakaz zajęcia majątku Wykonawcy;</w:t>
      </w:r>
    </w:p>
    <w:p w:rsidR="004B0C29" w:rsidRDefault="004B0C29" w:rsidP="00A211EF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A211EF" w:rsidRPr="00A211EF" w:rsidRDefault="00A211EF" w:rsidP="00A211E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bCs/>
          <w:color w:val="000000"/>
          <w:spacing w:val="-1"/>
          <w:sz w:val="22"/>
          <w:szCs w:val="22"/>
        </w:rPr>
        <w:t>§ 9.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Strony dopuszczają możliwość zmiany treści Umowy </w:t>
      </w:r>
      <w:r w:rsidRPr="00AA29C3">
        <w:rPr>
          <w:rFonts w:ascii="Arial" w:hAnsi="Arial" w:cs="Arial"/>
          <w:bCs/>
          <w:sz w:val="22"/>
          <w:szCs w:val="22"/>
        </w:rPr>
        <w:t xml:space="preserve">w stosunku do treści oferty, na podstawie której dokonano wyboru Wykonawcy. Zmiana umowy może nastąpić jedynie </w:t>
      </w:r>
      <w:r>
        <w:rPr>
          <w:rFonts w:ascii="Arial" w:hAnsi="Arial" w:cs="Arial"/>
          <w:bCs/>
          <w:sz w:val="22"/>
          <w:szCs w:val="22"/>
        </w:rPr>
        <w:br/>
      </w:r>
      <w:r w:rsidRPr="00AA29C3">
        <w:rPr>
          <w:rFonts w:ascii="Arial" w:hAnsi="Arial" w:cs="Arial"/>
          <w:bCs/>
          <w:sz w:val="22"/>
          <w:szCs w:val="22"/>
        </w:rPr>
        <w:t>w formie pisemnej w formie aneksu do umowy pod rygorem nieważności.</w:t>
      </w:r>
    </w:p>
    <w:p w:rsidR="00A211EF" w:rsidRPr="00565034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Strony prz</w:t>
      </w:r>
      <w:r>
        <w:rPr>
          <w:rFonts w:ascii="Arial" w:hAnsi="Arial" w:cs="Arial"/>
          <w:bCs/>
          <w:sz w:val="22"/>
          <w:szCs w:val="22"/>
        </w:rPr>
        <w:t xml:space="preserve">ewidują zmianę umowy w zakresie </w:t>
      </w:r>
      <w:r>
        <w:rPr>
          <w:rFonts w:ascii="Arial" w:hAnsi="Arial" w:cs="Arial"/>
          <w:sz w:val="22"/>
          <w:szCs w:val="22"/>
        </w:rPr>
        <w:t xml:space="preserve">zmiany wynagrodzenia Wykonawcy </w:t>
      </w:r>
      <w:r>
        <w:rPr>
          <w:rFonts w:ascii="Arial" w:hAnsi="Arial" w:cs="Arial"/>
          <w:sz w:val="22"/>
          <w:szCs w:val="22"/>
        </w:rPr>
        <w:br/>
      </w:r>
      <w:r w:rsidRPr="00565034">
        <w:rPr>
          <w:rFonts w:ascii="Arial" w:hAnsi="Arial" w:cs="Arial"/>
          <w:sz w:val="22"/>
          <w:szCs w:val="22"/>
        </w:rPr>
        <w:t>w przypadku zmiany cen materiałów lub kosztów zwią</w:t>
      </w:r>
      <w:r>
        <w:rPr>
          <w:rFonts w:ascii="Arial" w:hAnsi="Arial" w:cs="Arial"/>
          <w:sz w:val="22"/>
          <w:szCs w:val="22"/>
        </w:rPr>
        <w:t xml:space="preserve">zanych z realizacją zamówienia, </w:t>
      </w:r>
      <w:r w:rsidRPr="00565034">
        <w:rPr>
          <w:rFonts w:ascii="Arial" w:hAnsi="Arial" w:cs="Arial"/>
          <w:sz w:val="22"/>
          <w:szCs w:val="22"/>
        </w:rPr>
        <w:t>na następujących warunkach: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Zmiana wynagrodzenia może nastąpić na wniosek Strony, w którym zostaną przedstawione okoliczności mające wpływ na cenę dostarczanych produktów;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Wniosek, o którym mowa powyżej może zostać złożony nie wcześniej niż po upływie </w:t>
      </w:r>
      <w:r w:rsidR="005E3918">
        <w:rPr>
          <w:rFonts w:ascii="Arial" w:hAnsi="Arial" w:cs="Arial"/>
          <w:sz w:val="22"/>
          <w:szCs w:val="22"/>
        </w:rPr>
        <w:br/>
      </w:r>
      <w:r w:rsidR="002D4B06">
        <w:rPr>
          <w:rFonts w:ascii="Arial" w:hAnsi="Arial" w:cs="Arial"/>
          <w:sz w:val="22"/>
          <w:szCs w:val="22"/>
        </w:rPr>
        <w:t>3</w:t>
      </w:r>
      <w:r w:rsidRPr="00AA29C3">
        <w:rPr>
          <w:rFonts w:ascii="Arial" w:hAnsi="Arial" w:cs="Arial"/>
          <w:sz w:val="22"/>
          <w:szCs w:val="22"/>
        </w:rPr>
        <w:t xml:space="preserve"> miesięcy od daty zawarcia umowy i może dotyczyć wyłącznie wynagrodzenia za dostawy pozostałe do realizacji po dniu złożenia wniosku;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</w:t>
      </w:r>
      <w:r w:rsidR="00D5670D">
        <w:rPr>
          <w:rFonts w:ascii="Arial" w:hAnsi="Arial" w:cs="Arial"/>
          <w:sz w:val="22"/>
          <w:szCs w:val="22"/>
        </w:rPr>
        <w:t>, informację od producenta o zmianie cen</w:t>
      </w:r>
      <w:r w:rsidRPr="00AA29C3">
        <w:rPr>
          <w:rFonts w:ascii="Arial" w:hAnsi="Arial" w:cs="Arial"/>
          <w:sz w:val="22"/>
          <w:szCs w:val="22"/>
        </w:rPr>
        <w:t xml:space="preserve"> itp. Informacja musi zawierać dane o udziale danego produktu/usługi w kosztach poszczególnych asortymentów w ofercie Wykonawcy. Należy wskazać udział zarówno w cenie pierwotnej przedstawionej w ofercie, jak </w:t>
      </w:r>
      <w:r w:rsidR="005E3918">
        <w:rPr>
          <w:rFonts w:ascii="Arial" w:hAnsi="Arial" w:cs="Arial"/>
          <w:sz w:val="22"/>
          <w:szCs w:val="22"/>
        </w:rPr>
        <w:br/>
        <w:t xml:space="preserve">i </w:t>
      </w:r>
      <w:r w:rsidRPr="00AA29C3">
        <w:rPr>
          <w:rFonts w:ascii="Arial" w:hAnsi="Arial" w:cs="Arial"/>
          <w:sz w:val="22"/>
          <w:szCs w:val="22"/>
        </w:rPr>
        <w:t>w cenie proponowanej po zmianie. Marża (kwotowo) Wykonawcy po waloryzacji wynagrodzenia nie może być wyższa niż w dniu zawarcia umowy.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Zamawiający zastrzega sobie prawo do żądania wyjaśnień lub dodatkowych dokumentów w celu podjęcia decyzji o zmianie wysokości wynagrodzenia Wykonawcy.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Przez zmianę ceny materiałów lub kosztów rozumie się </w:t>
      </w:r>
      <w:r w:rsidRPr="00D5670D">
        <w:rPr>
          <w:rFonts w:ascii="Arial" w:hAnsi="Arial" w:cs="Arial"/>
          <w:sz w:val="22"/>
          <w:szCs w:val="22"/>
          <w:u w:val="single"/>
        </w:rPr>
        <w:t>wzrost odpowiednio cen lub kosztów, jak i ich obniżenie</w:t>
      </w:r>
      <w:r w:rsidRPr="00AA29C3">
        <w:rPr>
          <w:rFonts w:ascii="Arial" w:hAnsi="Arial" w:cs="Arial"/>
          <w:sz w:val="22"/>
          <w:szCs w:val="22"/>
        </w:rPr>
        <w:t>,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Zamawiający rozpatrzy wniosek o waloryzację w terminie 14 dni od dnia, w którym Zamawiający otrzymał wniosek. W przypadku składania wyjaśnień, o których mowa 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>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Korekta wynagrodzenia może być dokonana </w:t>
      </w:r>
      <w:r w:rsidR="002D4B06">
        <w:rPr>
          <w:rFonts w:ascii="Arial" w:hAnsi="Arial" w:cs="Arial"/>
          <w:sz w:val="22"/>
          <w:szCs w:val="22"/>
        </w:rPr>
        <w:t xml:space="preserve">maksymalnie 3 razy </w:t>
      </w:r>
      <w:r w:rsidR="006024B6">
        <w:rPr>
          <w:rFonts w:ascii="Arial" w:hAnsi="Arial" w:cs="Arial"/>
          <w:sz w:val="22"/>
          <w:szCs w:val="22"/>
        </w:rPr>
        <w:t xml:space="preserve">podczas </w:t>
      </w:r>
      <w:r w:rsidRPr="00AA29C3">
        <w:rPr>
          <w:rFonts w:ascii="Arial" w:hAnsi="Arial" w:cs="Arial"/>
          <w:sz w:val="22"/>
          <w:szCs w:val="22"/>
        </w:rPr>
        <w:t>trwania umowy</w:t>
      </w:r>
      <w:r w:rsidR="002D4B06">
        <w:rPr>
          <w:rFonts w:ascii="Arial" w:hAnsi="Arial" w:cs="Arial"/>
          <w:sz w:val="22"/>
          <w:szCs w:val="22"/>
        </w:rPr>
        <w:t xml:space="preserve"> (w odstępach co najmniej 3-miesięcznych </w:t>
      </w:r>
      <w:r w:rsidR="00A436B3">
        <w:rPr>
          <w:rFonts w:ascii="Arial" w:hAnsi="Arial" w:cs="Arial"/>
          <w:sz w:val="22"/>
          <w:szCs w:val="22"/>
        </w:rPr>
        <w:t>po</w:t>
      </w:r>
      <w:r w:rsidR="002D4B06">
        <w:rPr>
          <w:rFonts w:ascii="Arial" w:hAnsi="Arial" w:cs="Arial"/>
          <w:sz w:val="22"/>
          <w:szCs w:val="22"/>
        </w:rPr>
        <w:t>między poszczególnymi waloryzacjami)</w:t>
      </w:r>
      <w:r w:rsidRPr="00AA29C3">
        <w:rPr>
          <w:rFonts w:ascii="Arial" w:hAnsi="Arial" w:cs="Arial"/>
          <w:sz w:val="22"/>
          <w:szCs w:val="22"/>
        </w:rPr>
        <w:t>.</w:t>
      </w:r>
    </w:p>
    <w:p w:rsidR="00A211EF" w:rsidRPr="00AA29C3" w:rsidRDefault="00A211EF" w:rsidP="005E3918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Jeżeli w terminie 30 dni od daty wszczęcia negocjacji związanych ze zmianą umowy,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której mowa w niniejszym paragrafie, Strony nie osiągną porozumienia potwierdzonego obustronnie podpisanym aneksem do umowy, Wykonawca może wypowiedzieć Umowę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z zachowaniem jednomiesięcznego terminu wypowiedzenia. Bieg okresu wypowiedzenia rozpoczyna się od pierwszego dnia miesiąca następującego po złożeniu oświadczenia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wypowiedzeniu. 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Zmiana umowy dokonana z naruszeniem ust. 1 jest nieważna.</w:t>
      </w:r>
      <w:r w:rsidRPr="00AA29C3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  <w:bookmarkStart w:id="0" w:name="_GoBack"/>
      <w:bookmarkEnd w:id="0"/>
      <w:r w:rsidRPr="005E4BB4">
        <w:rPr>
          <w:rFonts w:ascii="Arial" w:hAnsi="Arial" w:cs="Arial"/>
          <w:b w:val="0"/>
        </w:rPr>
        <w:lastRenderedPageBreak/>
        <w:t>§ </w:t>
      </w:r>
      <w:r w:rsidR="00A211EF">
        <w:rPr>
          <w:rFonts w:ascii="Arial" w:hAnsi="Arial" w:cs="Arial"/>
          <w:b w:val="0"/>
        </w:rPr>
        <w:t>10</w:t>
      </w:r>
      <w:r w:rsidRPr="005E4BB4">
        <w:rPr>
          <w:rFonts w:ascii="Arial" w:hAnsi="Arial" w:cs="Arial"/>
          <w:b w:val="0"/>
        </w:rPr>
        <w:t>.</w:t>
      </w:r>
    </w:p>
    <w:p w:rsidR="005E4BB4" w:rsidRPr="005E4BB4" w:rsidRDefault="005E4BB4" w:rsidP="005E4BB4">
      <w:p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Zamawiający informuje, że: 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Miejski Ośrodek Sportu i Rekreacji </w:t>
      </w:r>
      <w:r w:rsidR="005E3918">
        <w:rPr>
          <w:rFonts w:ascii="Arial" w:eastAsia="Calibri" w:hAnsi="Arial" w:cs="Arial"/>
          <w:sz w:val="22"/>
          <w:szCs w:val="22"/>
          <w:lang w:eastAsia="en-US"/>
        </w:rPr>
        <w:br/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>z siedzibą w Elblągu przy ul. Karowej 1, 82-300 Elbląg, zwany dalej Administratorem; Administrator prowadzi operacje przetwarzania Pani/Pana danych osobowych,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kontakt do Inspektora danych osobowych u Administratora, e-mail: iod@mosir.elblag.eu,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posiada Pani/Pan prawo do: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wniesienia sprzeciwu wobec takiego przetwarzania, 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przenoszenia danych,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wniesienia skargi do organu nadzorczego,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cofnięcia zgody na przetwarzanie danych osobowych.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nie podlegają zautomatyzowanemu podejmowaniu decyzji, 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br/>
        <w:t>w tym profilowaniu,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</w:t>
      </w:r>
      <w:r w:rsidR="009963B0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 lat (liczone od dnia zakończenia obowiązywania umowy).</w:t>
      </w:r>
    </w:p>
    <w:p w:rsidR="00695F51" w:rsidRPr="005E4BB4" w:rsidRDefault="00695F51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1</w:t>
      </w:r>
      <w:r w:rsidR="00A211EF">
        <w:rPr>
          <w:rFonts w:ascii="Arial" w:hAnsi="Arial" w:cs="Arial"/>
          <w:bCs/>
          <w:color w:val="000000"/>
          <w:sz w:val="22"/>
          <w:szCs w:val="22"/>
        </w:rPr>
        <w:t>1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Wszelkie zmiany postanowień umowy wymagają dla swej ważności formy pisemnej </w:t>
      </w:r>
      <w:r w:rsidR="005E3918">
        <w:rPr>
          <w:rFonts w:ascii="Arial" w:hAnsi="Arial" w:cs="Arial"/>
          <w:color w:val="000000"/>
          <w:sz w:val="22"/>
          <w:szCs w:val="22"/>
        </w:rPr>
        <w:br/>
      </w:r>
      <w:r w:rsidRPr="005E4BB4">
        <w:rPr>
          <w:rFonts w:ascii="Arial" w:hAnsi="Arial" w:cs="Arial"/>
          <w:color w:val="000000"/>
          <w:sz w:val="22"/>
          <w:szCs w:val="22"/>
        </w:rPr>
        <w:t>w postaci aneksu.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5290" w:rsidRPr="0035547B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18"/>
          <w:szCs w:val="22"/>
        </w:rPr>
      </w:pPr>
      <w:r w:rsidRPr="0035547B">
        <w:rPr>
          <w:rFonts w:ascii="Arial" w:hAnsi="Arial" w:cs="Arial"/>
          <w:bCs/>
          <w:color w:val="000000"/>
          <w:sz w:val="18"/>
          <w:szCs w:val="22"/>
        </w:rPr>
        <w:t xml:space="preserve">       </w:t>
      </w:r>
      <w:r w:rsidR="006A5290" w:rsidRPr="0035547B">
        <w:rPr>
          <w:rFonts w:ascii="Arial" w:hAnsi="Arial" w:cs="Arial"/>
          <w:bCs/>
          <w:color w:val="000000"/>
          <w:sz w:val="18"/>
          <w:szCs w:val="22"/>
        </w:rPr>
        <w:t xml:space="preserve">    </w:t>
      </w:r>
    </w:p>
    <w:p w:rsidR="008E5162" w:rsidRDefault="006A5290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4F46" w:rsidRPr="005E4BB4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ZAMAWIAJ</w:t>
      </w:r>
      <w:r w:rsidR="008E5162" w:rsidRPr="005E4BB4">
        <w:rPr>
          <w:rFonts w:ascii="Arial" w:hAnsi="Arial" w:cs="Arial"/>
          <w:color w:val="000000"/>
          <w:sz w:val="22"/>
          <w:szCs w:val="22"/>
        </w:rPr>
        <w:t>Ą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CY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WYKONAWCA</w:t>
      </w: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80629" w:rsidSect="00F103DE">
      <w:type w:val="continuous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0" w:rsidRDefault="005F5280" w:rsidP="005F5280">
      <w:r>
        <w:separator/>
      </w:r>
    </w:p>
  </w:endnote>
  <w:endnote w:type="continuationSeparator" w:id="0">
    <w:p w:rsidR="005F5280" w:rsidRDefault="005F5280" w:rsidP="005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0" w:rsidRDefault="005F5280" w:rsidP="005F5280">
      <w:r>
        <w:separator/>
      </w:r>
    </w:p>
  </w:footnote>
  <w:footnote w:type="continuationSeparator" w:id="0">
    <w:p w:rsidR="005F5280" w:rsidRDefault="005F5280" w:rsidP="005F5280">
      <w:r>
        <w:continuationSeparator/>
      </w:r>
    </w:p>
  </w:footnote>
  <w:footnote w:id="1">
    <w:p w:rsidR="005F5280" w:rsidRPr="00A436B3" w:rsidRDefault="005F5280" w:rsidP="005F5280">
      <w:pPr>
        <w:pStyle w:val="Tekstprzypisudolnego"/>
        <w:rPr>
          <w:rFonts w:ascii="Arial" w:hAnsi="Arial" w:cs="Arial"/>
        </w:rPr>
      </w:pPr>
      <w:r w:rsidRPr="00A436B3">
        <w:rPr>
          <w:rStyle w:val="Odwoanieprzypisudolnego"/>
          <w:rFonts w:ascii="Arial" w:hAnsi="Arial" w:cs="Arial"/>
        </w:rPr>
        <w:footnoteRef/>
      </w:r>
      <w:r w:rsidRPr="00A436B3">
        <w:rPr>
          <w:rFonts w:ascii="Arial" w:hAnsi="Arial" w:cs="Arial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2E70F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</w:abstractNum>
  <w:abstractNum w:abstractNumId="1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A6CE1"/>
    <w:multiLevelType w:val="hybridMultilevel"/>
    <w:tmpl w:val="8CB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AB5"/>
    <w:multiLevelType w:val="hybridMultilevel"/>
    <w:tmpl w:val="CF1A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E6063"/>
    <w:multiLevelType w:val="hybridMultilevel"/>
    <w:tmpl w:val="71A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DB613A"/>
    <w:multiLevelType w:val="hybridMultilevel"/>
    <w:tmpl w:val="628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545FD1"/>
    <w:multiLevelType w:val="hybridMultilevel"/>
    <w:tmpl w:val="28C2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C4A35"/>
    <w:multiLevelType w:val="hybridMultilevel"/>
    <w:tmpl w:val="220C7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E7A91"/>
    <w:multiLevelType w:val="hybridMultilevel"/>
    <w:tmpl w:val="E3E0B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17E8"/>
    <w:multiLevelType w:val="hybridMultilevel"/>
    <w:tmpl w:val="B3A2B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492CE0"/>
    <w:multiLevelType w:val="hybridMultilevel"/>
    <w:tmpl w:val="78F6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23"/>
  </w:num>
  <w:num w:numId="9">
    <w:abstractNumId w:val="24"/>
  </w:num>
  <w:num w:numId="10">
    <w:abstractNumId w:val="13"/>
  </w:num>
  <w:num w:numId="11">
    <w:abstractNumId w:val="11"/>
  </w:num>
  <w:num w:numId="12">
    <w:abstractNumId w:val="21"/>
  </w:num>
  <w:num w:numId="13">
    <w:abstractNumId w:val="14"/>
  </w:num>
  <w:num w:numId="14">
    <w:abstractNumId w:val="16"/>
  </w:num>
  <w:num w:numId="15">
    <w:abstractNumId w:val="7"/>
  </w:num>
  <w:num w:numId="16">
    <w:abstractNumId w:val="17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12"/>
  </w:num>
  <w:num w:numId="22">
    <w:abstractNumId w:val="19"/>
  </w:num>
  <w:num w:numId="23">
    <w:abstractNumId w:val="1"/>
  </w:num>
  <w:num w:numId="24">
    <w:abstractNumId w:val="18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A1"/>
    <w:rsid w:val="00010E8A"/>
    <w:rsid w:val="0001116A"/>
    <w:rsid w:val="00011CA1"/>
    <w:rsid w:val="000135E6"/>
    <w:rsid w:val="00025275"/>
    <w:rsid w:val="00030003"/>
    <w:rsid w:val="00057516"/>
    <w:rsid w:val="000648C2"/>
    <w:rsid w:val="00073758"/>
    <w:rsid w:val="00082219"/>
    <w:rsid w:val="000857BE"/>
    <w:rsid w:val="00095AB3"/>
    <w:rsid w:val="000A7666"/>
    <w:rsid w:val="000B5B45"/>
    <w:rsid w:val="000D5E81"/>
    <w:rsid w:val="000E57FE"/>
    <w:rsid w:val="000E638C"/>
    <w:rsid w:val="000F2DC0"/>
    <w:rsid w:val="00101262"/>
    <w:rsid w:val="00110AE7"/>
    <w:rsid w:val="00113069"/>
    <w:rsid w:val="00126967"/>
    <w:rsid w:val="00150055"/>
    <w:rsid w:val="00150329"/>
    <w:rsid w:val="00171D6E"/>
    <w:rsid w:val="00173E9A"/>
    <w:rsid w:val="00185408"/>
    <w:rsid w:val="001A75B9"/>
    <w:rsid w:val="001C2470"/>
    <w:rsid w:val="001C3AD5"/>
    <w:rsid w:val="001C4A7D"/>
    <w:rsid w:val="001D7BC3"/>
    <w:rsid w:val="001E1F15"/>
    <w:rsid w:val="001F5A1E"/>
    <w:rsid w:val="00204F1F"/>
    <w:rsid w:val="002117E7"/>
    <w:rsid w:val="00235E0C"/>
    <w:rsid w:val="002410E9"/>
    <w:rsid w:val="00266DF0"/>
    <w:rsid w:val="002879E9"/>
    <w:rsid w:val="002973C5"/>
    <w:rsid w:val="002A4D8A"/>
    <w:rsid w:val="002A5EA7"/>
    <w:rsid w:val="002B5C7F"/>
    <w:rsid w:val="002C47CF"/>
    <w:rsid w:val="002D0E0F"/>
    <w:rsid w:val="002D4B06"/>
    <w:rsid w:val="002E3A73"/>
    <w:rsid w:val="002E4D6E"/>
    <w:rsid w:val="00300CA5"/>
    <w:rsid w:val="00304F46"/>
    <w:rsid w:val="00306BE1"/>
    <w:rsid w:val="003074FE"/>
    <w:rsid w:val="00311DFD"/>
    <w:rsid w:val="00335C2A"/>
    <w:rsid w:val="00346FB1"/>
    <w:rsid w:val="003550E6"/>
    <w:rsid w:val="0035547B"/>
    <w:rsid w:val="00357D18"/>
    <w:rsid w:val="00363389"/>
    <w:rsid w:val="00367ACE"/>
    <w:rsid w:val="003818E4"/>
    <w:rsid w:val="0038757E"/>
    <w:rsid w:val="003C439A"/>
    <w:rsid w:val="003C56C0"/>
    <w:rsid w:val="003D4EB7"/>
    <w:rsid w:val="003E3E85"/>
    <w:rsid w:val="003E5127"/>
    <w:rsid w:val="00415239"/>
    <w:rsid w:val="004209C3"/>
    <w:rsid w:val="00420D96"/>
    <w:rsid w:val="00440F98"/>
    <w:rsid w:val="004764EB"/>
    <w:rsid w:val="00480629"/>
    <w:rsid w:val="00491631"/>
    <w:rsid w:val="004A0976"/>
    <w:rsid w:val="004B0C29"/>
    <w:rsid w:val="004C079C"/>
    <w:rsid w:val="004C3E0F"/>
    <w:rsid w:val="004D2198"/>
    <w:rsid w:val="004E5694"/>
    <w:rsid w:val="00500DBB"/>
    <w:rsid w:val="005127FA"/>
    <w:rsid w:val="00514C01"/>
    <w:rsid w:val="00514C7B"/>
    <w:rsid w:val="00524B8D"/>
    <w:rsid w:val="005357BE"/>
    <w:rsid w:val="005702FF"/>
    <w:rsid w:val="0059003E"/>
    <w:rsid w:val="00592E89"/>
    <w:rsid w:val="005B2BF3"/>
    <w:rsid w:val="005D6E05"/>
    <w:rsid w:val="005E3918"/>
    <w:rsid w:val="005E4BB4"/>
    <w:rsid w:val="005F4989"/>
    <w:rsid w:val="005F5280"/>
    <w:rsid w:val="005F5768"/>
    <w:rsid w:val="006024B6"/>
    <w:rsid w:val="00605E3B"/>
    <w:rsid w:val="0060659D"/>
    <w:rsid w:val="00611EB2"/>
    <w:rsid w:val="006257DF"/>
    <w:rsid w:val="00634C9F"/>
    <w:rsid w:val="00646DA1"/>
    <w:rsid w:val="00653423"/>
    <w:rsid w:val="00691BA5"/>
    <w:rsid w:val="00695D0F"/>
    <w:rsid w:val="00695F51"/>
    <w:rsid w:val="006A5290"/>
    <w:rsid w:val="006B1813"/>
    <w:rsid w:val="006C42E4"/>
    <w:rsid w:val="006C437D"/>
    <w:rsid w:val="006C774B"/>
    <w:rsid w:val="006D1FCA"/>
    <w:rsid w:val="006D5624"/>
    <w:rsid w:val="006E111D"/>
    <w:rsid w:val="006E426B"/>
    <w:rsid w:val="00742BFF"/>
    <w:rsid w:val="00796027"/>
    <w:rsid w:val="007B4034"/>
    <w:rsid w:val="007E181A"/>
    <w:rsid w:val="007F0F40"/>
    <w:rsid w:val="007F3B8C"/>
    <w:rsid w:val="0081196F"/>
    <w:rsid w:val="00817318"/>
    <w:rsid w:val="008220BE"/>
    <w:rsid w:val="00844D9F"/>
    <w:rsid w:val="008727C1"/>
    <w:rsid w:val="00894237"/>
    <w:rsid w:val="00896806"/>
    <w:rsid w:val="008A157E"/>
    <w:rsid w:val="008D104B"/>
    <w:rsid w:val="008E1857"/>
    <w:rsid w:val="008E23EE"/>
    <w:rsid w:val="008E5162"/>
    <w:rsid w:val="008F4DD7"/>
    <w:rsid w:val="00903CDA"/>
    <w:rsid w:val="00907EA1"/>
    <w:rsid w:val="00943D56"/>
    <w:rsid w:val="0097785D"/>
    <w:rsid w:val="00994237"/>
    <w:rsid w:val="009963B0"/>
    <w:rsid w:val="009A4A8E"/>
    <w:rsid w:val="009D6ED4"/>
    <w:rsid w:val="00A04EEF"/>
    <w:rsid w:val="00A13738"/>
    <w:rsid w:val="00A211EF"/>
    <w:rsid w:val="00A21BF7"/>
    <w:rsid w:val="00A436B3"/>
    <w:rsid w:val="00A61EA3"/>
    <w:rsid w:val="00A67C24"/>
    <w:rsid w:val="00A8373A"/>
    <w:rsid w:val="00A912A3"/>
    <w:rsid w:val="00A92C93"/>
    <w:rsid w:val="00AC3FC9"/>
    <w:rsid w:val="00AC6706"/>
    <w:rsid w:val="00AD1289"/>
    <w:rsid w:val="00AE6744"/>
    <w:rsid w:val="00AF0505"/>
    <w:rsid w:val="00AF2B27"/>
    <w:rsid w:val="00B0508A"/>
    <w:rsid w:val="00B15BCF"/>
    <w:rsid w:val="00B61A7A"/>
    <w:rsid w:val="00B64CAF"/>
    <w:rsid w:val="00B66510"/>
    <w:rsid w:val="00BA4C10"/>
    <w:rsid w:val="00BA7F67"/>
    <w:rsid w:val="00BB3609"/>
    <w:rsid w:val="00C02283"/>
    <w:rsid w:val="00C2086B"/>
    <w:rsid w:val="00C2264B"/>
    <w:rsid w:val="00C44720"/>
    <w:rsid w:val="00C560C5"/>
    <w:rsid w:val="00D03CAD"/>
    <w:rsid w:val="00D15E45"/>
    <w:rsid w:val="00D256A7"/>
    <w:rsid w:val="00D41A44"/>
    <w:rsid w:val="00D41E10"/>
    <w:rsid w:val="00D54D58"/>
    <w:rsid w:val="00D5670D"/>
    <w:rsid w:val="00D803E9"/>
    <w:rsid w:val="00D83057"/>
    <w:rsid w:val="00DC1DB5"/>
    <w:rsid w:val="00DC24AD"/>
    <w:rsid w:val="00DC434A"/>
    <w:rsid w:val="00DD2F2B"/>
    <w:rsid w:val="00DD7EB6"/>
    <w:rsid w:val="00DF1BEF"/>
    <w:rsid w:val="00E034DB"/>
    <w:rsid w:val="00E06593"/>
    <w:rsid w:val="00E1136C"/>
    <w:rsid w:val="00E52F28"/>
    <w:rsid w:val="00E57A7A"/>
    <w:rsid w:val="00E72167"/>
    <w:rsid w:val="00E87CD1"/>
    <w:rsid w:val="00E95E73"/>
    <w:rsid w:val="00EC1C77"/>
    <w:rsid w:val="00EC23BE"/>
    <w:rsid w:val="00ED522D"/>
    <w:rsid w:val="00ED6CE6"/>
    <w:rsid w:val="00EE4390"/>
    <w:rsid w:val="00EE6A4B"/>
    <w:rsid w:val="00EF363A"/>
    <w:rsid w:val="00F103DE"/>
    <w:rsid w:val="00F1198F"/>
    <w:rsid w:val="00F17D7C"/>
    <w:rsid w:val="00F20694"/>
    <w:rsid w:val="00F32428"/>
    <w:rsid w:val="00F43E77"/>
    <w:rsid w:val="00F45231"/>
    <w:rsid w:val="00F659A1"/>
    <w:rsid w:val="00F66320"/>
    <w:rsid w:val="00F77F0E"/>
    <w:rsid w:val="00F90A3E"/>
    <w:rsid w:val="00F9572F"/>
    <w:rsid w:val="00F96848"/>
    <w:rsid w:val="00F97090"/>
    <w:rsid w:val="00FA535A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szek.jankowski@mosir.elblag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kadiusz.ziolkowski@mosir.elblag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jezierski@mosir.elblag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zary.balbuza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zysztof.fedak@mosir.elblag.eu" TargetMode="External"/><Relationship Id="rId14" Type="http://schemas.openxmlformats.org/officeDocument/2006/relationships/hyperlink" Target="mailto:zamowienia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2A36-6D17-4DF6-9A7E-7A8ED0B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2554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Olga Sampławska</cp:lastModifiedBy>
  <cp:revision>9</cp:revision>
  <cp:lastPrinted>2021-03-16T09:49:00Z</cp:lastPrinted>
  <dcterms:created xsi:type="dcterms:W3CDTF">2024-01-18T07:47:00Z</dcterms:created>
  <dcterms:modified xsi:type="dcterms:W3CDTF">2024-02-12T13:32:00Z</dcterms:modified>
</cp:coreProperties>
</file>