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9C0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3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</w:t>
      </w:r>
      <w:bookmarkStart w:id="0" w:name="_GoBack"/>
      <w:bookmarkEnd w:id="0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5B4D13" w:rsidRPr="005B4D13" w:rsidRDefault="005B4D13" w:rsidP="0041361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41361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413615" w:rsidRPr="00413615">
        <w:rPr>
          <w:rFonts w:ascii="Times New Roman" w:hAnsi="Times New Roman" w:cs="Times New Roman"/>
          <w:b/>
          <w:bCs/>
          <w:sz w:val="24"/>
          <w:szCs w:val="24"/>
        </w:rPr>
        <w:t>„Ub</w:t>
      </w:r>
      <w:r w:rsidR="00413615">
        <w:rPr>
          <w:rFonts w:ascii="Times New Roman" w:hAnsi="Times New Roman" w:cs="Times New Roman"/>
          <w:b/>
          <w:bCs/>
          <w:sz w:val="24"/>
          <w:szCs w:val="24"/>
        </w:rPr>
        <w:t xml:space="preserve">ezpieczenie komunikacyjne floty </w:t>
      </w:r>
      <w:r w:rsidR="00413615" w:rsidRPr="00413615">
        <w:rPr>
          <w:rFonts w:ascii="Times New Roman" w:hAnsi="Times New Roman" w:cs="Times New Roman"/>
          <w:b/>
          <w:bCs/>
          <w:sz w:val="24"/>
          <w:szCs w:val="24"/>
        </w:rPr>
        <w:t>Urzędu Marszałkowskiego Województwa Podlaskiego w Białymstoku”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5B4D1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5B4D1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13615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B4D13"/>
    <w:rsid w:val="005F061B"/>
    <w:rsid w:val="00604105"/>
    <w:rsid w:val="00607F44"/>
    <w:rsid w:val="00660365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C0964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54</cp:revision>
  <cp:lastPrinted>2018-05-21T12:23:00Z</cp:lastPrinted>
  <dcterms:created xsi:type="dcterms:W3CDTF">2016-12-10T22:45:00Z</dcterms:created>
  <dcterms:modified xsi:type="dcterms:W3CDTF">2019-07-17T06:21:00Z</dcterms:modified>
</cp:coreProperties>
</file>