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>3</w:t>
      </w:r>
      <w:r w:rsidR="00E0402C">
        <w:rPr>
          <w:rFonts w:ascii="Arial" w:hAnsi="Arial" w:cs="Arial"/>
          <w:b/>
          <w:sz w:val="20"/>
          <w:szCs w:val="20"/>
        </w:rPr>
        <w:t>a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F10939">
        <w:rPr>
          <w:rFonts w:ascii="Arial" w:hAnsi="Arial" w:cs="Arial"/>
          <w:b/>
          <w:sz w:val="20"/>
          <w:szCs w:val="20"/>
        </w:rPr>
        <w:t>1</w:t>
      </w:r>
      <w:r w:rsidR="00B16676">
        <w:rPr>
          <w:rFonts w:ascii="Arial" w:hAnsi="Arial" w:cs="Arial"/>
          <w:b/>
          <w:sz w:val="20"/>
          <w:szCs w:val="20"/>
        </w:rPr>
        <w:t>1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B16676">
        <w:rPr>
          <w:rFonts w:ascii="Arial" w:hAnsi="Arial" w:cs="Arial"/>
          <w:b/>
          <w:sz w:val="20"/>
          <w:szCs w:val="20"/>
        </w:rPr>
        <w:t>2</w:t>
      </w:r>
    </w:p>
    <w:p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:rsidR="00AE05E6" w:rsidRPr="00E0402C" w:rsidRDefault="003D74E5" w:rsidP="00E0402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  <w:r w:rsidRPr="00AE05E6">
        <w:rPr>
          <w:rFonts w:ascii="Arial" w:hAnsi="Arial" w:cs="Arial"/>
          <w:bCs/>
          <w:sz w:val="20"/>
          <w:szCs w:val="20"/>
        </w:rPr>
        <w:t xml:space="preserve"> </w:t>
      </w:r>
    </w:p>
    <w:p w:rsidR="003D74E5" w:rsidRPr="00E0402C" w:rsidRDefault="00AE05E6" w:rsidP="00E0402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9E527E" w:rsidRPr="00762F9D">
        <w:rPr>
          <w:rFonts w:ascii="Arial" w:hAnsi="Arial" w:cs="Arial"/>
          <w:b/>
          <w:sz w:val="20"/>
          <w:szCs w:val="20"/>
        </w:rPr>
        <w:t>„</w:t>
      </w:r>
      <w:r w:rsidR="00F10939" w:rsidRPr="00FB537C">
        <w:rPr>
          <w:rFonts w:ascii="Times New Roman" w:hAnsi="Times New Roman"/>
          <w:b/>
        </w:rPr>
        <w:t>Wykonanie robót budowlano-instalacyjnych polegających na dostosowaniu do obowiązujących przepisów przeciwpożarowych klatki schodowej BK</w:t>
      </w:r>
      <w:r w:rsidR="00B16676">
        <w:rPr>
          <w:rFonts w:ascii="Times New Roman" w:hAnsi="Times New Roman"/>
          <w:b/>
        </w:rPr>
        <w:t>1</w:t>
      </w:r>
      <w:r w:rsidR="00F10939" w:rsidRPr="00FB537C">
        <w:rPr>
          <w:rFonts w:ascii="Times New Roman" w:hAnsi="Times New Roman"/>
          <w:b/>
        </w:rPr>
        <w:t xml:space="preserve"> w Samodzielnym Publicznym Zakładzie Opieki Zdrowotnej Ministerstwa Spraw Wewnętrznych w Poznaniu im prof. Ludwika Bierkowskiego przy ul. Dojazd 34 w Poznaniu</w:t>
      </w:r>
      <w:r w:rsidR="009E527E" w:rsidRPr="00762F9D">
        <w:rPr>
          <w:rFonts w:ascii="Arial" w:hAnsi="Arial" w:cs="Arial"/>
          <w:b/>
          <w:sz w:val="20"/>
          <w:szCs w:val="20"/>
        </w:rPr>
        <w:t>”</w:t>
      </w:r>
      <w:r w:rsidR="003D74E5" w:rsidRPr="00762F9D">
        <w:rPr>
          <w:rFonts w:ascii="Arial" w:hAnsi="Arial" w:cs="Arial"/>
          <w:i/>
          <w:sz w:val="20"/>
          <w:szCs w:val="20"/>
        </w:rPr>
        <w:t xml:space="preserve">,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E0402C" w:rsidRDefault="00E0402C" w:rsidP="00E040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oświadczam, że nie podlegam wykluczeniu z postępowania na podstawie art. 7 ust. 1 ustawy </w:t>
      </w:r>
      <w:r w:rsidR="00DF1A44">
        <w:t xml:space="preserve"> </w:t>
      </w:r>
      <w:r>
        <w:t>z dnia 13 kwietnia 2022 r. o szczególnych rozwiązaniach w zakresie przeciwdziałania wspieraniu agresji na Ukrainę oraz służących ochronie bezpieczeństwa narodowego (tj. Dz. U. z dnia 15 kwietnia 2022 r. poz. 835), zwanej dalej „ustawą o przeciwdziałaniu ”</w:t>
      </w:r>
      <w:r w:rsidR="00DF1A44">
        <w:rPr>
          <w:rFonts w:ascii="Arial" w:hAnsi="Arial" w:cs="Arial"/>
          <w:sz w:val="20"/>
          <w:szCs w:val="20"/>
        </w:rPr>
        <w:t>.</w:t>
      </w:r>
    </w:p>
    <w:p w:rsidR="00E0402C" w:rsidRDefault="00E0402C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:rsidR="00E0402C" w:rsidRDefault="00E0402C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</w:t>
      </w:r>
      <w:r w:rsidR="00E0402C">
        <w:t xml:space="preserve">art. 7 ust. 1  </w:t>
      </w:r>
      <w:proofErr w:type="spellStart"/>
      <w:r w:rsidR="00E0402C">
        <w:t>pkt</w:t>
      </w:r>
      <w:proofErr w:type="spellEnd"/>
      <w:r w:rsidR="00E0402C">
        <w:t xml:space="preserve"> ... </w:t>
      </w:r>
      <w:r w:rsidR="00E0402C" w:rsidRPr="00762F9D">
        <w:rPr>
          <w:rFonts w:ascii="Arial" w:hAnsi="Arial" w:cs="Arial"/>
          <w:i/>
          <w:sz w:val="20"/>
          <w:szCs w:val="20"/>
        </w:rPr>
        <w:t>(</w:t>
      </w:r>
      <w:r w:rsidR="00E0402C" w:rsidRPr="00FC339B">
        <w:rPr>
          <w:rFonts w:ascii="Arial" w:hAnsi="Arial" w:cs="Arial"/>
          <w:i/>
          <w:sz w:val="16"/>
          <w:szCs w:val="16"/>
        </w:rPr>
        <w:t>podać mającą zastosowanie podstawę wyk</w:t>
      </w:r>
      <w:r w:rsidR="00E0402C">
        <w:rPr>
          <w:rFonts w:ascii="Arial" w:hAnsi="Arial" w:cs="Arial"/>
          <w:i/>
          <w:sz w:val="16"/>
          <w:szCs w:val="16"/>
        </w:rPr>
        <w:t>luczenia spośród wymienionych w </w:t>
      </w:r>
      <w:r w:rsidR="00E0402C" w:rsidRPr="00FC339B">
        <w:rPr>
          <w:rFonts w:ascii="Arial" w:hAnsi="Arial" w:cs="Arial"/>
          <w:i/>
          <w:sz w:val="16"/>
          <w:szCs w:val="16"/>
        </w:rPr>
        <w:t xml:space="preserve">art. </w:t>
      </w:r>
      <w:r w:rsidR="00E0402C">
        <w:rPr>
          <w:rFonts w:ascii="Arial" w:hAnsi="Arial" w:cs="Arial"/>
          <w:i/>
          <w:sz w:val="16"/>
          <w:szCs w:val="16"/>
        </w:rPr>
        <w:t>7</w:t>
      </w:r>
      <w:r w:rsidR="00E0402C" w:rsidRPr="00FC339B">
        <w:rPr>
          <w:rFonts w:ascii="Arial" w:hAnsi="Arial" w:cs="Arial"/>
          <w:i/>
          <w:sz w:val="16"/>
          <w:szCs w:val="16"/>
        </w:rPr>
        <w:t xml:space="preserve"> ust. 1 </w:t>
      </w:r>
      <w:proofErr w:type="spellStart"/>
      <w:r w:rsidR="00E0402C" w:rsidRPr="00FC339B">
        <w:rPr>
          <w:rFonts w:ascii="Arial" w:hAnsi="Arial" w:cs="Arial"/>
          <w:i/>
          <w:sz w:val="16"/>
          <w:szCs w:val="16"/>
        </w:rPr>
        <w:t>pkt</w:t>
      </w:r>
      <w:proofErr w:type="spellEnd"/>
      <w:r w:rsidR="00E0402C" w:rsidRPr="00FC339B">
        <w:rPr>
          <w:rFonts w:ascii="Arial" w:hAnsi="Arial" w:cs="Arial"/>
          <w:i/>
          <w:sz w:val="16"/>
          <w:szCs w:val="16"/>
        </w:rPr>
        <w:t xml:space="preserve"> 1,2</w:t>
      </w:r>
      <w:r w:rsidR="00E0402C">
        <w:rPr>
          <w:rFonts w:ascii="Arial" w:hAnsi="Arial" w:cs="Arial"/>
          <w:i/>
          <w:sz w:val="16"/>
          <w:szCs w:val="16"/>
        </w:rPr>
        <w:t xml:space="preserve"> lub 3</w:t>
      </w:r>
      <w:r w:rsidR="00E0402C" w:rsidRPr="00FC339B">
        <w:rPr>
          <w:rFonts w:ascii="Arial" w:hAnsi="Arial" w:cs="Arial"/>
          <w:i/>
          <w:sz w:val="16"/>
          <w:szCs w:val="16"/>
        </w:rPr>
        <w:t xml:space="preserve"> ustawy </w:t>
      </w:r>
      <w:r w:rsidR="00E0402C">
        <w:rPr>
          <w:rFonts w:ascii="Arial" w:hAnsi="Arial" w:cs="Arial"/>
          <w:i/>
          <w:sz w:val="16"/>
          <w:szCs w:val="16"/>
        </w:rPr>
        <w:t>o przeciwdziałaniu</w:t>
      </w:r>
      <w:r w:rsidR="00E0402C" w:rsidRPr="00762F9D">
        <w:rPr>
          <w:rFonts w:ascii="Arial" w:hAnsi="Arial" w:cs="Arial"/>
          <w:i/>
          <w:sz w:val="20"/>
          <w:szCs w:val="20"/>
        </w:rPr>
        <w:t>)</w:t>
      </w:r>
      <w:r w:rsidR="00E0402C">
        <w:rPr>
          <w:rFonts w:ascii="Arial" w:hAnsi="Arial" w:cs="Arial"/>
          <w:i/>
          <w:sz w:val="20"/>
          <w:szCs w:val="20"/>
        </w:rPr>
        <w:t xml:space="preserve"> </w:t>
      </w:r>
      <w:r w:rsidRPr="00762F9D">
        <w:rPr>
          <w:rFonts w:ascii="Arial" w:hAnsi="Arial" w:cs="Arial"/>
          <w:sz w:val="20"/>
          <w:szCs w:val="20"/>
        </w:rPr>
        <w:t xml:space="preserve">ustawy </w:t>
      </w:r>
      <w:r w:rsidR="00E0402C">
        <w:rPr>
          <w:rFonts w:ascii="Arial" w:hAnsi="Arial" w:cs="Arial"/>
          <w:sz w:val="20"/>
          <w:szCs w:val="20"/>
        </w:rPr>
        <w:t>o przeciwdziałaniu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 </w:t>
      </w:r>
      <w:r w:rsidR="00AE05E6">
        <w:rPr>
          <w:rFonts w:ascii="Arial" w:hAnsi="Arial" w:cs="Arial"/>
          <w:sz w:val="20"/>
          <w:szCs w:val="20"/>
        </w:rPr>
        <w:t xml:space="preserve">                </w:t>
      </w:r>
      <w:r w:rsidR="00E0402C">
        <w:rPr>
          <w:rFonts w:ascii="Arial" w:hAnsi="Arial" w:cs="Arial"/>
          <w:sz w:val="20"/>
          <w:szCs w:val="20"/>
        </w:rPr>
        <w:tab/>
      </w:r>
      <w:r w:rsidR="00E0402C">
        <w:rPr>
          <w:rFonts w:ascii="Arial" w:hAnsi="Arial" w:cs="Arial"/>
          <w:sz w:val="20"/>
          <w:szCs w:val="20"/>
        </w:rPr>
        <w:tab/>
      </w:r>
      <w:r w:rsidR="00E0402C">
        <w:rPr>
          <w:rFonts w:ascii="Arial" w:hAnsi="Arial" w:cs="Arial"/>
          <w:sz w:val="20"/>
          <w:szCs w:val="20"/>
        </w:rPr>
        <w:tab/>
      </w:r>
      <w:r w:rsidR="00E0402C">
        <w:rPr>
          <w:rFonts w:ascii="Arial" w:hAnsi="Arial" w:cs="Arial"/>
          <w:sz w:val="20"/>
          <w:szCs w:val="20"/>
        </w:rPr>
        <w:tab/>
      </w:r>
      <w:r w:rsidR="00E0402C">
        <w:rPr>
          <w:rFonts w:ascii="Arial" w:hAnsi="Arial" w:cs="Arial"/>
          <w:sz w:val="20"/>
          <w:szCs w:val="20"/>
        </w:rPr>
        <w:tab/>
      </w:r>
      <w:r w:rsidR="00E0402C">
        <w:rPr>
          <w:rFonts w:ascii="Arial" w:hAnsi="Arial" w:cs="Arial"/>
          <w:sz w:val="20"/>
          <w:szCs w:val="20"/>
        </w:rPr>
        <w:tab/>
      </w:r>
      <w:r w:rsidR="00E0402C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>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6D63B3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p w:rsidR="00E0402C" w:rsidRDefault="00E0402C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0402C" w:rsidRPr="00E0402C" w:rsidRDefault="00E0402C" w:rsidP="00E040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Na podstawie art. 7 ust. 1 ustawy o przeciwdziałaniu z postępowania wyklucza się:</w:t>
      </w:r>
    </w:p>
    <w:p w:rsidR="00E0402C" w:rsidRPr="00E0402C" w:rsidRDefault="00E0402C" w:rsidP="00E040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wykonawcę wymienionego w wykazach określonych w rozporządzeniu Rady (WE) nr765/2006 z dnia 18 maja 2006 r. dotyczącego środków ograniczających w związku z</w:t>
      </w:r>
      <w:r>
        <w:rPr>
          <w:rFonts w:ascii="Arial" w:hAnsi="Arial" w:cs="Arial"/>
          <w:sz w:val="20"/>
          <w:szCs w:val="20"/>
        </w:rPr>
        <w:t xml:space="preserve"> </w:t>
      </w:r>
      <w:r w:rsidRPr="00E0402C">
        <w:rPr>
          <w:rFonts w:ascii="Arial" w:hAnsi="Arial" w:cs="Arial"/>
          <w:sz w:val="20"/>
          <w:szCs w:val="20"/>
        </w:rPr>
        <w:t xml:space="preserve">sytuacją na Białorusi i udziałem Białorusi w agresji Rosji wobec Ukrainy (Dz. Urz. UE L134 z 20.05.2006, str. 1, z </w:t>
      </w:r>
      <w:proofErr w:type="spellStart"/>
      <w:r w:rsidRPr="00E0402C">
        <w:rPr>
          <w:rFonts w:ascii="Arial" w:hAnsi="Arial" w:cs="Arial"/>
          <w:sz w:val="20"/>
          <w:szCs w:val="20"/>
        </w:rPr>
        <w:t>późn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z17.03.2014, str. 6, z </w:t>
      </w:r>
      <w:proofErr w:type="spellStart"/>
      <w:r w:rsidRPr="00E0402C">
        <w:rPr>
          <w:rFonts w:ascii="Arial" w:hAnsi="Arial" w:cs="Arial"/>
          <w:sz w:val="20"/>
          <w:szCs w:val="20"/>
        </w:rPr>
        <w:t>późn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. zm.), zwanego dalej „rozporządzeniem 269/2014” albo wpisanego na listę na podstawie decyzji w sprawie wpisu na listę rozstrzygającej o zastosowaniu środka, o którym mowa w art. 1 </w:t>
      </w:r>
      <w:proofErr w:type="spellStart"/>
      <w:r w:rsidRPr="00E0402C">
        <w:rPr>
          <w:rFonts w:ascii="Arial" w:hAnsi="Arial" w:cs="Arial"/>
          <w:sz w:val="20"/>
          <w:szCs w:val="20"/>
        </w:rPr>
        <w:t>pkt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 3 ustawy o przeciwdziałaniu;</w:t>
      </w:r>
    </w:p>
    <w:p w:rsidR="00E0402C" w:rsidRPr="00E0402C" w:rsidRDefault="00E0402C" w:rsidP="00E040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 xml:space="preserve">wykonawcę, którego beneficjentem rzeczywistym w rozumieniu ustawy z dnia 1 marca2018 r. o przeciwdziałaniu praniu pieniędzy oraz finansowaniu terroryzmu (Dz. U. z2022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E0402C">
        <w:rPr>
          <w:rFonts w:ascii="Arial" w:hAnsi="Arial" w:cs="Arial"/>
          <w:sz w:val="20"/>
          <w:szCs w:val="20"/>
        </w:rPr>
        <w:t>pkt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 3 ustawy o przeciwdziałaniu;</w:t>
      </w:r>
    </w:p>
    <w:p w:rsidR="00E0402C" w:rsidRPr="00E0402C" w:rsidRDefault="00E0402C" w:rsidP="00E040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 xml:space="preserve">wykonawcę, którego jednostką dominującą w rozumieniu art. 3 ust. 1 </w:t>
      </w:r>
      <w:proofErr w:type="spellStart"/>
      <w:r w:rsidRPr="00E0402C">
        <w:rPr>
          <w:rFonts w:ascii="Arial" w:hAnsi="Arial" w:cs="Arial"/>
          <w:sz w:val="20"/>
          <w:szCs w:val="20"/>
        </w:rPr>
        <w:t>pkt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 37 ustawy z</w:t>
      </w:r>
      <w:r>
        <w:rPr>
          <w:rFonts w:ascii="Arial" w:hAnsi="Arial" w:cs="Arial"/>
          <w:sz w:val="20"/>
          <w:szCs w:val="20"/>
        </w:rPr>
        <w:t xml:space="preserve"> </w:t>
      </w:r>
      <w:r w:rsidRPr="00E0402C">
        <w:rPr>
          <w:rFonts w:ascii="Arial" w:hAnsi="Arial" w:cs="Arial"/>
          <w:sz w:val="20"/>
          <w:szCs w:val="20"/>
        </w:rPr>
        <w:t xml:space="preserve">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E0402C">
        <w:rPr>
          <w:rFonts w:ascii="Arial" w:hAnsi="Arial" w:cs="Arial"/>
          <w:sz w:val="20"/>
          <w:szCs w:val="20"/>
        </w:rPr>
        <w:t>pkt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 3 ustawy o przeciwdziałaniu.</w:t>
      </w:r>
    </w:p>
    <w:p w:rsidR="00E0402C" w:rsidRDefault="00E0402C" w:rsidP="00E040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402C" w:rsidRPr="00E0402C" w:rsidRDefault="00E0402C" w:rsidP="00E040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Lista osób i podmiotów,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</w:t>
      </w:r>
    </w:p>
    <w:p w:rsidR="00E0402C" w:rsidRPr="00E0402C" w:rsidRDefault="00E0402C" w:rsidP="00E0402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że okres ten nie rozpoczyna się wcześniej niż po 30.04.2022 r.</w:t>
      </w:r>
    </w:p>
    <w:sectPr w:rsidR="00E0402C" w:rsidRPr="00E0402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A44" w:rsidRDefault="00DF1A44" w:rsidP="0038231F">
      <w:pPr>
        <w:spacing w:after="0" w:line="240" w:lineRule="auto"/>
      </w:pPr>
      <w:r>
        <w:separator/>
      </w:r>
    </w:p>
  </w:endnote>
  <w:endnote w:type="continuationSeparator" w:id="1">
    <w:p w:rsidR="00DF1A44" w:rsidRDefault="00DF1A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A44" w:rsidRDefault="00DF1A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A44" w:rsidRDefault="00DF1A44" w:rsidP="0038231F">
      <w:pPr>
        <w:spacing w:after="0" w:line="240" w:lineRule="auto"/>
      </w:pPr>
      <w:r>
        <w:separator/>
      </w:r>
    </w:p>
  </w:footnote>
  <w:footnote w:type="continuationSeparator" w:id="1">
    <w:p w:rsidR="00DF1A44" w:rsidRDefault="00DF1A4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B64F6"/>
    <w:multiLevelType w:val="hybridMultilevel"/>
    <w:tmpl w:val="778EF2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1F366D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70AE5"/>
    <w:rsid w:val="0038231F"/>
    <w:rsid w:val="00397FCD"/>
    <w:rsid w:val="003B2070"/>
    <w:rsid w:val="003B214C"/>
    <w:rsid w:val="003B7238"/>
    <w:rsid w:val="003C3B64"/>
    <w:rsid w:val="003C7C99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1F53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05E6"/>
    <w:rsid w:val="00AE6FF2"/>
    <w:rsid w:val="00B0088C"/>
    <w:rsid w:val="00B02919"/>
    <w:rsid w:val="00B15219"/>
    <w:rsid w:val="00B15FD3"/>
    <w:rsid w:val="00B16676"/>
    <w:rsid w:val="00B34079"/>
    <w:rsid w:val="00B53838"/>
    <w:rsid w:val="00B8005E"/>
    <w:rsid w:val="00B90E42"/>
    <w:rsid w:val="00BB0C3C"/>
    <w:rsid w:val="00BD48AF"/>
    <w:rsid w:val="00C014B5"/>
    <w:rsid w:val="00C06AF7"/>
    <w:rsid w:val="00C22A8B"/>
    <w:rsid w:val="00C4103F"/>
    <w:rsid w:val="00C57DEB"/>
    <w:rsid w:val="00C81012"/>
    <w:rsid w:val="00C94A75"/>
    <w:rsid w:val="00CB6B14"/>
    <w:rsid w:val="00D23F3D"/>
    <w:rsid w:val="00D34D9A"/>
    <w:rsid w:val="00D409DE"/>
    <w:rsid w:val="00D42C9B"/>
    <w:rsid w:val="00D531D5"/>
    <w:rsid w:val="00D56302"/>
    <w:rsid w:val="00D73101"/>
    <w:rsid w:val="00D7532C"/>
    <w:rsid w:val="00DA6EC7"/>
    <w:rsid w:val="00DD146A"/>
    <w:rsid w:val="00DD3E9D"/>
    <w:rsid w:val="00DF1A44"/>
    <w:rsid w:val="00E015C0"/>
    <w:rsid w:val="00E022A1"/>
    <w:rsid w:val="00E0402C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10939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mflis</cp:lastModifiedBy>
  <cp:revision>5</cp:revision>
  <cp:lastPrinted>2020-10-28T15:14:00Z</cp:lastPrinted>
  <dcterms:created xsi:type="dcterms:W3CDTF">2021-07-16T14:17:00Z</dcterms:created>
  <dcterms:modified xsi:type="dcterms:W3CDTF">2022-04-29T12:10:00Z</dcterms:modified>
</cp:coreProperties>
</file>