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EDF3" w14:textId="4F56463E" w:rsidR="008C0F56" w:rsidRDefault="008C0F56"/>
    <w:p w14:paraId="3BD18D91" w14:textId="7D5CF172" w:rsidR="008A0F06" w:rsidRDefault="008A0F06" w:rsidP="008A0F06">
      <w:pPr>
        <w:jc w:val="right"/>
      </w:pPr>
      <w:r>
        <w:t>Toruń, 25.10.2022 r.</w:t>
      </w:r>
    </w:p>
    <w:p w14:paraId="71A7A90F" w14:textId="480D8E06" w:rsidR="008A0F06" w:rsidRDefault="008A0F06" w:rsidP="008A0F06">
      <w:pPr>
        <w:jc w:val="right"/>
      </w:pPr>
    </w:p>
    <w:p w14:paraId="4B0E5379" w14:textId="5B166F48" w:rsidR="008A0F06" w:rsidRPr="008A0F06" w:rsidRDefault="008A0F06" w:rsidP="008A0F06">
      <w:pPr>
        <w:jc w:val="center"/>
        <w:rPr>
          <w:sz w:val="24"/>
          <w:szCs w:val="24"/>
        </w:rPr>
      </w:pPr>
      <w:r w:rsidRPr="008A0F06">
        <w:rPr>
          <w:sz w:val="24"/>
          <w:szCs w:val="24"/>
        </w:rPr>
        <w:t>INFORMACJA O WYBORZE NAJKORZYSTNIEJSZEJ OFERTY</w:t>
      </w:r>
    </w:p>
    <w:p w14:paraId="0EDE26B9" w14:textId="61122186" w:rsidR="008A0F06" w:rsidRPr="008A0F06" w:rsidRDefault="008A0F06" w:rsidP="008A0F06">
      <w:pPr>
        <w:jc w:val="center"/>
        <w:rPr>
          <w:iCs/>
          <w:sz w:val="24"/>
          <w:szCs w:val="24"/>
        </w:rPr>
      </w:pPr>
      <w:r w:rsidRPr="008A0F06">
        <w:rPr>
          <w:sz w:val="24"/>
          <w:szCs w:val="24"/>
        </w:rPr>
        <w:t>w postępowaniu pn.</w:t>
      </w:r>
      <w:r w:rsidRPr="008A0F06">
        <w:rPr>
          <w:sz w:val="24"/>
          <w:szCs w:val="24"/>
        </w:rPr>
        <w:t xml:space="preserve"> </w:t>
      </w:r>
      <w:r w:rsidRPr="008A0F06">
        <w:rPr>
          <w:rFonts w:cs="Tahoma"/>
          <w:sz w:val="24"/>
          <w:szCs w:val="24"/>
        </w:rPr>
        <w:t>Usługa szkoleniowa w zakresie kursów</w:t>
      </w:r>
      <w:r w:rsidRPr="008A0F06">
        <w:rPr>
          <w:sz w:val="24"/>
          <w:szCs w:val="24"/>
        </w:rPr>
        <w:t xml:space="preserve"> „</w:t>
      </w:r>
      <w:r w:rsidRPr="008A0F06">
        <w:rPr>
          <w:rFonts w:cs="Calibri"/>
          <w:iCs/>
          <w:sz w:val="24"/>
          <w:szCs w:val="24"/>
        </w:rPr>
        <w:t xml:space="preserve">Operator dronów z uprawnieniem VLOS i termowizją” </w:t>
      </w:r>
      <w:r w:rsidRPr="008A0F06">
        <w:rPr>
          <w:sz w:val="24"/>
          <w:szCs w:val="24"/>
        </w:rPr>
        <w:t xml:space="preserve">w ramach projektu pn. </w:t>
      </w:r>
      <w:r w:rsidRPr="008A0F06">
        <w:rPr>
          <w:iCs/>
          <w:sz w:val="24"/>
          <w:szCs w:val="24"/>
        </w:rPr>
        <w:t>„Kurs na edukację. Rozwój Kompetencji i Kwalifikacji Zawodowych osób dorosłych z województwa kujawsko-pomorskiego”</w:t>
      </w:r>
    </w:p>
    <w:p w14:paraId="06B80E3A" w14:textId="0F9D0333" w:rsidR="008A0F06" w:rsidRPr="008A0F06" w:rsidRDefault="008A0F06" w:rsidP="008A0F06">
      <w:pPr>
        <w:jc w:val="center"/>
        <w:rPr>
          <w:sz w:val="24"/>
          <w:szCs w:val="24"/>
        </w:rPr>
      </w:pPr>
    </w:p>
    <w:p w14:paraId="290FBD46" w14:textId="7C86EF28" w:rsidR="008A0F06" w:rsidRPr="008A0F06" w:rsidRDefault="008A0F06" w:rsidP="008A0F0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A0F06">
        <w:rPr>
          <w:rFonts w:cs="Calibri"/>
          <w:sz w:val="24"/>
          <w:szCs w:val="24"/>
        </w:rPr>
        <w:t xml:space="preserve">Toruńska Agencja Rozwoju Regionalnego S.A. informuje, że wprowadzonym postępowaniu wpłynęła jedna oferta, która otrzymała oceny jak niżej: </w:t>
      </w:r>
    </w:p>
    <w:p w14:paraId="5F91CF56" w14:textId="77777777" w:rsidR="008A0F06" w:rsidRPr="008A0F06" w:rsidRDefault="008A0F06" w:rsidP="008A0F06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</w:p>
    <w:tbl>
      <w:tblPr>
        <w:tblW w:w="919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009"/>
        <w:gridCol w:w="1789"/>
        <w:gridCol w:w="1800"/>
        <w:gridCol w:w="1789"/>
      </w:tblGrid>
      <w:tr w:rsidR="008A0F06" w:rsidRPr="008A0F06" w14:paraId="0474AD9B" w14:textId="77777777" w:rsidTr="007D75D0">
        <w:tc>
          <w:tcPr>
            <w:tcW w:w="759" w:type="dxa"/>
            <w:shd w:val="clear" w:color="auto" w:fill="auto"/>
          </w:tcPr>
          <w:p w14:paraId="7A5C3A6A" w14:textId="77777777" w:rsidR="008A0F06" w:rsidRPr="008A0F06" w:rsidRDefault="008A0F06" w:rsidP="007D75D0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8A0F06">
              <w:rPr>
                <w:rFonts w:ascii="Calibri" w:hAnsi="Calibri"/>
                <w:sz w:val="24"/>
                <w:szCs w:val="24"/>
                <w:lang w:val="pl-PL"/>
              </w:rPr>
              <w:t>Nr oferty</w:t>
            </w:r>
          </w:p>
        </w:tc>
        <w:tc>
          <w:tcPr>
            <w:tcW w:w="3034" w:type="dxa"/>
            <w:shd w:val="clear" w:color="auto" w:fill="auto"/>
          </w:tcPr>
          <w:p w14:paraId="3F39DD68" w14:textId="77777777" w:rsidR="008A0F06" w:rsidRPr="008A0F06" w:rsidRDefault="008A0F06" w:rsidP="007D75D0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8A0F06">
              <w:rPr>
                <w:rFonts w:ascii="Calibri" w:hAnsi="Calibri"/>
                <w:sz w:val="24"/>
                <w:szCs w:val="24"/>
                <w:lang w:val="pl-PL"/>
              </w:rPr>
              <w:t>Nazwa i adres Wykonawcy</w:t>
            </w:r>
          </w:p>
        </w:tc>
        <w:tc>
          <w:tcPr>
            <w:tcW w:w="1800" w:type="dxa"/>
            <w:shd w:val="clear" w:color="auto" w:fill="auto"/>
          </w:tcPr>
          <w:p w14:paraId="29EFC403" w14:textId="77777777" w:rsidR="008A0F06" w:rsidRPr="008A0F06" w:rsidRDefault="008A0F06" w:rsidP="007D75D0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8A0F06">
              <w:rPr>
                <w:rFonts w:ascii="Calibri" w:hAnsi="Calibri"/>
                <w:sz w:val="24"/>
                <w:szCs w:val="24"/>
                <w:lang w:val="pl-PL"/>
              </w:rPr>
              <w:t>Punktacja w kryterium „CENA”</w:t>
            </w:r>
          </w:p>
        </w:tc>
        <w:tc>
          <w:tcPr>
            <w:tcW w:w="1801" w:type="dxa"/>
            <w:shd w:val="clear" w:color="auto" w:fill="auto"/>
          </w:tcPr>
          <w:p w14:paraId="6E3F69C6" w14:textId="14EDA95C" w:rsidR="008A0F06" w:rsidRPr="008A0F06" w:rsidRDefault="008A0F06" w:rsidP="007D75D0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8A0F06">
              <w:rPr>
                <w:rFonts w:ascii="Calibri" w:hAnsi="Calibri"/>
                <w:sz w:val="24"/>
                <w:szCs w:val="24"/>
                <w:lang w:val="pl-PL"/>
              </w:rPr>
              <w:t>Punktacja w kryterium „</w:t>
            </w:r>
            <w:r w:rsidRPr="008A0F06">
              <w:rPr>
                <w:rFonts w:ascii="Calibri" w:hAnsi="Calibri"/>
                <w:sz w:val="24"/>
                <w:szCs w:val="24"/>
                <w:lang w:val="pl-PL"/>
              </w:rPr>
              <w:t>Doświadczenie Instruktorów</w:t>
            </w:r>
            <w:r w:rsidRPr="008A0F06">
              <w:rPr>
                <w:rFonts w:ascii="Calibri" w:hAnsi="Calibri"/>
                <w:sz w:val="24"/>
                <w:szCs w:val="24"/>
                <w:lang w:val="pl-PL"/>
              </w:rPr>
              <w:t>”</w:t>
            </w:r>
          </w:p>
        </w:tc>
        <w:tc>
          <w:tcPr>
            <w:tcW w:w="1801" w:type="dxa"/>
            <w:shd w:val="clear" w:color="auto" w:fill="auto"/>
          </w:tcPr>
          <w:p w14:paraId="11C9C419" w14:textId="77777777" w:rsidR="008A0F06" w:rsidRPr="008A0F06" w:rsidRDefault="008A0F06" w:rsidP="007D75D0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8A0F06">
              <w:rPr>
                <w:rFonts w:ascii="Calibri" w:hAnsi="Calibri"/>
                <w:sz w:val="24"/>
                <w:szCs w:val="24"/>
                <w:lang w:val="pl-PL"/>
              </w:rPr>
              <w:t>Łączna punktacja</w:t>
            </w:r>
          </w:p>
        </w:tc>
      </w:tr>
      <w:tr w:rsidR="008A0F06" w:rsidRPr="008A0F06" w14:paraId="25F4EB79" w14:textId="77777777" w:rsidTr="007D75D0">
        <w:tc>
          <w:tcPr>
            <w:tcW w:w="759" w:type="dxa"/>
            <w:shd w:val="clear" w:color="auto" w:fill="auto"/>
          </w:tcPr>
          <w:p w14:paraId="0B34C178" w14:textId="77777777" w:rsidR="008A0F06" w:rsidRPr="008A0F06" w:rsidRDefault="008A0F06" w:rsidP="007D75D0">
            <w:pPr>
              <w:pStyle w:val="Akapitzlist"/>
              <w:spacing w:after="60" w:line="240" w:lineRule="auto"/>
              <w:ind w:left="0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  <w:r w:rsidRPr="008A0F06">
              <w:rPr>
                <w:rFonts w:ascii="Calibri" w:hAnsi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3034" w:type="dxa"/>
            <w:shd w:val="clear" w:color="auto" w:fill="auto"/>
          </w:tcPr>
          <w:p w14:paraId="4169D39A" w14:textId="278B87FE" w:rsidR="008A0F06" w:rsidRPr="008A0F06" w:rsidRDefault="008A0F06" w:rsidP="008A0F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0F06">
              <w:rPr>
                <w:sz w:val="24"/>
                <w:szCs w:val="24"/>
              </w:rPr>
              <w:t>SIMITU sp. z o.o., ul. Niepodległości 57/9, 10-044 Olsztyn</w:t>
            </w:r>
          </w:p>
        </w:tc>
        <w:tc>
          <w:tcPr>
            <w:tcW w:w="1800" w:type="dxa"/>
            <w:shd w:val="clear" w:color="auto" w:fill="auto"/>
          </w:tcPr>
          <w:p w14:paraId="13E78308" w14:textId="006E1F02" w:rsidR="008A0F06" w:rsidRPr="008A0F06" w:rsidRDefault="008A0F06" w:rsidP="007D75D0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8A0F06">
              <w:rPr>
                <w:rFonts w:ascii="Calibri" w:hAnsi="Calibri"/>
                <w:sz w:val="24"/>
                <w:szCs w:val="24"/>
                <w:lang w:val="pl-PL"/>
              </w:rPr>
              <w:t>60</w:t>
            </w:r>
            <w:r w:rsidRPr="008A0F06">
              <w:rPr>
                <w:rFonts w:ascii="Calibri" w:hAnsi="Calibri"/>
                <w:sz w:val="24"/>
                <w:szCs w:val="24"/>
                <w:lang w:val="pl-PL"/>
              </w:rPr>
              <w:t>,00 pkt.</w:t>
            </w:r>
          </w:p>
        </w:tc>
        <w:tc>
          <w:tcPr>
            <w:tcW w:w="1801" w:type="dxa"/>
            <w:shd w:val="clear" w:color="auto" w:fill="auto"/>
          </w:tcPr>
          <w:p w14:paraId="339A7358" w14:textId="46DB91A5" w:rsidR="008A0F06" w:rsidRPr="008A0F06" w:rsidRDefault="008A0F06" w:rsidP="007D75D0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8A0F06">
              <w:rPr>
                <w:rFonts w:ascii="Calibri" w:hAnsi="Calibri"/>
                <w:sz w:val="24"/>
                <w:szCs w:val="24"/>
                <w:lang w:val="pl-PL"/>
              </w:rPr>
              <w:t>40</w:t>
            </w:r>
            <w:r w:rsidRPr="008A0F06">
              <w:rPr>
                <w:rFonts w:ascii="Calibri" w:hAnsi="Calibri"/>
                <w:sz w:val="24"/>
                <w:szCs w:val="24"/>
                <w:lang w:val="pl-PL"/>
              </w:rPr>
              <w:t xml:space="preserve"> pkt.</w:t>
            </w:r>
          </w:p>
        </w:tc>
        <w:tc>
          <w:tcPr>
            <w:tcW w:w="1801" w:type="dxa"/>
            <w:shd w:val="clear" w:color="auto" w:fill="auto"/>
          </w:tcPr>
          <w:p w14:paraId="4747BB9A" w14:textId="7DED5009" w:rsidR="008A0F06" w:rsidRPr="008A0F06" w:rsidRDefault="008A0F06" w:rsidP="007D75D0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8A0F06">
              <w:rPr>
                <w:rFonts w:ascii="Calibri" w:hAnsi="Calibri"/>
                <w:sz w:val="24"/>
                <w:szCs w:val="24"/>
                <w:lang w:val="pl-PL"/>
              </w:rPr>
              <w:t>100,00</w:t>
            </w:r>
            <w:r w:rsidRPr="008A0F06">
              <w:rPr>
                <w:rFonts w:ascii="Calibri" w:hAnsi="Calibri"/>
                <w:sz w:val="24"/>
                <w:szCs w:val="24"/>
                <w:lang w:val="pl-PL"/>
              </w:rPr>
              <w:t xml:space="preserve"> pkt.</w:t>
            </w:r>
          </w:p>
        </w:tc>
      </w:tr>
    </w:tbl>
    <w:p w14:paraId="0528BF6B" w14:textId="77777777" w:rsidR="008A0F06" w:rsidRPr="008A0F06" w:rsidRDefault="008A0F06" w:rsidP="008A0F06">
      <w:pPr>
        <w:pStyle w:val="Akapitzlist"/>
        <w:spacing w:after="60" w:line="240" w:lineRule="auto"/>
        <w:ind w:left="284"/>
        <w:jc w:val="both"/>
        <w:rPr>
          <w:rFonts w:ascii="Calibri" w:hAnsi="Calibri"/>
          <w:sz w:val="24"/>
          <w:szCs w:val="24"/>
          <w:lang w:val="pl-PL"/>
        </w:rPr>
      </w:pPr>
    </w:p>
    <w:p w14:paraId="5B1F4788" w14:textId="5A0822B7" w:rsidR="008A0F06" w:rsidRPr="008A0F06" w:rsidRDefault="008A0F06" w:rsidP="008A0F06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Calibri" w:hAnsi="Calibri"/>
          <w:sz w:val="24"/>
          <w:szCs w:val="24"/>
          <w:lang w:val="pl-PL"/>
        </w:rPr>
      </w:pPr>
      <w:r w:rsidRPr="008A0F06">
        <w:rPr>
          <w:rFonts w:ascii="Calibri" w:hAnsi="Calibri"/>
          <w:sz w:val="24"/>
          <w:szCs w:val="24"/>
          <w:lang w:val="pl-PL"/>
        </w:rPr>
        <w:t>W postępowaniu nie wykluczono żadnego wykonawcy i nie odrzucono żadnej oferty.</w:t>
      </w:r>
    </w:p>
    <w:p w14:paraId="15907620" w14:textId="6A845AD8" w:rsidR="008A0F06" w:rsidRPr="008A0F06" w:rsidRDefault="008A0F06" w:rsidP="008A0F06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Calibri" w:hAnsi="Calibri"/>
          <w:sz w:val="24"/>
          <w:szCs w:val="24"/>
          <w:lang w:val="pl-PL"/>
        </w:rPr>
      </w:pPr>
      <w:r w:rsidRPr="008A0F06">
        <w:rPr>
          <w:rFonts w:ascii="Calibri" w:hAnsi="Calibri"/>
          <w:sz w:val="24"/>
          <w:szCs w:val="24"/>
        </w:rPr>
        <w:t>W postępowaniu jako najkorzystniejszą wybrano ofertę</w:t>
      </w:r>
      <w:r>
        <w:rPr>
          <w:rFonts w:ascii="Calibri" w:hAnsi="Calibri"/>
          <w:sz w:val="24"/>
          <w:szCs w:val="24"/>
          <w:lang w:val="pl-PL"/>
        </w:rPr>
        <w:t xml:space="preserve"> wykonawcy </w:t>
      </w:r>
      <w:r w:rsidRPr="008A0F06">
        <w:rPr>
          <w:rFonts w:asciiTheme="minorHAnsi" w:hAnsiTheme="minorHAnsi" w:cstheme="minorHAnsi"/>
          <w:sz w:val="24"/>
          <w:szCs w:val="24"/>
        </w:rPr>
        <w:t>SIMITU sp. z o.o., ul. Niepodległości 57/9, 10-044 Olsztyn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FFBE1EC" w14:textId="14EFBADA" w:rsidR="008A0F06" w:rsidRDefault="008A0F06" w:rsidP="008A0F06">
      <w:pPr>
        <w:pStyle w:val="Akapitzlist"/>
        <w:spacing w:after="60" w:line="240" w:lineRule="auto"/>
        <w:ind w:left="284"/>
        <w:jc w:val="both"/>
        <w:rPr>
          <w:rFonts w:ascii="Calibri" w:hAnsi="Calibri"/>
          <w:sz w:val="24"/>
          <w:szCs w:val="24"/>
          <w:lang w:val="pl-PL"/>
        </w:rPr>
      </w:pPr>
      <w:r w:rsidRPr="008A0F06">
        <w:rPr>
          <w:rFonts w:ascii="Calibri" w:hAnsi="Calibri"/>
          <w:sz w:val="24"/>
          <w:szCs w:val="24"/>
          <w:lang w:val="pl-PL"/>
        </w:rPr>
        <w:t>Uzasadnienie wyboru: Wybrana oferta była jedyną ofertą złożoną w postępowaniu, spełniała wszystkie wymagania SWZ i złożona została przez wykonawców niepodlegających wykluczeniu.</w:t>
      </w:r>
    </w:p>
    <w:p w14:paraId="4BDFFC0F" w14:textId="6AD5B47F" w:rsidR="008A0F06" w:rsidRDefault="008A0F06" w:rsidP="008A0F06">
      <w:pPr>
        <w:pStyle w:val="Akapitzlist"/>
        <w:spacing w:after="60" w:line="240" w:lineRule="auto"/>
        <w:ind w:left="284"/>
        <w:jc w:val="both"/>
        <w:rPr>
          <w:rFonts w:ascii="Calibri" w:hAnsi="Calibri"/>
          <w:sz w:val="24"/>
          <w:szCs w:val="24"/>
          <w:lang w:val="pl-PL"/>
        </w:rPr>
      </w:pPr>
    </w:p>
    <w:p w14:paraId="237A5F4E" w14:textId="0A327217" w:rsidR="008A0F06" w:rsidRDefault="008A0F06" w:rsidP="008A0F06">
      <w:pPr>
        <w:pStyle w:val="Akapitzlist"/>
        <w:spacing w:after="60" w:line="240" w:lineRule="auto"/>
        <w:ind w:left="284"/>
        <w:jc w:val="both"/>
        <w:rPr>
          <w:rFonts w:ascii="Calibri" w:hAnsi="Calibri"/>
          <w:sz w:val="24"/>
          <w:szCs w:val="24"/>
          <w:lang w:val="pl-PL"/>
        </w:rPr>
      </w:pPr>
    </w:p>
    <w:p w14:paraId="4C4F9560" w14:textId="2422667C" w:rsidR="008A0F06" w:rsidRDefault="008A0F06" w:rsidP="008A0F06">
      <w:pPr>
        <w:pStyle w:val="Akapitzlist"/>
        <w:spacing w:after="60" w:line="240" w:lineRule="auto"/>
        <w:ind w:left="284"/>
        <w:jc w:val="both"/>
        <w:rPr>
          <w:rFonts w:ascii="Calibri" w:hAnsi="Calibri"/>
          <w:sz w:val="24"/>
          <w:szCs w:val="24"/>
          <w:lang w:val="pl-PL"/>
        </w:rPr>
      </w:pPr>
    </w:p>
    <w:p w14:paraId="56C25805" w14:textId="78B7A1C3" w:rsidR="008A0F06" w:rsidRDefault="008A0F06" w:rsidP="008A0F06">
      <w:pPr>
        <w:pStyle w:val="Akapitzlist"/>
        <w:spacing w:after="60" w:line="240" w:lineRule="auto"/>
        <w:ind w:left="284"/>
        <w:jc w:val="both"/>
        <w:rPr>
          <w:rFonts w:ascii="Calibri" w:hAnsi="Calibri"/>
          <w:sz w:val="24"/>
          <w:szCs w:val="24"/>
          <w:lang w:val="pl-PL"/>
        </w:rPr>
      </w:pPr>
    </w:p>
    <w:p w14:paraId="37C5AFE6" w14:textId="35F9E059" w:rsidR="008A0F06" w:rsidRDefault="008A0F06" w:rsidP="008A0F06">
      <w:pPr>
        <w:pStyle w:val="Akapitzlist"/>
        <w:spacing w:after="60" w:line="240" w:lineRule="auto"/>
        <w:ind w:left="284"/>
        <w:jc w:val="both"/>
        <w:rPr>
          <w:rFonts w:ascii="Calibri" w:hAnsi="Calibri"/>
          <w:sz w:val="24"/>
          <w:szCs w:val="24"/>
          <w:lang w:val="pl-PL"/>
        </w:rPr>
      </w:pPr>
    </w:p>
    <w:p w14:paraId="4E208F59" w14:textId="52281B14" w:rsidR="008A0F06" w:rsidRDefault="008A0F06" w:rsidP="008A0F06">
      <w:pPr>
        <w:pStyle w:val="Akapitzlist"/>
        <w:spacing w:after="60" w:line="240" w:lineRule="auto"/>
        <w:ind w:left="284"/>
        <w:jc w:val="both"/>
        <w:rPr>
          <w:rFonts w:ascii="Calibri" w:hAnsi="Calibri"/>
          <w:sz w:val="24"/>
          <w:szCs w:val="24"/>
          <w:lang w:val="pl-PL"/>
        </w:rPr>
      </w:pPr>
    </w:p>
    <w:p w14:paraId="67A3AE9F" w14:textId="0D6EFA3C" w:rsidR="008A0F06" w:rsidRDefault="008A0F06" w:rsidP="008A0F06">
      <w:pPr>
        <w:pStyle w:val="Akapitzlist"/>
        <w:spacing w:after="60" w:line="240" w:lineRule="auto"/>
        <w:ind w:left="284"/>
        <w:jc w:val="both"/>
        <w:rPr>
          <w:rFonts w:ascii="Calibri" w:hAnsi="Calibri"/>
          <w:sz w:val="24"/>
          <w:szCs w:val="24"/>
          <w:lang w:val="pl-PL"/>
        </w:rPr>
      </w:pPr>
    </w:p>
    <w:p w14:paraId="7582758F" w14:textId="28E4DDC5" w:rsidR="008A0F06" w:rsidRDefault="008A0F06" w:rsidP="008A0F06">
      <w:pPr>
        <w:pStyle w:val="Akapitzlist"/>
        <w:spacing w:after="60" w:line="240" w:lineRule="auto"/>
        <w:ind w:left="284"/>
        <w:jc w:val="both"/>
        <w:rPr>
          <w:rFonts w:ascii="Calibri" w:hAnsi="Calibri"/>
          <w:sz w:val="24"/>
          <w:szCs w:val="24"/>
          <w:lang w:val="pl-PL"/>
        </w:rPr>
      </w:pPr>
    </w:p>
    <w:p w14:paraId="6F1C9AEA" w14:textId="377006BC" w:rsidR="008A0F06" w:rsidRDefault="008A0F06" w:rsidP="008A0F06">
      <w:pPr>
        <w:pStyle w:val="Akapitzlist"/>
        <w:spacing w:after="60" w:line="240" w:lineRule="auto"/>
        <w:ind w:left="284"/>
        <w:jc w:val="both"/>
        <w:rPr>
          <w:rFonts w:ascii="Calibri" w:hAnsi="Calibri"/>
          <w:sz w:val="24"/>
          <w:szCs w:val="24"/>
          <w:lang w:val="pl-PL"/>
        </w:rPr>
      </w:pPr>
    </w:p>
    <w:p w14:paraId="5FBF1A5C" w14:textId="416320E0" w:rsidR="008A0F06" w:rsidRDefault="008A0F06" w:rsidP="008A0F06">
      <w:pPr>
        <w:pStyle w:val="Akapitzlist"/>
        <w:spacing w:after="60" w:line="240" w:lineRule="auto"/>
        <w:ind w:left="284"/>
        <w:jc w:val="both"/>
        <w:rPr>
          <w:rFonts w:ascii="Calibri" w:hAnsi="Calibri"/>
          <w:sz w:val="24"/>
          <w:szCs w:val="24"/>
          <w:lang w:val="pl-PL"/>
        </w:rPr>
      </w:pPr>
    </w:p>
    <w:p w14:paraId="12F108F8" w14:textId="77777777" w:rsidR="008A0F06" w:rsidRPr="008A0F06" w:rsidRDefault="008A0F06" w:rsidP="008A0F06">
      <w:pPr>
        <w:pStyle w:val="Akapitzlist"/>
        <w:spacing w:after="60" w:line="240" w:lineRule="auto"/>
        <w:ind w:left="284"/>
        <w:jc w:val="both"/>
        <w:rPr>
          <w:rFonts w:ascii="Calibri" w:hAnsi="Calibri"/>
          <w:sz w:val="24"/>
          <w:szCs w:val="24"/>
          <w:lang w:val="pl-PL"/>
        </w:rPr>
      </w:pPr>
    </w:p>
    <w:p w14:paraId="729DF206" w14:textId="32C35220" w:rsidR="008A0F06" w:rsidRDefault="008A0F06" w:rsidP="008A0F06">
      <w:pPr>
        <w:spacing w:after="6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41B0C3C" wp14:editId="47D5E170">
            <wp:simplePos x="0" y="0"/>
            <wp:positionH relativeFrom="column">
              <wp:posOffset>-429895</wp:posOffset>
            </wp:positionH>
            <wp:positionV relativeFrom="paragraph">
              <wp:posOffset>164465</wp:posOffset>
            </wp:positionV>
            <wp:extent cx="1620520" cy="398145"/>
            <wp:effectExtent l="0" t="0" r="0" b="1905"/>
            <wp:wrapSquare wrapText="bothSides"/>
            <wp:docPr id="2" name="Obraz 2" descr="TARR_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ARR_logo_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12028" w14:textId="780EDEAB" w:rsidR="008A0F06" w:rsidRDefault="008A0F06" w:rsidP="008A0F06">
      <w:pPr>
        <w:spacing w:after="60" w:line="240" w:lineRule="auto"/>
        <w:jc w:val="both"/>
        <w:rPr>
          <w:rFonts w:ascii="Calibri" w:hAnsi="Calibri"/>
          <w:sz w:val="24"/>
          <w:szCs w:val="24"/>
        </w:rPr>
      </w:pPr>
    </w:p>
    <w:p w14:paraId="2D08CC86" w14:textId="360DA89E" w:rsidR="008A0F06" w:rsidRDefault="008A0F06" w:rsidP="008A0F06">
      <w:pPr>
        <w:spacing w:after="60" w:line="240" w:lineRule="auto"/>
        <w:jc w:val="both"/>
        <w:rPr>
          <w:rFonts w:ascii="Calibri" w:hAnsi="Calibri"/>
          <w:sz w:val="24"/>
          <w:szCs w:val="24"/>
        </w:rPr>
      </w:pPr>
    </w:p>
    <w:p w14:paraId="63A27385" w14:textId="144EB918" w:rsidR="008A0F06" w:rsidRDefault="008A0F06" w:rsidP="008A0F06">
      <w:pPr>
        <w:spacing w:after="60" w:line="240" w:lineRule="auto"/>
        <w:jc w:val="both"/>
        <w:rPr>
          <w:rFonts w:ascii="Calibri" w:hAnsi="Calibri"/>
          <w:sz w:val="24"/>
          <w:szCs w:val="24"/>
        </w:rPr>
      </w:pPr>
    </w:p>
    <w:p w14:paraId="4ADF5A8A" w14:textId="6238A949" w:rsidR="008A0F06" w:rsidRPr="008A0F06" w:rsidRDefault="008A0F06" w:rsidP="008A0F06">
      <w:pPr>
        <w:spacing w:after="60" w:line="240" w:lineRule="auto"/>
        <w:jc w:val="both"/>
        <w:rPr>
          <w:rFonts w:ascii="Calibri" w:hAnsi="Calibri"/>
          <w:sz w:val="24"/>
          <w:szCs w:val="24"/>
        </w:rPr>
      </w:pPr>
    </w:p>
    <w:sectPr w:rsidR="008A0F06" w:rsidRPr="008A0F06" w:rsidSect="008A0F06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88E0" w14:textId="77777777" w:rsidR="008A0F06" w:rsidRDefault="008A0F06" w:rsidP="008A0F06">
      <w:pPr>
        <w:spacing w:after="0" w:line="240" w:lineRule="auto"/>
      </w:pPr>
      <w:r>
        <w:separator/>
      </w:r>
    </w:p>
  </w:endnote>
  <w:endnote w:type="continuationSeparator" w:id="0">
    <w:p w14:paraId="09B08857" w14:textId="77777777" w:rsidR="008A0F06" w:rsidRDefault="008A0F06" w:rsidP="008A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4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8A0F06" w14:paraId="1124B4BC" w14:textId="77777777" w:rsidTr="007D75D0">
      <w:trPr>
        <w:trHeight w:val="930"/>
        <w:jc w:val="center"/>
      </w:trPr>
      <w:tc>
        <w:tcPr>
          <w:tcW w:w="3545" w:type="dxa"/>
          <w:shd w:val="clear" w:color="auto" w:fill="auto"/>
        </w:tcPr>
        <w:p w14:paraId="01451424" w14:textId="77777777" w:rsidR="008A0F06" w:rsidRDefault="008A0F06" w:rsidP="008A0F0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52225E80" w14:textId="77777777" w:rsidR="008A0F06" w:rsidRDefault="008A0F06" w:rsidP="008A0F0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0B9041E6" w14:textId="77777777" w:rsidR="008A0F06" w:rsidRDefault="008A0F06" w:rsidP="008A0F0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383CDAFD" w14:textId="77777777" w:rsidR="008A0F06" w:rsidRDefault="008A0F06" w:rsidP="008A0F0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11A9EBDD" w14:textId="77777777" w:rsidR="008A0F06" w:rsidRPr="00C452DF" w:rsidRDefault="008A0F06" w:rsidP="008A0F0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 fax.: 56 699 54 99</w:t>
          </w:r>
        </w:p>
      </w:tc>
      <w:tc>
        <w:tcPr>
          <w:tcW w:w="853" w:type="dxa"/>
          <w:shd w:val="clear" w:color="auto" w:fill="auto"/>
        </w:tcPr>
        <w:p w14:paraId="3ECA297E" w14:textId="77777777" w:rsidR="008A0F06" w:rsidRDefault="008A0F06" w:rsidP="008A0F06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6CA6A70E" w14:textId="77777777" w:rsidR="008A0F06" w:rsidRDefault="008A0F06" w:rsidP="008A0F06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5063AD96" w14:textId="77777777" w:rsidR="008A0F06" w:rsidRDefault="008A0F06" w:rsidP="008A0F0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1B0723BE" w14:textId="77777777" w:rsidR="008A0F06" w:rsidRDefault="008A0F06" w:rsidP="008A0F0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7BF2F81A" w14:textId="77777777" w:rsidR="008A0F06" w:rsidRDefault="008A0F06" w:rsidP="008A0F0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3324F39C" w14:textId="77777777" w:rsidR="008A0F06" w:rsidRDefault="008A0F06" w:rsidP="008A0F0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2BA26C62" w14:textId="77777777" w:rsidR="008A0F06" w:rsidRDefault="008A0F06" w:rsidP="008A0F0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33 290 000,00 zł, opłacony w całości.</w:t>
          </w:r>
        </w:p>
      </w:tc>
    </w:tr>
  </w:tbl>
  <w:p w14:paraId="4A0D74C2" w14:textId="77777777" w:rsidR="008A0F06" w:rsidRDefault="008A0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3976" w14:textId="77777777" w:rsidR="008A0F06" w:rsidRDefault="008A0F06" w:rsidP="008A0F06">
      <w:pPr>
        <w:spacing w:after="0" w:line="240" w:lineRule="auto"/>
      </w:pPr>
      <w:r>
        <w:separator/>
      </w:r>
    </w:p>
  </w:footnote>
  <w:footnote w:type="continuationSeparator" w:id="0">
    <w:p w14:paraId="4030B899" w14:textId="77777777" w:rsidR="008A0F06" w:rsidRDefault="008A0F06" w:rsidP="008A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2ADC" w14:textId="58202BA5" w:rsidR="008A0F06" w:rsidRDefault="008A0F06">
    <w:pPr>
      <w:pStyle w:val="Nagwek"/>
    </w:pPr>
    <w:r w:rsidRPr="002451C8">
      <w:rPr>
        <w:noProof/>
        <w:lang w:eastAsia="pl-PL"/>
      </w:rPr>
      <w:drawing>
        <wp:inline distT="0" distB="0" distL="0" distR="0" wp14:anchorId="3C67BAD7" wp14:editId="1FB75AB9">
          <wp:extent cx="5743575" cy="628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57933"/>
    <w:multiLevelType w:val="hybridMultilevel"/>
    <w:tmpl w:val="F8185CC4"/>
    <w:lvl w:ilvl="0" w:tplc="F948C0E8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54116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06"/>
    <w:rsid w:val="008A0F06"/>
    <w:rsid w:val="008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C33065"/>
  <w15:chartTrackingRefBased/>
  <w15:docId w15:val="{4B86F137-32A4-4140-BC73-77F6FDB3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F06"/>
  </w:style>
  <w:style w:type="paragraph" w:styleId="Stopka">
    <w:name w:val="footer"/>
    <w:basedOn w:val="Normalny"/>
    <w:link w:val="StopkaZnak"/>
    <w:uiPriority w:val="99"/>
    <w:unhideWhenUsed/>
    <w:rsid w:val="008A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F06"/>
  </w:style>
  <w:style w:type="paragraph" w:styleId="Akapitzlist">
    <w:name w:val="List Paragraph"/>
    <w:basedOn w:val="Normalny"/>
    <w:link w:val="AkapitzlistZnak"/>
    <w:uiPriority w:val="1"/>
    <w:qFormat/>
    <w:rsid w:val="008A0F06"/>
    <w:pPr>
      <w:spacing w:after="120" w:line="480" w:lineRule="auto"/>
      <w:ind w:left="720"/>
      <w:contextualSpacing/>
    </w:pPr>
    <w:rPr>
      <w:rFonts w:ascii="Century Gothic" w:eastAsia="Calibri" w:hAnsi="Century Gothic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rsid w:val="008A0F06"/>
    <w:rPr>
      <w:rFonts w:ascii="Century Gothic" w:eastAsia="Calibri" w:hAnsi="Century Gothic" w:cs="Times New Roman"/>
      <w:sz w:val="20"/>
      <w:szCs w:val="20"/>
      <w:lang w:val="x-none"/>
    </w:rPr>
  </w:style>
  <w:style w:type="paragraph" w:customStyle="1" w:styleId="Zawartotabeli">
    <w:name w:val="Zawartość tabeli"/>
    <w:basedOn w:val="Normalny"/>
    <w:rsid w:val="008A0F06"/>
    <w:pPr>
      <w:suppressLineNumbers/>
      <w:suppressAutoHyphens/>
      <w:spacing w:after="200" w:line="276" w:lineRule="auto"/>
    </w:pPr>
    <w:rPr>
      <w:rFonts w:ascii="Calibri" w:eastAsia="Lucida Sans Unicode" w:hAnsi="Calibri" w:cs="font29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1</cp:revision>
  <dcterms:created xsi:type="dcterms:W3CDTF">2022-10-25T07:06:00Z</dcterms:created>
  <dcterms:modified xsi:type="dcterms:W3CDTF">2022-10-25T07:14:00Z</dcterms:modified>
</cp:coreProperties>
</file>