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D62D" w14:textId="06A86B86" w:rsidR="005540A4"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994946">
        <w:rPr>
          <w:rFonts w:ascii="Times New Roman" w:hAnsi="Times New Roman"/>
          <w:b/>
          <w:bCs/>
          <w:sz w:val="18"/>
          <w:szCs w:val="18"/>
        </w:rPr>
        <w:t>w</w:t>
      </w:r>
      <w:r w:rsidR="00994946" w:rsidRPr="00994946">
        <w:rPr>
          <w:rFonts w:ascii="Times New Roman" w:hAnsi="Times New Roman"/>
          <w:b/>
          <w:bCs/>
          <w:sz w:val="18"/>
          <w:szCs w:val="18"/>
        </w:rPr>
        <w:t>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139441CD" w14:textId="77777777" w:rsidR="00994946" w:rsidRPr="00372199" w:rsidRDefault="00994946"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375438D2"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994946" w:rsidRPr="00994946">
        <w:rPr>
          <w:rFonts w:ascii="Times New Roman" w:hAnsi="Times New Roman"/>
          <w:b/>
          <w:bCs/>
          <w:sz w:val="24"/>
          <w:szCs w:val="24"/>
        </w:rPr>
        <w:t>Wykonani</w:t>
      </w:r>
      <w:r w:rsidR="000B1F2B">
        <w:rPr>
          <w:rFonts w:ascii="Times New Roman" w:hAnsi="Times New Roman"/>
          <w:b/>
          <w:bCs/>
          <w:sz w:val="24"/>
          <w:szCs w:val="24"/>
        </w:rPr>
        <w:t>a</w:t>
      </w:r>
      <w:r w:rsidR="00994946" w:rsidRPr="00994946">
        <w:rPr>
          <w:rFonts w:ascii="Times New Roman" w:hAnsi="Times New Roman"/>
          <w:b/>
          <w:bCs/>
          <w:sz w:val="24"/>
          <w:szCs w:val="24"/>
        </w:rPr>
        <w:t xml:space="preserve"> aktualizacj</w:t>
      </w:r>
      <w:r w:rsidR="002A235D">
        <w:rPr>
          <w:rFonts w:ascii="Times New Roman" w:hAnsi="Times New Roman"/>
          <w:b/>
          <w:bCs/>
          <w:sz w:val="24"/>
          <w:szCs w:val="24"/>
        </w:rPr>
        <w:t>i</w:t>
      </w:r>
      <w:r w:rsidR="00994946" w:rsidRPr="00994946">
        <w:rPr>
          <w:rFonts w:ascii="Times New Roman" w:hAnsi="Times New Roman"/>
          <w:b/>
          <w:bCs/>
          <w:sz w:val="24"/>
          <w:szCs w:val="24"/>
        </w:rPr>
        <w:t xml:space="preserve"> dokumentacji projektowej pt.  „Przebudowa DP nr 1711Z Stargard Szczeciński – Witkowo Pierwsze oraz DP nr 1716Z Witkowo Pierwsze – Dolice – granica powiatu stargardzkiego wraz ze studium wykonalności. DP 1711Z. Etap A odc. od skrzyżowania ul. Broniewskiego z u</w:t>
      </w:r>
      <w:r w:rsidR="00994946">
        <w:rPr>
          <w:rFonts w:ascii="Times New Roman" w:hAnsi="Times New Roman"/>
          <w:b/>
          <w:bCs/>
          <w:sz w:val="24"/>
          <w:szCs w:val="24"/>
        </w:rPr>
        <w:t>l. Główną do tablicy Stargardu”</w:t>
      </w:r>
      <w:r w:rsidRPr="00372199">
        <w:rPr>
          <w:rFonts w:ascii="Times New Roman" w:hAnsi="Times New Roman"/>
          <w:sz w:val="24"/>
          <w:szCs w:val="24"/>
        </w:rPr>
        <w:t>, w zakresie zgodnym z określeniem przedmiotu 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77777777" w:rsidR="005540A4" w:rsidRPr="003A5B3B" w:rsidRDefault="005540A4"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C73820">
      <w:pPr>
        <w:numPr>
          <w:ilvl w:val="0"/>
          <w:numId w:val="36"/>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95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6"/>
        <w:gridCol w:w="2126"/>
        <w:gridCol w:w="1843"/>
        <w:gridCol w:w="2392"/>
      </w:tblGrid>
      <w:tr w:rsidR="00994946" w:rsidRPr="00994946" w14:paraId="0E9205A9" w14:textId="77777777" w:rsidTr="00994946">
        <w:trPr>
          <w:cantSplit/>
        </w:trPr>
        <w:tc>
          <w:tcPr>
            <w:tcW w:w="3216" w:type="dxa"/>
          </w:tcPr>
          <w:p w14:paraId="078A9555"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126" w:type="dxa"/>
          </w:tcPr>
          <w:p w14:paraId="6A8FA38F"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Cena ryczałtowa</w:t>
            </w:r>
            <w:r w:rsidRPr="00994946">
              <w:rPr>
                <w:rFonts w:ascii="Times New Roman" w:hAnsi="Times New Roman"/>
                <w:b/>
                <w:color w:val="FF0000"/>
                <w:sz w:val="20"/>
                <w:szCs w:val="20"/>
              </w:rPr>
              <w:t xml:space="preserve"> </w:t>
            </w:r>
            <w:r w:rsidRPr="00994946">
              <w:rPr>
                <w:rFonts w:ascii="Times New Roman" w:hAnsi="Times New Roman"/>
                <w:b/>
                <w:sz w:val="20"/>
                <w:szCs w:val="20"/>
              </w:rPr>
              <w:t xml:space="preserve">netto w zł. </w:t>
            </w:r>
          </w:p>
        </w:tc>
        <w:tc>
          <w:tcPr>
            <w:tcW w:w="1843" w:type="dxa"/>
          </w:tcPr>
          <w:p w14:paraId="2382A24E"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392" w:type="dxa"/>
          </w:tcPr>
          <w:p w14:paraId="65995FC1"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ryczałtowa brutto </w:t>
            </w:r>
            <w:r w:rsidRPr="00994946">
              <w:rPr>
                <w:rFonts w:ascii="Times New Roman" w:hAnsi="Times New Roman"/>
                <w:b/>
                <w:sz w:val="20"/>
                <w:szCs w:val="20"/>
              </w:rPr>
              <w:br/>
              <w:t>w zł.</w:t>
            </w:r>
          </w:p>
        </w:tc>
      </w:tr>
      <w:tr w:rsidR="00994946" w:rsidRPr="00994946" w14:paraId="5B5C5F8F" w14:textId="77777777" w:rsidTr="00994946">
        <w:trPr>
          <w:cantSplit/>
        </w:trPr>
        <w:tc>
          <w:tcPr>
            <w:tcW w:w="3216" w:type="dxa"/>
          </w:tcPr>
          <w:p w14:paraId="12EFDC85" w14:textId="77777777" w:rsidR="00994946" w:rsidRPr="00994946" w:rsidRDefault="00994946" w:rsidP="00994946">
            <w:pPr>
              <w:suppressAutoHyphens/>
              <w:spacing w:after="0" w:line="240" w:lineRule="auto"/>
              <w:rPr>
                <w:rFonts w:ascii="Times New Roman" w:hAnsi="Times New Roman"/>
                <w:b/>
                <w:szCs w:val="20"/>
              </w:rPr>
            </w:pPr>
          </w:p>
          <w:p w14:paraId="16EB8FAB" w14:textId="77777777" w:rsidR="00994946" w:rsidRPr="00994946" w:rsidRDefault="00994946" w:rsidP="00994946">
            <w:pPr>
              <w:suppressAutoHyphens/>
              <w:spacing w:after="0" w:line="240" w:lineRule="auto"/>
              <w:jc w:val="center"/>
              <w:rPr>
                <w:rFonts w:ascii="Times New Roman" w:hAnsi="Times New Roman"/>
                <w:b/>
                <w:sz w:val="24"/>
                <w:szCs w:val="20"/>
              </w:rPr>
            </w:pPr>
            <w:r w:rsidRPr="00994946">
              <w:rPr>
                <w:rFonts w:ascii="Times New Roman" w:hAnsi="Times New Roman"/>
                <w:b/>
                <w:sz w:val="24"/>
                <w:szCs w:val="20"/>
              </w:rPr>
              <w:t>Wykonanie aktualizacji dokumentacji projektowej</w:t>
            </w:r>
          </w:p>
          <w:p w14:paraId="65F3532F" w14:textId="77777777" w:rsidR="00994946" w:rsidRPr="00994946" w:rsidRDefault="00994946" w:rsidP="00994946">
            <w:pPr>
              <w:suppressAutoHyphens/>
              <w:spacing w:after="0" w:line="240" w:lineRule="auto"/>
              <w:jc w:val="center"/>
              <w:rPr>
                <w:rFonts w:ascii="Times New Roman" w:hAnsi="Times New Roman"/>
                <w:szCs w:val="20"/>
              </w:rPr>
            </w:pPr>
            <w:r w:rsidRPr="00994946">
              <w:rPr>
                <w:rFonts w:ascii="Times New Roman" w:hAnsi="Times New Roman"/>
                <w:szCs w:val="20"/>
              </w:rPr>
              <w:t>(zakres  zgodnie z opisem         przedmiotu zamówienia)</w:t>
            </w:r>
          </w:p>
          <w:p w14:paraId="42CB1787" w14:textId="77777777" w:rsidR="00994946" w:rsidRPr="00994946" w:rsidRDefault="00994946" w:rsidP="00994946">
            <w:pPr>
              <w:suppressAutoHyphens/>
              <w:spacing w:after="0" w:line="240" w:lineRule="auto"/>
              <w:rPr>
                <w:rFonts w:ascii="Times New Roman" w:hAnsi="Times New Roman"/>
                <w:b/>
                <w:szCs w:val="20"/>
              </w:rPr>
            </w:pPr>
          </w:p>
        </w:tc>
        <w:tc>
          <w:tcPr>
            <w:tcW w:w="2126" w:type="dxa"/>
          </w:tcPr>
          <w:p w14:paraId="04526DA3" w14:textId="77777777" w:rsidR="00994946" w:rsidRPr="00994946" w:rsidRDefault="00994946" w:rsidP="00994946">
            <w:pPr>
              <w:suppressAutoHyphens/>
              <w:spacing w:after="0" w:line="240" w:lineRule="auto"/>
              <w:rPr>
                <w:rFonts w:ascii="Times New Roman" w:hAnsi="Times New Roman"/>
                <w:sz w:val="24"/>
                <w:szCs w:val="20"/>
              </w:rPr>
            </w:pPr>
          </w:p>
          <w:p w14:paraId="6944C6A7" w14:textId="77777777" w:rsidR="00994946" w:rsidRPr="00994946" w:rsidRDefault="00994946" w:rsidP="00994946">
            <w:pPr>
              <w:suppressAutoHyphens/>
              <w:spacing w:after="0" w:line="240" w:lineRule="auto"/>
              <w:rPr>
                <w:rFonts w:ascii="Times New Roman" w:hAnsi="Times New Roman"/>
                <w:szCs w:val="20"/>
              </w:rPr>
            </w:pPr>
          </w:p>
          <w:p w14:paraId="0E85D69A"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F8694EE" w14:textId="77777777" w:rsidR="00994946" w:rsidRPr="00994946" w:rsidRDefault="00994946" w:rsidP="00994946">
            <w:pPr>
              <w:suppressAutoHyphens/>
              <w:spacing w:after="0" w:line="240" w:lineRule="auto"/>
              <w:rPr>
                <w:rFonts w:ascii="Times New Roman" w:hAnsi="Times New Roman"/>
                <w:szCs w:val="20"/>
              </w:rPr>
            </w:pPr>
          </w:p>
          <w:p w14:paraId="290C5723" w14:textId="77777777" w:rsidR="00994946" w:rsidRPr="00994946" w:rsidRDefault="00994946" w:rsidP="00994946">
            <w:pPr>
              <w:suppressAutoHyphens/>
              <w:spacing w:after="0" w:line="240" w:lineRule="auto"/>
              <w:rPr>
                <w:rFonts w:ascii="Times New Roman" w:hAnsi="Times New Roman"/>
                <w:szCs w:val="20"/>
              </w:rPr>
            </w:pPr>
          </w:p>
          <w:p w14:paraId="5977AA09" w14:textId="77777777" w:rsidR="00994946" w:rsidRPr="00994946" w:rsidRDefault="00994946" w:rsidP="00994946">
            <w:pPr>
              <w:suppressAutoHyphens/>
              <w:spacing w:after="0" w:line="240" w:lineRule="auto"/>
              <w:rPr>
                <w:rFonts w:ascii="Times New Roman" w:hAnsi="Times New Roman"/>
                <w:sz w:val="24"/>
                <w:szCs w:val="20"/>
              </w:rPr>
            </w:pPr>
          </w:p>
        </w:tc>
        <w:tc>
          <w:tcPr>
            <w:tcW w:w="1843" w:type="dxa"/>
          </w:tcPr>
          <w:p w14:paraId="5EC310AE" w14:textId="77777777" w:rsidR="00994946" w:rsidRPr="00994946" w:rsidRDefault="00994946" w:rsidP="00994946">
            <w:pPr>
              <w:suppressAutoHyphens/>
              <w:spacing w:after="0" w:line="240" w:lineRule="auto"/>
              <w:rPr>
                <w:rFonts w:ascii="Times New Roman" w:hAnsi="Times New Roman"/>
                <w:szCs w:val="20"/>
              </w:rPr>
            </w:pPr>
          </w:p>
          <w:p w14:paraId="7C63D540" w14:textId="77777777" w:rsidR="00994946" w:rsidRPr="00994946" w:rsidRDefault="00994946" w:rsidP="00994946">
            <w:pPr>
              <w:suppressAutoHyphens/>
              <w:spacing w:after="0" w:line="240" w:lineRule="auto"/>
              <w:rPr>
                <w:rFonts w:ascii="Times New Roman" w:hAnsi="Times New Roman"/>
                <w:szCs w:val="20"/>
              </w:rPr>
            </w:pPr>
          </w:p>
          <w:p w14:paraId="1CF8E3A0"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13412FD8" w14:textId="77777777" w:rsidR="00994946" w:rsidRPr="00994946" w:rsidRDefault="00994946" w:rsidP="00994946">
            <w:pPr>
              <w:suppressAutoHyphens/>
              <w:spacing w:after="0" w:line="240" w:lineRule="auto"/>
              <w:rPr>
                <w:rFonts w:ascii="Times New Roman" w:hAnsi="Times New Roman"/>
                <w:szCs w:val="20"/>
              </w:rPr>
            </w:pPr>
          </w:p>
          <w:p w14:paraId="46D52638" w14:textId="77777777" w:rsidR="00994946" w:rsidRPr="00994946" w:rsidRDefault="00994946" w:rsidP="00994946">
            <w:pPr>
              <w:suppressAutoHyphens/>
              <w:spacing w:after="0" w:line="240" w:lineRule="auto"/>
              <w:rPr>
                <w:rFonts w:ascii="Times New Roman" w:hAnsi="Times New Roman"/>
                <w:szCs w:val="20"/>
              </w:rPr>
            </w:pPr>
          </w:p>
          <w:p w14:paraId="7A280762" w14:textId="77777777" w:rsidR="00994946" w:rsidRPr="00994946" w:rsidRDefault="00994946" w:rsidP="00994946">
            <w:pPr>
              <w:suppressAutoHyphens/>
              <w:spacing w:after="0" w:line="240" w:lineRule="auto"/>
              <w:rPr>
                <w:rFonts w:ascii="Times New Roman" w:hAnsi="Times New Roman"/>
                <w:szCs w:val="20"/>
              </w:rPr>
            </w:pPr>
          </w:p>
        </w:tc>
        <w:tc>
          <w:tcPr>
            <w:tcW w:w="2392" w:type="dxa"/>
          </w:tcPr>
          <w:p w14:paraId="6CB04105" w14:textId="77777777" w:rsidR="00994946" w:rsidRPr="00994946" w:rsidRDefault="00994946" w:rsidP="00994946">
            <w:pPr>
              <w:suppressAutoHyphens/>
              <w:spacing w:after="0" w:line="240" w:lineRule="auto"/>
              <w:rPr>
                <w:rFonts w:ascii="Times New Roman" w:hAnsi="Times New Roman"/>
                <w:szCs w:val="20"/>
              </w:rPr>
            </w:pPr>
          </w:p>
          <w:p w14:paraId="40BB57ED" w14:textId="77777777" w:rsidR="00994946" w:rsidRPr="00994946" w:rsidRDefault="00994946" w:rsidP="00994946">
            <w:pPr>
              <w:suppressAutoHyphens/>
              <w:spacing w:after="0" w:line="240" w:lineRule="auto"/>
              <w:rPr>
                <w:rFonts w:ascii="Times New Roman" w:hAnsi="Times New Roman"/>
                <w:szCs w:val="20"/>
              </w:rPr>
            </w:pPr>
          </w:p>
          <w:p w14:paraId="6E28E35B"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1A7061B" w14:textId="77777777" w:rsidR="00994946" w:rsidRPr="00994946" w:rsidRDefault="00994946" w:rsidP="00994946">
            <w:pPr>
              <w:suppressAutoHyphens/>
              <w:spacing w:after="0" w:line="240" w:lineRule="auto"/>
              <w:rPr>
                <w:rFonts w:ascii="Times New Roman" w:hAnsi="Times New Roman"/>
                <w:szCs w:val="20"/>
              </w:rPr>
            </w:pPr>
          </w:p>
          <w:p w14:paraId="6FA210F3" w14:textId="77777777" w:rsidR="00994946" w:rsidRPr="00994946" w:rsidRDefault="00994946" w:rsidP="00994946">
            <w:pPr>
              <w:suppressAutoHyphens/>
              <w:spacing w:after="0" w:line="240" w:lineRule="auto"/>
              <w:rPr>
                <w:rFonts w:ascii="Times New Roman" w:hAnsi="Times New Roman"/>
                <w:szCs w:val="20"/>
              </w:rPr>
            </w:pPr>
          </w:p>
          <w:p w14:paraId="37711DA2" w14:textId="77777777" w:rsidR="00994946" w:rsidRPr="00994946" w:rsidRDefault="00994946" w:rsidP="00994946">
            <w:pPr>
              <w:suppressAutoHyphens/>
              <w:spacing w:after="0" w:line="240" w:lineRule="auto"/>
              <w:rPr>
                <w:rFonts w:ascii="Times New Roman" w:hAnsi="Times New Roman"/>
                <w:szCs w:val="20"/>
              </w:rPr>
            </w:pPr>
          </w:p>
        </w:tc>
      </w:tr>
    </w:tbl>
    <w:p w14:paraId="2B26FC80" w14:textId="77777777" w:rsidR="000A5CA6" w:rsidRDefault="000A5CA6" w:rsidP="00994946">
      <w:pPr>
        <w:suppressAutoHyphens/>
        <w:spacing w:after="0"/>
        <w:jc w:val="both"/>
        <w:rPr>
          <w:rFonts w:ascii="Times New Roman" w:hAnsi="Times New Roman"/>
          <w:sz w:val="24"/>
          <w:szCs w:val="24"/>
        </w:rPr>
      </w:pPr>
    </w:p>
    <w:p w14:paraId="539EEF59" w14:textId="7829AD1E" w:rsidR="005540A4" w:rsidRPr="00A14982" w:rsidRDefault="005540A4" w:rsidP="00C73820">
      <w:pPr>
        <w:numPr>
          <w:ilvl w:val="0"/>
          <w:numId w:val="36"/>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C73820">
      <w:pPr>
        <w:numPr>
          <w:ilvl w:val="0"/>
          <w:numId w:val="36"/>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C73820">
      <w:pPr>
        <w:pStyle w:val="Tekstprzypisudolnego"/>
        <w:numPr>
          <w:ilvl w:val="0"/>
          <w:numId w:val="36"/>
        </w:numPr>
        <w:spacing w:line="276" w:lineRule="auto"/>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lastRenderedPageBreak/>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6AEC2A26" w:rsidR="00F377BF" w:rsidRPr="00994946" w:rsidRDefault="005540A4" w:rsidP="00994946">
      <w:pPr>
        <w:pStyle w:val="NormalnyWeb"/>
        <w:spacing w:line="276" w:lineRule="auto"/>
        <w:jc w:val="both"/>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bookmarkStart w:id="3" w:name="_Hlk83721251"/>
      <w:r w:rsidR="00994946">
        <w:rPr>
          <w:sz w:val="18"/>
          <w:szCs w:val="18"/>
        </w:rPr>
        <w:t>nia np. przez jego wykreślenie)</w:t>
      </w:r>
    </w:p>
    <w:p w14:paraId="53A207B3" w14:textId="727100F2"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3A1D1CB0"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994946" w:rsidRPr="00994946">
        <w:rPr>
          <w:rFonts w:ascii="Times New Roman" w:eastAsia="Calibri" w:hAnsi="Times New Roman"/>
          <w:b/>
          <w:bCs/>
          <w:sz w:val="24"/>
          <w:szCs w:val="24"/>
          <w:lang w:eastAsia="en-US"/>
        </w:rPr>
        <w:t>wykonanie aktualizacj</w:t>
      </w:r>
      <w:r w:rsidR="000B1F2B">
        <w:rPr>
          <w:rFonts w:ascii="Times New Roman" w:eastAsia="Calibri" w:hAnsi="Times New Roman"/>
          <w:b/>
          <w:bCs/>
          <w:sz w:val="24"/>
          <w:szCs w:val="24"/>
          <w:lang w:eastAsia="en-US"/>
        </w:rPr>
        <w:t>i</w:t>
      </w:r>
      <w:r w:rsidR="00994946" w:rsidRPr="00994946">
        <w:rPr>
          <w:rFonts w:ascii="Times New Roman" w:eastAsia="Calibri" w:hAnsi="Times New Roman"/>
          <w:b/>
          <w:bCs/>
          <w:sz w:val="24"/>
          <w:szCs w:val="24"/>
          <w:lang w:eastAsia="en-US"/>
        </w:rPr>
        <w:t xml:space="preserve"> dokumentacji projektowej pt. „Przebudowa DP nr 1711Z Stargard Szczeciński – Witkowo Pierwsze oraz DP nr 1716Z Witkowo Pierwsze – Dolice – granica powiatu stargardzkiego wraz ze studium wykonalności. DP 1711Z. Etap A odc. od skrzyżowania ul. Broniewskiego z u</w:t>
      </w:r>
      <w:r w:rsidR="00994946">
        <w:rPr>
          <w:rFonts w:ascii="Times New Roman" w:eastAsia="Calibri" w:hAnsi="Times New Roman"/>
          <w:b/>
          <w:bCs/>
          <w:sz w:val="24"/>
          <w:szCs w:val="24"/>
          <w:lang w:eastAsia="en-US"/>
        </w:rPr>
        <w:t xml:space="preserve">l. Główną do tablicy Stargardu”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33A70FA0" w:rsidR="005540A4" w:rsidRDefault="005540A4" w:rsidP="00905FAD">
      <w:pPr>
        <w:numPr>
          <w:ilvl w:val="2"/>
          <w:numId w:val="2"/>
        </w:numPr>
        <w:tabs>
          <w:tab w:val="left" w:pos="426"/>
        </w:tabs>
        <w:spacing w:after="0"/>
        <w:jc w:val="both"/>
        <w:rPr>
          <w:rFonts w:ascii="Times New Roman" w:hAnsi="Times New Roman"/>
          <w:sz w:val="24"/>
          <w:szCs w:val="24"/>
        </w:rPr>
      </w:pPr>
      <w:r w:rsidRPr="003A5B3B">
        <w:rPr>
          <w:rFonts w:ascii="Times New Roman" w:hAnsi="Times New Roman"/>
          <w:sz w:val="24"/>
          <w:szCs w:val="24"/>
        </w:rPr>
        <w:t xml:space="preserve">nie podlega wykluczeniu na podstawie art. 108 ust. 1 oraz art. </w:t>
      </w:r>
      <w:r w:rsidR="00905FAD" w:rsidRPr="00905FAD">
        <w:rPr>
          <w:rFonts w:ascii="Times New Roman" w:hAnsi="Times New Roman"/>
          <w:sz w:val="24"/>
          <w:szCs w:val="24"/>
        </w:rPr>
        <w:t>109 ust.1 pkt 1, 4, 5,</w:t>
      </w:r>
      <w:r w:rsidR="00905FAD">
        <w:rPr>
          <w:rFonts w:ascii="Times New Roman" w:hAnsi="Times New Roman"/>
          <w:sz w:val="24"/>
          <w:szCs w:val="24"/>
        </w:rPr>
        <w:t xml:space="preserve"> </w:t>
      </w:r>
      <w:r w:rsidR="00905FAD" w:rsidRPr="00905FAD">
        <w:rPr>
          <w:rFonts w:ascii="Times New Roman" w:hAnsi="Times New Roman"/>
          <w:sz w:val="24"/>
          <w:szCs w:val="24"/>
        </w:rPr>
        <w:t>6,</w:t>
      </w:r>
      <w:r w:rsidR="00905FAD">
        <w:rPr>
          <w:rFonts w:ascii="Times New Roman" w:hAnsi="Times New Roman"/>
          <w:sz w:val="24"/>
          <w:szCs w:val="24"/>
        </w:rPr>
        <w:t xml:space="preserve"> </w:t>
      </w:r>
      <w:r w:rsidR="00905FAD" w:rsidRPr="00905FAD">
        <w:rPr>
          <w:rFonts w:ascii="Times New Roman" w:hAnsi="Times New Roman"/>
          <w:sz w:val="24"/>
          <w:szCs w:val="24"/>
        </w:rPr>
        <w:t xml:space="preserve">7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Default="005540A4" w:rsidP="00EA1D68">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0FFD468F" w14:textId="77777777" w:rsidR="000B1F2B" w:rsidRPr="003A5B3B" w:rsidRDefault="000B1F2B" w:rsidP="000B1F2B">
      <w:pPr>
        <w:pStyle w:val="Tekstpodstawowy"/>
        <w:spacing w:line="276" w:lineRule="auto"/>
        <w:ind w:left="360"/>
        <w:rPr>
          <w:szCs w:val="24"/>
        </w:rPr>
      </w:pP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0BD693D8" w14:textId="5CED82DB" w:rsidR="000B1F2B" w:rsidRDefault="000B1F2B" w:rsidP="00EA1D68">
      <w:pPr>
        <w:pStyle w:val="Tekstpodstawowy"/>
        <w:spacing w:line="276" w:lineRule="auto"/>
        <w:jc w:val="left"/>
        <w:rPr>
          <w:szCs w:val="24"/>
        </w:rPr>
      </w:pPr>
    </w:p>
    <w:p w14:paraId="1EC1E866" w14:textId="77777777" w:rsidR="000B1F2B" w:rsidRDefault="000B1F2B">
      <w:pPr>
        <w:spacing w:after="0" w:line="240" w:lineRule="auto"/>
        <w:rPr>
          <w:rFonts w:ascii="Times New Roman" w:hAnsi="Times New Roman"/>
          <w:sz w:val="24"/>
          <w:szCs w:val="24"/>
        </w:rPr>
      </w:pPr>
      <w:r>
        <w:rPr>
          <w:szCs w:val="24"/>
        </w:rPr>
        <w:br w:type="page"/>
      </w:r>
    </w:p>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11CB3B9D"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4A2CEEB4"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994946" w:rsidRPr="00994946">
        <w:rPr>
          <w:rFonts w:ascii="Times New Roman" w:hAnsi="Times New Roman"/>
          <w:b/>
          <w:sz w:val="24"/>
          <w:szCs w:val="24"/>
        </w:rPr>
        <w:t>wykonanie aktualizacj</w:t>
      </w:r>
      <w:r w:rsidR="000B1F2B">
        <w:rPr>
          <w:rFonts w:ascii="Times New Roman" w:hAnsi="Times New Roman"/>
          <w:b/>
          <w:sz w:val="24"/>
          <w:szCs w:val="24"/>
        </w:rPr>
        <w:t>i</w:t>
      </w:r>
      <w:r w:rsidR="00994946" w:rsidRPr="00994946">
        <w:rPr>
          <w:rFonts w:ascii="Times New Roman" w:hAnsi="Times New Roman"/>
          <w:b/>
          <w:sz w:val="24"/>
          <w:szCs w:val="24"/>
        </w:rPr>
        <w:t xml:space="preserve"> dokumentacji projektowej pt.  „Przebudowa DP nr 1711Z Stargard Szczeciński – Witkowo Pierwsze oraz DP nr 1716Z Witkowo Pierwsze – Dolice – granica powiatu stargardzkiego wraz ze studium wykonalności. DP 1711Z. Etap A odc. od skrzyżowania ul. Broniewskiego z u</w:t>
      </w:r>
      <w:r w:rsidR="00994946">
        <w:rPr>
          <w:rFonts w:ascii="Times New Roman" w:hAnsi="Times New Roman"/>
          <w:b/>
          <w:sz w:val="24"/>
          <w:szCs w:val="24"/>
        </w:rPr>
        <w:t xml:space="preserve">l. Główną do tablicy Stargardu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Pzp,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74F913A4" w14:textId="62223FF2" w:rsidR="005540A4" w:rsidRPr="00372199" w:rsidRDefault="005540A4" w:rsidP="00994946">
      <w:pPr>
        <w:spacing w:after="0"/>
        <w:jc w:val="right"/>
        <w:rPr>
          <w:rFonts w:ascii="Times New Roman" w:hAnsi="Times New Roman"/>
          <w:b/>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1273820D" w14:textId="77777777" w:rsidR="005540A4" w:rsidRPr="00372199" w:rsidRDefault="005540A4" w:rsidP="00EA1D68">
      <w:pPr>
        <w:spacing w:after="0"/>
        <w:jc w:val="right"/>
        <w:rPr>
          <w:rFonts w:ascii="Times New Roman" w:hAnsi="Times New Roman"/>
          <w:i/>
        </w:rPr>
      </w:pPr>
    </w:p>
    <w:p w14:paraId="7450EFC8" w14:textId="430C774E"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6776D3">
        <w:rPr>
          <w:rStyle w:val="FontStyle36"/>
          <w:b/>
          <w:sz w:val="22"/>
          <w:szCs w:val="22"/>
        </w:rPr>
        <w:t>USŁUG</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26F95E84" w14:textId="063735E1" w:rsidR="005540A4" w:rsidRDefault="0075330B" w:rsidP="00EA1D68">
      <w:pPr>
        <w:spacing w:after="0"/>
        <w:jc w:val="both"/>
        <w:rPr>
          <w:rFonts w:ascii="Times New Roman" w:hAnsi="Times New Roman"/>
          <w:sz w:val="18"/>
          <w:szCs w:val="18"/>
        </w:rPr>
      </w:pPr>
      <w:r>
        <w:rPr>
          <w:rFonts w:ascii="Times New Roman" w:hAnsi="Times New Roman"/>
          <w:sz w:val="18"/>
          <w:szCs w:val="18"/>
        </w:rPr>
        <w:t>W</w:t>
      </w:r>
      <w:r w:rsidRPr="0075330B">
        <w:rPr>
          <w:rFonts w:ascii="Times New Roman" w:hAnsi="Times New Roman"/>
          <w:sz w:val="18"/>
          <w:szCs w:val="18"/>
        </w:rPr>
        <w:t>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793470">
        <w:rPr>
          <w:rFonts w:ascii="Times New Roman" w:hAnsi="Times New Roman"/>
          <w:sz w:val="18"/>
          <w:szCs w:val="18"/>
        </w:rPr>
        <w:t xml:space="preserve">. </w:t>
      </w:r>
    </w:p>
    <w:p w14:paraId="17A9A5F3" w14:textId="77777777" w:rsidR="00793470" w:rsidRPr="00793470" w:rsidRDefault="00793470" w:rsidP="00EA1D68">
      <w:pPr>
        <w:spacing w:after="0"/>
        <w:jc w:val="both"/>
        <w:rPr>
          <w:rFonts w:ascii="Times New Roman" w:hAnsi="Times New Roman"/>
          <w:sz w:val="18"/>
          <w:szCs w:val="18"/>
        </w:rPr>
      </w:pPr>
    </w:p>
    <w:p w14:paraId="47ABADDE" w14:textId="7801AA96"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793470">
        <w:rPr>
          <w:rFonts w:ascii="Times New Roman" w:hAnsi="Times New Roman"/>
          <w:sz w:val="18"/>
          <w:szCs w:val="18"/>
        </w:rPr>
        <w:t>usługi</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793470">
        <w:rPr>
          <w:rFonts w:ascii="Times New Roman" w:hAnsi="Times New Roman"/>
          <w:sz w:val="18"/>
          <w:szCs w:val="18"/>
        </w:rPr>
        <w:t>usługę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wymaga, aby do wykazu załączyć dowody (poświadczenia) do co najmniej </w:t>
      </w:r>
      <w:r w:rsidR="00C20D52" w:rsidRPr="00793470">
        <w:rPr>
          <w:rFonts w:ascii="Times New Roman" w:hAnsi="Times New Roman"/>
          <w:sz w:val="18"/>
          <w:szCs w:val="18"/>
        </w:rPr>
        <w:t xml:space="preserve">jednej powyższej </w:t>
      </w:r>
      <w:r w:rsidR="006776D3">
        <w:rPr>
          <w:rFonts w:ascii="Times New Roman" w:hAnsi="Times New Roman"/>
          <w:sz w:val="18"/>
          <w:szCs w:val="18"/>
        </w:rPr>
        <w:t>usługi</w:t>
      </w:r>
      <w:r w:rsidRPr="00793470">
        <w:rPr>
          <w:rFonts w:ascii="Times New Roman" w:hAnsi="Times New Roman"/>
          <w:sz w:val="18"/>
          <w:szCs w:val="18"/>
        </w:rPr>
        <w:t xml:space="preserve">. Zamawiający nie wymaga wskazywania w wykazie informacji o </w:t>
      </w:r>
      <w:r w:rsidR="006776D3">
        <w:rPr>
          <w:rFonts w:ascii="Times New Roman" w:hAnsi="Times New Roman"/>
          <w:sz w:val="18"/>
          <w:szCs w:val="18"/>
        </w:rPr>
        <w:t xml:space="preserve">usługach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915" w:type="dxa"/>
        <w:jc w:val="center"/>
        <w:tblLayout w:type="fixed"/>
        <w:tblCellMar>
          <w:left w:w="40" w:type="dxa"/>
          <w:right w:w="40" w:type="dxa"/>
        </w:tblCellMar>
        <w:tblLook w:val="0000" w:firstRow="0" w:lastRow="0" w:firstColumn="0" w:lastColumn="0" w:noHBand="0" w:noVBand="0"/>
      </w:tblPr>
      <w:tblGrid>
        <w:gridCol w:w="540"/>
        <w:gridCol w:w="28"/>
        <w:gridCol w:w="1692"/>
        <w:gridCol w:w="1560"/>
        <w:gridCol w:w="2126"/>
        <w:gridCol w:w="1417"/>
        <w:gridCol w:w="1276"/>
        <w:gridCol w:w="1276"/>
      </w:tblGrid>
      <w:tr w:rsidR="00F65BB7" w:rsidRPr="00372199" w14:paraId="7459C5A0" w14:textId="77777777" w:rsidTr="00F65BB7">
        <w:trPr>
          <w:jc w:val="center"/>
        </w:trPr>
        <w:tc>
          <w:tcPr>
            <w:tcW w:w="540" w:type="dxa"/>
            <w:vMerge w:val="restart"/>
            <w:tcBorders>
              <w:top w:val="single" w:sz="6" w:space="0" w:color="auto"/>
              <w:left w:val="single" w:sz="6" w:space="0" w:color="auto"/>
              <w:right w:val="single" w:sz="4" w:space="0" w:color="auto"/>
            </w:tcBorders>
            <w:vAlign w:val="center"/>
          </w:tcPr>
          <w:p w14:paraId="12EFA19A" w14:textId="77777777" w:rsidR="00F65BB7" w:rsidRDefault="00F65BB7" w:rsidP="00EA1D68">
            <w:pPr>
              <w:pStyle w:val="Style26"/>
              <w:widowControl/>
              <w:tabs>
                <w:tab w:val="left" w:pos="2615"/>
              </w:tabs>
              <w:spacing w:line="276" w:lineRule="auto"/>
              <w:jc w:val="center"/>
              <w:rPr>
                <w:rStyle w:val="FontStyle37"/>
                <w:bCs/>
                <w:sz w:val="22"/>
                <w:szCs w:val="22"/>
              </w:rPr>
            </w:pPr>
          </w:p>
          <w:p w14:paraId="6A7F2C17" w14:textId="0075D598" w:rsidR="00F65BB7" w:rsidRPr="00372199" w:rsidRDefault="00F65BB7"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1720" w:type="dxa"/>
            <w:gridSpan w:val="2"/>
            <w:vMerge w:val="restart"/>
            <w:tcBorders>
              <w:top w:val="single" w:sz="6" w:space="0" w:color="auto"/>
              <w:left w:val="single" w:sz="4" w:space="0" w:color="auto"/>
              <w:right w:val="single" w:sz="6" w:space="0" w:color="auto"/>
            </w:tcBorders>
            <w:vAlign w:val="center"/>
          </w:tcPr>
          <w:p w14:paraId="52CC5199" w14:textId="4BF83646" w:rsidR="00F65BB7" w:rsidRPr="00372199" w:rsidRDefault="00F65BB7"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1560" w:type="dxa"/>
            <w:vMerge w:val="restart"/>
            <w:tcBorders>
              <w:top w:val="single" w:sz="6" w:space="0" w:color="auto"/>
              <w:left w:val="single" w:sz="6" w:space="0" w:color="auto"/>
              <w:right w:val="single" w:sz="4" w:space="0" w:color="auto"/>
            </w:tcBorders>
            <w:vAlign w:val="center"/>
          </w:tcPr>
          <w:p w14:paraId="2BCB5469" w14:textId="1DDD0DF6" w:rsidR="00F65BB7" w:rsidRPr="00372199" w:rsidRDefault="00F65BB7" w:rsidP="00F65BB7">
            <w:pPr>
              <w:pStyle w:val="Style26"/>
              <w:widowControl/>
              <w:spacing w:line="276" w:lineRule="auto"/>
              <w:jc w:val="center"/>
              <w:rPr>
                <w:rStyle w:val="FontStyle37"/>
                <w:bCs/>
                <w:sz w:val="22"/>
                <w:szCs w:val="22"/>
              </w:rPr>
            </w:pPr>
            <w:r>
              <w:rPr>
                <w:rStyle w:val="FontStyle37"/>
                <w:bCs/>
                <w:sz w:val="22"/>
                <w:szCs w:val="22"/>
              </w:rPr>
              <w:t xml:space="preserve">Długość i klasa </w:t>
            </w:r>
            <w:r w:rsidRPr="00F65BB7">
              <w:rPr>
                <w:rStyle w:val="FontStyle37"/>
                <w:b w:val="0"/>
                <w:bCs/>
                <w:sz w:val="22"/>
                <w:szCs w:val="22"/>
              </w:rPr>
              <w:t>projektowanej drogi</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F65BB7" w:rsidRPr="00372199" w:rsidRDefault="00F65BB7"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48CF688F"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usługi</w:t>
            </w:r>
          </w:p>
        </w:tc>
        <w:tc>
          <w:tcPr>
            <w:tcW w:w="255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F65BB7" w:rsidRPr="00372199" w:rsidRDefault="00F65BB7" w:rsidP="00EA1D68">
            <w:pPr>
              <w:pStyle w:val="Style26"/>
              <w:widowControl/>
              <w:spacing w:line="276" w:lineRule="auto"/>
              <w:ind w:left="341"/>
              <w:jc w:val="center"/>
              <w:rPr>
                <w:rStyle w:val="FontStyle37"/>
                <w:bCs/>
                <w:sz w:val="22"/>
                <w:szCs w:val="22"/>
              </w:rPr>
            </w:pPr>
            <w:r w:rsidRPr="00372199">
              <w:rPr>
                <w:rStyle w:val="FontStyle37"/>
                <w:bCs/>
                <w:sz w:val="22"/>
                <w:szCs w:val="22"/>
              </w:rPr>
              <w:t>Terminy realizacji</w:t>
            </w:r>
          </w:p>
        </w:tc>
      </w:tr>
      <w:tr w:rsidR="00F65BB7" w:rsidRPr="00372199" w14:paraId="07192553" w14:textId="77777777" w:rsidTr="00F65BB7">
        <w:trPr>
          <w:jc w:val="center"/>
        </w:trPr>
        <w:tc>
          <w:tcPr>
            <w:tcW w:w="540" w:type="dxa"/>
            <w:vMerge/>
            <w:tcBorders>
              <w:left w:val="single" w:sz="6" w:space="0" w:color="auto"/>
              <w:bottom w:val="single" w:sz="6" w:space="0" w:color="auto"/>
              <w:right w:val="single" w:sz="4" w:space="0" w:color="auto"/>
            </w:tcBorders>
            <w:vAlign w:val="center"/>
          </w:tcPr>
          <w:p w14:paraId="32FF7EAA" w14:textId="77777777" w:rsidR="00F65BB7" w:rsidRPr="00372199" w:rsidRDefault="00F65BB7" w:rsidP="00EA1D68">
            <w:pPr>
              <w:spacing w:after="0"/>
              <w:jc w:val="center"/>
              <w:rPr>
                <w:rStyle w:val="FontStyle37"/>
                <w:bCs/>
                <w:sz w:val="22"/>
              </w:rPr>
            </w:pPr>
          </w:p>
        </w:tc>
        <w:tc>
          <w:tcPr>
            <w:tcW w:w="1720" w:type="dxa"/>
            <w:gridSpan w:val="2"/>
            <w:vMerge/>
            <w:tcBorders>
              <w:left w:val="single" w:sz="4" w:space="0" w:color="auto"/>
              <w:bottom w:val="single" w:sz="6" w:space="0" w:color="auto"/>
              <w:right w:val="single" w:sz="6" w:space="0" w:color="auto"/>
            </w:tcBorders>
            <w:vAlign w:val="center"/>
          </w:tcPr>
          <w:p w14:paraId="0AB1091F" w14:textId="77777777" w:rsidR="00F65BB7" w:rsidRPr="00372199" w:rsidRDefault="00F65BB7" w:rsidP="00EA1D68">
            <w:pPr>
              <w:spacing w:after="0"/>
              <w:jc w:val="center"/>
              <w:rPr>
                <w:rStyle w:val="FontStyle37"/>
                <w:bCs/>
                <w:sz w:val="22"/>
              </w:rPr>
            </w:pPr>
          </w:p>
        </w:tc>
        <w:tc>
          <w:tcPr>
            <w:tcW w:w="1560" w:type="dxa"/>
            <w:vMerge/>
            <w:tcBorders>
              <w:left w:val="single" w:sz="6" w:space="0" w:color="auto"/>
              <w:bottom w:val="single" w:sz="6" w:space="0" w:color="auto"/>
              <w:right w:val="single" w:sz="4" w:space="0" w:color="auto"/>
            </w:tcBorders>
            <w:vAlign w:val="center"/>
          </w:tcPr>
          <w:p w14:paraId="0EAB1D32" w14:textId="17CC10E6" w:rsidR="00F65BB7" w:rsidRPr="00372199" w:rsidRDefault="00F65BB7" w:rsidP="00EA1D68">
            <w:pPr>
              <w:spacing w:after="0"/>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F65BB7" w:rsidRPr="00372199" w:rsidRDefault="00F65BB7"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F65BB7" w:rsidRPr="00372199" w:rsidRDefault="00F65BB7" w:rsidP="00EA1D68">
            <w:pPr>
              <w:spacing w:after="0"/>
              <w:jc w:val="center"/>
              <w:rPr>
                <w:rStyle w:val="FontStyle37"/>
                <w:bCs/>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F6C75C1"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6" w:type="dxa"/>
            <w:tcBorders>
              <w:top w:val="single" w:sz="6" w:space="0" w:color="auto"/>
              <w:left w:val="single" w:sz="6" w:space="0" w:color="auto"/>
              <w:bottom w:val="single" w:sz="6" w:space="0" w:color="auto"/>
              <w:right w:val="single" w:sz="6" w:space="0" w:color="auto"/>
            </w:tcBorders>
            <w:vAlign w:val="center"/>
          </w:tcPr>
          <w:p w14:paraId="2EEE4D53"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F65BB7" w:rsidRPr="00372199" w14:paraId="1BCEC176"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AB98F28" w14:textId="77777777" w:rsidR="00F65BB7" w:rsidRPr="00372199" w:rsidRDefault="00F65BB7" w:rsidP="00EA1D68">
            <w:pPr>
              <w:pStyle w:val="Style11"/>
              <w:widowControl/>
              <w:spacing w:line="276" w:lineRule="auto"/>
              <w:rPr>
                <w:sz w:val="22"/>
                <w:szCs w:val="22"/>
              </w:rPr>
            </w:pPr>
          </w:p>
          <w:p w14:paraId="6BB5DF99" w14:textId="77777777" w:rsidR="00F65BB7" w:rsidRDefault="00F65BB7" w:rsidP="00EA1D68">
            <w:pPr>
              <w:pStyle w:val="Style11"/>
              <w:widowControl/>
              <w:spacing w:line="276" w:lineRule="auto"/>
              <w:rPr>
                <w:sz w:val="22"/>
                <w:szCs w:val="22"/>
              </w:rPr>
            </w:pPr>
          </w:p>
          <w:p w14:paraId="3B4FEA44" w14:textId="77777777" w:rsidR="00F65BB7" w:rsidRPr="00372199" w:rsidRDefault="00F65BB7" w:rsidP="00EA1D68">
            <w:pPr>
              <w:pStyle w:val="Style11"/>
              <w:widowControl/>
              <w:spacing w:line="276" w:lineRule="auto"/>
              <w:rPr>
                <w:sz w:val="22"/>
                <w:szCs w:val="22"/>
              </w:rPr>
            </w:pPr>
          </w:p>
          <w:p w14:paraId="03DB0BF2" w14:textId="77777777" w:rsidR="00F65BB7" w:rsidRPr="00372199" w:rsidRDefault="00F65BB7" w:rsidP="00EA1D68">
            <w:pPr>
              <w:pStyle w:val="Style11"/>
              <w:widowControl/>
              <w:spacing w:line="276" w:lineRule="auto"/>
              <w:rPr>
                <w:sz w:val="22"/>
                <w:szCs w:val="22"/>
              </w:rPr>
            </w:pPr>
          </w:p>
          <w:p w14:paraId="05660335" w14:textId="77777777" w:rsidR="00F65BB7" w:rsidRPr="00372199" w:rsidRDefault="00F65BB7" w:rsidP="00EA1D68">
            <w:pPr>
              <w:pStyle w:val="Style11"/>
              <w:widowControl/>
              <w:spacing w:line="276" w:lineRule="auto"/>
              <w:rPr>
                <w:sz w:val="22"/>
                <w:szCs w:val="22"/>
              </w:rPr>
            </w:pPr>
          </w:p>
          <w:p w14:paraId="3595B5E3" w14:textId="77777777" w:rsidR="00F65BB7" w:rsidRPr="00372199" w:rsidRDefault="00F65BB7" w:rsidP="00EA1D68">
            <w:pPr>
              <w:pStyle w:val="Style11"/>
              <w:widowControl/>
              <w:spacing w:line="276" w:lineRule="auto"/>
              <w:rPr>
                <w:sz w:val="22"/>
                <w:szCs w:val="22"/>
              </w:rPr>
            </w:pPr>
          </w:p>
          <w:p w14:paraId="4B6F90B1"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3AE37801" w14:textId="77777777" w:rsidR="00F65BB7" w:rsidRDefault="00F65BB7">
            <w:pPr>
              <w:spacing w:after="0" w:line="240" w:lineRule="auto"/>
              <w:rPr>
                <w:rFonts w:ascii="Times New Roman" w:hAnsi="Times New Roman"/>
              </w:rPr>
            </w:pPr>
          </w:p>
          <w:p w14:paraId="5BB14651"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120EBE3B" w14:textId="06F0B736"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5F93095"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3C9B26C" w14:textId="77777777" w:rsidR="00F65BB7" w:rsidRPr="00372199" w:rsidRDefault="00F65BB7" w:rsidP="00EA1D68">
            <w:pPr>
              <w:pStyle w:val="Style11"/>
              <w:widowControl/>
              <w:spacing w:line="276" w:lineRule="auto"/>
              <w:rPr>
                <w:sz w:val="22"/>
                <w:szCs w:val="22"/>
              </w:rPr>
            </w:pPr>
          </w:p>
        </w:tc>
      </w:tr>
      <w:tr w:rsidR="00F65BB7" w:rsidRPr="00372199" w14:paraId="6440089B"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5E098D1" w14:textId="77777777" w:rsidR="00F65BB7" w:rsidRPr="00372199" w:rsidRDefault="00F65BB7" w:rsidP="00EA1D68">
            <w:pPr>
              <w:pStyle w:val="Style11"/>
              <w:widowControl/>
              <w:spacing w:line="276" w:lineRule="auto"/>
              <w:rPr>
                <w:sz w:val="22"/>
                <w:szCs w:val="22"/>
              </w:rPr>
            </w:pPr>
          </w:p>
          <w:p w14:paraId="745378AB" w14:textId="77777777" w:rsidR="00F65BB7" w:rsidRPr="00372199" w:rsidRDefault="00F65BB7" w:rsidP="00EA1D68">
            <w:pPr>
              <w:pStyle w:val="Style11"/>
              <w:widowControl/>
              <w:spacing w:line="276" w:lineRule="auto"/>
              <w:rPr>
                <w:sz w:val="22"/>
                <w:szCs w:val="22"/>
              </w:rPr>
            </w:pPr>
          </w:p>
          <w:p w14:paraId="414923CB" w14:textId="77777777" w:rsidR="00F65BB7" w:rsidRPr="00372199" w:rsidRDefault="00F65BB7" w:rsidP="00EA1D68">
            <w:pPr>
              <w:pStyle w:val="Style11"/>
              <w:widowControl/>
              <w:spacing w:line="276" w:lineRule="auto"/>
              <w:rPr>
                <w:sz w:val="22"/>
                <w:szCs w:val="22"/>
              </w:rPr>
            </w:pPr>
          </w:p>
          <w:p w14:paraId="2DEEFD56" w14:textId="77777777" w:rsidR="00F65BB7" w:rsidRDefault="00F65BB7" w:rsidP="00EA1D68">
            <w:pPr>
              <w:pStyle w:val="Style11"/>
              <w:widowControl/>
              <w:spacing w:line="276" w:lineRule="auto"/>
              <w:rPr>
                <w:sz w:val="22"/>
                <w:szCs w:val="22"/>
              </w:rPr>
            </w:pPr>
          </w:p>
          <w:p w14:paraId="447996DF" w14:textId="77777777" w:rsidR="00F65BB7" w:rsidRPr="00372199" w:rsidRDefault="00F65BB7" w:rsidP="00EA1D68">
            <w:pPr>
              <w:pStyle w:val="Style11"/>
              <w:widowControl/>
              <w:spacing w:line="276" w:lineRule="auto"/>
              <w:rPr>
                <w:sz w:val="22"/>
                <w:szCs w:val="22"/>
              </w:rPr>
            </w:pPr>
          </w:p>
          <w:p w14:paraId="079DBF8F" w14:textId="77777777" w:rsidR="00F65BB7" w:rsidRPr="00372199" w:rsidRDefault="00F65BB7" w:rsidP="00EA1D68">
            <w:pPr>
              <w:pStyle w:val="Style11"/>
              <w:widowControl/>
              <w:spacing w:line="276" w:lineRule="auto"/>
              <w:rPr>
                <w:sz w:val="22"/>
                <w:szCs w:val="22"/>
              </w:rPr>
            </w:pPr>
          </w:p>
          <w:p w14:paraId="49CA7C8F"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296134CE" w14:textId="77777777" w:rsidR="00F65BB7" w:rsidRDefault="00F65BB7">
            <w:pPr>
              <w:spacing w:after="0" w:line="240" w:lineRule="auto"/>
              <w:rPr>
                <w:rFonts w:ascii="Times New Roman" w:hAnsi="Times New Roman"/>
              </w:rPr>
            </w:pPr>
          </w:p>
          <w:p w14:paraId="594E3C03"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781948D8" w14:textId="24CCA121"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6211470"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E19F105" w14:textId="77777777" w:rsidR="00F65BB7" w:rsidRPr="00372199" w:rsidRDefault="00F65BB7"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F245134" w14:textId="2144C948" w:rsidR="005540A4" w:rsidRPr="00372199" w:rsidRDefault="005540A4" w:rsidP="00994946">
      <w:pPr>
        <w:spacing w:after="0"/>
        <w:jc w:val="right"/>
        <w:rPr>
          <w:rFonts w:ascii="Times New Roman" w:hAnsi="Times New Roman"/>
          <w:b/>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3F4C1075" w14:textId="77777777" w:rsidR="005540A4" w:rsidRPr="00372199" w:rsidRDefault="005540A4" w:rsidP="00EA1D68">
      <w:pPr>
        <w:spacing w:after="0"/>
        <w:jc w:val="right"/>
        <w:rPr>
          <w:rFonts w:ascii="Times New Roman" w:hAnsi="Times New Roman"/>
          <w:b/>
          <w:bCs/>
        </w:rPr>
      </w:pPr>
    </w:p>
    <w:p w14:paraId="14C2B819" w14:textId="48A30DD9" w:rsidR="005540A4" w:rsidRPr="0075330B" w:rsidRDefault="000D5472" w:rsidP="0075330B">
      <w:pPr>
        <w:spacing w:after="0"/>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 xml:space="preserve">WYKAZ </w:t>
      </w:r>
      <w:r w:rsidR="0075330B">
        <w:rPr>
          <w:rFonts w:ascii="Times New Roman" w:hAnsi="Times New Roman"/>
          <w:b/>
          <w:bCs/>
          <w:sz w:val="24"/>
          <w:szCs w:val="24"/>
          <w:shd w:val="clear" w:color="auto" w:fill="FFFFFF"/>
        </w:rPr>
        <w:t>OSÓB</w:t>
      </w:r>
    </w:p>
    <w:p w14:paraId="14E49970" w14:textId="6D7B5306" w:rsidR="008829ED" w:rsidRPr="008829ED" w:rsidRDefault="008829ED" w:rsidP="0075330B">
      <w:pPr>
        <w:jc w:val="center"/>
        <w:outlineLvl w:val="0"/>
        <w:rPr>
          <w:rFonts w:ascii="Times New Roman" w:hAnsi="Times New Roman"/>
          <w:b/>
          <w:bCs/>
          <w:sz w:val="24"/>
          <w:szCs w:val="24"/>
        </w:rPr>
      </w:pPr>
    </w:p>
    <w:tbl>
      <w:tblPr>
        <w:tblW w:w="104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097"/>
        <w:gridCol w:w="1711"/>
        <w:gridCol w:w="1672"/>
        <w:gridCol w:w="1622"/>
        <w:gridCol w:w="1906"/>
      </w:tblGrid>
      <w:tr w:rsidR="00811096" w:rsidRPr="008829ED" w14:paraId="05D5393C" w14:textId="0DEF6172" w:rsidTr="00C05D13">
        <w:trPr>
          <w:trHeight w:val="1744"/>
        </w:trPr>
        <w:tc>
          <w:tcPr>
            <w:tcW w:w="1474" w:type="dxa"/>
            <w:vAlign w:val="center"/>
          </w:tcPr>
          <w:p w14:paraId="2CD1694B" w14:textId="44344203" w:rsidR="00811096" w:rsidRPr="00811096" w:rsidRDefault="00811096" w:rsidP="00FE02E1">
            <w:pPr>
              <w:spacing w:after="0"/>
              <w:jc w:val="center"/>
              <w:outlineLvl w:val="0"/>
              <w:rPr>
                <w:rFonts w:ascii="Times New Roman" w:hAnsi="Times New Roman"/>
                <w:b/>
                <w:iCs/>
                <w:sz w:val="18"/>
                <w:szCs w:val="18"/>
              </w:rPr>
            </w:pPr>
            <w:r>
              <w:rPr>
                <w:rFonts w:ascii="Times New Roman" w:hAnsi="Times New Roman"/>
                <w:b/>
                <w:iCs/>
                <w:sz w:val="18"/>
                <w:szCs w:val="18"/>
                <w:lang w:val="x-none"/>
              </w:rPr>
              <w:t>I</w:t>
            </w:r>
            <w:r>
              <w:rPr>
                <w:rFonts w:ascii="Times New Roman" w:hAnsi="Times New Roman"/>
                <w:b/>
                <w:iCs/>
                <w:sz w:val="18"/>
                <w:szCs w:val="18"/>
              </w:rPr>
              <w:t>mię i nazwisko</w:t>
            </w:r>
          </w:p>
        </w:tc>
        <w:tc>
          <w:tcPr>
            <w:tcW w:w="2097" w:type="dxa"/>
            <w:vAlign w:val="center"/>
          </w:tcPr>
          <w:p w14:paraId="2816CA92" w14:textId="1EA03EAF" w:rsidR="00811096" w:rsidRPr="008829ED" w:rsidRDefault="00811096" w:rsidP="00FE02E1">
            <w:pPr>
              <w:spacing w:after="0"/>
              <w:jc w:val="center"/>
              <w:outlineLvl w:val="0"/>
              <w:rPr>
                <w:rFonts w:ascii="Times New Roman" w:hAnsi="Times New Roman"/>
                <w:b/>
                <w:iCs/>
                <w:sz w:val="18"/>
                <w:szCs w:val="18"/>
              </w:rPr>
            </w:pPr>
            <w:r>
              <w:rPr>
                <w:rFonts w:ascii="Times New Roman" w:hAnsi="Times New Roman"/>
                <w:b/>
                <w:iCs/>
                <w:sz w:val="18"/>
                <w:szCs w:val="18"/>
              </w:rPr>
              <w:t xml:space="preserve">Zakres wykonywanych </w:t>
            </w:r>
            <w:r w:rsidR="00FE02E1">
              <w:rPr>
                <w:rFonts w:ascii="Times New Roman" w:hAnsi="Times New Roman"/>
                <w:b/>
                <w:iCs/>
                <w:sz w:val="18"/>
                <w:szCs w:val="18"/>
              </w:rPr>
              <w:t>czynności</w:t>
            </w:r>
          </w:p>
        </w:tc>
        <w:tc>
          <w:tcPr>
            <w:tcW w:w="1711" w:type="dxa"/>
            <w:vAlign w:val="center"/>
          </w:tcPr>
          <w:p w14:paraId="1FF3467C" w14:textId="332DCF44" w:rsidR="00811096" w:rsidRPr="008829ED" w:rsidRDefault="00FE02E1" w:rsidP="00FE02E1">
            <w:pPr>
              <w:spacing w:after="0"/>
              <w:jc w:val="center"/>
              <w:outlineLvl w:val="0"/>
              <w:rPr>
                <w:rFonts w:ascii="Times New Roman" w:hAnsi="Times New Roman"/>
                <w:iCs/>
                <w:sz w:val="18"/>
                <w:szCs w:val="18"/>
              </w:rPr>
            </w:pPr>
            <w:r>
              <w:rPr>
                <w:rFonts w:ascii="Times New Roman" w:hAnsi="Times New Roman"/>
                <w:iCs/>
                <w:sz w:val="18"/>
                <w:szCs w:val="18"/>
              </w:rPr>
              <w:t>Posiadane kwalifikacje, wykształcenie</w:t>
            </w:r>
          </w:p>
        </w:tc>
        <w:tc>
          <w:tcPr>
            <w:tcW w:w="1672" w:type="dxa"/>
            <w:vAlign w:val="center"/>
          </w:tcPr>
          <w:p w14:paraId="1F0619DA" w14:textId="350DD850" w:rsidR="00811096" w:rsidRPr="008829ED" w:rsidRDefault="00FE02E1" w:rsidP="00FE02E1">
            <w:pPr>
              <w:spacing w:after="0"/>
              <w:jc w:val="center"/>
              <w:outlineLvl w:val="0"/>
              <w:rPr>
                <w:rFonts w:ascii="Times New Roman" w:hAnsi="Times New Roman"/>
                <w:iCs/>
                <w:sz w:val="18"/>
                <w:szCs w:val="18"/>
              </w:rPr>
            </w:pPr>
            <w:r>
              <w:rPr>
                <w:rFonts w:ascii="Times New Roman" w:hAnsi="Times New Roman"/>
                <w:iCs/>
                <w:sz w:val="18"/>
                <w:szCs w:val="18"/>
              </w:rPr>
              <w:t>Rodzaj i nr uprawnień</w:t>
            </w:r>
          </w:p>
        </w:tc>
        <w:tc>
          <w:tcPr>
            <w:tcW w:w="1622" w:type="dxa"/>
            <w:vAlign w:val="center"/>
          </w:tcPr>
          <w:p w14:paraId="52E3BCF7" w14:textId="5284227F" w:rsidR="00811096" w:rsidRPr="008829ED" w:rsidRDefault="00FE02E1" w:rsidP="00FE02E1">
            <w:pPr>
              <w:spacing w:after="0"/>
              <w:jc w:val="center"/>
              <w:outlineLvl w:val="0"/>
              <w:rPr>
                <w:rFonts w:ascii="Times New Roman" w:hAnsi="Times New Roman"/>
                <w:b/>
                <w:iCs/>
                <w:sz w:val="18"/>
                <w:szCs w:val="18"/>
              </w:rPr>
            </w:pPr>
            <w:r>
              <w:rPr>
                <w:rFonts w:ascii="Times New Roman" w:hAnsi="Times New Roman"/>
                <w:b/>
                <w:iCs/>
                <w:sz w:val="18"/>
                <w:szCs w:val="18"/>
              </w:rPr>
              <w:t>Podstawa dysponowania tymi osobami</w:t>
            </w:r>
          </w:p>
        </w:tc>
        <w:tc>
          <w:tcPr>
            <w:tcW w:w="1906" w:type="dxa"/>
            <w:vAlign w:val="center"/>
          </w:tcPr>
          <w:p w14:paraId="57D4BEDE" w14:textId="049182F0" w:rsidR="00FE02E1" w:rsidRPr="00FE02E1" w:rsidRDefault="00FE02E1" w:rsidP="00FE02E1">
            <w:pPr>
              <w:spacing w:after="0"/>
              <w:jc w:val="center"/>
              <w:outlineLvl w:val="0"/>
              <w:rPr>
                <w:rFonts w:ascii="Times New Roman" w:hAnsi="Times New Roman"/>
                <w:b/>
                <w:iCs/>
                <w:sz w:val="18"/>
                <w:szCs w:val="18"/>
              </w:rPr>
            </w:pPr>
            <w:r w:rsidRPr="00FE02E1">
              <w:rPr>
                <w:rFonts w:ascii="Times New Roman" w:hAnsi="Times New Roman"/>
                <w:b/>
                <w:iCs/>
                <w:sz w:val="18"/>
                <w:szCs w:val="18"/>
              </w:rPr>
              <w:t>Ilość wykonanych projektów/opracowań stałej organizacji ruchu, dróg/ulic publicznych klasy co najmniej „G”</w:t>
            </w:r>
          </w:p>
          <w:p w14:paraId="337A14E0" w14:textId="17AB386C" w:rsidR="00811096" w:rsidRPr="008829ED" w:rsidRDefault="00FE02E1" w:rsidP="00FE02E1">
            <w:pPr>
              <w:spacing w:after="0"/>
              <w:jc w:val="center"/>
              <w:outlineLvl w:val="0"/>
              <w:rPr>
                <w:rFonts w:ascii="Times New Roman" w:hAnsi="Times New Roman"/>
                <w:b/>
                <w:iCs/>
                <w:sz w:val="18"/>
                <w:szCs w:val="18"/>
              </w:rPr>
            </w:pPr>
            <w:r w:rsidRPr="00FE02E1">
              <w:rPr>
                <w:rFonts w:ascii="Times New Roman" w:hAnsi="Times New Roman"/>
                <w:b/>
                <w:iCs/>
                <w:sz w:val="18"/>
                <w:szCs w:val="18"/>
              </w:rPr>
              <w:t>- podać liczbę zgodną z zapisem na Formularzu ofertowym</w:t>
            </w:r>
          </w:p>
        </w:tc>
      </w:tr>
      <w:tr w:rsidR="00811096" w:rsidRPr="008829ED" w14:paraId="0370B87C" w14:textId="04C98844" w:rsidTr="00C05D13">
        <w:tc>
          <w:tcPr>
            <w:tcW w:w="1474" w:type="dxa"/>
            <w:vAlign w:val="center"/>
          </w:tcPr>
          <w:p w14:paraId="3BA4D104" w14:textId="4898A736" w:rsidR="00811096" w:rsidRPr="008829ED" w:rsidRDefault="00811096" w:rsidP="00FE02E1">
            <w:pPr>
              <w:spacing w:after="0"/>
              <w:jc w:val="center"/>
              <w:outlineLvl w:val="0"/>
              <w:rPr>
                <w:rFonts w:ascii="Times New Roman" w:hAnsi="Times New Roman"/>
                <w:iCs/>
                <w:sz w:val="18"/>
                <w:szCs w:val="18"/>
              </w:rPr>
            </w:pPr>
          </w:p>
          <w:p w14:paraId="3CF3489E" w14:textId="77777777" w:rsidR="00811096" w:rsidRPr="008829ED" w:rsidRDefault="00811096" w:rsidP="00FE02E1">
            <w:pPr>
              <w:spacing w:after="0"/>
              <w:jc w:val="center"/>
              <w:outlineLvl w:val="0"/>
              <w:rPr>
                <w:rFonts w:ascii="Times New Roman" w:hAnsi="Times New Roman"/>
                <w:iCs/>
                <w:sz w:val="18"/>
                <w:szCs w:val="18"/>
              </w:rPr>
            </w:pPr>
          </w:p>
          <w:p w14:paraId="5C3597C9" w14:textId="77777777" w:rsidR="00811096" w:rsidRPr="008829ED" w:rsidRDefault="00811096" w:rsidP="00FE02E1">
            <w:pPr>
              <w:spacing w:after="0"/>
              <w:jc w:val="center"/>
              <w:outlineLvl w:val="0"/>
              <w:rPr>
                <w:rFonts w:ascii="Times New Roman" w:hAnsi="Times New Roman"/>
                <w:iCs/>
                <w:sz w:val="18"/>
                <w:szCs w:val="18"/>
              </w:rPr>
            </w:pPr>
          </w:p>
          <w:p w14:paraId="79C6B4FD" w14:textId="11DC6046" w:rsidR="00811096" w:rsidRPr="008829ED" w:rsidRDefault="00811096" w:rsidP="00FE02E1">
            <w:pPr>
              <w:spacing w:after="0"/>
              <w:jc w:val="center"/>
              <w:outlineLvl w:val="0"/>
              <w:rPr>
                <w:rFonts w:ascii="Times New Roman" w:hAnsi="Times New Roman"/>
                <w:iCs/>
                <w:sz w:val="18"/>
                <w:szCs w:val="18"/>
              </w:rPr>
            </w:pPr>
          </w:p>
          <w:p w14:paraId="571A4053" w14:textId="77777777" w:rsidR="00811096" w:rsidRPr="008829ED" w:rsidRDefault="00811096" w:rsidP="00FE02E1">
            <w:pPr>
              <w:numPr>
                <w:ilvl w:val="0"/>
                <w:numId w:val="26"/>
              </w:numPr>
              <w:suppressAutoHyphens/>
              <w:spacing w:after="0"/>
              <w:jc w:val="center"/>
              <w:outlineLvl w:val="0"/>
              <w:rPr>
                <w:rFonts w:ascii="Times New Roman" w:hAnsi="Times New Roman"/>
                <w:iCs/>
                <w:sz w:val="18"/>
                <w:szCs w:val="18"/>
              </w:rPr>
            </w:pPr>
          </w:p>
        </w:tc>
        <w:tc>
          <w:tcPr>
            <w:tcW w:w="2097" w:type="dxa"/>
            <w:vAlign w:val="center"/>
          </w:tcPr>
          <w:p w14:paraId="5883FF16" w14:textId="77777777" w:rsidR="00811096" w:rsidRPr="008829ED" w:rsidRDefault="00811096" w:rsidP="00FE02E1">
            <w:pPr>
              <w:spacing w:after="0"/>
              <w:jc w:val="center"/>
              <w:outlineLvl w:val="0"/>
              <w:rPr>
                <w:rFonts w:ascii="Times New Roman" w:hAnsi="Times New Roman"/>
                <w:iCs/>
                <w:sz w:val="18"/>
                <w:szCs w:val="18"/>
              </w:rPr>
            </w:pPr>
          </w:p>
          <w:p w14:paraId="7FD38115" w14:textId="77777777" w:rsidR="00FE02E1" w:rsidRPr="00FE02E1" w:rsidRDefault="00FE02E1"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Projektant w specjalności drogowej</w:t>
            </w:r>
          </w:p>
          <w:p w14:paraId="2B4F5B2C" w14:textId="3B9270B7" w:rsidR="00811096" w:rsidRPr="008829ED" w:rsidRDefault="00FE02E1"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uprawnienia zgodnie z zapisami rozdziału</w:t>
            </w:r>
            <w:r>
              <w:rPr>
                <w:rFonts w:ascii="Times New Roman" w:hAnsi="Times New Roman"/>
                <w:iCs/>
                <w:sz w:val="18"/>
                <w:szCs w:val="18"/>
              </w:rPr>
              <w:t xml:space="preserve"> VI pkt 1 ppkt 3) lit b)</w:t>
            </w:r>
          </w:p>
        </w:tc>
        <w:tc>
          <w:tcPr>
            <w:tcW w:w="1711" w:type="dxa"/>
            <w:vAlign w:val="center"/>
          </w:tcPr>
          <w:p w14:paraId="1E6976B6" w14:textId="77777777" w:rsidR="00811096" w:rsidRPr="008829ED" w:rsidRDefault="00811096" w:rsidP="00FE02E1">
            <w:pPr>
              <w:spacing w:after="0"/>
              <w:jc w:val="center"/>
              <w:outlineLvl w:val="0"/>
              <w:rPr>
                <w:rFonts w:ascii="Times New Roman" w:hAnsi="Times New Roman"/>
                <w:iCs/>
                <w:sz w:val="18"/>
                <w:szCs w:val="18"/>
              </w:rPr>
            </w:pPr>
          </w:p>
          <w:p w14:paraId="4EFBE1C8" w14:textId="77777777" w:rsidR="00811096" w:rsidRPr="008829ED" w:rsidRDefault="00811096" w:rsidP="00FE02E1">
            <w:pPr>
              <w:spacing w:after="0"/>
              <w:jc w:val="center"/>
              <w:outlineLvl w:val="0"/>
              <w:rPr>
                <w:rFonts w:ascii="Times New Roman" w:hAnsi="Times New Roman"/>
                <w:iCs/>
                <w:sz w:val="18"/>
                <w:szCs w:val="18"/>
              </w:rPr>
            </w:pPr>
          </w:p>
          <w:p w14:paraId="3011A24E" w14:textId="77777777" w:rsidR="00811096" w:rsidRDefault="00811096" w:rsidP="00FE02E1">
            <w:pPr>
              <w:spacing w:after="0"/>
              <w:jc w:val="center"/>
              <w:outlineLvl w:val="0"/>
              <w:rPr>
                <w:rFonts w:ascii="Times New Roman" w:hAnsi="Times New Roman"/>
                <w:iCs/>
                <w:sz w:val="18"/>
                <w:szCs w:val="18"/>
              </w:rPr>
            </w:pPr>
          </w:p>
          <w:p w14:paraId="08E7D9DE" w14:textId="77777777" w:rsidR="00811096" w:rsidRPr="008829ED" w:rsidRDefault="00811096" w:rsidP="00FE02E1">
            <w:pPr>
              <w:spacing w:after="0"/>
              <w:jc w:val="center"/>
              <w:outlineLvl w:val="0"/>
              <w:rPr>
                <w:rFonts w:ascii="Times New Roman" w:hAnsi="Times New Roman"/>
                <w:iCs/>
                <w:sz w:val="18"/>
                <w:szCs w:val="18"/>
              </w:rPr>
            </w:pPr>
          </w:p>
          <w:p w14:paraId="741FE3F9" w14:textId="77777777" w:rsidR="00811096" w:rsidRPr="008829ED" w:rsidRDefault="00811096" w:rsidP="00FE02E1">
            <w:pPr>
              <w:spacing w:after="0"/>
              <w:jc w:val="center"/>
              <w:outlineLvl w:val="0"/>
              <w:rPr>
                <w:rFonts w:ascii="Times New Roman" w:hAnsi="Times New Roman"/>
                <w:iCs/>
                <w:sz w:val="18"/>
                <w:szCs w:val="18"/>
              </w:rPr>
            </w:pPr>
          </w:p>
          <w:p w14:paraId="0679B801" w14:textId="77777777" w:rsidR="00811096" w:rsidRPr="008829ED" w:rsidRDefault="00811096" w:rsidP="00FE02E1">
            <w:pPr>
              <w:spacing w:after="0"/>
              <w:jc w:val="center"/>
              <w:outlineLvl w:val="0"/>
              <w:rPr>
                <w:rFonts w:ascii="Times New Roman" w:hAnsi="Times New Roman"/>
                <w:iCs/>
                <w:sz w:val="18"/>
                <w:szCs w:val="18"/>
              </w:rPr>
            </w:pPr>
          </w:p>
          <w:p w14:paraId="107A6229" w14:textId="57C22517" w:rsidR="00811096" w:rsidRPr="008829ED" w:rsidRDefault="00811096" w:rsidP="00FE02E1">
            <w:pPr>
              <w:spacing w:after="0"/>
              <w:jc w:val="center"/>
              <w:outlineLvl w:val="0"/>
              <w:rPr>
                <w:rFonts w:ascii="Times New Roman" w:hAnsi="Times New Roman"/>
                <w:iCs/>
                <w:sz w:val="18"/>
                <w:szCs w:val="18"/>
              </w:rPr>
            </w:pPr>
          </w:p>
        </w:tc>
        <w:tc>
          <w:tcPr>
            <w:tcW w:w="1672" w:type="dxa"/>
            <w:vAlign w:val="center"/>
          </w:tcPr>
          <w:p w14:paraId="0174C849" w14:textId="77777777" w:rsidR="00811096" w:rsidRDefault="00811096" w:rsidP="00FE02E1">
            <w:pPr>
              <w:spacing w:after="0" w:line="240" w:lineRule="auto"/>
              <w:jc w:val="center"/>
              <w:rPr>
                <w:rFonts w:ascii="Times New Roman" w:hAnsi="Times New Roman"/>
                <w:iCs/>
                <w:sz w:val="18"/>
                <w:szCs w:val="18"/>
              </w:rPr>
            </w:pPr>
          </w:p>
          <w:p w14:paraId="4879BDD7" w14:textId="77777777" w:rsidR="00811096" w:rsidRPr="008829ED" w:rsidRDefault="00811096" w:rsidP="00FE02E1">
            <w:pPr>
              <w:spacing w:after="0"/>
              <w:jc w:val="center"/>
              <w:outlineLvl w:val="0"/>
              <w:rPr>
                <w:rFonts w:ascii="Times New Roman" w:hAnsi="Times New Roman"/>
                <w:iCs/>
                <w:sz w:val="18"/>
                <w:szCs w:val="18"/>
              </w:rPr>
            </w:pPr>
          </w:p>
        </w:tc>
        <w:tc>
          <w:tcPr>
            <w:tcW w:w="1622" w:type="dxa"/>
            <w:vAlign w:val="center"/>
          </w:tcPr>
          <w:p w14:paraId="4214834E" w14:textId="4A0F4FEB" w:rsidR="00811096" w:rsidRPr="008829ED" w:rsidRDefault="00811096" w:rsidP="00FE02E1">
            <w:pPr>
              <w:spacing w:after="0"/>
              <w:jc w:val="center"/>
              <w:outlineLvl w:val="0"/>
              <w:rPr>
                <w:rFonts w:ascii="Times New Roman" w:hAnsi="Times New Roman"/>
                <w:iCs/>
                <w:sz w:val="18"/>
                <w:szCs w:val="18"/>
              </w:rPr>
            </w:pPr>
          </w:p>
          <w:p w14:paraId="27FE1AF5" w14:textId="77777777" w:rsidR="00811096" w:rsidRPr="008829ED" w:rsidRDefault="00811096" w:rsidP="00FE02E1">
            <w:pPr>
              <w:spacing w:after="0"/>
              <w:jc w:val="center"/>
              <w:outlineLvl w:val="0"/>
              <w:rPr>
                <w:rFonts w:ascii="Times New Roman" w:hAnsi="Times New Roman"/>
                <w:iCs/>
                <w:sz w:val="18"/>
                <w:szCs w:val="18"/>
              </w:rPr>
            </w:pPr>
          </w:p>
          <w:p w14:paraId="5A5CF7C1" w14:textId="77777777" w:rsidR="00811096" w:rsidRDefault="00811096" w:rsidP="00FE02E1">
            <w:pPr>
              <w:spacing w:after="0"/>
              <w:ind w:left="317"/>
              <w:jc w:val="center"/>
              <w:outlineLvl w:val="0"/>
              <w:rPr>
                <w:rFonts w:ascii="Times New Roman" w:hAnsi="Times New Roman"/>
                <w:iCs/>
                <w:sz w:val="18"/>
                <w:szCs w:val="18"/>
              </w:rPr>
            </w:pPr>
          </w:p>
          <w:p w14:paraId="10BEF5C9" w14:textId="77777777" w:rsidR="00811096" w:rsidRPr="008829ED" w:rsidRDefault="00811096" w:rsidP="00FE02E1">
            <w:pPr>
              <w:spacing w:after="0"/>
              <w:ind w:left="317"/>
              <w:jc w:val="center"/>
              <w:outlineLvl w:val="0"/>
              <w:rPr>
                <w:rFonts w:ascii="Times New Roman" w:hAnsi="Times New Roman"/>
                <w:iCs/>
                <w:sz w:val="18"/>
                <w:szCs w:val="18"/>
              </w:rPr>
            </w:pPr>
          </w:p>
          <w:p w14:paraId="0A6808A7" w14:textId="77777777" w:rsidR="00811096" w:rsidRPr="008829ED" w:rsidRDefault="00811096" w:rsidP="00FE02E1">
            <w:pPr>
              <w:spacing w:after="0"/>
              <w:jc w:val="center"/>
              <w:outlineLvl w:val="0"/>
              <w:rPr>
                <w:rFonts w:ascii="Times New Roman" w:hAnsi="Times New Roman"/>
                <w:iCs/>
                <w:sz w:val="18"/>
                <w:szCs w:val="18"/>
              </w:rPr>
            </w:pPr>
          </w:p>
          <w:p w14:paraId="046C066F" w14:textId="77777777" w:rsidR="00811096" w:rsidRPr="008829ED" w:rsidRDefault="00811096" w:rsidP="00FE02E1">
            <w:pPr>
              <w:spacing w:after="0"/>
              <w:jc w:val="center"/>
              <w:outlineLvl w:val="0"/>
              <w:rPr>
                <w:rFonts w:ascii="Times New Roman" w:hAnsi="Times New Roman"/>
                <w:iCs/>
                <w:sz w:val="18"/>
                <w:szCs w:val="18"/>
              </w:rPr>
            </w:pPr>
          </w:p>
          <w:p w14:paraId="3F3F88D2" w14:textId="3D0F5FD6" w:rsidR="00811096" w:rsidRPr="008829ED" w:rsidRDefault="00811096" w:rsidP="00FE02E1">
            <w:pPr>
              <w:suppressAutoHyphens/>
              <w:spacing w:after="0"/>
              <w:ind w:left="459"/>
              <w:jc w:val="center"/>
              <w:outlineLvl w:val="0"/>
              <w:rPr>
                <w:rFonts w:ascii="Times New Roman" w:hAnsi="Times New Roman"/>
                <w:iCs/>
                <w:sz w:val="18"/>
                <w:szCs w:val="18"/>
              </w:rPr>
            </w:pPr>
          </w:p>
        </w:tc>
        <w:tc>
          <w:tcPr>
            <w:tcW w:w="1906" w:type="dxa"/>
            <w:vAlign w:val="center"/>
          </w:tcPr>
          <w:p w14:paraId="5BA6D4F8" w14:textId="77777777" w:rsidR="00811096" w:rsidRDefault="00811096" w:rsidP="00FE02E1">
            <w:pPr>
              <w:spacing w:after="0" w:line="240" w:lineRule="auto"/>
              <w:jc w:val="center"/>
              <w:rPr>
                <w:rFonts w:ascii="Times New Roman" w:hAnsi="Times New Roman"/>
                <w:iCs/>
                <w:sz w:val="18"/>
                <w:szCs w:val="18"/>
              </w:rPr>
            </w:pPr>
          </w:p>
          <w:p w14:paraId="427D4AAE" w14:textId="77777777" w:rsidR="00811096" w:rsidRPr="008829ED" w:rsidRDefault="00811096" w:rsidP="00FE02E1">
            <w:pPr>
              <w:suppressAutoHyphens/>
              <w:spacing w:after="0"/>
              <w:ind w:left="459"/>
              <w:jc w:val="center"/>
              <w:outlineLvl w:val="0"/>
              <w:rPr>
                <w:rFonts w:ascii="Times New Roman" w:hAnsi="Times New Roman"/>
                <w:iCs/>
                <w:sz w:val="18"/>
                <w:szCs w:val="18"/>
              </w:rPr>
            </w:pPr>
          </w:p>
        </w:tc>
      </w:tr>
      <w:tr w:rsidR="00C05D13" w:rsidRPr="008829ED" w14:paraId="49DD3E2A" w14:textId="77777777" w:rsidTr="00C05D13">
        <w:trPr>
          <w:trHeight w:val="1644"/>
        </w:trPr>
        <w:tc>
          <w:tcPr>
            <w:tcW w:w="1474" w:type="dxa"/>
            <w:vAlign w:val="center"/>
          </w:tcPr>
          <w:p w14:paraId="649E7D9F" w14:textId="77777777" w:rsidR="00C05D13" w:rsidRPr="008829ED" w:rsidRDefault="00C05D13" w:rsidP="00FE02E1">
            <w:pPr>
              <w:spacing w:after="0"/>
              <w:jc w:val="center"/>
              <w:outlineLvl w:val="0"/>
              <w:rPr>
                <w:rFonts w:ascii="Times New Roman" w:hAnsi="Times New Roman"/>
                <w:iCs/>
                <w:sz w:val="18"/>
                <w:szCs w:val="18"/>
              </w:rPr>
            </w:pPr>
          </w:p>
        </w:tc>
        <w:tc>
          <w:tcPr>
            <w:tcW w:w="2097" w:type="dxa"/>
            <w:vAlign w:val="center"/>
          </w:tcPr>
          <w:p w14:paraId="2939D1DA" w14:textId="77777777" w:rsidR="00C05D13" w:rsidRPr="008829ED" w:rsidRDefault="00C05D13" w:rsidP="00713CBC">
            <w:pPr>
              <w:spacing w:after="0"/>
              <w:jc w:val="center"/>
              <w:outlineLvl w:val="0"/>
              <w:rPr>
                <w:rFonts w:ascii="Times New Roman" w:hAnsi="Times New Roman"/>
                <w:iCs/>
                <w:sz w:val="18"/>
                <w:szCs w:val="18"/>
              </w:rPr>
            </w:pPr>
          </w:p>
          <w:p w14:paraId="2A34629A" w14:textId="2B32B7D5" w:rsidR="00C05D13" w:rsidRPr="00FE02E1" w:rsidRDefault="00C05D13" w:rsidP="00713CBC">
            <w:pPr>
              <w:spacing w:after="0"/>
              <w:jc w:val="center"/>
              <w:outlineLvl w:val="0"/>
              <w:rPr>
                <w:rFonts w:ascii="Times New Roman" w:hAnsi="Times New Roman"/>
                <w:iCs/>
                <w:sz w:val="18"/>
                <w:szCs w:val="18"/>
              </w:rPr>
            </w:pPr>
            <w:r w:rsidRPr="00FE02E1">
              <w:rPr>
                <w:rFonts w:ascii="Times New Roman" w:hAnsi="Times New Roman"/>
                <w:iCs/>
                <w:sz w:val="18"/>
                <w:szCs w:val="18"/>
              </w:rPr>
              <w:t xml:space="preserve">Projektant w specjalności </w:t>
            </w:r>
            <w:r>
              <w:rPr>
                <w:rFonts w:ascii="Times New Roman" w:hAnsi="Times New Roman"/>
                <w:iCs/>
                <w:sz w:val="18"/>
                <w:szCs w:val="18"/>
              </w:rPr>
              <w:t>mostowej</w:t>
            </w:r>
          </w:p>
          <w:p w14:paraId="2F46395E" w14:textId="36B76F95" w:rsidR="00C05D13" w:rsidRPr="00FE02E1" w:rsidRDefault="00C05D13"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uprawnienia zgodnie z zapisami rozdziału</w:t>
            </w:r>
            <w:r>
              <w:rPr>
                <w:rFonts w:ascii="Times New Roman" w:hAnsi="Times New Roman"/>
                <w:iCs/>
                <w:sz w:val="18"/>
                <w:szCs w:val="18"/>
              </w:rPr>
              <w:t xml:space="preserve"> VI pkt 1 ppkt 3) lit b)</w:t>
            </w:r>
          </w:p>
        </w:tc>
        <w:tc>
          <w:tcPr>
            <w:tcW w:w="1711" w:type="dxa"/>
            <w:vAlign w:val="center"/>
          </w:tcPr>
          <w:p w14:paraId="3413A79C" w14:textId="77777777" w:rsidR="00C05D13" w:rsidRPr="008829ED" w:rsidRDefault="00C05D13" w:rsidP="00FE02E1">
            <w:pPr>
              <w:spacing w:after="0"/>
              <w:jc w:val="center"/>
              <w:outlineLvl w:val="0"/>
              <w:rPr>
                <w:rFonts w:ascii="Times New Roman" w:hAnsi="Times New Roman"/>
                <w:iCs/>
                <w:sz w:val="18"/>
                <w:szCs w:val="18"/>
              </w:rPr>
            </w:pPr>
          </w:p>
        </w:tc>
        <w:tc>
          <w:tcPr>
            <w:tcW w:w="1672" w:type="dxa"/>
            <w:vAlign w:val="center"/>
          </w:tcPr>
          <w:p w14:paraId="7111EB0E" w14:textId="77777777" w:rsidR="00C05D13" w:rsidRDefault="00C05D13" w:rsidP="00FE02E1">
            <w:pPr>
              <w:spacing w:after="0" w:line="240" w:lineRule="auto"/>
              <w:jc w:val="center"/>
              <w:rPr>
                <w:rFonts w:ascii="Times New Roman" w:hAnsi="Times New Roman"/>
                <w:iCs/>
                <w:sz w:val="18"/>
                <w:szCs w:val="18"/>
              </w:rPr>
            </w:pPr>
          </w:p>
        </w:tc>
        <w:tc>
          <w:tcPr>
            <w:tcW w:w="1622" w:type="dxa"/>
            <w:vAlign w:val="center"/>
          </w:tcPr>
          <w:p w14:paraId="57735AB1" w14:textId="77777777" w:rsidR="00C05D13" w:rsidRPr="008829ED" w:rsidRDefault="00C05D13" w:rsidP="00FE02E1">
            <w:pPr>
              <w:spacing w:after="0"/>
              <w:jc w:val="center"/>
              <w:outlineLvl w:val="0"/>
              <w:rPr>
                <w:rFonts w:ascii="Times New Roman" w:hAnsi="Times New Roman"/>
                <w:iCs/>
                <w:sz w:val="18"/>
                <w:szCs w:val="18"/>
              </w:rPr>
            </w:pPr>
          </w:p>
        </w:tc>
        <w:tc>
          <w:tcPr>
            <w:tcW w:w="1906" w:type="dxa"/>
            <w:vAlign w:val="center"/>
          </w:tcPr>
          <w:p w14:paraId="7F6B13A3" w14:textId="77777777" w:rsidR="00C05D13" w:rsidRDefault="00C05D13" w:rsidP="00FE02E1">
            <w:pPr>
              <w:spacing w:after="0" w:line="240" w:lineRule="auto"/>
              <w:jc w:val="center"/>
              <w:rPr>
                <w:rFonts w:ascii="Times New Roman" w:hAnsi="Times New Roman"/>
                <w:iCs/>
                <w:sz w:val="18"/>
                <w:szCs w:val="18"/>
              </w:rPr>
            </w:pPr>
          </w:p>
        </w:tc>
      </w:tr>
      <w:tr w:rsidR="00C05D13" w:rsidRPr="008829ED" w14:paraId="32B71AA2" w14:textId="77777777" w:rsidTr="00C05D13">
        <w:trPr>
          <w:trHeight w:val="1644"/>
        </w:trPr>
        <w:tc>
          <w:tcPr>
            <w:tcW w:w="1474" w:type="dxa"/>
            <w:vAlign w:val="center"/>
          </w:tcPr>
          <w:p w14:paraId="67631731" w14:textId="77777777" w:rsidR="00C05D13" w:rsidRPr="008829ED" w:rsidRDefault="00C05D13" w:rsidP="00FE02E1">
            <w:pPr>
              <w:spacing w:after="0"/>
              <w:jc w:val="center"/>
              <w:outlineLvl w:val="0"/>
              <w:rPr>
                <w:rFonts w:ascii="Times New Roman" w:hAnsi="Times New Roman"/>
                <w:iCs/>
                <w:sz w:val="18"/>
                <w:szCs w:val="18"/>
              </w:rPr>
            </w:pPr>
          </w:p>
        </w:tc>
        <w:tc>
          <w:tcPr>
            <w:tcW w:w="2097" w:type="dxa"/>
            <w:vAlign w:val="center"/>
          </w:tcPr>
          <w:p w14:paraId="5F7DAC08" w14:textId="78DE838A" w:rsidR="00C05D13" w:rsidRPr="008829ED" w:rsidRDefault="00C05D13"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Projektant stałej organizacji ruchu</w:t>
            </w:r>
          </w:p>
        </w:tc>
        <w:tc>
          <w:tcPr>
            <w:tcW w:w="1711" w:type="dxa"/>
            <w:vAlign w:val="center"/>
          </w:tcPr>
          <w:p w14:paraId="733DAB0F" w14:textId="77777777" w:rsidR="00C05D13" w:rsidRPr="008829ED" w:rsidRDefault="00C05D13" w:rsidP="00FE02E1">
            <w:pPr>
              <w:spacing w:after="0"/>
              <w:jc w:val="center"/>
              <w:outlineLvl w:val="0"/>
              <w:rPr>
                <w:rFonts w:ascii="Times New Roman" w:hAnsi="Times New Roman"/>
                <w:iCs/>
                <w:sz w:val="18"/>
                <w:szCs w:val="18"/>
              </w:rPr>
            </w:pPr>
          </w:p>
        </w:tc>
        <w:tc>
          <w:tcPr>
            <w:tcW w:w="1672" w:type="dxa"/>
            <w:vAlign w:val="center"/>
          </w:tcPr>
          <w:p w14:paraId="1FD85DD4" w14:textId="77777777" w:rsidR="00C05D13" w:rsidRDefault="00C05D13" w:rsidP="00FE02E1">
            <w:pPr>
              <w:spacing w:after="0" w:line="240" w:lineRule="auto"/>
              <w:jc w:val="center"/>
              <w:rPr>
                <w:rFonts w:ascii="Times New Roman" w:hAnsi="Times New Roman"/>
                <w:iCs/>
                <w:sz w:val="18"/>
                <w:szCs w:val="18"/>
              </w:rPr>
            </w:pPr>
          </w:p>
        </w:tc>
        <w:tc>
          <w:tcPr>
            <w:tcW w:w="1622" w:type="dxa"/>
            <w:vAlign w:val="center"/>
          </w:tcPr>
          <w:p w14:paraId="4A945FC3" w14:textId="77777777" w:rsidR="00C05D13" w:rsidRPr="008829ED" w:rsidRDefault="00C05D13" w:rsidP="00FE02E1">
            <w:pPr>
              <w:spacing w:after="0"/>
              <w:jc w:val="center"/>
              <w:outlineLvl w:val="0"/>
              <w:rPr>
                <w:rFonts w:ascii="Times New Roman" w:hAnsi="Times New Roman"/>
                <w:iCs/>
                <w:sz w:val="18"/>
                <w:szCs w:val="18"/>
              </w:rPr>
            </w:pPr>
          </w:p>
        </w:tc>
        <w:tc>
          <w:tcPr>
            <w:tcW w:w="1906" w:type="dxa"/>
            <w:vAlign w:val="center"/>
          </w:tcPr>
          <w:p w14:paraId="392A9C33" w14:textId="77777777" w:rsidR="00C05D13" w:rsidRDefault="00C05D13" w:rsidP="00FE02E1">
            <w:pPr>
              <w:spacing w:after="0" w:line="240" w:lineRule="auto"/>
              <w:jc w:val="center"/>
              <w:rPr>
                <w:rFonts w:ascii="Times New Roman" w:hAnsi="Times New Roman"/>
                <w:iCs/>
                <w:sz w:val="18"/>
                <w:szCs w:val="18"/>
              </w:rPr>
            </w:pPr>
          </w:p>
        </w:tc>
      </w:tr>
    </w:tbl>
    <w:p w14:paraId="6838179B" w14:textId="77777777" w:rsidR="005540A4" w:rsidRPr="00372199" w:rsidRDefault="005540A4" w:rsidP="00EA1D68">
      <w:pPr>
        <w:pStyle w:val="Nagwek"/>
        <w:spacing w:line="276" w:lineRule="auto"/>
        <w:rPr>
          <w:rFonts w:ascii="Times New Roman" w:hAnsi="Times New Roman"/>
          <w:b/>
          <w:i/>
          <w:sz w:val="22"/>
          <w:szCs w:val="22"/>
        </w:rPr>
      </w:pPr>
    </w:p>
    <w:p w14:paraId="4AEE8806" w14:textId="53B48E7D" w:rsidR="005540A4" w:rsidRPr="00372199" w:rsidRDefault="00994946" w:rsidP="00994946">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6C2B881F" w14:textId="77777777" w:rsidR="005540A4" w:rsidRPr="00372199" w:rsidRDefault="005540A4" w:rsidP="00EA1D68">
      <w:pPr>
        <w:pStyle w:val="Tekstpodstawowy"/>
        <w:spacing w:line="276" w:lineRule="auto"/>
        <w:rPr>
          <w:sz w:val="22"/>
          <w:szCs w:val="22"/>
        </w:rPr>
      </w:pPr>
    </w:p>
    <w:p w14:paraId="5D11F63C" w14:textId="77777777" w:rsidR="005540A4" w:rsidRPr="00372199" w:rsidRDefault="005540A4" w:rsidP="00EA1D68">
      <w:pPr>
        <w:pStyle w:val="Nagwek"/>
        <w:spacing w:line="276" w:lineRule="auto"/>
        <w:rPr>
          <w:rFonts w:ascii="Times New Roman" w:hAnsi="Times New Roman"/>
          <w:b/>
          <w:i/>
          <w:sz w:val="22"/>
          <w:szCs w:val="22"/>
        </w:rPr>
      </w:pPr>
    </w:p>
    <w:p w14:paraId="0DC8950F" w14:textId="4FCA39B1" w:rsidR="00E92E05" w:rsidRDefault="005540A4" w:rsidP="00994946">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994946">
        <w:rPr>
          <w:rFonts w:ascii="Times New Roman" w:hAnsi="Times New Roman"/>
          <w:b/>
          <w:sz w:val="18"/>
          <w:szCs w:val="18"/>
        </w:rPr>
        <w:t>6</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994946">
        <w:rPr>
          <w:rFonts w:ascii="Times New Roman" w:hAnsi="Times New Roman"/>
          <w:b/>
          <w:bCs/>
          <w:sz w:val="18"/>
          <w:szCs w:val="18"/>
        </w:rPr>
        <w:t xml:space="preserve">na </w:t>
      </w:r>
      <w:r w:rsidR="00994946" w:rsidRPr="00994946">
        <w:rPr>
          <w:rFonts w:ascii="Times New Roman" w:hAnsi="Times New Roman"/>
          <w:b/>
          <w:bCs/>
          <w:sz w:val="18"/>
          <w:szCs w:val="18"/>
        </w:rPr>
        <w:t>wykonanie aktualizacj</w:t>
      </w:r>
      <w:r w:rsidR="002A235D">
        <w:rPr>
          <w:rFonts w:ascii="Times New Roman" w:hAnsi="Times New Roman"/>
          <w:b/>
          <w:bCs/>
          <w:sz w:val="18"/>
          <w:szCs w:val="18"/>
        </w:rPr>
        <w:t>i</w:t>
      </w:r>
      <w:r w:rsidR="00994946" w:rsidRPr="00994946">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4FDC0036" w14:textId="77777777" w:rsidR="00994946" w:rsidRPr="00DB1D71" w:rsidRDefault="00994946" w:rsidP="00994946">
      <w:pPr>
        <w:spacing w:after="0"/>
        <w:jc w:val="right"/>
        <w:rPr>
          <w:rFonts w:ascii="Times New Roman" w:hAnsi="Times New Roman"/>
        </w:rPr>
      </w:pPr>
    </w:p>
    <w:p w14:paraId="6E63B1A9" w14:textId="125AACC9"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A53E9F">
        <w:rPr>
          <w:rFonts w:ascii="Times New Roman" w:hAnsi="Times New Roman"/>
          <w:b/>
          <w:sz w:val="26"/>
          <w:szCs w:val="26"/>
          <w:lang w:eastAsia="ar-SA"/>
        </w:rPr>
        <w:t>2</w:t>
      </w:r>
    </w:p>
    <w:p w14:paraId="01A3A28D" w14:textId="5CA2C7B2" w:rsidR="00883CF7" w:rsidRPr="00DB1D71" w:rsidRDefault="005540A4" w:rsidP="00E33973">
      <w:pPr>
        <w:spacing w:after="0"/>
        <w:jc w:val="both"/>
        <w:rPr>
          <w:rFonts w:ascii="Times New Roman" w:hAnsi="Times New Roman"/>
          <w:b/>
          <w:bCs/>
          <w:sz w:val="26"/>
          <w:szCs w:val="26"/>
        </w:rPr>
      </w:pPr>
      <w:r w:rsidRPr="00DB1D71">
        <w:rPr>
          <w:rFonts w:ascii="Times New Roman" w:hAnsi="Times New Roman"/>
          <w:b/>
          <w:sz w:val="26"/>
          <w:szCs w:val="26"/>
          <w:lang w:eastAsia="ar-SA"/>
        </w:rPr>
        <w:t xml:space="preserve">Na zadanie pn.: </w:t>
      </w:r>
      <w:r w:rsidR="00A53E9F" w:rsidRPr="00A53E9F">
        <w:rPr>
          <w:rFonts w:ascii="Times New Roman" w:hAnsi="Times New Roman"/>
          <w:b/>
          <w:bCs/>
          <w:sz w:val="26"/>
          <w:szCs w:val="26"/>
        </w:rPr>
        <w:t>wykonanie aktualizacj</w:t>
      </w:r>
      <w:r w:rsidR="000B1F2B">
        <w:rPr>
          <w:rFonts w:ascii="Times New Roman" w:hAnsi="Times New Roman"/>
          <w:b/>
          <w:bCs/>
          <w:sz w:val="26"/>
          <w:szCs w:val="26"/>
        </w:rPr>
        <w:t>i</w:t>
      </w:r>
      <w:r w:rsidR="00A53E9F" w:rsidRPr="00A53E9F">
        <w:rPr>
          <w:rFonts w:ascii="Times New Roman" w:hAnsi="Times New Roman"/>
          <w:b/>
          <w:bCs/>
          <w:sz w:val="26"/>
          <w:szCs w:val="26"/>
        </w:rPr>
        <w:t xml:space="preserve"> dokumentacji projektowej pt.  „Przebudowa DP nr 1711Z Stargard Szczeciński – Witkowo Pierwsze oraz DP nr 1716Z Witkowo Pierwsze – Dolice – granica powiatu stargardzkiego wraz ze studium wykonalności. DP 1711Z. Etap A odc. od skrzyżowania ul. Broniewskiego z ul. Główną do tablicy Stargardu”.</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33FD917E"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77777777" w:rsidR="008C55A2" w:rsidRPr="00DB1D71"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30C48E69" w:rsidR="005540A4" w:rsidRPr="00DB1D71" w:rsidRDefault="005540A4"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z ustawą z dnia 11 września 2019 r. prawo zamówień publicznych (</w:t>
      </w:r>
      <w:r w:rsidR="00681FB2" w:rsidRPr="00DB1D71">
        <w:rPr>
          <w:rFonts w:ascii="Times New Roman" w:hAnsi="Times New Roman"/>
          <w:sz w:val="24"/>
          <w:szCs w:val="24"/>
        </w:rPr>
        <w:t>Dz. U. z 2021 r. poz. 1129 ze zmianami</w:t>
      </w:r>
      <w:r w:rsidRPr="00DB1D71">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pzp)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470E47F0" w14:textId="51772EB5" w:rsidR="00CF1DA0" w:rsidRPr="00A53E9F" w:rsidRDefault="00096772" w:rsidP="00A53E9F">
      <w:pPr>
        <w:numPr>
          <w:ilvl w:val="0"/>
          <w:numId w:val="37"/>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00A53E9F">
        <w:rPr>
          <w:rFonts w:ascii="Times New Roman" w:hAnsi="Times New Roman"/>
          <w:sz w:val="24"/>
          <w:szCs w:val="24"/>
        </w:rPr>
        <w:t xml:space="preserve">Warunków Zamówienia oraz </w:t>
      </w:r>
      <w:r w:rsidRPr="00096772">
        <w:rPr>
          <w:rFonts w:ascii="Times New Roman" w:hAnsi="Times New Roman"/>
          <w:sz w:val="24"/>
          <w:szCs w:val="24"/>
        </w:rPr>
        <w:t xml:space="preserve">Oferty Przetargowej Wykonawcy z dnia …………….. r. -  </w:t>
      </w:r>
      <w:r w:rsidR="00A53E9F" w:rsidRPr="00A53E9F">
        <w:rPr>
          <w:rFonts w:ascii="Times New Roman" w:hAnsi="Times New Roman"/>
          <w:b/>
          <w:sz w:val="24"/>
          <w:szCs w:val="24"/>
        </w:rPr>
        <w:t>wykonanie aktualizacj</w:t>
      </w:r>
      <w:r w:rsidR="00A53E9F">
        <w:rPr>
          <w:rFonts w:ascii="Times New Roman" w:hAnsi="Times New Roman"/>
          <w:b/>
          <w:sz w:val="24"/>
          <w:szCs w:val="24"/>
        </w:rPr>
        <w:t xml:space="preserve">i dokumentacji projektowej pt. </w:t>
      </w:r>
      <w:r w:rsidR="00A53E9F" w:rsidRPr="00A53E9F">
        <w:rPr>
          <w:rFonts w:ascii="Times New Roman" w:hAnsi="Times New Roman"/>
          <w:b/>
          <w:sz w:val="24"/>
          <w:szCs w:val="24"/>
        </w:rPr>
        <w:t>„Przebudowa DP nr 1711Z Stargard Szczeciński – Witkowo Pierwsze oraz DP nr 1716Z Witkowo Pierwsze – Dolice – granica powiatu stargardzkiego wraz ze studium wykonalności. DP 1711Z. Etap A odc. od skrzyżowania ul. Broniewskiego z ul. Główną do tablicy Stargardu”.</w:t>
      </w:r>
      <w:r w:rsidRPr="00096772">
        <w:rPr>
          <w:rFonts w:ascii="Times New Roman" w:hAnsi="Times New Roman"/>
          <w:sz w:val="24"/>
          <w:szCs w:val="24"/>
        </w:rPr>
        <w:t xml:space="preserve">. </w:t>
      </w:r>
    </w:p>
    <w:p w14:paraId="060CB547" w14:textId="77777777" w:rsidR="00096772" w:rsidRDefault="00096772" w:rsidP="00EA1D68">
      <w:pPr>
        <w:spacing w:after="0"/>
        <w:jc w:val="center"/>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48F68EBD" w14:textId="77777777" w:rsidR="00A53E9F" w:rsidRPr="00A53E9F" w:rsidRDefault="00A53E9F" w:rsidP="00A53E9F">
      <w:pPr>
        <w:numPr>
          <w:ilvl w:val="0"/>
          <w:numId w:val="38"/>
        </w:numPr>
        <w:spacing w:after="0"/>
        <w:jc w:val="both"/>
        <w:rPr>
          <w:rFonts w:ascii="Times New Roman" w:hAnsi="Times New Roman"/>
          <w:sz w:val="24"/>
          <w:szCs w:val="24"/>
        </w:rPr>
      </w:pPr>
      <w:r w:rsidRPr="00A53E9F">
        <w:rPr>
          <w:rFonts w:ascii="Times New Roman" w:hAnsi="Times New Roman"/>
          <w:sz w:val="24"/>
          <w:szCs w:val="24"/>
        </w:rPr>
        <w:t>Wykonawca zobowiązuje się wykonać przedmiot umowy zgodnie z zasadami współczesnej wiedzy technicznej, obowiązującymi w tym zakresie przepisami prawa oraz obowiązującymi normami i normatywami.</w:t>
      </w:r>
    </w:p>
    <w:p w14:paraId="7B776346" w14:textId="77777777" w:rsidR="000C34FE" w:rsidRDefault="00A53E9F" w:rsidP="00A53E9F">
      <w:pPr>
        <w:numPr>
          <w:ilvl w:val="0"/>
          <w:numId w:val="38"/>
        </w:numPr>
        <w:spacing w:after="0"/>
        <w:jc w:val="both"/>
        <w:rPr>
          <w:rFonts w:ascii="Times New Roman" w:hAnsi="Times New Roman"/>
          <w:sz w:val="24"/>
          <w:szCs w:val="24"/>
        </w:rPr>
      </w:pPr>
      <w:r w:rsidRPr="00A53E9F">
        <w:rPr>
          <w:rFonts w:ascii="Times New Roman" w:hAnsi="Times New Roman"/>
          <w:sz w:val="24"/>
          <w:szCs w:val="24"/>
        </w:rPr>
        <w:t>W przypadku niekompletności dokumentacji objętej niniejszą umową Wykonawca zobowiązany jest do wykonania dokumentacji uzupełniającej i pokrycia w całości kosztów jej wykonania.</w:t>
      </w:r>
    </w:p>
    <w:p w14:paraId="35CED3E2" w14:textId="1CBC0462" w:rsidR="00A53E9F"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Strony zobowiązują się wzajemnie powiadamiać na piśmie o zaistniałych przeszkodach w wypełnianiu zobowiązań umownych podczas wykonywania prac projektowych, jak również w trakcie realizacji inwestycji.</w:t>
      </w:r>
    </w:p>
    <w:p w14:paraId="35BB53CC" w14:textId="1CCE9542"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Wykonawca przekaże Zamawiającemu kompletny i zgodny z umową przedmiot umowy w siedzibie Zamawiającego w w/w terminie.</w:t>
      </w:r>
    </w:p>
    <w:p w14:paraId="6E8A944B" w14:textId="77777777"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 xml:space="preserve">Odbiór prac projektowych odbędzie się na podstawie protokołu zdawczo-odbiorczego. </w:t>
      </w:r>
    </w:p>
    <w:p w14:paraId="5568039F" w14:textId="77777777"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Zamawiający jest obowiązany do dokonania odbioru lub też uzasadnionej odmowy odbioru w terminie 14 dni od dnia dostarczenia przez Wykonawcę przedmiotu zamówienia.</w:t>
      </w:r>
    </w:p>
    <w:p w14:paraId="125FC6B4" w14:textId="77777777"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Protokół odbioru lub też uzasadnionej odmowy odbioru podpisywany jest z datą dostarczenia przez Wykonawcę przedmiotu zamówienia.</w:t>
      </w:r>
    </w:p>
    <w:p w14:paraId="7400EF20" w14:textId="67EF13D1" w:rsidR="000C34FE" w:rsidRPr="000C34FE" w:rsidRDefault="000C34FE" w:rsidP="000C34FE">
      <w:pPr>
        <w:numPr>
          <w:ilvl w:val="0"/>
          <w:numId w:val="38"/>
        </w:numPr>
        <w:spacing w:after="0"/>
        <w:jc w:val="both"/>
        <w:rPr>
          <w:rFonts w:ascii="Times New Roman" w:hAnsi="Times New Roman"/>
          <w:sz w:val="24"/>
          <w:szCs w:val="24"/>
        </w:rPr>
      </w:pPr>
      <w:r w:rsidRPr="000C34FE">
        <w:rPr>
          <w:rFonts w:ascii="Times New Roman" w:hAnsi="Times New Roman"/>
          <w:sz w:val="24"/>
          <w:szCs w:val="24"/>
        </w:rPr>
        <w:t>Do projektu Wykonawca załącza wykaz opracowanej dokumentacji projektowej oraz pisemne oświadczenie, że jest wykonana zgodnie z umową i kompletna z punktu widzenia celu, któremu ma służyć.</w:t>
      </w:r>
    </w:p>
    <w:p w14:paraId="2841D872" w14:textId="5DBC9B8E" w:rsidR="00DB1D71" w:rsidRPr="00DB1D71" w:rsidRDefault="00DB1D71" w:rsidP="00A53E9F">
      <w:pPr>
        <w:spacing w:after="0"/>
        <w:jc w:val="both"/>
        <w:rPr>
          <w:rFonts w:ascii="Times New Roman" w:hAnsi="Times New Roman"/>
          <w:b/>
          <w:sz w:val="24"/>
          <w:szCs w:val="24"/>
        </w:rPr>
      </w:pPr>
    </w:p>
    <w:p w14:paraId="2CE6ADBC" w14:textId="5FBBB14A"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28A3C30A" w14:textId="77777777" w:rsidR="008829ED" w:rsidRPr="00DB1D71" w:rsidRDefault="008829ED" w:rsidP="00C73820">
      <w:pPr>
        <w:numPr>
          <w:ilvl w:val="0"/>
          <w:numId w:val="41"/>
        </w:numPr>
        <w:spacing w:after="0"/>
        <w:jc w:val="both"/>
        <w:rPr>
          <w:rFonts w:ascii="Times New Roman" w:hAnsi="Times New Roman"/>
          <w:sz w:val="24"/>
          <w:szCs w:val="24"/>
        </w:rPr>
      </w:pPr>
      <w:r w:rsidRPr="00DB1D71">
        <w:rPr>
          <w:rFonts w:ascii="Times New Roman" w:hAnsi="Times New Roman"/>
          <w:sz w:val="24"/>
          <w:szCs w:val="24"/>
        </w:rPr>
        <w:t xml:space="preserve">Termin realizacji zamówienia: </w:t>
      </w:r>
    </w:p>
    <w:p w14:paraId="2D7E23E3" w14:textId="0018B3CB" w:rsidR="008829ED" w:rsidRPr="00DB1D71" w:rsidRDefault="008829ED" w:rsidP="00905FAD">
      <w:pPr>
        <w:numPr>
          <w:ilvl w:val="0"/>
          <w:numId w:val="42"/>
        </w:numPr>
        <w:spacing w:after="0"/>
        <w:jc w:val="both"/>
        <w:rPr>
          <w:rFonts w:ascii="Times New Roman" w:hAnsi="Times New Roman"/>
          <w:b/>
          <w:sz w:val="24"/>
          <w:szCs w:val="24"/>
        </w:rPr>
      </w:pPr>
      <w:r w:rsidRPr="00DB1D71">
        <w:rPr>
          <w:rFonts w:ascii="Times New Roman" w:hAnsi="Times New Roman"/>
          <w:sz w:val="24"/>
          <w:szCs w:val="24"/>
        </w:rPr>
        <w:t xml:space="preserve">rozpoczęcie </w:t>
      </w:r>
      <w:r w:rsidR="00096772">
        <w:rPr>
          <w:rFonts w:ascii="Times New Roman" w:hAnsi="Times New Roman"/>
          <w:sz w:val="24"/>
          <w:szCs w:val="24"/>
        </w:rPr>
        <w:t>–</w:t>
      </w:r>
      <w:r w:rsidRPr="00DB1D71">
        <w:rPr>
          <w:rFonts w:ascii="Times New Roman" w:hAnsi="Times New Roman"/>
          <w:sz w:val="24"/>
          <w:szCs w:val="24"/>
        </w:rPr>
        <w:t xml:space="preserve"> </w:t>
      </w:r>
      <w:r w:rsidR="00905FAD">
        <w:rPr>
          <w:rFonts w:ascii="Times New Roman" w:hAnsi="Times New Roman"/>
          <w:b/>
          <w:sz w:val="24"/>
          <w:szCs w:val="24"/>
        </w:rPr>
        <w:t xml:space="preserve">dnia następnego po </w:t>
      </w:r>
      <w:r w:rsidR="008E281F">
        <w:rPr>
          <w:rFonts w:ascii="Times New Roman" w:hAnsi="Times New Roman"/>
          <w:b/>
          <w:sz w:val="24"/>
          <w:szCs w:val="24"/>
        </w:rPr>
        <w:t xml:space="preserve">dniu w którym Strony zawarły </w:t>
      </w:r>
      <w:r w:rsidR="00905FAD" w:rsidRPr="00905FAD">
        <w:rPr>
          <w:rFonts w:ascii="Times New Roman" w:hAnsi="Times New Roman"/>
          <w:b/>
          <w:sz w:val="24"/>
          <w:szCs w:val="24"/>
        </w:rPr>
        <w:t>umowę</w:t>
      </w:r>
    </w:p>
    <w:p w14:paraId="5B33795B" w14:textId="099CFACD" w:rsidR="008829ED" w:rsidRPr="00DB1D71" w:rsidRDefault="008829ED" w:rsidP="00905FAD">
      <w:pPr>
        <w:numPr>
          <w:ilvl w:val="0"/>
          <w:numId w:val="42"/>
        </w:numPr>
        <w:spacing w:after="0"/>
        <w:jc w:val="both"/>
        <w:rPr>
          <w:rFonts w:ascii="Times New Roman" w:hAnsi="Times New Roman"/>
          <w:b/>
          <w:sz w:val="24"/>
          <w:szCs w:val="24"/>
        </w:rPr>
      </w:pPr>
      <w:r w:rsidRPr="00DB1D71">
        <w:rPr>
          <w:rFonts w:ascii="Times New Roman" w:hAnsi="Times New Roman"/>
          <w:sz w:val="24"/>
          <w:szCs w:val="24"/>
        </w:rPr>
        <w:t xml:space="preserve">zakończenie - </w:t>
      </w:r>
      <w:r w:rsidR="00905FAD" w:rsidRPr="00905FAD">
        <w:rPr>
          <w:rFonts w:ascii="Times New Roman" w:hAnsi="Times New Roman"/>
          <w:sz w:val="24"/>
          <w:szCs w:val="24"/>
        </w:rPr>
        <w:t xml:space="preserve">7 miesięcy od dnia zawarcia umowy, jednak nie później niż  do  </w:t>
      </w:r>
      <w:r w:rsidRPr="00DB1D71">
        <w:rPr>
          <w:rFonts w:ascii="Times New Roman" w:hAnsi="Times New Roman"/>
          <w:b/>
          <w:sz w:val="24"/>
          <w:szCs w:val="24"/>
        </w:rPr>
        <w:t xml:space="preserve">1 </w:t>
      </w:r>
      <w:r w:rsidR="00C70539">
        <w:rPr>
          <w:rFonts w:ascii="Times New Roman" w:hAnsi="Times New Roman"/>
          <w:b/>
          <w:sz w:val="24"/>
          <w:szCs w:val="24"/>
        </w:rPr>
        <w:t>grudnia</w:t>
      </w:r>
      <w:r w:rsidRPr="00DB1D71">
        <w:rPr>
          <w:rFonts w:ascii="Times New Roman" w:hAnsi="Times New Roman"/>
          <w:b/>
          <w:sz w:val="24"/>
          <w:szCs w:val="24"/>
        </w:rPr>
        <w:t xml:space="preserve"> 202</w:t>
      </w:r>
      <w:r w:rsidR="00345A2F" w:rsidRPr="00DB1D71">
        <w:rPr>
          <w:rFonts w:ascii="Times New Roman" w:hAnsi="Times New Roman"/>
          <w:b/>
          <w:sz w:val="24"/>
          <w:szCs w:val="24"/>
        </w:rPr>
        <w:t>2</w:t>
      </w:r>
      <w:r w:rsidRPr="00DB1D71">
        <w:rPr>
          <w:rFonts w:ascii="Times New Roman" w:hAnsi="Times New Roman"/>
          <w:b/>
          <w:sz w:val="24"/>
          <w:szCs w:val="24"/>
        </w:rPr>
        <w:t>r.</w:t>
      </w:r>
      <w:r w:rsidR="000C34FE">
        <w:rPr>
          <w:rFonts w:ascii="Times New Roman" w:hAnsi="Times New Roman"/>
          <w:sz w:val="24"/>
          <w:szCs w:val="24"/>
        </w:rPr>
        <w:t xml:space="preserve"> (</w:t>
      </w:r>
      <w:r w:rsidR="000C34FE">
        <w:rPr>
          <w:rFonts w:ascii="Times New Roman" w:hAnsi="Times New Roman"/>
          <w:i/>
          <w:sz w:val="24"/>
          <w:szCs w:val="24"/>
        </w:rPr>
        <w:t>wykonanie aktualizacji kompletnej dokumentacji, uzyskanie niezbędnych uzgodnień, opinii oraz decyzji</w:t>
      </w:r>
      <w:r w:rsidR="008E281F">
        <w:rPr>
          <w:rFonts w:ascii="Times New Roman" w:hAnsi="Times New Roman"/>
          <w:i/>
          <w:sz w:val="24"/>
          <w:szCs w:val="24"/>
        </w:rPr>
        <w:t>)</w:t>
      </w:r>
    </w:p>
    <w:p w14:paraId="4813BA02" w14:textId="77777777" w:rsidR="00A53E9F" w:rsidRDefault="00A53E9F" w:rsidP="00EA1D68">
      <w:pPr>
        <w:spacing w:after="0"/>
        <w:jc w:val="center"/>
        <w:rPr>
          <w:rFonts w:ascii="Times New Roman" w:hAnsi="Times New Roman"/>
          <w:sz w:val="24"/>
          <w:szCs w:val="24"/>
        </w:rPr>
      </w:pPr>
    </w:p>
    <w:p w14:paraId="5A8D9E6F" w14:textId="400B9BDA" w:rsidR="008829ED" w:rsidRPr="00DB1D71" w:rsidRDefault="008829ED" w:rsidP="00AE0C2F">
      <w:pPr>
        <w:spacing w:after="0"/>
        <w:jc w:val="center"/>
        <w:rPr>
          <w:rFonts w:ascii="Times New Roman" w:hAnsi="Times New Roman"/>
          <w:b/>
          <w:sz w:val="24"/>
          <w:szCs w:val="24"/>
        </w:rPr>
      </w:pPr>
      <w:r w:rsidRPr="00DB1D71">
        <w:rPr>
          <w:rFonts w:ascii="Times New Roman" w:hAnsi="Times New Roman"/>
          <w:b/>
          <w:sz w:val="24"/>
          <w:szCs w:val="24"/>
        </w:rPr>
        <w:t>§4</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4F3AC00C" w14:textId="77777777" w:rsidR="00645770" w:rsidRPr="00645770" w:rsidRDefault="00645770" w:rsidP="00645770">
      <w:pPr>
        <w:pStyle w:val="Akapitzlist"/>
        <w:widowControl w:val="0"/>
        <w:numPr>
          <w:ilvl w:val="0"/>
          <w:numId w:val="33"/>
        </w:numPr>
        <w:shd w:val="clear" w:color="auto" w:fill="FFFFFF"/>
        <w:jc w:val="both"/>
        <w:rPr>
          <w:rFonts w:ascii="Times New Roman" w:hAnsi="Times New Roman"/>
          <w:sz w:val="24"/>
          <w:szCs w:val="24"/>
          <w:lang w:eastAsia="ar-SA"/>
        </w:rPr>
      </w:pPr>
      <w:r w:rsidRPr="00645770">
        <w:rPr>
          <w:rFonts w:ascii="Times New Roman" w:hAnsi="Times New Roman"/>
          <w:sz w:val="24"/>
          <w:szCs w:val="24"/>
          <w:lang w:eastAsia="ar-SA"/>
        </w:rPr>
        <w:t>W zakresie związanym z realizacją niniejszej umowy strony dopuszczają możliwość komunikacji elektronicznej za pośrednictwem email, za wyjątkiem dokonania odbioru przedmiotu umowy czy też składania oświadczeń woli związanych realizacją czy odstąpieniem od umowy, które to powinny być złożone w formie pisemnej.</w:t>
      </w:r>
    </w:p>
    <w:p w14:paraId="38970C9A" w14:textId="2BE7479E" w:rsidR="00645770" w:rsidRPr="00645770" w:rsidRDefault="00645770" w:rsidP="00645770">
      <w:pPr>
        <w:pStyle w:val="Akapitzlist"/>
        <w:widowControl w:val="0"/>
        <w:numPr>
          <w:ilvl w:val="0"/>
          <w:numId w:val="33"/>
        </w:numPr>
        <w:shd w:val="clear" w:color="auto" w:fill="FFFFFF"/>
        <w:spacing w:after="0"/>
        <w:jc w:val="both"/>
        <w:rPr>
          <w:rFonts w:ascii="Times New Roman" w:hAnsi="Times New Roman"/>
          <w:sz w:val="24"/>
          <w:szCs w:val="24"/>
          <w:lang w:eastAsia="ar-SA"/>
        </w:rPr>
      </w:pPr>
      <w:r w:rsidRPr="00645770">
        <w:rPr>
          <w:rFonts w:ascii="Times New Roman" w:hAnsi="Times New Roman"/>
          <w:sz w:val="24"/>
          <w:szCs w:val="24"/>
          <w:lang w:eastAsia="ar-SA"/>
        </w:rPr>
        <w:t>W kwestiach związanych z wykonywaniem niniejszej umowy Strony ustanawiają następujących przeds</w:t>
      </w:r>
      <w:r>
        <w:rPr>
          <w:rFonts w:ascii="Times New Roman" w:hAnsi="Times New Roman"/>
          <w:sz w:val="24"/>
          <w:szCs w:val="24"/>
          <w:lang w:eastAsia="ar-SA"/>
        </w:rPr>
        <w:t>tawicieli:</w:t>
      </w:r>
    </w:p>
    <w:p w14:paraId="45632EC2" w14:textId="6CC0BE95" w:rsidR="00DF7B7D" w:rsidRDefault="00E903B1" w:rsidP="00E94ECB">
      <w:pPr>
        <w:numPr>
          <w:ilvl w:val="0"/>
          <w:numId w:val="44"/>
        </w:numPr>
        <w:spacing w:after="0"/>
        <w:jc w:val="both"/>
        <w:rPr>
          <w:rFonts w:ascii="Times New Roman" w:hAnsi="Times New Roman"/>
          <w:b/>
          <w:sz w:val="24"/>
          <w:szCs w:val="24"/>
        </w:rPr>
      </w:pPr>
      <w:r>
        <w:rPr>
          <w:rFonts w:ascii="Times New Roman" w:hAnsi="Times New Roman"/>
          <w:b/>
          <w:sz w:val="24"/>
          <w:szCs w:val="24"/>
        </w:rPr>
        <w:t>Wiesław Bączkowski</w:t>
      </w:r>
      <w:r w:rsidR="00B23602" w:rsidRPr="00B23602">
        <w:rPr>
          <w:rFonts w:ascii="Times New Roman" w:hAnsi="Times New Roman"/>
          <w:b/>
          <w:sz w:val="24"/>
          <w:szCs w:val="24"/>
        </w:rPr>
        <w:t xml:space="preserve"> </w:t>
      </w:r>
      <w:r>
        <w:rPr>
          <w:rFonts w:ascii="Times New Roman" w:hAnsi="Times New Roman"/>
          <w:b/>
          <w:sz w:val="24"/>
          <w:szCs w:val="24"/>
        </w:rPr>
        <w:t xml:space="preserve">- </w:t>
      </w:r>
      <w:r w:rsidR="00B23602" w:rsidRPr="00B23602">
        <w:rPr>
          <w:rFonts w:ascii="Times New Roman" w:hAnsi="Times New Roman"/>
          <w:b/>
          <w:sz w:val="24"/>
          <w:szCs w:val="24"/>
        </w:rPr>
        <w:t>Kierownik</w:t>
      </w:r>
      <w:r w:rsidR="00372C99">
        <w:rPr>
          <w:rFonts w:ascii="Times New Roman" w:hAnsi="Times New Roman"/>
          <w:b/>
          <w:sz w:val="24"/>
          <w:szCs w:val="24"/>
        </w:rPr>
        <w:t xml:space="preserve"> Sekcji</w:t>
      </w:r>
      <w:r w:rsidR="00B23602" w:rsidRPr="00B23602">
        <w:rPr>
          <w:rFonts w:ascii="Times New Roman" w:hAnsi="Times New Roman"/>
          <w:b/>
          <w:sz w:val="24"/>
          <w:szCs w:val="24"/>
        </w:rPr>
        <w:t xml:space="preserve"> Służby Drogowej</w:t>
      </w:r>
      <w:r w:rsidR="00BE598B">
        <w:rPr>
          <w:rFonts w:ascii="Times New Roman" w:hAnsi="Times New Roman"/>
          <w:b/>
          <w:sz w:val="24"/>
          <w:szCs w:val="24"/>
        </w:rPr>
        <w:t xml:space="preserve"> tel. </w:t>
      </w:r>
      <w:r>
        <w:rPr>
          <w:rFonts w:ascii="Times New Roman" w:hAnsi="Times New Roman"/>
          <w:b/>
          <w:sz w:val="24"/>
          <w:szCs w:val="24"/>
        </w:rPr>
        <w:t>601 730</w:t>
      </w:r>
      <w:r w:rsidR="00645770">
        <w:rPr>
          <w:rFonts w:ascii="Times New Roman" w:hAnsi="Times New Roman"/>
          <w:b/>
          <w:sz w:val="24"/>
          <w:szCs w:val="24"/>
        </w:rPr>
        <w:t> </w:t>
      </w:r>
      <w:r>
        <w:rPr>
          <w:rFonts w:ascii="Times New Roman" w:hAnsi="Times New Roman"/>
          <w:b/>
          <w:sz w:val="24"/>
          <w:szCs w:val="24"/>
        </w:rPr>
        <w:t>161</w:t>
      </w:r>
    </w:p>
    <w:p w14:paraId="278F30B3" w14:textId="1531FEB1" w:rsidR="00645770" w:rsidRDefault="00645770" w:rsidP="00645770">
      <w:pPr>
        <w:spacing w:after="0"/>
        <w:ind w:left="1495"/>
        <w:jc w:val="both"/>
        <w:rPr>
          <w:rFonts w:ascii="Times New Roman" w:hAnsi="Times New Roman"/>
          <w:b/>
          <w:sz w:val="24"/>
          <w:szCs w:val="24"/>
        </w:rPr>
      </w:pPr>
      <w:r>
        <w:rPr>
          <w:rFonts w:ascii="Times New Roman" w:hAnsi="Times New Roman"/>
          <w:b/>
          <w:sz w:val="24"/>
          <w:szCs w:val="24"/>
        </w:rPr>
        <w:t>Email: kierownik@zdp.stargard.pl</w:t>
      </w:r>
    </w:p>
    <w:p w14:paraId="01B89334" w14:textId="4E797DD0" w:rsidR="00B23602" w:rsidRDefault="00B23602" w:rsidP="00C73820">
      <w:pPr>
        <w:numPr>
          <w:ilvl w:val="0"/>
          <w:numId w:val="33"/>
        </w:numPr>
        <w:spacing w:after="0"/>
        <w:jc w:val="both"/>
        <w:rPr>
          <w:rFonts w:ascii="Times New Roman" w:hAnsi="Times New Roman"/>
          <w:sz w:val="24"/>
          <w:szCs w:val="24"/>
        </w:rPr>
      </w:pPr>
      <w:r w:rsidRPr="00BE598B">
        <w:rPr>
          <w:rFonts w:ascii="Times New Roman" w:hAnsi="Times New Roman"/>
          <w:sz w:val="24"/>
          <w:szCs w:val="24"/>
        </w:rPr>
        <w:lastRenderedPageBreak/>
        <w:t>Przedstawicielem Wykonawcy jest:</w:t>
      </w:r>
    </w:p>
    <w:p w14:paraId="5CDCFC02" w14:textId="7777777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    -   ……………… tel. …………………….</w:t>
      </w:r>
    </w:p>
    <w:p w14:paraId="2800AD0B" w14:textId="410E12B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Email:……………………………………….</w:t>
      </w:r>
    </w:p>
    <w:p w14:paraId="6E0D076F" w14:textId="68A7367F" w:rsidR="008829ED" w:rsidRPr="004F61D4" w:rsidRDefault="004F61D4" w:rsidP="004F61D4">
      <w:pPr>
        <w:numPr>
          <w:ilvl w:val="0"/>
          <w:numId w:val="33"/>
        </w:numPr>
        <w:spacing w:after="0"/>
        <w:jc w:val="both"/>
        <w:rPr>
          <w:rFonts w:ascii="Times New Roman" w:hAnsi="Times New Roman"/>
          <w:sz w:val="24"/>
          <w:szCs w:val="24"/>
        </w:rPr>
      </w:pPr>
      <w:r w:rsidRPr="004F61D4">
        <w:rPr>
          <w:rFonts w:ascii="Times New Roman" w:hAnsi="Times New Roman"/>
          <w:sz w:val="24"/>
          <w:szCs w:val="24"/>
        </w:rPr>
        <w:t>Strony zgodnie oświadczają, że osoby fizyczne wskazane w treści niniejszej umowy wyraziły zgodę na przetwarzanie ich danych osobowych w zakresie związanym z wykonywaniem przedmiotu umowy jak i jego dalszym wykorzystywaniem przez Zamawiającego.</w:t>
      </w:r>
    </w:p>
    <w:p w14:paraId="04E30DD6" w14:textId="3A4061B2" w:rsidR="008829ED" w:rsidRPr="00DB1D71" w:rsidRDefault="00AE0C2F" w:rsidP="00EA1D68">
      <w:pPr>
        <w:spacing w:after="0"/>
        <w:jc w:val="center"/>
        <w:outlineLvl w:val="0"/>
        <w:rPr>
          <w:rFonts w:ascii="Times New Roman" w:hAnsi="Times New Roman"/>
          <w:b/>
          <w:sz w:val="24"/>
          <w:szCs w:val="24"/>
        </w:rPr>
      </w:pPr>
      <w:r>
        <w:rPr>
          <w:rFonts w:ascii="Times New Roman" w:hAnsi="Times New Roman"/>
          <w:b/>
          <w:sz w:val="24"/>
          <w:szCs w:val="24"/>
        </w:rPr>
        <w:t>§5</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3F512B3E" w:rsidR="008829ED" w:rsidRPr="00DB1D71" w:rsidRDefault="008829ED" w:rsidP="00C73820">
      <w:pPr>
        <w:pStyle w:val="Tekstpodstawowy32"/>
        <w:numPr>
          <w:ilvl w:val="0"/>
          <w:numId w:val="29"/>
        </w:numPr>
        <w:spacing w:after="0" w:line="276" w:lineRule="auto"/>
        <w:jc w:val="both"/>
        <w:rPr>
          <w:sz w:val="24"/>
          <w:szCs w:val="24"/>
        </w:rPr>
      </w:pPr>
      <w:r w:rsidRPr="00DB1D71">
        <w:rPr>
          <w:sz w:val="24"/>
          <w:szCs w:val="24"/>
        </w:rPr>
        <w:t xml:space="preserve">Wynagrodzenie </w:t>
      </w:r>
      <w:r w:rsidR="00BE725C">
        <w:rPr>
          <w:sz w:val="24"/>
          <w:szCs w:val="24"/>
        </w:rPr>
        <w:t xml:space="preserve">ryczałtowe </w:t>
      </w:r>
      <w:r w:rsidRPr="00DB1D71">
        <w:rPr>
          <w:sz w:val="24"/>
          <w:szCs w:val="24"/>
        </w:rPr>
        <w:t>za wykonanie</w:t>
      </w:r>
      <w:r w:rsidR="00BE725C">
        <w:rPr>
          <w:sz w:val="24"/>
          <w:szCs w:val="24"/>
        </w:rPr>
        <w:t xml:space="preserve"> całości</w:t>
      </w:r>
      <w:r w:rsidRPr="00DB1D71">
        <w:rPr>
          <w:sz w:val="24"/>
          <w:szCs w:val="24"/>
        </w:rPr>
        <w:t xml:space="preserve"> przedmiotu um</w:t>
      </w:r>
      <w:r w:rsidR="00BE725C">
        <w:rPr>
          <w:sz w:val="24"/>
          <w:szCs w:val="24"/>
        </w:rPr>
        <w:t xml:space="preserve">owy określonego w §1 w oparciu </w:t>
      </w:r>
      <w:r w:rsidRPr="00DB1D71">
        <w:rPr>
          <w:sz w:val="24"/>
          <w:szCs w:val="24"/>
        </w:rPr>
        <w:t>o</w:t>
      </w:r>
      <w:r w:rsidR="00967717" w:rsidRPr="00DB1D71">
        <w:rPr>
          <w:sz w:val="24"/>
          <w:szCs w:val="24"/>
        </w:rPr>
        <w:t xml:space="preserve"> o</w:t>
      </w:r>
      <w:r w:rsidRPr="00DB1D71">
        <w:rPr>
          <w:sz w:val="24"/>
          <w:szCs w:val="24"/>
        </w:rPr>
        <w:t>fertę Wykonawcy wynosi</w:t>
      </w:r>
      <w:r w:rsidR="00BE725C">
        <w:rPr>
          <w:sz w:val="24"/>
          <w:szCs w:val="24"/>
        </w:rPr>
        <w:t xml:space="preserve"> łącznie</w:t>
      </w:r>
      <w:r w:rsidRPr="00DB1D71">
        <w:rPr>
          <w:sz w:val="24"/>
          <w:szCs w:val="24"/>
        </w:rPr>
        <w:t>: …………..…</w:t>
      </w:r>
      <w:r w:rsidRPr="00DB1D71">
        <w:rPr>
          <w:b/>
          <w:sz w:val="24"/>
          <w:szCs w:val="24"/>
        </w:rPr>
        <w:t xml:space="preserve"> zł</w:t>
      </w:r>
      <w:r w:rsidRPr="00DB1D71">
        <w:rPr>
          <w:sz w:val="24"/>
          <w:szCs w:val="24"/>
        </w:rPr>
        <w:t xml:space="preserve"> brutto, słownie: ……….………….</w:t>
      </w:r>
    </w:p>
    <w:p w14:paraId="16D9A919" w14:textId="2DB170E6" w:rsidR="008829ED" w:rsidRPr="00BE725C" w:rsidRDefault="00BE725C" w:rsidP="00BE725C">
      <w:pPr>
        <w:pStyle w:val="Akapitzlist"/>
        <w:numPr>
          <w:ilvl w:val="0"/>
          <w:numId w:val="29"/>
        </w:numPr>
        <w:rPr>
          <w:rFonts w:ascii="Times New Roman" w:hAnsi="Times New Roman"/>
          <w:sz w:val="24"/>
          <w:szCs w:val="24"/>
          <w:lang w:eastAsia="pl-PL"/>
        </w:rPr>
      </w:pPr>
      <w:r w:rsidRPr="00BE725C">
        <w:rPr>
          <w:rFonts w:ascii="Times New Roman" w:hAnsi="Times New Roman"/>
          <w:sz w:val="24"/>
          <w:szCs w:val="24"/>
          <w:lang w:eastAsia="pl-PL"/>
        </w:rPr>
        <w:t xml:space="preserve">W razie przerwania prac projektowych z powodu okoliczności, za które odpowiedzialność ponosi Zamawiający, wysokość wynagrodzenia za wykonane do dnia przerwania prace ustalona będzie przez przedstawicieli obu stron na podstawie protokołu zaawansowania prac, podpisanego przez obie </w:t>
      </w:r>
      <w:r>
        <w:rPr>
          <w:rFonts w:ascii="Times New Roman" w:hAnsi="Times New Roman"/>
          <w:sz w:val="24"/>
          <w:szCs w:val="24"/>
          <w:lang w:eastAsia="pl-PL"/>
        </w:rPr>
        <w:t>strony pod rygorem nieważności.</w:t>
      </w:r>
    </w:p>
    <w:p w14:paraId="3738D802" w14:textId="6552D5E6"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w:t>
      </w:r>
      <w:r w:rsidR="00645770">
        <w:rPr>
          <w:rFonts w:ascii="Times New Roman" w:hAnsi="Times New Roman"/>
          <w:b/>
          <w:sz w:val="24"/>
          <w:szCs w:val="24"/>
        </w:rPr>
        <w:t>6</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3D879CC2" w14:textId="3AC9EBAE" w:rsidR="00A8052B" w:rsidRPr="00C8269B" w:rsidRDefault="00BE725C"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4"/>
          <w:lang w:eastAsia="ar-SA"/>
        </w:rPr>
      </w:pPr>
      <w:r>
        <w:rPr>
          <w:rFonts w:ascii="Times New Roman" w:hAnsi="Times New Roman"/>
          <w:color w:val="000000"/>
          <w:sz w:val="24"/>
          <w:szCs w:val="20"/>
          <w:lang w:eastAsia="ar-SA"/>
        </w:rPr>
        <w:t>Wynagrodzenie Wykonawcy, o którym mowa w §6 rozliczane będzie na podstawie faktury VAT, wystawionej przez Wykonawcę po dokonanym odbiorze</w:t>
      </w:r>
      <w:r w:rsidR="00A8052B" w:rsidRPr="00C8269B">
        <w:rPr>
          <w:rFonts w:ascii="Times New Roman" w:hAnsi="Times New Roman"/>
          <w:color w:val="000000"/>
          <w:sz w:val="24"/>
          <w:szCs w:val="20"/>
          <w:lang w:eastAsia="ar-SA"/>
        </w:rPr>
        <w:t>.</w:t>
      </w:r>
    </w:p>
    <w:p w14:paraId="134BC624" w14:textId="77777777" w:rsidR="008829ED" w:rsidRPr="00372C99" w:rsidRDefault="008829ED" w:rsidP="00E94ECB">
      <w:pPr>
        <w:pStyle w:val="Tekstpodstawowy"/>
        <w:numPr>
          <w:ilvl w:val="0"/>
          <w:numId w:val="60"/>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4C6FA2AA" w14:textId="169EE8CB" w:rsidR="00BE725C" w:rsidRPr="00BE725C" w:rsidRDefault="00BE725C" w:rsidP="00BE725C">
      <w:pPr>
        <w:numPr>
          <w:ilvl w:val="0"/>
          <w:numId w:val="60"/>
        </w:numPr>
        <w:spacing w:after="0"/>
        <w:ind w:left="426"/>
        <w:jc w:val="both"/>
        <w:outlineLvl w:val="0"/>
        <w:rPr>
          <w:rFonts w:ascii="Times New Roman" w:hAnsi="Times New Roman"/>
          <w:sz w:val="24"/>
          <w:szCs w:val="24"/>
          <w:lang w:val="x-none" w:eastAsia="en-US"/>
        </w:rPr>
      </w:pPr>
      <w:r w:rsidRPr="00BE725C">
        <w:rPr>
          <w:rFonts w:ascii="Times New Roman" w:hAnsi="Times New Roman"/>
          <w:sz w:val="24"/>
          <w:szCs w:val="24"/>
          <w:lang w:val="x-none" w:eastAsia="en-US"/>
        </w:rPr>
        <w:t xml:space="preserve">Zamawiający ma obowiązek zapłaty faktury VAT w terminie do </w:t>
      </w:r>
      <w:r w:rsidR="00905FAD">
        <w:rPr>
          <w:rFonts w:ascii="Times New Roman" w:hAnsi="Times New Roman"/>
          <w:sz w:val="24"/>
          <w:szCs w:val="24"/>
          <w:lang w:eastAsia="en-US"/>
        </w:rPr>
        <w:t>14</w:t>
      </w:r>
      <w:r w:rsidRPr="00BE725C">
        <w:rPr>
          <w:rFonts w:ascii="Times New Roman" w:hAnsi="Times New Roman"/>
          <w:sz w:val="24"/>
          <w:szCs w:val="24"/>
          <w:lang w:val="x-none" w:eastAsia="en-US"/>
        </w:rPr>
        <w:t xml:space="preserve"> dni licząc od daty jej doręczenia Zamawiającemu</w:t>
      </w:r>
      <w:r w:rsidRPr="00BE725C">
        <w:rPr>
          <w:rFonts w:ascii="Times New Roman" w:hAnsi="Times New Roman"/>
          <w:sz w:val="24"/>
          <w:szCs w:val="24"/>
          <w:lang w:eastAsia="en-US"/>
        </w:rPr>
        <w:t xml:space="preserve"> (otrzymania prawidłowo wystawionej faktury) oraz odebrania przez niego przedmiotu umowy zgodnie z zakresem opisanym SWZ</w:t>
      </w:r>
      <w:r w:rsidRPr="00BE725C">
        <w:rPr>
          <w:rFonts w:ascii="Times New Roman" w:hAnsi="Times New Roman"/>
          <w:sz w:val="24"/>
          <w:szCs w:val="24"/>
          <w:lang w:val="x-none" w:eastAsia="en-US"/>
        </w:rPr>
        <w:t>. Za datę zapłaty uważa się datę polecenia przelewu na rachunek Wykonawcy.</w:t>
      </w:r>
    </w:p>
    <w:p w14:paraId="102B80DE" w14:textId="77777777" w:rsidR="00A8052B" w:rsidRPr="00A8052B" w:rsidRDefault="00A8052B" w:rsidP="00E94ECB">
      <w:pPr>
        <w:numPr>
          <w:ilvl w:val="0"/>
          <w:numId w:val="60"/>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068195F9"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0DBB885A" w14:textId="77777777"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 xml:space="preserve">Zapłata należnego wynagrodzenia za wykonane i odebrane prace nastąpi </w:t>
      </w:r>
      <w:r w:rsidRPr="00DB1D71">
        <w:rPr>
          <w:rFonts w:ascii="Times New Roman" w:hAnsi="Times New Roman"/>
          <w:sz w:val="24"/>
          <w:szCs w:val="24"/>
          <w:lang w:eastAsia="en-US"/>
        </w:rPr>
        <w:br/>
        <w:t xml:space="preserve">po przedłożeniu dowodów zapłaty wymagalnego wynagrodzenia Podwykonawcom </w:t>
      </w:r>
      <w:r w:rsidRPr="00DB1D71">
        <w:rPr>
          <w:rFonts w:ascii="Times New Roman" w:hAnsi="Times New Roman"/>
          <w:sz w:val="24"/>
          <w:szCs w:val="24"/>
          <w:lang w:eastAsia="en-US"/>
        </w:rPr>
        <w:br/>
      </w:r>
      <w:r w:rsidRPr="00DB1D71">
        <w:rPr>
          <w:rFonts w:ascii="Times New Roman" w:hAnsi="Times New Roman"/>
          <w:sz w:val="24"/>
          <w:szCs w:val="24"/>
          <w:lang w:eastAsia="en-US"/>
        </w:rPr>
        <w:lastRenderedPageBreak/>
        <w:t>i dalszym Podwykonawcom, z którymi zawarto umowy zaakceptowane przez Zamawiającego.</w:t>
      </w:r>
    </w:p>
    <w:p w14:paraId="7259E784" w14:textId="7E13A271"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3AABA3B1" w14:textId="77777777" w:rsidR="001A4769" w:rsidRPr="00DB1D71" w:rsidRDefault="001A4769" w:rsidP="00E94ECB">
      <w:pPr>
        <w:numPr>
          <w:ilvl w:val="0"/>
          <w:numId w:val="6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 xml:space="preserve">Czynność, o której mowa w ust. 10 nie będzie miała miejsca, jeżeli Wykonawca w formie pisemnej w terminie 7 dni od daty otrzymania informacji o wstrzymaniu zapłaty, wniesie umotywowane uwagi dotyczące zasadności niedokonania zapłaty. </w:t>
      </w:r>
      <w:r w:rsidRPr="00391084">
        <w:rPr>
          <w:rFonts w:ascii="Times New Roman" w:hAnsi="Times New Roman"/>
          <w:sz w:val="24"/>
          <w:szCs w:val="24"/>
          <w:lang w:eastAsia="en-US"/>
        </w:rPr>
        <w:t>W uwagach nie można powoływać się na potrącenie roszczeń wykonawcy względem podwykonawcy niezwiązanych z realizacją umowy o podwykonawstwo.</w:t>
      </w:r>
    </w:p>
    <w:p w14:paraId="04C0413A" w14:textId="38F13CE5"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5E92F8C7" w14:textId="0AA92939"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475ED8AA" w14:textId="169F395D"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1CAABA97" w14:textId="77777777"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DB1D71">
        <w:rPr>
          <w:rFonts w:ascii="Times New Roman" w:hAnsi="Times New Roman"/>
          <w:sz w:val="24"/>
          <w:szCs w:val="24"/>
          <w:lang w:eastAsia="en-US"/>
        </w:rPr>
        <w:br/>
        <w:t>o podwykonawstwo, jeżeli Podwykonawca lub dalszy Podwykonawca wykaże zasadność takiej zapłaty.</w:t>
      </w:r>
    </w:p>
    <w:p w14:paraId="36962EBF" w14:textId="77777777" w:rsidR="001A4769" w:rsidRPr="00C8269B" w:rsidRDefault="001A4769" w:rsidP="00E94ECB">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W przypadku dokonania bezpośredniej zapłaty dla Podwykonawcy lub dalszego Podwykonawcy, który zawarł zaakceptowaną przez Zamawiającego umowę </w:t>
      </w:r>
      <w:r w:rsidRPr="00C8269B">
        <w:rPr>
          <w:rFonts w:ascii="Times New Roman" w:hAnsi="Times New Roman"/>
          <w:color w:val="000000"/>
          <w:sz w:val="24"/>
          <w:szCs w:val="20"/>
          <w:lang w:eastAsia="ar-SA"/>
        </w:rPr>
        <w:br/>
        <w:t xml:space="preserve">o podwykonawstwo, Zamawiający potrąca kwotę wypłaconego wynagrodzenia </w:t>
      </w:r>
      <w:r w:rsidRPr="00C8269B">
        <w:rPr>
          <w:rFonts w:ascii="Times New Roman" w:hAnsi="Times New Roman"/>
          <w:color w:val="000000"/>
          <w:sz w:val="24"/>
          <w:szCs w:val="20"/>
          <w:lang w:eastAsia="ar-SA"/>
        </w:rPr>
        <w:br/>
        <w:t xml:space="preserve">z wynagrodzenia należnego </w:t>
      </w:r>
      <w:r w:rsidRPr="00391084">
        <w:rPr>
          <w:rFonts w:ascii="Times New Roman" w:hAnsi="Times New Roman"/>
          <w:sz w:val="24"/>
          <w:szCs w:val="24"/>
          <w:lang w:eastAsia="en-US"/>
        </w:rPr>
        <w:t>Wykonawcy</w:t>
      </w:r>
      <w:r w:rsidRPr="00C8269B">
        <w:rPr>
          <w:rFonts w:ascii="Times New Roman" w:hAnsi="Times New Roman"/>
          <w:color w:val="000000"/>
          <w:sz w:val="24"/>
          <w:szCs w:val="20"/>
          <w:lang w:eastAsia="ar-SA"/>
        </w:rPr>
        <w:t>. Bezpośrednia zapłata obejmuje wyłącznie należne wynagrodzenie, bez odsetek, należnych podwykonawcy lub dalszemu podwykonawcy.</w:t>
      </w:r>
    </w:p>
    <w:p w14:paraId="502F5DD8" w14:textId="77777777" w:rsidR="001A4769" w:rsidRPr="00C8269B" w:rsidRDefault="001A4769" w:rsidP="00E94ECB">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C8269B">
        <w:rPr>
          <w:rFonts w:ascii="Times New Roman" w:hAnsi="Times New Roman"/>
          <w:color w:val="000000"/>
          <w:sz w:val="24"/>
          <w:szCs w:val="20"/>
          <w:lang w:eastAsia="ar-SA"/>
        </w:rPr>
        <w:br/>
        <w:t>z niespełnieniem świadczenia w terminie.</w:t>
      </w:r>
    </w:p>
    <w:p w14:paraId="18AFB45C" w14:textId="5A56D4D2" w:rsidR="008829ED" w:rsidRPr="00DB1D71" w:rsidRDefault="008829ED" w:rsidP="00EA1D68">
      <w:pPr>
        <w:ind w:left="360"/>
        <w:contextualSpacing/>
        <w:jc w:val="both"/>
        <w:rPr>
          <w:rFonts w:ascii="Times New Roman" w:hAnsi="Times New Roman"/>
          <w:sz w:val="24"/>
          <w:szCs w:val="24"/>
          <w:lang w:eastAsia="en-US"/>
        </w:rPr>
      </w:pPr>
      <w:r w:rsidRPr="00DB1D71">
        <w:rPr>
          <w:rFonts w:ascii="Times New Roman" w:hAnsi="Times New Roman"/>
          <w:sz w:val="24"/>
          <w:szCs w:val="24"/>
        </w:rPr>
        <w:t xml:space="preserve"> </w:t>
      </w:r>
    </w:p>
    <w:p w14:paraId="27A6DA75" w14:textId="7ACAA283" w:rsidR="008829ED" w:rsidRPr="00DB1D71" w:rsidRDefault="008829ED" w:rsidP="00EA1D68">
      <w:pPr>
        <w:spacing w:after="0"/>
        <w:ind w:left="360"/>
        <w:jc w:val="both"/>
        <w:outlineLvl w:val="0"/>
        <w:rPr>
          <w:rFonts w:ascii="Times New Roman" w:hAnsi="Times New Roman"/>
          <w:sz w:val="24"/>
          <w:szCs w:val="24"/>
        </w:rPr>
      </w:pPr>
      <w:r w:rsidRPr="00DB1D71">
        <w:rPr>
          <w:rFonts w:ascii="Times New Roman" w:hAnsi="Times New Roman"/>
          <w:sz w:val="24"/>
          <w:szCs w:val="24"/>
        </w:rPr>
        <w:t>* dokument, w zależności od wykonywanych prac</w:t>
      </w:r>
    </w:p>
    <w:p w14:paraId="4AC96696" w14:textId="77777777" w:rsidR="00967717" w:rsidRPr="00DB1D71" w:rsidRDefault="00967717" w:rsidP="00EA1D68">
      <w:pPr>
        <w:spacing w:after="0"/>
        <w:ind w:left="360"/>
        <w:jc w:val="both"/>
        <w:outlineLvl w:val="0"/>
        <w:rPr>
          <w:rFonts w:ascii="Times New Roman" w:hAnsi="Times New Roman"/>
          <w:sz w:val="24"/>
          <w:szCs w:val="24"/>
        </w:rPr>
      </w:pPr>
    </w:p>
    <w:p w14:paraId="15D2B250" w14:textId="26B5A3A7" w:rsidR="00AE0C2F" w:rsidRDefault="00967717"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xml:space="preserve">§ </w:t>
      </w:r>
      <w:r w:rsidR="00645770">
        <w:rPr>
          <w:rFonts w:ascii="Times New Roman" w:hAnsi="Times New Roman"/>
          <w:b/>
          <w:sz w:val="24"/>
          <w:szCs w:val="24"/>
          <w:lang w:eastAsia="ar-SA"/>
        </w:rPr>
        <w:t>7</w:t>
      </w:r>
    </w:p>
    <w:p w14:paraId="4CA1852F" w14:textId="77777777" w:rsidR="00AE0C2F" w:rsidRPr="00AE0C2F" w:rsidRDefault="00AE0C2F" w:rsidP="00AE0C2F">
      <w:pPr>
        <w:numPr>
          <w:ilvl w:val="0"/>
          <w:numId w:val="83"/>
        </w:numPr>
        <w:tabs>
          <w:tab w:val="center" w:pos="4536"/>
          <w:tab w:val="right" w:pos="9072"/>
        </w:tabs>
        <w:suppressAutoHyphens/>
        <w:spacing w:after="0"/>
        <w:jc w:val="both"/>
        <w:rPr>
          <w:rFonts w:ascii="Times New Roman" w:hAnsi="Times New Roman"/>
          <w:b/>
          <w:sz w:val="24"/>
          <w:szCs w:val="20"/>
          <w:lang w:val="x-none"/>
        </w:rPr>
      </w:pPr>
      <w:r w:rsidRPr="00AE0C2F">
        <w:rPr>
          <w:rFonts w:ascii="Times New Roman" w:hAnsi="Times New Roman"/>
          <w:sz w:val="24"/>
          <w:szCs w:val="20"/>
        </w:rPr>
        <w:lastRenderedPageBreak/>
        <w:t>Wykonawca przenosi na Zamawiającego majątkowe prawa autorskie do opracowania będącego przedmiotem niniejszej umowy i przekazania go Zamawiającemu oraz wyraża zgodę na nieodpłatne wykorzystanie tego dzieła na polach eksploatacji wymienionych w art. 50 ustawy o prawie autorskim i prawach pokrewnych oraz określonych w ust. 2.</w:t>
      </w:r>
    </w:p>
    <w:p w14:paraId="6B7F2FD7" w14:textId="77777777" w:rsidR="00AE0C2F" w:rsidRPr="00AE0C2F" w:rsidRDefault="00AE0C2F" w:rsidP="00AE0C2F">
      <w:pPr>
        <w:numPr>
          <w:ilvl w:val="0"/>
          <w:numId w:val="83"/>
        </w:numPr>
        <w:tabs>
          <w:tab w:val="center" w:pos="4536"/>
          <w:tab w:val="right" w:pos="9072"/>
        </w:tabs>
        <w:suppressAutoHyphens/>
        <w:spacing w:after="0"/>
        <w:jc w:val="both"/>
        <w:rPr>
          <w:rFonts w:ascii="Times New Roman" w:hAnsi="Times New Roman"/>
          <w:b/>
          <w:sz w:val="24"/>
          <w:szCs w:val="20"/>
          <w:lang w:val="x-none"/>
        </w:rPr>
      </w:pPr>
      <w:r w:rsidRPr="00AE0C2F">
        <w:rPr>
          <w:rFonts w:ascii="Times New Roman" w:hAnsi="Times New Roman"/>
          <w:sz w:val="24"/>
          <w:szCs w:val="20"/>
        </w:rPr>
        <w:t xml:space="preserve">Protokolarne odebranie przez Zamawiającego dzieła oznacza przeniesienie na Zamawiającego autorskich praw majątkowych na polach eksploatacji wiążących się </w:t>
      </w:r>
      <w:r w:rsidRPr="00AE0C2F">
        <w:rPr>
          <w:rFonts w:ascii="Times New Roman" w:hAnsi="Times New Roman"/>
          <w:sz w:val="24"/>
          <w:szCs w:val="20"/>
        </w:rPr>
        <w:br/>
        <w:t>z celem dla którego dzieło zostało wykonane, a mianowicie:</w:t>
      </w:r>
    </w:p>
    <w:p w14:paraId="095B4E29"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prawo do zwielokrotniania w każdej możliwej technice,</w:t>
      </w:r>
    </w:p>
    <w:p w14:paraId="0ED22289"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prawo do wprowadzania do pamięci komputera,</w:t>
      </w:r>
    </w:p>
    <w:p w14:paraId="2E83989E"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 xml:space="preserve">prawo do publicznego wystawiania lub wyświetlania, </w:t>
      </w:r>
    </w:p>
    <w:p w14:paraId="0982BDBE"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prawo do wprowadzania zmian i poprawek dla potrzeb wynikających z uwarunkowań Zamawiającego oraz koniecznych modyfikacji w zakresie niezbędnym do prawidłowego wykorzystania dzieła,</w:t>
      </w:r>
    </w:p>
    <w:p w14:paraId="77B5DB6A"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 xml:space="preserve">prawa do nieodpłatnego przeniesienia egzemplarza dzieła organu administracji rządowej i samorządów oraz instytucjom finansującym celem uzyskania dotacji, pożyczek lub kredytu. </w:t>
      </w:r>
    </w:p>
    <w:p w14:paraId="16AF76F5" w14:textId="77777777" w:rsidR="00AE0C2F" w:rsidRPr="00AE0C2F" w:rsidRDefault="00AE0C2F" w:rsidP="00AE0C2F">
      <w:pPr>
        <w:numPr>
          <w:ilvl w:val="0"/>
          <w:numId w:val="84"/>
        </w:numPr>
        <w:tabs>
          <w:tab w:val="center" w:pos="567"/>
          <w:tab w:val="right" w:pos="9072"/>
        </w:tabs>
        <w:suppressAutoHyphens/>
        <w:spacing w:after="0"/>
        <w:ind w:left="567" w:hanging="283"/>
        <w:contextualSpacing/>
        <w:jc w:val="both"/>
        <w:rPr>
          <w:rFonts w:ascii="Times New Roman" w:hAnsi="Times New Roman"/>
          <w:sz w:val="24"/>
          <w:szCs w:val="20"/>
          <w:lang w:val="x-none"/>
        </w:rPr>
      </w:pPr>
      <w:r w:rsidRPr="00AE0C2F">
        <w:rPr>
          <w:rFonts w:ascii="Times New Roman" w:hAnsi="Times New Roman"/>
          <w:sz w:val="24"/>
          <w:szCs w:val="20"/>
        </w:rPr>
        <w:t xml:space="preserve">Prawo do wykorzystywania w wszystkich aspektach działalności prowadzonej przez Zamawiającego </w:t>
      </w:r>
    </w:p>
    <w:p w14:paraId="64735BCF" w14:textId="77777777" w:rsidR="00AE0C2F" w:rsidRPr="00AE0C2F" w:rsidRDefault="00AE0C2F" w:rsidP="00AE0C2F">
      <w:pPr>
        <w:spacing w:after="160"/>
        <w:ind w:left="360"/>
        <w:jc w:val="center"/>
        <w:rPr>
          <w:rFonts w:ascii="Times New Roman" w:eastAsia="Calibri" w:hAnsi="Times New Roman"/>
          <w:b/>
          <w:sz w:val="24"/>
          <w:szCs w:val="24"/>
          <w:lang w:eastAsia="en-US"/>
        </w:rPr>
      </w:pPr>
    </w:p>
    <w:p w14:paraId="389606FD" w14:textId="77777777" w:rsidR="00AE0C2F" w:rsidRDefault="00AE0C2F" w:rsidP="00645770">
      <w:pPr>
        <w:spacing w:after="0"/>
        <w:ind w:left="360"/>
        <w:jc w:val="center"/>
        <w:rPr>
          <w:rFonts w:ascii="Times New Roman" w:eastAsia="Calibri" w:hAnsi="Times New Roman"/>
          <w:b/>
          <w:sz w:val="24"/>
          <w:szCs w:val="24"/>
          <w:lang w:eastAsia="en-US"/>
        </w:rPr>
      </w:pPr>
      <w:r w:rsidRPr="00AE0C2F">
        <w:rPr>
          <w:rFonts w:ascii="Times New Roman" w:eastAsia="Calibri" w:hAnsi="Times New Roman"/>
          <w:b/>
          <w:sz w:val="24"/>
          <w:szCs w:val="24"/>
          <w:lang w:eastAsia="en-US"/>
        </w:rPr>
        <w:t>§ 8</w:t>
      </w:r>
    </w:p>
    <w:p w14:paraId="2153F98A" w14:textId="4719A953" w:rsidR="00645770" w:rsidRPr="00AE0C2F" w:rsidRDefault="00645770" w:rsidP="00AE0C2F">
      <w:pPr>
        <w:spacing w:after="160"/>
        <w:ind w:left="360"/>
        <w:jc w:val="center"/>
        <w:rPr>
          <w:rFonts w:ascii="Times New Roman" w:eastAsia="Calibri" w:hAnsi="Times New Roman"/>
          <w:b/>
          <w:sz w:val="24"/>
          <w:szCs w:val="24"/>
          <w:lang w:eastAsia="en-US"/>
        </w:rPr>
      </w:pPr>
      <w:r>
        <w:rPr>
          <w:rFonts w:ascii="Times New Roman" w:eastAsia="Calibri" w:hAnsi="Times New Roman"/>
          <w:b/>
          <w:sz w:val="24"/>
          <w:szCs w:val="24"/>
          <w:lang w:eastAsia="en-US"/>
        </w:rPr>
        <w:t>GWARANCJA I RĘKOJMIA</w:t>
      </w:r>
    </w:p>
    <w:p w14:paraId="6E96FC3D"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 xml:space="preserve">Na </w:t>
      </w:r>
      <w:r w:rsidRPr="00AE0C2F">
        <w:rPr>
          <w:rFonts w:ascii="Times New Roman" w:hAnsi="Times New Roman"/>
          <w:sz w:val="24"/>
          <w:szCs w:val="24"/>
          <w:lang w:eastAsia="en-US"/>
        </w:rPr>
        <w:t xml:space="preserve">całość </w:t>
      </w:r>
      <w:r w:rsidRPr="00AE0C2F">
        <w:rPr>
          <w:rFonts w:ascii="Times New Roman" w:hAnsi="Times New Roman"/>
          <w:sz w:val="24"/>
          <w:szCs w:val="24"/>
          <w:lang w:val="x-none" w:eastAsia="en-US"/>
        </w:rPr>
        <w:t>przedmio</w:t>
      </w:r>
      <w:r w:rsidRPr="00AE0C2F">
        <w:rPr>
          <w:rFonts w:ascii="Times New Roman" w:hAnsi="Times New Roman"/>
          <w:sz w:val="24"/>
          <w:szCs w:val="24"/>
          <w:lang w:eastAsia="en-US"/>
        </w:rPr>
        <w:t>tu</w:t>
      </w:r>
      <w:r w:rsidRPr="00AE0C2F">
        <w:rPr>
          <w:rFonts w:ascii="Times New Roman" w:hAnsi="Times New Roman"/>
          <w:sz w:val="24"/>
          <w:szCs w:val="24"/>
          <w:lang w:val="x-none" w:eastAsia="en-US"/>
        </w:rPr>
        <w:t xml:space="preserv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 xml:space="preserve">mowy Wykonawca udziela Zamawiającemu </w:t>
      </w:r>
      <w:r w:rsidRPr="00AE0C2F">
        <w:rPr>
          <w:rFonts w:ascii="Times New Roman" w:hAnsi="Times New Roman"/>
          <w:b/>
          <w:sz w:val="24"/>
          <w:szCs w:val="24"/>
          <w:lang w:val="x-none" w:eastAsia="en-US"/>
        </w:rPr>
        <w:t xml:space="preserve">36 - </w:t>
      </w:r>
      <w:r w:rsidRPr="00AE0C2F">
        <w:rPr>
          <w:rFonts w:ascii="Times New Roman" w:hAnsi="Times New Roman"/>
          <w:b/>
          <w:bCs/>
          <w:sz w:val="24"/>
          <w:szCs w:val="24"/>
          <w:lang w:val="x-none" w:eastAsia="en-US"/>
        </w:rPr>
        <w:t>miesięcznej gwarancji</w:t>
      </w:r>
      <w:r w:rsidRPr="00AE0C2F">
        <w:rPr>
          <w:rFonts w:ascii="Times New Roman" w:hAnsi="Times New Roman"/>
          <w:sz w:val="24"/>
          <w:szCs w:val="24"/>
          <w:lang w:eastAsia="en-US"/>
        </w:rPr>
        <w:t>.</w:t>
      </w:r>
      <w:r w:rsidRPr="00AE0C2F">
        <w:rPr>
          <w:rFonts w:ascii="Times New Roman" w:hAnsi="Times New Roman"/>
          <w:sz w:val="24"/>
          <w:szCs w:val="24"/>
          <w:lang w:val="x-none" w:eastAsia="en-US"/>
        </w:rPr>
        <w:t xml:space="preserve"> Bieg terminu gwarancji rozpoczyna się w dniu następnym po odbiorze końcowym Przedmiotu Umowy. Gwarancja obejmuje </w:t>
      </w:r>
      <w:r w:rsidRPr="00AE0C2F">
        <w:rPr>
          <w:rFonts w:ascii="Times New Roman" w:hAnsi="Times New Roman"/>
          <w:sz w:val="24"/>
          <w:szCs w:val="24"/>
          <w:lang w:eastAsia="en-US"/>
        </w:rPr>
        <w:t xml:space="preserve">w szczególności </w:t>
      </w:r>
      <w:r w:rsidRPr="00AE0C2F">
        <w:rPr>
          <w:rFonts w:ascii="Times New Roman" w:hAnsi="Times New Roman"/>
          <w:sz w:val="24"/>
          <w:szCs w:val="24"/>
          <w:lang w:val="x-none" w:eastAsia="en-US"/>
        </w:rPr>
        <w:t xml:space="preserve">wady i usterki materiałowe jak i w sposobie wykonywania prac </w:t>
      </w:r>
    </w:p>
    <w:p w14:paraId="31579251" w14:textId="77777777" w:rsidR="00AE0C2F" w:rsidRPr="00AE0C2F" w:rsidRDefault="00AE0C2F" w:rsidP="00AE0C2F">
      <w:pPr>
        <w:numPr>
          <w:ilvl w:val="0"/>
          <w:numId w:val="85"/>
        </w:numPr>
        <w:spacing w:after="0"/>
        <w:jc w:val="both"/>
        <w:rPr>
          <w:rFonts w:ascii="Times New Roman" w:hAnsi="Times New Roman"/>
          <w:bCs/>
          <w:sz w:val="24"/>
          <w:szCs w:val="24"/>
          <w:lang w:val="x-none" w:eastAsia="en-US"/>
        </w:rPr>
      </w:pPr>
      <w:r w:rsidRPr="00AE0C2F">
        <w:rPr>
          <w:rFonts w:ascii="Times New Roman" w:hAnsi="Times New Roman"/>
          <w:sz w:val="24"/>
          <w:szCs w:val="24"/>
          <w:lang w:val="x-none" w:eastAsia="en-US"/>
        </w:rPr>
        <w:t>W okresie gwarancji Wykonawca zobowiązuje się do usunięcia ujawnionych wad bezpłatnie w terminie wyznaczonym przez Zamawiającego. O istnieniu wad Zamawiający zawiadomi niezwłocznie Wykonawcę na piśmie, określając termin na ich usunięcie.</w:t>
      </w:r>
    </w:p>
    <w:p w14:paraId="07950578"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Jeżeli w wykonaniu swoich obowiązków gwarancyjnych Wykonawca dostarczył Zamawiającemu zamiast rzeczy wadliwej rzecz wolną od wad albo dokonał istotnych zmian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w:t>
      </w:r>
    </w:p>
    <w:p w14:paraId="7AFF907A"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Pomimo wygaśnięcia gwarancji lub rękojmi Wykonawca zobowiązany jest usunąć wady, które zostały zgłoszone przez Zamawiającego w okresie trwania gwarancji lub rękojmi.</w:t>
      </w:r>
    </w:p>
    <w:p w14:paraId="395687E4"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Wykonawca nie może odmówić usunięcia wad ze względu na wysokość kosztów ich usunięcia.</w:t>
      </w:r>
      <w:r w:rsidRPr="00AE0C2F">
        <w:rPr>
          <w:rFonts w:ascii="Times New Roman" w:hAnsi="Times New Roman"/>
          <w:sz w:val="24"/>
          <w:szCs w:val="24"/>
          <w:lang w:eastAsia="en-US"/>
        </w:rPr>
        <w:t xml:space="preserve"> W przypadku odmowy usunięcia wad przedmiotu umowy Zamawiający może powierzyć prace związane z ich usunięciem podmiotowi trzeciemu na koszt i ryzyko Wykonawcy. </w:t>
      </w:r>
    </w:p>
    <w:p w14:paraId="47A7FB23"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lastRenderedPageBreak/>
        <w:t>Zamawiający uprawniony będzie realizować uprawnienia z tytułu rękojmi niezależnie od uprawnień wynikających z gwarancji.</w:t>
      </w:r>
    </w:p>
    <w:p w14:paraId="125A483B"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 xml:space="preserve">Strony oświadczają, że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mowa jest dokumentem gwarancyjnym w rozumieniu przepisów Kodeksu cywilnego.</w:t>
      </w:r>
    </w:p>
    <w:p w14:paraId="2C91C318" w14:textId="77777777" w:rsidR="00AE0C2F" w:rsidRPr="00AE0C2F" w:rsidRDefault="00AE0C2F" w:rsidP="00AE0C2F">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Wykonawca w okresie gwarancji i rękojmi zobowiązany jest do pisemnego powiadomienia Zamawiającego o:</w:t>
      </w:r>
    </w:p>
    <w:p w14:paraId="6EF64A61" w14:textId="77777777" w:rsidR="00AE0C2F" w:rsidRPr="00AE0C2F" w:rsidRDefault="00AE0C2F" w:rsidP="00AE0C2F">
      <w:pPr>
        <w:numPr>
          <w:ilvl w:val="1"/>
          <w:numId w:val="85"/>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siedziby lub nazwy firmy Wykonawcy,</w:t>
      </w:r>
    </w:p>
    <w:p w14:paraId="79906332" w14:textId="77777777" w:rsidR="00AE0C2F" w:rsidRPr="00AE0C2F" w:rsidRDefault="00AE0C2F" w:rsidP="00AE0C2F">
      <w:pPr>
        <w:numPr>
          <w:ilvl w:val="1"/>
          <w:numId w:val="85"/>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osób reprezentujących Wykonawcę,</w:t>
      </w:r>
    </w:p>
    <w:p w14:paraId="333A6E06" w14:textId="77777777" w:rsidR="00AE0C2F" w:rsidRPr="00AE0C2F" w:rsidRDefault="00AE0C2F" w:rsidP="00AE0C2F">
      <w:pPr>
        <w:numPr>
          <w:ilvl w:val="1"/>
          <w:numId w:val="85"/>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złożenia wniosku o ogłoszenie upadłości lub likwidacji firmy Wykonawcy.</w:t>
      </w:r>
    </w:p>
    <w:p w14:paraId="639BB591" w14:textId="77777777" w:rsidR="00AE0C2F" w:rsidRPr="00AE0C2F" w:rsidRDefault="00AE0C2F" w:rsidP="00AE0C2F">
      <w:pPr>
        <w:numPr>
          <w:ilvl w:val="0"/>
          <w:numId w:val="85"/>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w:t>
      </w:r>
    </w:p>
    <w:p w14:paraId="67917043" w14:textId="77777777" w:rsidR="00AE0C2F" w:rsidRPr="00AE0C2F" w:rsidRDefault="00AE0C2F" w:rsidP="00AE0C2F">
      <w:pPr>
        <w:numPr>
          <w:ilvl w:val="0"/>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sz w:val="24"/>
          <w:szCs w:val="24"/>
          <w:lang w:eastAsia="en-US"/>
        </w:rPr>
        <w:t xml:space="preserve"> Okres rękojmi równy jest okresowi gwarancji wskazanemu w ust. 1. Bieg terminu rękojmi rozpoczyna się łącznie z biegiem terminu gwarancji.</w:t>
      </w:r>
    </w:p>
    <w:p w14:paraId="44B0C13B" w14:textId="77777777" w:rsidR="00AE0C2F" w:rsidRDefault="00AE0C2F" w:rsidP="00EA1D68">
      <w:pPr>
        <w:spacing w:after="0"/>
        <w:jc w:val="center"/>
        <w:rPr>
          <w:rFonts w:ascii="Times New Roman" w:hAnsi="Times New Roman"/>
          <w:b/>
          <w:sz w:val="24"/>
          <w:szCs w:val="24"/>
          <w:lang w:eastAsia="ar-SA"/>
        </w:rPr>
      </w:pPr>
    </w:p>
    <w:p w14:paraId="4F05A8C1" w14:textId="37E9A82C" w:rsidR="00967717" w:rsidRPr="00DB1D71" w:rsidRDefault="00AE0C2F" w:rsidP="00EA1D68">
      <w:pPr>
        <w:spacing w:after="0"/>
        <w:jc w:val="center"/>
        <w:rPr>
          <w:rFonts w:ascii="Times New Roman" w:hAnsi="Times New Roman"/>
          <w:b/>
          <w:sz w:val="24"/>
          <w:szCs w:val="24"/>
        </w:rPr>
      </w:pPr>
      <w:r>
        <w:rPr>
          <w:rFonts w:ascii="Times New Roman" w:hAnsi="Times New Roman"/>
          <w:b/>
          <w:sz w:val="24"/>
          <w:szCs w:val="24"/>
          <w:lang w:eastAsia="ar-SA"/>
        </w:rPr>
        <w:t>§ 9</w:t>
      </w:r>
      <w:r w:rsidR="00967717" w:rsidRPr="00DB1D71">
        <w:rPr>
          <w:rFonts w:ascii="Times New Roman" w:hAnsi="Times New Roman"/>
          <w:b/>
          <w:sz w:val="24"/>
          <w:szCs w:val="24"/>
          <w:lang w:eastAsia="ar-SA"/>
        </w:rPr>
        <w:br/>
      </w:r>
      <w:r w:rsidR="00967717" w:rsidRPr="00DB1D71">
        <w:rPr>
          <w:rFonts w:ascii="Times New Roman" w:hAnsi="Times New Roman"/>
          <w:b/>
          <w:sz w:val="24"/>
          <w:szCs w:val="24"/>
        </w:rPr>
        <w:t>Klauzula społeczna, o której mowa w art. 95 ustawy Pzp</w:t>
      </w:r>
    </w:p>
    <w:p w14:paraId="2727C497" w14:textId="77777777" w:rsidR="00967717" w:rsidRPr="00DB1D71" w:rsidRDefault="00967717" w:rsidP="00EA1D68">
      <w:pPr>
        <w:suppressAutoHyphens/>
        <w:spacing w:after="0"/>
        <w:jc w:val="both"/>
        <w:rPr>
          <w:rFonts w:ascii="Times New Roman" w:hAnsi="Times New Roman"/>
          <w:strike/>
          <w:sz w:val="24"/>
          <w:szCs w:val="24"/>
          <w:lang w:eastAsia="ar-SA"/>
        </w:rPr>
      </w:pPr>
    </w:p>
    <w:p w14:paraId="3BAD8B7B" w14:textId="1DCCCF6E" w:rsidR="00967717" w:rsidRDefault="00967717" w:rsidP="00EA1D68">
      <w:pPr>
        <w:numPr>
          <w:ilvl w:val="0"/>
          <w:numId w:val="11"/>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t>
      </w:r>
      <w:r w:rsidR="00EC3B61">
        <w:rPr>
          <w:rFonts w:ascii="Times New Roman" w:hAnsi="Times New Roman"/>
          <w:sz w:val="24"/>
          <w:szCs w:val="24"/>
          <w:lang w:eastAsia="en-US"/>
        </w:rPr>
        <w:t xml:space="preserve">nie </w:t>
      </w:r>
      <w:r w:rsidRPr="00DB1D71">
        <w:rPr>
          <w:rFonts w:ascii="Times New Roman" w:hAnsi="Times New Roman"/>
          <w:sz w:val="24"/>
          <w:szCs w:val="24"/>
          <w:lang w:eastAsia="en-US"/>
        </w:rPr>
        <w:t>przewiduje wymagania, o których mowa w ar</w:t>
      </w:r>
      <w:r w:rsidR="00EC3B61">
        <w:rPr>
          <w:rFonts w:ascii="Times New Roman" w:hAnsi="Times New Roman"/>
          <w:sz w:val="24"/>
          <w:szCs w:val="24"/>
          <w:lang w:eastAsia="en-US"/>
        </w:rPr>
        <w:t>t. 95 Prawa zamówień publicznych.</w:t>
      </w:r>
    </w:p>
    <w:p w14:paraId="0DB8949B" w14:textId="01D79FE2" w:rsidR="00EC3B61" w:rsidRPr="00EC3B61" w:rsidRDefault="00EC3B61" w:rsidP="00EC3B61">
      <w:pPr>
        <w:numPr>
          <w:ilvl w:val="0"/>
          <w:numId w:val="11"/>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Zamawiający nie określa żadnych wymagań dotyczących zatrudnienia przez Wykonawcę lub Podwykonawcę na podstawie umowy o pracę zgodnie z przepisami ustawy z dnia 26 czerwca 1974 r. – Kodeks pracy (Dz. U. 2019 r. poz. 1040 z późn. zm.) osób wykonujących czynności projektowe (projektanci, sprawdzający).</w:t>
      </w:r>
    </w:p>
    <w:p w14:paraId="7D29A74A" w14:textId="77777777" w:rsidR="00EC3B61" w:rsidRPr="00EC3B61" w:rsidRDefault="00EC3B61" w:rsidP="00EC3B61">
      <w:pPr>
        <w:numPr>
          <w:ilvl w:val="0"/>
          <w:numId w:val="11"/>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Zgodnie z art. 12 ustawy z dnia 7 lipca 1994 r. Prawo budowlane, działalność obejmującą projektowanie może wykonywać osoba pełniąca samodzielną funkcję techniczną w budownictwie.</w:t>
      </w:r>
    </w:p>
    <w:p w14:paraId="4203CFCC" w14:textId="77777777" w:rsidR="00EC3B61" w:rsidRPr="00EC3B61" w:rsidRDefault="00EC3B61" w:rsidP="00EC3B61">
      <w:pPr>
        <w:numPr>
          <w:ilvl w:val="0"/>
          <w:numId w:val="11"/>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 xml:space="preserve">Samodzielną funkcję techniczną w budownictwie mogą wykonywać wyłącznie osoby posiadające „uprawnienia budowlane”, które przyznawane są imiennie. </w:t>
      </w:r>
    </w:p>
    <w:p w14:paraId="553E6D3A" w14:textId="4957752C" w:rsidR="00EC3B61" w:rsidRPr="00DB1D71" w:rsidRDefault="00EC3B61" w:rsidP="00EC3B61">
      <w:pPr>
        <w:numPr>
          <w:ilvl w:val="0"/>
          <w:numId w:val="11"/>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 xml:space="preserve">W związku z powyższym do opracowania projektu budowlanego nie jest wymagane nawiązanie stosunku pracy pod kierownictwem </w:t>
      </w:r>
      <w:r w:rsidR="00905FAD">
        <w:rPr>
          <w:rFonts w:ascii="Times New Roman" w:hAnsi="Times New Roman"/>
          <w:sz w:val="24"/>
          <w:szCs w:val="24"/>
          <w:lang w:eastAsia="en-US"/>
        </w:rPr>
        <w:t>Wykonawcy</w:t>
      </w:r>
      <w:r w:rsidRPr="00EC3B61">
        <w:rPr>
          <w:rFonts w:ascii="Times New Roman" w:hAnsi="Times New Roman"/>
          <w:sz w:val="24"/>
          <w:szCs w:val="24"/>
          <w:lang w:eastAsia="en-US"/>
        </w:rPr>
        <w:t>.</w:t>
      </w:r>
    </w:p>
    <w:p w14:paraId="6DF93F0B" w14:textId="77777777" w:rsidR="00967717" w:rsidRPr="00DB1D71" w:rsidRDefault="00967717" w:rsidP="00EA1D68">
      <w:pPr>
        <w:spacing w:after="0"/>
        <w:ind w:left="360"/>
        <w:jc w:val="center"/>
        <w:outlineLvl w:val="0"/>
        <w:rPr>
          <w:rFonts w:ascii="Times New Roman" w:hAnsi="Times New Roman"/>
          <w:b/>
          <w:sz w:val="24"/>
          <w:szCs w:val="24"/>
        </w:rPr>
      </w:pPr>
    </w:p>
    <w:p w14:paraId="550EB56D" w14:textId="10AFD5FB"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xml:space="preserve">§ </w:t>
      </w:r>
      <w:r w:rsidR="00905FAD">
        <w:rPr>
          <w:rFonts w:ascii="Times New Roman" w:hAnsi="Times New Roman"/>
          <w:b/>
          <w:sz w:val="24"/>
          <w:szCs w:val="24"/>
          <w:lang w:eastAsia="ar-SA"/>
        </w:rPr>
        <w:t>10</w:t>
      </w:r>
      <w:r w:rsidRPr="00DB1D71">
        <w:rPr>
          <w:rFonts w:ascii="Times New Roman" w:hAnsi="Times New Roman"/>
          <w:b/>
          <w:sz w:val="24"/>
          <w:szCs w:val="24"/>
          <w:lang w:eastAsia="ar-SA"/>
        </w:rPr>
        <w:br/>
        <w:t xml:space="preserve">PODWYKONAWSTWO </w:t>
      </w:r>
    </w:p>
    <w:p w14:paraId="3052F383" w14:textId="77777777" w:rsidR="00C12471" w:rsidRPr="00DB1D71" w:rsidRDefault="00C12471" w:rsidP="00EA1D68">
      <w:pPr>
        <w:numPr>
          <w:ilvl w:val="6"/>
          <w:numId w:val="22"/>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Wykonawca może powierzyć wykonywanie części zamówienia Podwykonawcom na następujących zasadach:</w:t>
      </w:r>
    </w:p>
    <w:p w14:paraId="7954A50E" w14:textId="2E43A99B"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wymaga od Wykonawcy, Podwykonawcy lub dalszego Podwykonawcy, aby przed zawarciem umowy o podwykonawstwo, której przedmiotem są usługi, przedstawiony został projekt tej umowy, a także projekt jej zmiany do akceptacji. Dodatkowo Podwykonawca lub dalszy Podwykonawca są zobowiązani dołączyć zgodę Wykonawcy na zawarcie umowy o podwykonawstwo o treści zgodnej z projektem umowy.</w:t>
      </w:r>
    </w:p>
    <w:p w14:paraId="3F4CFA54" w14:textId="3D833144"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lastRenderedPageBreak/>
        <w:t>Zamawiający, w terminie 14 dni, zgłasza w formie pisemnej, pod rygorem nieważności, zastrzeżenia do projektu umowy o podwykonawstwo, której przedmiotem są usługi, w przypadku gdy:</w:t>
      </w:r>
    </w:p>
    <w:p w14:paraId="072C4641" w14:textId="77777777"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nie spełnia ona wymagań określonych w dokumentach zamówienia;</w:t>
      </w:r>
    </w:p>
    <w:p w14:paraId="488FE801" w14:textId="77777777" w:rsidR="00C12471" w:rsidRPr="00DB1D71" w:rsidRDefault="00C12471" w:rsidP="00EA1D68">
      <w:pPr>
        <w:numPr>
          <w:ilvl w:val="7"/>
          <w:numId w:val="22"/>
        </w:numPr>
        <w:shd w:val="clear" w:color="auto" w:fill="FFFFFF"/>
        <w:spacing w:after="0"/>
        <w:ind w:left="1276"/>
        <w:jc w:val="both"/>
        <w:rPr>
          <w:rFonts w:ascii="Times New Roman" w:hAnsi="Times New Roman"/>
          <w:sz w:val="24"/>
          <w:szCs w:val="24"/>
        </w:rPr>
      </w:pPr>
      <w:r w:rsidRPr="00DB1D71">
        <w:rPr>
          <w:rFonts w:ascii="Times New Roman" w:hAnsi="Times New Roman"/>
          <w:sz w:val="24"/>
          <w:szCs w:val="24"/>
        </w:rPr>
        <w:t>przewiduje ona termin zapłaty wynagrodzenia dłuższy niż określony w ust. 2 pkt. 2;</w:t>
      </w:r>
    </w:p>
    <w:p w14:paraId="53C457A3" w14:textId="77777777"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zawiera ona postanowienia niezgodne z ust. 3.</w:t>
      </w:r>
    </w:p>
    <w:p w14:paraId="2E62E9EC" w14:textId="77777777" w:rsidR="00C12471" w:rsidRPr="00DB1D71" w:rsidRDefault="00C12471" w:rsidP="00EA1D68">
      <w:pPr>
        <w:numPr>
          <w:ilvl w:val="0"/>
          <w:numId w:val="16"/>
        </w:numPr>
        <w:tabs>
          <w:tab w:val="left" w:pos="851"/>
        </w:tabs>
        <w:ind w:left="851"/>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 przypadku zgłoszenia przez Zamawiającego zastrzeżeń do projektu umowy </w:t>
      </w:r>
      <w:r w:rsidRPr="00DB1D71">
        <w:rPr>
          <w:rFonts w:ascii="Times New Roman" w:hAnsi="Times New Roman"/>
          <w:sz w:val="24"/>
          <w:szCs w:val="24"/>
          <w:lang w:eastAsia="en-US"/>
        </w:rPr>
        <w:br/>
        <w:t xml:space="preserve">o podwykonawstwo, w terminie określonym w pkt 2), Wykonawca przedłoży </w:t>
      </w:r>
      <w:r w:rsidRPr="00DB1D71">
        <w:rPr>
          <w:rFonts w:ascii="Times New Roman" w:hAnsi="Times New Roman"/>
          <w:sz w:val="24"/>
          <w:szCs w:val="24"/>
          <w:lang w:eastAsia="en-US"/>
        </w:rPr>
        <w:br/>
        <w:t xml:space="preserve">w terminie 7 dni, zmieniony projekt umowy o podwykonawstwo, uwzględniający </w:t>
      </w:r>
      <w:r w:rsidRPr="00DB1D71">
        <w:rPr>
          <w:rFonts w:ascii="Times New Roman" w:hAnsi="Times New Roman"/>
          <w:sz w:val="24"/>
          <w:szCs w:val="24"/>
          <w:lang w:eastAsia="en-US"/>
        </w:rPr>
        <w:br/>
        <w:t>w całości zastrzeżenia Zamawiającego.</w:t>
      </w:r>
    </w:p>
    <w:p w14:paraId="6BAFCE62" w14:textId="7F88ED7B"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Po akceptacji projektu Umowy o podwykonawstwo, bądź jej zmiany,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xml:space="preserv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DB1D71">
        <w:rPr>
          <w:rFonts w:ascii="Times New Roman" w:hAnsi="Times New Roman"/>
          <w:b/>
          <w:sz w:val="24"/>
          <w:szCs w:val="24"/>
          <w:lang w:eastAsia="en-US"/>
        </w:rPr>
        <w:t xml:space="preserve"> 7 dni</w:t>
      </w:r>
      <w:r w:rsidRPr="00DB1D71">
        <w:rPr>
          <w:rFonts w:ascii="Times New Roman" w:hAnsi="Times New Roman"/>
          <w:sz w:val="24"/>
          <w:szCs w:val="24"/>
          <w:lang w:eastAsia="en-US"/>
        </w:rPr>
        <w:t xml:space="preserve"> od jej zawarcia. Poświadczenia za zgodność z oryginałem może dokonać przedkładający.</w:t>
      </w:r>
    </w:p>
    <w:p w14:paraId="528D7B2A" w14:textId="249F920F"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 terminie 7 dni od daty otrzymania kopii zawartej umowy </w:t>
      </w:r>
      <w:r w:rsidRPr="00DB1D71">
        <w:rPr>
          <w:rFonts w:ascii="Times New Roman" w:hAnsi="Times New Roman"/>
          <w:sz w:val="24"/>
          <w:szCs w:val="24"/>
          <w:lang w:eastAsia="en-US"/>
        </w:rPr>
        <w:br/>
        <w:t xml:space="preserve">o podwykonawstwo,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Jeżeli w ciągu 7 dni Zamawiający nie wniesie sprzeciwu do umowy, uważać się będzie za ich akceptację.</w:t>
      </w:r>
    </w:p>
    <w:p w14:paraId="18BAD3F3" w14:textId="327CB2BE"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 xml:space="preserve">Niezgłoszenie sprzeciwu, o którym mowa w pkt 6, do przedłożonej umowy </w:t>
      </w:r>
      <w:r w:rsidRPr="00DB1D71">
        <w:rPr>
          <w:rFonts w:ascii="Times New Roman" w:hAnsi="Times New Roman"/>
          <w:sz w:val="24"/>
          <w:szCs w:val="24"/>
          <w:shd w:val="clear" w:color="auto" w:fill="FFFFFF"/>
        </w:rPr>
        <w:br/>
        <w:t xml:space="preserve">o podwykonawstwo, której przedmiotem są </w:t>
      </w:r>
      <w:r w:rsidR="00972952" w:rsidRPr="00DB1D71">
        <w:rPr>
          <w:rFonts w:ascii="Times New Roman" w:hAnsi="Times New Roman"/>
          <w:sz w:val="24"/>
          <w:szCs w:val="24"/>
          <w:shd w:val="clear" w:color="auto" w:fill="FFFFFF"/>
        </w:rPr>
        <w:t>usługi</w:t>
      </w:r>
      <w:r w:rsidRPr="00DB1D71">
        <w:rPr>
          <w:rFonts w:ascii="Times New Roman" w:hAnsi="Times New Roman"/>
          <w:sz w:val="24"/>
          <w:szCs w:val="24"/>
          <w:shd w:val="clear" w:color="auto" w:fill="FFFFFF"/>
        </w:rPr>
        <w:t>, w terminie 14 dni, uważa się za akceptację umowy przez zamawiającego.</w:t>
      </w:r>
    </w:p>
    <w:p w14:paraId="3D8947AF" w14:textId="74E1F48B"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568FD75E" w14:textId="77777777" w:rsidR="00C12471" w:rsidRPr="00DB1D71" w:rsidRDefault="00C12471" w:rsidP="00EA1D68">
      <w:pPr>
        <w:numPr>
          <w:ilvl w:val="6"/>
          <w:numId w:val="22"/>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Umowa o podwykonawstwo zawarta pomiędzy Wykonawcą, a Podwykonawcą lub dalszym Podwykonawcą musi zawierać co najmniej:</w:t>
      </w:r>
    </w:p>
    <w:p w14:paraId="67462656" w14:textId="3A7CD12F"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oznaczenie zakresu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powierzonych do wykonania;</w:t>
      </w:r>
    </w:p>
    <w:p w14:paraId="09398E62" w14:textId="0436ED49"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terminy zapłaty należności nie mogą być dłuższe niż </w:t>
      </w:r>
      <w:r w:rsidR="00972952" w:rsidRPr="00DB1D71">
        <w:rPr>
          <w:rFonts w:ascii="Times New Roman" w:hAnsi="Times New Roman"/>
          <w:sz w:val="24"/>
          <w:szCs w:val="24"/>
          <w:lang w:eastAsia="en-US"/>
        </w:rPr>
        <w:t>21</w:t>
      </w:r>
      <w:r w:rsidRPr="00DB1D71">
        <w:rPr>
          <w:rFonts w:ascii="Times New Roman" w:hAnsi="Times New Roman"/>
          <w:sz w:val="24"/>
          <w:szCs w:val="24"/>
          <w:lang w:eastAsia="en-US"/>
        </w:rPr>
        <w:t xml:space="preserve"> dni od daty dostarczenia faktury Wykonawcy, Podwykonawcy lub dalszemu Podwykonawcy; </w:t>
      </w:r>
    </w:p>
    <w:p w14:paraId="0017F09D" w14:textId="77777777"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wysokości kar umownych nie mogą być wyższe niż kary umowne zastosowane </w:t>
      </w:r>
      <w:r w:rsidRPr="00DB1D71">
        <w:rPr>
          <w:rFonts w:ascii="Times New Roman" w:hAnsi="Times New Roman"/>
          <w:sz w:val="24"/>
          <w:szCs w:val="24"/>
          <w:lang w:eastAsia="en-US"/>
        </w:rPr>
        <w:br/>
        <w:t>w umowie zawartej pomiędzy Wykonawcą, a Zamawiającym;</w:t>
      </w:r>
    </w:p>
    <w:p w14:paraId="3176748D" w14:textId="08841A09"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umowa musi określać szczegółowe zasady </w:t>
      </w:r>
      <w:r w:rsidR="00972952" w:rsidRPr="00DB1D71">
        <w:rPr>
          <w:rFonts w:ascii="Times New Roman" w:hAnsi="Times New Roman"/>
          <w:sz w:val="24"/>
          <w:szCs w:val="24"/>
          <w:lang w:eastAsia="en-US"/>
        </w:rPr>
        <w:t xml:space="preserve">realizacji i odbioru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w:t>
      </w:r>
    </w:p>
    <w:p w14:paraId="286223EF" w14:textId="3BBEAA95"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w § 8 ust. 3 lit. a niniejszej umowy,</w:t>
      </w:r>
    </w:p>
    <w:p w14:paraId="58095FB7" w14:textId="627615C6" w:rsidR="00C12471" w:rsidRPr="00DB1D71" w:rsidRDefault="00C12471" w:rsidP="00EA1D68">
      <w:pPr>
        <w:numPr>
          <w:ilvl w:val="0"/>
          <w:numId w:val="19"/>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lastRenderedPageBreak/>
        <w:t xml:space="preserve">umowa musi określać zasady </w:t>
      </w:r>
      <w:r w:rsidR="00DF2C3A" w:rsidRPr="00DB1D71">
        <w:rPr>
          <w:rFonts w:ascii="Times New Roman" w:hAnsi="Times New Roman"/>
          <w:sz w:val="24"/>
          <w:szCs w:val="24"/>
          <w:lang w:eastAsia="en-US"/>
        </w:rPr>
        <w:t>odpowiedzialności za ewentualne szkody wynikłe w trakcie wykonywania prac</w:t>
      </w:r>
      <w:r w:rsidRPr="00DB1D71">
        <w:rPr>
          <w:rFonts w:ascii="Times New Roman" w:hAnsi="Times New Roman"/>
          <w:sz w:val="24"/>
          <w:szCs w:val="24"/>
          <w:lang w:eastAsia="en-US"/>
        </w:rPr>
        <w:t>.</w:t>
      </w:r>
    </w:p>
    <w:p w14:paraId="7AA9CBCA" w14:textId="77777777" w:rsidR="00C12471" w:rsidRPr="00DB1D71" w:rsidRDefault="00C12471" w:rsidP="00EA1D68">
      <w:pPr>
        <w:contextualSpacing/>
        <w:jc w:val="both"/>
        <w:rPr>
          <w:rFonts w:ascii="Times New Roman" w:hAnsi="Times New Roman"/>
          <w:sz w:val="24"/>
          <w:szCs w:val="24"/>
          <w:lang w:eastAsia="en-US"/>
        </w:rPr>
      </w:pPr>
      <w:r w:rsidRPr="00DB1D71">
        <w:rPr>
          <w:rFonts w:ascii="Times New Roman" w:hAnsi="Times New Roman"/>
          <w:sz w:val="24"/>
          <w:szCs w:val="24"/>
          <w:lang w:eastAsia="en-US"/>
        </w:rPr>
        <w:t>3. Umowa o podwykonawstwo nie może zawierać postanowień:</w:t>
      </w:r>
    </w:p>
    <w:p w14:paraId="5EFBFC31" w14:textId="7571C9D9"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uzależniających zapłatę wynagrodzenia przez Wykonawcę lub Podwykonawcę za wykonane </w:t>
      </w:r>
      <w:r w:rsidR="00DF2C3A" w:rsidRPr="00DB1D71">
        <w:rPr>
          <w:rFonts w:ascii="Times New Roman" w:hAnsi="Times New Roman"/>
          <w:sz w:val="24"/>
          <w:szCs w:val="24"/>
          <w:lang w:eastAsia="en-US"/>
        </w:rPr>
        <w:t>prace</w:t>
      </w:r>
      <w:r w:rsidRPr="00DB1D71">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0406CEBA" w14:textId="77777777"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143570C4" w14:textId="77777777"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3F455F9C"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4. Wykonawca ponosi pełną odpowiedzialność za efekty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1C9A7E09" w14:textId="77777777"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DB1D71" w:rsidRDefault="008829ED" w:rsidP="00EA1D68">
      <w:pPr>
        <w:spacing w:after="0"/>
        <w:jc w:val="both"/>
        <w:outlineLvl w:val="0"/>
        <w:rPr>
          <w:rFonts w:ascii="Times New Roman" w:hAnsi="Times New Roman"/>
          <w:sz w:val="24"/>
          <w:szCs w:val="24"/>
        </w:rPr>
      </w:pPr>
    </w:p>
    <w:p w14:paraId="0A290D04" w14:textId="43903709"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§1</w:t>
      </w:r>
      <w:r w:rsidR="00905FAD">
        <w:rPr>
          <w:rFonts w:ascii="Times New Roman" w:hAnsi="Times New Roman"/>
          <w:b/>
          <w:sz w:val="24"/>
          <w:szCs w:val="24"/>
        </w:rPr>
        <w:t>1</w:t>
      </w:r>
      <w:r w:rsidRPr="00DB1D71">
        <w:rPr>
          <w:rFonts w:ascii="Times New Roman" w:hAnsi="Times New Roman"/>
          <w:b/>
          <w:sz w:val="24"/>
          <w:szCs w:val="24"/>
        </w:rPr>
        <w:t xml:space="preserve"> </w:t>
      </w:r>
    </w:p>
    <w:p w14:paraId="682DFDC6" w14:textId="77777777" w:rsidR="00645770" w:rsidRPr="00BC5A88" w:rsidRDefault="00645770" w:rsidP="00645770">
      <w:pPr>
        <w:numPr>
          <w:ilvl w:val="0"/>
          <w:numId w:val="86"/>
        </w:numPr>
        <w:suppressAutoHyphens/>
        <w:spacing w:after="0"/>
        <w:jc w:val="both"/>
        <w:rPr>
          <w:rFonts w:ascii="Times New Roman" w:hAnsi="Times New Roman"/>
          <w:sz w:val="24"/>
          <w:szCs w:val="24"/>
          <w:lang w:val="x-none"/>
        </w:rPr>
      </w:pPr>
      <w:r w:rsidRPr="00BC5A88">
        <w:rPr>
          <w:rFonts w:ascii="Times New Roman" w:hAnsi="Times New Roman"/>
          <w:sz w:val="24"/>
          <w:szCs w:val="24"/>
          <w:lang w:val="x-none"/>
        </w:rPr>
        <w:t>Wykonawca zapłaci Zamawiającemu karę umowną:</w:t>
      </w:r>
    </w:p>
    <w:p w14:paraId="476D7729"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odstąpienie od umowy przez Zamawiającego z przyczyn leżących po stronie Wykonawcy lub odstąpienia od umowy przez Wykonawcę z przyczyn niezawinionych przez Zamawiającego – w wysokości 20% wynagrodzenia ryczałtowego brutto za przedmiot umowy, o którym mowa w § 5 ust. 1 umowy;</w:t>
      </w:r>
    </w:p>
    <w:p w14:paraId="4D813EC1"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zwłokę w oddaniu określonego w umowie przedmiotu zamówienia – w wysokości 100,00 zł (słownie: sto złotych) za każdy dzień zwłoki liczony od dnia realizacji zamówienia określonego w § 4, ust. 1, pkt 2).</w:t>
      </w:r>
    </w:p>
    <w:p w14:paraId="72514A4D"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zwłokę w usunięciu wad lub braków stwierdzonych przy odbiorze – w wysokości 50,00 zł (słownie: pięćdziesiąt złotych) za każdy dzień zwłoki, licząc od dnia wyznaczonego na usunięcie wad.</w:t>
      </w:r>
    </w:p>
    <w:p w14:paraId="339C6429"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przypadkach niewykonania lub nienależytego wykonania przez strony zobowiązań umownych nie objętych odszkodowaniem w formie kar umownych, lub też w razie powstania szkody przewyższającej wysokość zastrzeżonej kary, strony ponoszą odpowiedzialność odszkodowawczą na zasadach ogólnych. </w:t>
      </w:r>
    </w:p>
    <w:p w14:paraId="11BB39DC" w14:textId="77777777" w:rsidR="00645770"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Wykonawca wyraża zgodę na potrącenie kar umownych z należnego mu wynagrodzenia.</w:t>
      </w:r>
    </w:p>
    <w:p w14:paraId="466BDF43" w14:textId="6BC1BB18" w:rsidR="00905FAD" w:rsidRPr="00BC5A88" w:rsidRDefault="00905FAD" w:rsidP="00905FAD">
      <w:pPr>
        <w:suppressAutoHyphens/>
        <w:spacing w:after="0"/>
        <w:ind w:left="360"/>
        <w:jc w:val="both"/>
        <w:rPr>
          <w:rFonts w:ascii="Times New Roman" w:hAnsi="Times New Roman"/>
          <w:sz w:val="24"/>
          <w:szCs w:val="24"/>
        </w:rPr>
      </w:pPr>
      <w:r w:rsidRPr="00905FAD">
        <w:rPr>
          <w:rFonts w:ascii="Times New Roman" w:hAnsi="Times New Roman"/>
          <w:sz w:val="24"/>
          <w:szCs w:val="24"/>
        </w:rPr>
        <w:t>Maksymalna suma kar umownych nie może przekroczyć 30% wartości wynagrodzenia brutto, o którym mowa w § 5 ust. 1 umowy.</w:t>
      </w:r>
    </w:p>
    <w:p w14:paraId="56A772E7"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Zamawiający ma prawo dochodzić odszkodowania uzupełniającego na zasadach Kodeksu cywilnego, jeżeli szkoda przewyższy wysokość kar umownych. </w:t>
      </w:r>
    </w:p>
    <w:p w14:paraId="70EFFAC8" w14:textId="77777777" w:rsidR="00645770" w:rsidRPr="00BC5A88" w:rsidRDefault="00645770" w:rsidP="00645770">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przypadku uchylania się od odbioru korespondencji, uchylania się od nawiązania kontaktu lub nie reagowania na wezwania Zamawiającego, Zamawiający odstąpi od </w:t>
      </w:r>
      <w:r w:rsidRPr="00BC5A88">
        <w:rPr>
          <w:rFonts w:ascii="Times New Roman" w:hAnsi="Times New Roman"/>
          <w:sz w:val="24"/>
          <w:szCs w:val="24"/>
        </w:rPr>
        <w:lastRenderedPageBreak/>
        <w:t xml:space="preserve">umowy w trybie natychmiastowym bez wyznaczania dodatkowego terminu do usunięcia uchybień Wykonawcy, ust. 1 pkt 1) niniejszego paragrafu stosuje się odpowiednio. </w:t>
      </w:r>
    </w:p>
    <w:p w14:paraId="4174B5F4" w14:textId="77777777" w:rsidR="00645770" w:rsidRPr="00BC5A88" w:rsidRDefault="00645770" w:rsidP="00645770">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Dwukrotnie awizowane pisma uważa się za doręczone.</w:t>
      </w:r>
    </w:p>
    <w:p w14:paraId="12B74B28" w14:textId="77777777" w:rsidR="00DF2C3A" w:rsidRPr="00DB1D71" w:rsidRDefault="00DF2C3A" w:rsidP="00905FAD">
      <w:pPr>
        <w:spacing w:after="0"/>
        <w:rPr>
          <w:rFonts w:ascii="Times New Roman" w:hAnsi="Times New Roman"/>
          <w:b/>
          <w:sz w:val="24"/>
          <w:szCs w:val="24"/>
        </w:rPr>
      </w:pPr>
    </w:p>
    <w:p w14:paraId="44B97B38"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2</w:t>
      </w:r>
    </w:p>
    <w:p w14:paraId="1AB8F820" w14:textId="77777777" w:rsidR="00905FAD" w:rsidRDefault="00905FAD" w:rsidP="00905FAD">
      <w:pPr>
        <w:spacing w:after="0"/>
        <w:jc w:val="center"/>
        <w:rPr>
          <w:rFonts w:ascii="Times New Roman" w:hAnsi="Times New Roman"/>
          <w:b/>
          <w:sz w:val="24"/>
          <w:szCs w:val="24"/>
        </w:rPr>
      </w:pPr>
      <w:r>
        <w:rPr>
          <w:rFonts w:ascii="Times New Roman" w:hAnsi="Times New Roman"/>
          <w:b/>
          <w:sz w:val="24"/>
          <w:szCs w:val="24"/>
        </w:rPr>
        <w:t>ODBIÓR PRZEDMIOTU UMOWY</w:t>
      </w:r>
    </w:p>
    <w:p w14:paraId="4513A2DD" w14:textId="77777777" w:rsidR="00905FAD" w:rsidRPr="00BC5A88" w:rsidRDefault="00905FAD" w:rsidP="00905FA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Strony ustalają, że przedmiotem odbioru końcowego jest wykonany prawidłowo i w całości Przedmiot Umowy obejmujący wszystkie elementy, o których mowa w § 1 Umowy.</w:t>
      </w:r>
    </w:p>
    <w:p w14:paraId="1D5BDDD1" w14:textId="77777777" w:rsidR="00905FAD" w:rsidRPr="00BC5A88" w:rsidRDefault="00905FAD" w:rsidP="00905FA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Do przekazanych dokumentów winien być sporządzony spis treści obejmujący minimum: lp., nazwę dokumentu, ilość stron dokumentu oraz nazwę nośnika na jakim jest przekazany.</w:t>
      </w:r>
    </w:p>
    <w:p w14:paraId="6859531F" w14:textId="77777777" w:rsidR="00905FAD" w:rsidRPr="00BC5A88" w:rsidRDefault="00905FAD" w:rsidP="00905FA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Miejscem przekazania Przedmiotu Umowy jest siedziba Zamawiającego</w:t>
      </w:r>
    </w:p>
    <w:p w14:paraId="45D6AEF1" w14:textId="77777777" w:rsidR="00905FAD" w:rsidRPr="00BC5A88" w:rsidRDefault="00905FAD" w:rsidP="00905FA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Jeżeli Zamawiający podczas odbioru stwierdzi wady Przedmiotu Umowy, może:</w:t>
      </w:r>
    </w:p>
    <w:p w14:paraId="580235DB" w14:textId="77777777" w:rsidR="00905FAD" w:rsidRPr="00BC5A88" w:rsidRDefault="00905FAD" w:rsidP="00905FAD">
      <w:pPr>
        <w:numPr>
          <w:ilvl w:val="0"/>
          <w:numId w:val="89"/>
        </w:numPr>
        <w:suppressAutoHyphens/>
        <w:autoSpaceDE w:val="0"/>
        <w:autoSpaceDN w:val="0"/>
        <w:adjustRightInd w:val="0"/>
        <w:spacing w:after="0"/>
        <w:ind w:left="567" w:hanging="283"/>
        <w:jc w:val="both"/>
        <w:rPr>
          <w:rFonts w:ascii="Times New Roman" w:hAnsi="Times New Roman"/>
          <w:sz w:val="24"/>
          <w:szCs w:val="24"/>
        </w:rPr>
      </w:pPr>
      <w:r w:rsidRPr="00BC5A88">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67D8F862" w14:textId="77777777" w:rsidR="00905FAD" w:rsidRPr="00BC5A88" w:rsidRDefault="00905FAD" w:rsidP="00905FAD">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09BDC20A" w14:textId="77777777" w:rsidR="00905FAD" w:rsidRPr="00BC5A88" w:rsidRDefault="00905FAD" w:rsidP="00905FAD">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odstąpić od Umowy z winy Wykonawcy, bez wyznaczania terminu na usunięcie wad,</w:t>
      </w:r>
      <w:r w:rsidRPr="00BC5A88">
        <w:rPr>
          <w:rFonts w:ascii="Times New Roman" w:hAnsi="Times New Roman"/>
          <w:b/>
          <w:sz w:val="24"/>
          <w:szCs w:val="24"/>
          <w:lang w:eastAsia="ar-SA"/>
        </w:rPr>
        <w:t xml:space="preserve"> </w:t>
      </w:r>
      <w:r w:rsidRPr="00BC5A88">
        <w:rPr>
          <w:rFonts w:ascii="Times New Roman" w:hAnsi="Times New Roman"/>
          <w:sz w:val="24"/>
          <w:szCs w:val="24"/>
        </w:rPr>
        <w:t>gdy wady mają charakter istotny i nie dadzą się usunąć; za wadę istotną uważa się</w:t>
      </w:r>
      <w:r w:rsidRPr="00BC5A88">
        <w:rPr>
          <w:rFonts w:ascii="Times New Roman" w:hAnsi="Times New Roman"/>
          <w:b/>
          <w:sz w:val="24"/>
          <w:szCs w:val="24"/>
          <w:lang w:eastAsia="ar-SA"/>
        </w:rPr>
        <w:t xml:space="preserve"> </w:t>
      </w:r>
      <w:r w:rsidRPr="00BC5A88">
        <w:rPr>
          <w:rFonts w:ascii="Times New Roman" w:hAnsi="Times New Roman"/>
          <w:sz w:val="24"/>
          <w:szCs w:val="24"/>
        </w:rPr>
        <w:t>wadę uniemożliwiającą wykorzystanie przedmiotu umowy w całości lub w części na potrzeby</w:t>
      </w:r>
      <w:r w:rsidRPr="00BC5A88">
        <w:rPr>
          <w:rFonts w:ascii="Times New Roman" w:hAnsi="Times New Roman"/>
          <w:b/>
          <w:sz w:val="24"/>
          <w:szCs w:val="24"/>
          <w:lang w:eastAsia="ar-SA"/>
        </w:rPr>
        <w:t xml:space="preserve"> </w:t>
      </w:r>
      <w:r w:rsidRPr="00BC5A88">
        <w:rPr>
          <w:rFonts w:ascii="Times New Roman" w:hAnsi="Times New Roman"/>
          <w:sz w:val="24"/>
          <w:szCs w:val="24"/>
        </w:rPr>
        <w:t>przeprowadzenia zamówienia publicznego o udzielenie zamówienia publicznego i dalszego faktycznego wykonania robót</w:t>
      </w:r>
      <w:r w:rsidRPr="00BC5A88">
        <w:rPr>
          <w:rFonts w:ascii="Times New Roman" w:hAnsi="Times New Roman"/>
          <w:b/>
          <w:sz w:val="24"/>
          <w:szCs w:val="24"/>
          <w:lang w:eastAsia="ar-SA"/>
        </w:rPr>
        <w:t xml:space="preserve"> </w:t>
      </w:r>
      <w:r w:rsidRPr="00BC5A88">
        <w:rPr>
          <w:rFonts w:ascii="Times New Roman" w:hAnsi="Times New Roman"/>
          <w:sz w:val="24"/>
          <w:szCs w:val="24"/>
        </w:rPr>
        <w:t>budowlanych.</w:t>
      </w:r>
    </w:p>
    <w:p w14:paraId="4FC9A577" w14:textId="77777777" w:rsidR="00905FAD" w:rsidRPr="00DB1D71" w:rsidRDefault="00905FAD" w:rsidP="00905FAD">
      <w:pPr>
        <w:spacing w:after="0"/>
        <w:jc w:val="both"/>
        <w:rPr>
          <w:rFonts w:ascii="Times New Roman" w:hAnsi="Times New Roman"/>
          <w:sz w:val="24"/>
          <w:szCs w:val="24"/>
        </w:rPr>
      </w:pPr>
    </w:p>
    <w:p w14:paraId="05DDAA0A"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3</w:t>
      </w:r>
    </w:p>
    <w:p w14:paraId="23D0F303"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22078878" w14:textId="77777777" w:rsidR="00905FAD" w:rsidRPr="00DB1D71" w:rsidRDefault="00905FAD" w:rsidP="00905FAD">
      <w:pPr>
        <w:spacing w:after="0"/>
        <w:jc w:val="center"/>
        <w:rPr>
          <w:rFonts w:ascii="Times New Roman" w:hAnsi="Times New Roman"/>
          <w:sz w:val="24"/>
          <w:szCs w:val="24"/>
        </w:rPr>
      </w:pPr>
    </w:p>
    <w:p w14:paraId="160B16EC" w14:textId="77777777" w:rsidR="00905FAD" w:rsidRPr="00DB1D71" w:rsidRDefault="00905FAD" w:rsidP="00905FAD">
      <w:pPr>
        <w:widowControl w:val="0"/>
        <w:shd w:val="clear" w:color="auto" w:fill="FFFFFF"/>
        <w:suppressAutoHyphens/>
        <w:spacing w:after="0"/>
        <w:jc w:val="both"/>
        <w:rPr>
          <w:rFonts w:ascii="Times New Roman" w:hAnsi="Times New Roman"/>
          <w:sz w:val="24"/>
          <w:szCs w:val="24"/>
          <w:lang w:eastAsia="ar-SA"/>
        </w:rPr>
      </w:pPr>
      <w:r>
        <w:rPr>
          <w:rFonts w:ascii="Times New Roman" w:hAnsi="Times New Roman"/>
          <w:sz w:val="24"/>
          <w:szCs w:val="24"/>
          <w:lang w:eastAsia="ar-SA"/>
        </w:rPr>
        <w:t>1.</w:t>
      </w:r>
      <w:r w:rsidRPr="00DB1D71">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27B1F78"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wykonywania prac z przyczyn leżących po jego stronie</w:t>
      </w:r>
      <w:r>
        <w:rPr>
          <w:rFonts w:ascii="Times New Roman" w:hAnsi="Times New Roman"/>
          <w:sz w:val="24"/>
          <w:szCs w:val="24"/>
        </w:rPr>
        <w:t xml:space="preserve"> lub nie przystąpił do ich wykonywania </w:t>
      </w:r>
    </w:p>
    <w:p w14:paraId="0873203B"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Istotnego naruszenia postanowień umowy, a zwłaszcza wykonywania prac niezgodnie </w:t>
      </w:r>
      <w:r w:rsidRPr="00DB1D71">
        <w:rPr>
          <w:rFonts w:ascii="Times New Roman" w:hAnsi="Times New Roman"/>
          <w:sz w:val="24"/>
          <w:szCs w:val="24"/>
        </w:rPr>
        <w:br/>
        <w:t>ze Specyfikacją Techniczną, przy zastosowaniu niewłaściwych materiałów lub w sposób rażący zagraża bezpieczeństwu pracowników.</w:t>
      </w:r>
    </w:p>
    <w:p w14:paraId="43A81E8C"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Powierzenia przez Wykonawcę realizacji umowy lub części umowy osobie trzeciej bez zgody Zamawiającego, o której mowa w §</w:t>
      </w:r>
      <w:r>
        <w:rPr>
          <w:rFonts w:ascii="Times New Roman" w:hAnsi="Times New Roman"/>
          <w:sz w:val="24"/>
          <w:szCs w:val="24"/>
        </w:rPr>
        <w:t>10</w:t>
      </w:r>
      <w:r w:rsidRPr="00DB1D71">
        <w:rPr>
          <w:rFonts w:ascii="Times New Roman" w:hAnsi="Times New Roman"/>
          <w:sz w:val="24"/>
          <w:szCs w:val="24"/>
        </w:rPr>
        <w:t>.</w:t>
      </w:r>
    </w:p>
    <w:p w14:paraId="23A8B3A8"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Zostanie złożony wniosek o ogłoszenie upadłość Wykonawcy lub rozwiązanie podmiotu będącego Wykonawcą.</w:t>
      </w:r>
    </w:p>
    <w:p w14:paraId="1A0102DC"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 przypadku uchylania przez Wykonawcę się od odbioru korespondencji, uchylania się od nawiązania kontaktu lub nie reagowania na wezwania Zamawiającego, nie podejmowania czynności pomimo wezwań.</w:t>
      </w:r>
    </w:p>
    <w:p w14:paraId="33D768B2" w14:textId="77777777" w:rsidR="00905FAD" w:rsidRPr="00DB1D71" w:rsidRDefault="00905FAD" w:rsidP="00905FAD">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lastRenderedPageBreak/>
        <w:t>Zostanie wydany nakaz zajęcia majątku, przychodów lub wynagrodzenia Wykonawcy.</w:t>
      </w:r>
    </w:p>
    <w:p w14:paraId="69D84609" w14:textId="77777777" w:rsidR="00905FAD" w:rsidRDefault="00905FAD" w:rsidP="00905FAD">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 xml:space="preserve">Odstąpienia od umowy przez Zamawiającego choćby z jednej z przyczyn o których mowa w treści § 12 ust. 1 i ust. 1 -6  umowy strony zgodnie uznają za odstąpienie z przyczyn leżących po stronie Wykonawcy. </w:t>
      </w:r>
    </w:p>
    <w:p w14:paraId="2903AB27" w14:textId="77777777" w:rsidR="00905FAD" w:rsidRPr="00A178B9" w:rsidRDefault="00905FAD" w:rsidP="00905FAD">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Oświadczenie w przedmiocie odstąpienia od umowy Zamawiający powinien złożyć w terminie 21 dni licząc od dna w którym uzyskał informacje w przedmiocie okoliczności uzasadniających złożenie takiego oświadczenia</w:t>
      </w:r>
    </w:p>
    <w:p w14:paraId="0CC9AF84" w14:textId="77777777" w:rsidR="00905FAD" w:rsidRPr="00DB1D71" w:rsidRDefault="00905FAD" w:rsidP="00905FAD">
      <w:pPr>
        <w:spacing w:after="0"/>
        <w:rPr>
          <w:rFonts w:ascii="Times New Roman" w:hAnsi="Times New Roman"/>
          <w:sz w:val="24"/>
          <w:szCs w:val="24"/>
        </w:rPr>
      </w:pPr>
    </w:p>
    <w:p w14:paraId="305F2535" w14:textId="342EFC0F" w:rsidR="00905FAD" w:rsidRPr="00DB1D71" w:rsidRDefault="00905FAD" w:rsidP="00905FAD">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w:t>
      </w:r>
      <w:r>
        <w:rPr>
          <w:rFonts w:ascii="Times New Roman" w:hAnsi="Times New Roman"/>
          <w:b/>
          <w:sz w:val="24"/>
          <w:szCs w:val="24"/>
          <w:lang w:eastAsia="ar-SA"/>
        </w:rPr>
        <w:t>4</w:t>
      </w:r>
      <w:r w:rsidRPr="00DB1D71">
        <w:rPr>
          <w:rFonts w:ascii="Times New Roman" w:hAnsi="Times New Roman"/>
          <w:b/>
          <w:sz w:val="24"/>
          <w:szCs w:val="24"/>
          <w:lang w:eastAsia="ar-SA"/>
        </w:rPr>
        <w:br/>
        <w:t>ZMIANA UMOWY</w:t>
      </w:r>
    </w:p>
    <w:p w14:paraId="4D233C51" w14:textId="77777777" w:rsidR="00905FAD" w:rsidRPr="00DB1D71" w:rsidRDefault="00905FAD" w:rsidP="00905FAD">
      <w:pPr>
        <w:spacing w:after="0"/>
        <w:jc w:val="center"/>
        <w:rPr>
          <w:rFonts w:ascii="Times New Roman" w:hAnsi="Times New Roman"/>
          <w:b/>
          <w:sz w:val="24"/>
          <w:szCs w:val="24"/>
          <w:lang w:eastAsia="ar-SA"/>
        </w:rPr>
      </w:pPr>
    </w:p>
    <w:p w14:paraId="5BCDD600" w14:textId="3B8CF5A7" w:rsidR="00905FAD" w:rsidRPr="00DB1D71" w:rsidRDefault="00905FAD" w:rsidP="00905FAD">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Zgodnie z postanowieniami SWZ Zamawiający dopuszcza zmiany postanowień zawartej umowy, zgodnie z treścią art. 45</w:t>
      </w:r>
      <w:r w:rsidR="003F27D8">
        <w:rPr>
          <w:rFonts w:ascii="Times New Roman" w:hAnsi="Times New Roman"/>
          <w:sz w:val="24"/>
          <w:szCs w:val="24"/>
        </w:rPr>
        <w:t>5</w:t>
      </w:r>
      <w:bookmarkStart w:id="4" w:name="_GoBack"/>
      <w:bookmarkEnd w:id="4"/>
      <w:r w:rsidRPr="00DB1D71">
        <w:rPr>
          <w:rFonts w:ascii="Times New Roman" w:hAnsi="Times New Roman"/>
          <w:sz w:val="24"/>
          <w:szCs w:val="24"/>
        </w:rPr>
        <w:t xml:space="preserve"> ustawy Pzp,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0297B165" w14:textId="77777777" w:rsidR="00905FAD" w:rsidRPr="00DB1D71" w:rsidRDefault="00905FAD" w:rsidP="00905FAD">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107D18AE" w14:textId="77777777" w:rsidR="00905FAD" w:rsidRPr="00DB1D71" w:rsidRDefault="00905FAD" w:rsidP="00905FAD">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konieczność wykonania prac wykraczających swym zakresem poza </w:t>
      </w:r>
      <w:r>
        <w:rPr>
          <w:rFonts w:ascii="Times New Roman" w:hAnsi="Times New Roman"/>
          <w:sz w:val="24"/>
          <w:szCs w:val="24"/>
        </w:rPr>
        <w:t>P</w:t>
      </w:r>
      <w:r w:rsidRPr="00DB1D71">
        <w:rPr>
          <w:rFonts w:ascii="Times New Roman" w:hAnsi="Times New Roman"/>
          <w:sz w:val="24"/>
          <w:szCs w:val="24"/>
        </w:rPr>
        <w:t xml:space="preserve">rzedmiot </w:t>
      </w:r>
      <w:r>
        <w:rPr>
          <w:rFonts w:ascii="Times New Roman" w:hAnsi="Times New Roman"/>
          <w:sz w:val="24"/>
          <w:szCs w:val="24"/>
        </w:rPr>
        <w:t>U</w:t>
      </w:r>
      <w:r w:rsidRPr="00DB1D71">
        <w:rPr>
          <w:rFonts w:ascii="Times New Roman" w:hAnsi="Times New Roman"/>
          <w:sz w:val="24"/>
          <w:szCs w:val="24"/>
        </w:rPr>
        <w:t xml:space="preserve">mowy, </w:t>
      </w:r>
      <w:r>
        <w:rPr>
          <w:rFonts w:ascii="Times New Roman" w:hAnsi="Times New Roman"/>
          <w:sz w:val="24"/>
          <w:szCs w:val="24"/>
        </w:rPr>
        <w:t xml:space="preserve">ale jednocześnie niezbędnych dla prawidłowego i należytego wykonania Przedmiotu Umowy, </w:t>
      </w:r>
    </w:p>
    <w:p w14:paraId="2A288C67" w14:textId="77777777" w:rsidR="00905FAD" w:rsidRPr="00DB1D71" w:rsidRDefault="00905FAD" w:rsidP="00905FAD">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założona na etapie określenia przedmiotu zamówienia </w:t>
      </w:r>
      <w:r>
        <w:rPr>
          <w:rFonts w:ascii="Times New Roman" w:hAnsi="Times New Roman"/>
          <w:sz w:val="24"/>
          <w:szCs w:val="24"/>
        </w:rPr>
        <w:t xml:space="preserve">sposób wykonania prac projektowych </w:t>
      </w:r>
      <w:r w:rsidRPr="00DB1D71">
        <w:rPr>
          <w:rFonts w:ascii="Times New Roman" w:hAnsi="Times New Roman"/>
          <w:sz w:val="24"/>
          <w:szCs w:val="24"/>
        </w:rPr>
        <w:t xml:space="preserve"> prac nie będzie </w:t>
      </w:r>
      <w:r>
        <w:rPr>
          <w:rFonts w:ascii="Times New Roman" w:hAnsi="Times New Roman"/>
          <w:sz w:val="24"/>
          <w:szCs w:val="24"/>
        </w:rPr>
        <w:t>możliwy</w:t>
      </w:r>
      <w:r w:rsidRPr="00DB1D71">
        <w:rPr>
          <w:rFonts w:ascii="Times New Roman" w:hAnsi="Times New Roman"/>
          <w:sz w:val="24"/>
          <w:szCs w:val="24"/>
        </w:rPr>
        <w:t xml:space="preserve"> zastosowana z przyczyn niezależnych od Zamawiającego lub Wykonawcy;</w:t>
      </w:r>
    </w:p>
    <w:p w14:paraId="709F16F1" w14:textId="77777777" w:rsidR="00905FAD" w:rsidRPr="00DB1D71" w:rsidRDefault="00905FAD" w:rsidP="00905FAD">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zostanie ograniczony przedmiot zamówienia, tzn. rezygnacji </w:t>
      </w:r>
      <w:r w:rsidRPr="00DB1D71">
        <w:rPr>
          <w:rFonts w:ascii="Times New Roman" w:hAnsi="Times New Roman"/>
          <w:sz w:val="24"/>
          <w:szCs w:val="24"/>
        </w:rPr>
        <w:br/>
        <w:t xml:space="preserve">z wykonywania wybranych prac lub ich części, które były pierwotnie przewidziane </w:t>
      </w:r>
      <w:r w:rsidRPr="00DB1D71">
        <w:rPr>
          <w:rFonts w:ascii="Times New Roman" w:hAnsi="Times New Roman"/>
          <w:sz w:val="24"/>
          <w:szCs w:val="24"/>
        </w:rPr>
        <w:br/>
        <w:t>na formularzu ofertowym i innych dokumentach zamówienia, w sytuacji, gdy wykonanie danych prac, zwanych dalej pracami zaniechanymi, będzie w sposób oczywisty zbędne do prawidłowego wykonania przedmiotu zamówienia.</w:t>
      </w:r>
    </w:p>
    <w:p w14:paraId="22401F5A" w14:textId="77777777" w:rsidR="00905FAD" w:rsidRPr="00DB1D71" w:rsidRDefault="00905FAD" w:rsidP="00905FAD">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 xml:space="preserve">Przyczyny dokonania zmian, o których mowa ust. 2 pkt. 1) ÷ 3) wraz z uzasadnieniem należy opisać w stosownych dokumentach np. notatka służbowa, pismo Wykonawcy </w:t>
      </w:r>
      <w:r w:rsidRPr="00DB1D71">
        <w:rPr>
          <w:rFonts w:ascii="Times New Roman" w:hAnsi="Times New Roman"/>
          <w:sz w:val="24"/>
          <w:szCs w:val="24"/>
        </w:rPr>
        <w:br/>
        <w:t>lub Zamawiającego, itp.</w:t>
      </w:r>
    </w:p>
    <w:p w14:paraId="10FF86A8" w14:textId="77777777" w:rsidR="00905FAD" w:rsidRPr="00DB1D71" w:rsidRDefault="00905FAD" w:rsidP="00905FAD">
      <w:pPr>
        <w:numPr>
          <w:ilvl w:val="0"/>
          <w:numId w:val="23"/>
        </w:numPr>
        <w:shd w:val="clear" w:color="auto" w:fill="FFFFFF"/>
        <w:spacing w:after="0"/>
        <w:ind w:left="284"/>
        <w:jc w:val="both"/>
        <w:rPr>
          <w:rFonts w:ascii="Times New Roman" w:hAnsi="Times New Roman"/>
          <w:sz w:val="24"/>
          <w:szCs w:val="24"/>
        </w:rPr>
      </w:pPr>
      <w:r w:rsidRPr="00DB1D71">
        <w:rPr>
          <w:rFonts w:ascii="Times New Roman" w:hAnsi="Times New Roman"/>
          <w:sz w:val="24"/>
          <w:szCs w:val="24"/>
        </w:rPr>
        <w:t xml:space="preserve">W przypadku zaistnienia okoliczności wskazanych w ust. 4 pkt 1 wynagrodzenie brutto zostanie odpowiednio zmienione - Zamawiający dopuszcza możliwość zmniejszenia lub zwiększenia wynagrodzenia o kwotę równą różnicy w kwocie podatku VAT. Zmiana </w:t>
      </w:r>
      <w:r w:rsidRPr="00DB1D71">
        <w:rPr>
          <w:rFonts w:ascii="Times New Roman" w:hAnsi="Times New Roman"/>
          <w:sz w:val="24"/>
          <w:szCs w:val="24"/>
        </w:rPr>
        <w:br/>
        <w:t xml:space="preserve">w tym zakresie  może nastąpić jednie na uzasadniony wniosek Wykonawcy.  </w:t>
      </w:r>
    </w:p>
    <w:p w14:paraId="35DD8F08" w14:textId="77777777" w:rsidR="00905FAD" w:rsidRPr="00DB1D71" w:rsidRDefault="00905FAD" w:rsidP="00905FAD">
      <w:pPr>
        <w:tabs>
          <w:tab w:val="left" w:pos="284"/>
        </w:tabs>
        <w:spacing w:after="0"/>
        <w:ind w:left="425"/>
        <w:jc w:val="both"/>
        <w:rPr>
          <w:rFonts w:ascii="Times New Roman" w:hAnsi="Times New Roman"/>
          <w:sz w:val="24"/>
          <w:szCs w:val="24"/>
        </w:rPr>
      </w:pPr>
    </w:p>
    <w:p w14:paraId="0FC501FF" w14:textId="57C735BF" w:rsidR="00905FAD"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5</w:t>
      </w:r>
    </w:p>
    <w:p w14:paraId="13EA502F" w14:textId="77777777" w:rsidR="00905FAD" w:rsidRDefault="00905FAD" w:rsidP="00905FAD">
      <w:pPr>
        <w:spacing w:after="0"/>
        <w:jc w:val="center"/>
        <w:rPr>
          <w:rFonts w:ascii="Times New Roman" w:hAnsi="Times New Roman"/>
          <w:b/>
          <w:sz w:val="24"/>
          <w:szCs w:val="24"/>
        </w:rPr>
      </w:pPr>
      <w:r>
        <w:rPr>
          <w:rFonts w:ascii="Times New Roman" w:hAnsi="Times New Roman"/>
          <w:b/>
          <w:sz w:val="24"/>
          <w:szCs w:val="24"/>
        </w:rPr>
        <w:t>Klauzula RODO</w:t>
      </w:r>
    </w:p>
    <w:p w14:paraId="1F12C590" w14:textId="77777777" w:rsidR="00905FAD" w:rsidRPr="005209DD" w:rsidRDefault="00905FAD" w:rsidP="00905FAD">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w:t>
      </w:r>
      <w:r>
        <w:rPr>
          <w:rFonts w:ascii="Times New Roman" w:hAnsi="Times New Roman"/>
          <w:sz w:val="24"/>
          <w:szCs w:val="24"/>
        </w:rPr>
        <w:t>Pani/Pana danych osobowych jest: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2E31D86A" w14:textId="77777777" w:rsidR="00905FAD" w:rsidRPr="005209DD" w:rsidRDefault="00905FAD" w:rsidP="00905FAD">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w:t>
      </w:r>
      <w:r w:rsidRPr="005209DD">
        <w:rPr>
          <w:rFonts w:ascii="Times New Roman" w:hAnsi="Times New Roman"/>
          <w:sz w:val="24"/>
          <w:szCs w:val="24"/>
        </w:rPr>
        <w:lastRenderedPageBreak/>
        <w:t>kontaktów roboczych w ramach realizacji Umowy oraz że żadna ze Stron nie będzie wykorzystywać tych danych w celu innym niż realizacja niniejszej Umowy.</w:t>
      </w:r>
    </w:p>
    <w:p w14:paraId="49482FB3" w14:textId="77777777" w:rsidR="00905FAD" w:rsidRPr="00681C0E" w:rsidRDefault="00905FAD" w:rsidP="00905FAD">
      <w:pPr>
        <w:numPr>
          <w:ilvl w:val="0"/>
          <w:numId w:val="61"/>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715AD405" w14:textId="77777777" w:rsidR="00905FAD" w:rsidRPr="005209DD" w:rsidRDefault="00905FAD" w:rsidP="00905FAD">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484B688" w14:textId="756F1C25" w:rsidR="00905FAD" w:rsidRPr="00C21F4D" w:rsidRDefault="00905FAD" w:rsidP="00905FAD">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w:t>
      </w:r>
      <w:r w:rsidR="00D73A93">
        <w:rPr>
          <w:rFonts w:ascii="Times New Roman" w:hAnsi="Times New Roman"/>
          <w:sz w:val="24"/>
          <w:szCs w:val="24"/>
        </w:rPr>
        <w:t xml:space="preserve">sprzeciwu. Wskazane uprawnienia </w:t>
      </w:r>
      <w:r w:rsidRPr="005209DD">
        <w:rPr>
          <w:rFonts w:ascii="Times New Roman" w:hAnsi="Times New Roman"/>
          <w:sz w:val="24"/>
          <w:szCs w:val="24"/>
        </w:rPr>
        <w:t>można zrealizować poprzez kontakt, o któ</w:t>
      </w:r>
      <w:r w:rsidR="00D73A93">
        <w:rPr>
          <w:rFonts w:ascii="Times New Roman" w:hAnsi="Times New Roman"/>
          <w:sz w:val="24"/>
          <w:szCs w:val="24"/>
        </w:rPr>
        <w:t xml:space="preserve">rym mowa w ust. 6. Niezależnie </w:t>
      </w:r>
      <w:r w:rsidRPr="005209DD">
        <w:rPr>
          <w:rFonts w:ascii="Times New Roman" w:hAnsi="Times New Roman"/>
          <w:sz w:val="24"/>
          <w:szCs w:val="24"/>
        </w:rPr>
        <w:t>od</w:t>
      </w:r>
      <w:r w:rsidR="00D73A93">
        <w:rPr>
          <w:rFonts w:ascii="Times New Roman" w:hAnsi="Times New Roman"/>
          <w:sz w:val="24"/>
          <w:szCs w:val="24"/>
        </w:rPr>
        <w:t xml:space="preserve"> </w:t>
      </w:r>
      <w:r w:rsidRPr="00C21F4D">
        <w:rPr>
          <w:rFonts w:ascii="Times New Roman" w:hAnsi="Times New Roman"/>
          <w:sz w:val="24"/>
          <w:szCs w:val="24"/>
        </w:rPr>
        <w:t>powyższego osoby te mają również prawo wniesienia s</w:t>
      </w:r>
      <w:r w:rsidR="00D73A93">
        <w:rPr>
          <w:rFonts w:ascii="Times New Roman" w:hAnsi="Times New Roman"/>
          <w:sz w:val="24"/>
          <w:szCs w:val="24"/>
        </w:rPr>
        <w:t xml:space="preserve">kargi do Prezesa Urzędu Ochrony </w:t>
      </w:r>
      <w:r w:rsidRPr="00C21F4D">
        <w:rPr>
          <w:rFonts w:ascii="Times New Roman" w:hAnsi="Times New Roman"/>
          <w:sz w:val="24"/>
          <w:szCs w:val="24"/>
        </w:rPr>
        <w:t xml:space="preserve">Danych Osobowych, gdy uznają, iż przetwarzanie danych osobowych ich </w:t>
      </w:r>
      <w:r>
        <w:rPr>
          <w:rFonts w:ascii="Times New Roman" w:hAnsi="Times New Roman"/>
          <w:sz w:val="24"/>
          <w:szCs w:val="24"/>
        </w:rPr>
        <w:t xml:space="preserve"> d</w:t>
      </w:r>
      <w:r w:rsidR="00D73A93">
        <w:rPr>
          <w:rFonts w:ascii="Times New Roman" w:hAnsi="Times New Roman"/>
          <w:sz w:val="24"/>
          <w:szCs w:val="24"/>
        </w:rPr>
        <w:t xml:space="preserve">otyczących </w:t>
      </w:r>
      <w:r w:rsidRPr="00C21F4D">
        <w:rPr>
          <w:rFonts w:ascii="Times New Roman" w:hAnsi="Times New Roman"/>
          <w:sz w:val="24"/>
          <w:szCs w:val="24"/>
        </w:rPr>
        <w:t xml:space="preserve">narusza przepisy RODO. </w:t>
      </w:r>
    </w:p>
    <w:p w14:paraId="325B5CD8" w14:textId="77777777" w:rsidR="00905FAD" w:rsidRPr="00080834" w:rsidRDefault="00905FAD" w:rsidP="00905FAD">
      <w:pPr>
        <w:numPr>
          <w:ilvl w:val="0"/>
          <w:numId w:val="6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76059159" w14:textId="77777777" w:rsidR="00905FAD" w:rsidRDefault="00905FAD" w:rsidP="00905FAD">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4EA5FD17" w14:textId="77777777" w:rsidR="00905FAD" w:rsidRPr="00274F0C" w:rsidRDefault="00905FAD" w:rsidP="00905FAD">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50EB3BA3" w14:textId="77777777" w:rsidR="00905FAD" w:rsidRPr="00274F0C" w:rsidRDefault="00905FAD" w:rsidP="00905FAD">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6B5BC5B6" w14:textId="77777777" w:rsidR="00905FAD" w:rsidRPr="006556BB" w:rsidRDefault="00905FAD" w:rsidP="00905FAD">
      <w:pPr>
        <w:numPr>
          <w:ilvl w:val="0"/>
          <w:numId w:val="6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0548776F" w14:textId="77777777" w:rsidR="00905FAD" w:rsidRDefault="00905FAD" w:rsidP="00905FAD">
      <w:pPr>
        <w:spacing w:after="0"/>
        <w:jc w:val="both"/>
        <w:rPr>
          <w:rFonts w:ascii="Times New Roman" w:hAnsi="Times New Roman"/>
          <w:b/>
          <w:sz w:val="24"/>
          <w:szCs w:val="24"/>
        </w:rPr>
      </w:pPr>
    </w:p>
    <w:p w14:paraId="7CAC9FAB" w14:textId="77777777" w:rsidR="00905FAD" w:rsidRDefault="00905FAD" w:rsidP="00905FAD">
      <w:pPr>
        <w:spacing w:after="0"/>
        <w:jc w:val="both"/>
        <w:rPr>
          <w:rFonts w:ascii="Times New Roman" w:hAnsi="Times New Roman"/>
          <w:b/>
          <w:sz w:val="24"/>
          <w:szCs w:val="24"/>
        </w:rPr>
      </w:pPr>
    </w:p>
    <w:p w14:paraId="481A9AEA" w14:textId="2BFBF9D8" w:rsidR="00905FAD" w:rsidRPr="00DB1D71" w:rsidRDefault="00905FAD" w:rsidP="00905FAD">
      <w:pPr>
        <w:spacing w:after="0"/>
        <w:jc w:val="center"/>
        <w:rPr>
          <w:rFonts w:ascii="Times New Roman" w:hAnsi="Times New Roman"/>
          <w:b/>
          <w:sz w:val="24"/>
          <w:szCs w:val="24"/>
        </w:rPr>
      </w:pPr>
      <w:r>
        <w:rPr>
          <w:rFonts w:ascii="Times New Roman" w:hAnsi="Times New Roman"/>
          <w:b/>
          <w:sz w:val="24"/>
          <w:szCs w:val="24"/>
        </w:rPr>
        <w:lastRenderedPageBreak/>
        <w:t xml:space="preserve">§16 </w:t>
      </w:r>
    </w:p>
    <w:p w14:paraId="3FB5E8B0"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POSTANOWIENIA KOŃCOWE</w:t>
      </w:r>
    </w:p>
    <w:p w14:paraId="40AC6E12" w14:textId="77777777" w:rsidR="00905FAD" w:rsidRPr="00DB1D71" w:rsidRDefault="00905FAD" w:rsidP="00905FAD">
      <w:pPr>
        <w:spacing w:after="0"/>
        <w:jc w:val="center"/>
        <w:rPr>
          <w:rFonts w:ascii="Times New Roman" w:hAnsi="Times New Roman"/>
          <w:sz w:val="24"/>
          <w:szCs w:val="24"/>
        </w:rPr>
      </w:pPr>
    </w:p>
    <w:p w14:paraId="320782FB" w14:textId="77777777" w:rsidR="00905FAD" w:rsidRPr="00DB1D71" w:rsidRDefault="00905FAD" w:rsidP="00905FAD">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razie powstania sporu na tle wykonania niniejszej umowy w sprawie zamówienia publicznego Wykonawca jest zobowiązany przede wszystkim do wyczerpania drogi postępowania reklamacyjnego.</w:t>
      </w:r>
    </w:p>
    <w:p w14:paraId="653893E0" w14:textId="77777777" w:rsidR="00905FAD" w:rsidRPr="00DB1D71" w:rsidRDefault="00905FAD" w:rsidP="00905FAD">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468DD729" w14:textId="77777777" w:rsidR="00905FAD" w:rsidRPr="00DB1D71" w:rsidRDefault="00905FAD" w:rsidP="00905FAD">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4A84111E" w14:textId="77777777" w:rsidR="00905FAD" w:rsidRPr="00DB1D71" w:rsidRDefault="00905FAD" w:rsidP="00905FAD">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2F629A13" w14:textId="065A5D28" w:rsidR="005540A4" w:rsidRPr="00994946" w:rsidRDefault="004510A0" w:rsidP="00994946">
      <w:pPr>
        <w:tabs>
          <w:tab w:val="left" w:pos="1980"/>
        </w:tabs>
        <w:rPr>
          <w:rFonts w:ascii="Times New Roman" w:hAnsi="Times New Roman"/>
          <w:sz w:val="24"/>
          <w:szCs w:val="24"/>
          <w:lang w:eastAsia="ar-SA"/>
        </w:rPr>
      </w:pPr>
      <w:r>
        <w:rPr>
          <w:rFonts w:ascii="Times New Roman" w:hAnsi="Times New Roman"/>
          <w:sz w:val="24"/>
          <w:szCs w:val="24"/>
          <w:lang w:eastAsia="ar-SA"/>
        </w:rPr>
        <w:tab/>
      </w:r>
    </w:p>
    <w:sectPr w:rsidR="005540A4" w:rsidRPr="00994946"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6C5B7" w14:textId="77777777" w:rsidR="0042305D" w:rsidRDefault="0042305D" w:rsidP="00C75B80">
      <w:pPr>
        <w:spacing w:after="0" w:line="240" w:lineRule="auto"/>
      </w:pPr>
      <w:r>
        <w:separator/>
      </w:r>
    </w:p>
  </w:endnote>
  <w:endnote w:type="continuationSeparator" w:id="0">
    <w:p w14:paraId="578AA861" w14:textId="77777777" w:rsidR="0042305D" w:rsidRDefault="0042305D"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060C86" w:rsidRDefault="00060C86">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3F27D8">
      <w:rPr>
        <w:rFonts w:ascii="Times New Roman" w:hAnsi="Times New Roman"/>
        <w:noProof/>
      </w:rPr>
      <w:t>17</w:t>
    </w:r>
    <w:r w:rsidRPr="00441DC0">
      <w:rPr>
        <w:rFonts w:ascii="Times New Roman" w:hAnsi="Times New Roman"/>
      </w:rPr>
      <w:fldChar w:fldCharType="end"/>
    </w:r>
  </w:p>
  <w:p w14:paraId="57E1633B" w14:textId="77777777" w:rsidR="00060C86" w:rsidRDefault="00060C86"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59716" w14:textId="77777777" w:rsidR="0042305D" w:rsidRDefault="0042305D" w:rsidP="00C75B80">
      <w:pPr>
        <w:spacing w:after="0" w:line="240" w:lineRule="auto"/>
      </w:pPr>
      <w:r>
        <w:separator/>
      </w:r>
    </w:p>
  </w:footnote>
  <w:footnote w:type="continuationSeparator" w:id="0">
    <w:p w14:paraId="38136D1B" w14:textId="77777777" w:rsidR="0042305D" w:rsidRDefault="0042305D"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060C86" w:rsidRDefault="00060C86">
    <w:pPr>
      <w:pStyle w:val="Nagwek"/>
    </w:pPr>
  </w:p>
  <w:p w14:paraId="40F2E81A" w14:textId="77777777" w:rsidR="00060C86" w:rsidRDefault="00060C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11"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06831"/>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E93EA2"/>
    <w:multiLevelType w:val="hybridMultilevel"/>
    <w:tmpl w:val="1A94E0E6"/>
    <w:lvl w:ilvl="0" w:tplc="1092F710">
      <w:start w:val="1"/>
      <w:numFmt w:val="lowerLetter"/>
      <w:lvlText w:val="%1)"/>
      <w:lvlJc w:val="left"/>
      <w:pPr>
        <w:tabs>
          <w:tab w:val="num" w:pos="747"/>
        </w:tabs>
        <w:ind w:left="747" w:hanging="180"/>
      </w:pPr>
      <w:rPr>
        <w:rFonts w:cs="Times New Roman"/>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1413" w:hanging="180"/>
      </w:pPr>
    </w:lvl>
    <w:lvl w:ilvl="3" w:tplc="0415000F" w:tentative="1">
      <w:start w:val="1"/>
      <w:numFmt w:val="decimal"/>
      <w:lvlText w:val="%4."/>
      <w:lvlJc w:val="left"/>
      <w:pPr>
        <w:ind w:left="-693" w:hanging="360"/>
      </w:pPr>
    </w:lvl>
    <w:lvl w:ilvl="4" w:tplc="04150019" w:tentative="1">
      <w:start w:val="1"/>
      <w:numFmt w:val="lowerLetter"/>
      <w:lvlText w:val="%5."/>
      <w:lvlJc w:val="left"/>
      <w:pPr>
        <w:ind w:left="27" w:hanging="360"/>
      </w:pPr>
    </w:lvl>
    <w:lvl w:ilvl="5" w:tplc="0415001B" w:tentative="1">
      <w:start w:val="1"/>
      <w:numFmt w:val="lowerRoman"/>
      <w:lvlText w:val="%6."/>
      <w:lvlJc w:val="right"/>
      <w:pPr>
        <w:ind w:left="747" w:hanging="180"/>
      </w:pPr>
    </w:lvl>
    <w:lvl w:ilvl="6" w:tplc="0415000F" w:tentative="1">
      <w:start w:val="1"/>
      <w:numFmt w:val="decimal"/>
      <w:lvlText w:val="%7."/>
      <w:lvlJc w:val="left"/>
      <w:pPr>
        <w:ind w:left="1467" w:hanging="360"/>
      </w:pPr>
    </w:lvl>
    <w:lvl w:ilvl="7" w:tplc="04150019" w:tentative="1">
      <w:start w:val="1"/>
      <w:numFmt w:val="lowerLetter"/>
      <w:lvlText w:val="%8."/>
      <w:lvlJc w:val="left"/>
      <w:pPr>
        <w:ind w:left="2187" w:hanging="360"/>
      </w:pPr>
    </w:lvl>
    <w:lvl w:ilvl="8" w:tplc="0415001B" w:tentative="1">
      <w:start w:val="1"/>
      <w:numFmt w:val="lowerRoman"/>
      <w:lvlText w:val="%9."/>
      <w:lvlJc w:val="right"/>
      <w:pPr>
        <w:ind w:left="2907" w:hanging="180"/>
      </w:pPr>
    </w:lvl>
  </w:abstractNum>
  <w:abstractNum w:abstractNumId="15" w15:restartNumberingAfterBreak="0">
    <w:nsid w:val="09F07B57"/>
    <w:multiLevelType w:val="hybridMultilevel"/>
    <w:tmpl w:val="28325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A6A22DD"/>
    <w:multiLevelType w:val="hybridMultilevel"/>
    <w:tmpl w:val="91EA6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B456EE"/>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0CA24822"/>
    <w:multiLevelType w:val="singleLevel"/>
    <w:tmpl w:val="1BE812C8"/>
    <w:lvl w:ilvl="0">
      <w:start w:val="1"/>
      <w:numFmt w:val="decimal"/>
      <w:lvlText w:val="%1)"/>
      <w:lvlJc w:val="left"/>
      <w:pPr>
        <w:tabs>
          <w:tab w:val="num" w:pos="720"/>
        </w:tabs>
        <w:ind w:left="720" w:hanging="360"/>
      </w:pPr>
    </w:lvl>
  </w:abstractNum>
  <w:abstractNum w:abstractNumId="21"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0524DE1"/>
    <w:multiLevelType w:val="hybridMultilevel"/>
    <w:tmpl w:val="E7229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24FE"/>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24"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6" w15:restartNumberingAfterBreak="0">
    <w:nsid w:val="15C5495B"/>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502"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7" w15:restartNumberingAfterBreak="0">
    <w:nsid w:val="15EC3C5E"/>
    <w:multiLevelType w:val="hybridMultilevel"/>
    <w:tmpl w:val="50E4B850"/>
    <w:lvl w:ilvl="0" w:tplc="9FC60F1C">
      <w:start w:val="1"/>
      <w:numFmt w:val="decimal"/>
      <w:lvlText w:val="%1."/>
      <w:lvlJc w:val="left"/>
      <w:pPr>
        <w:ind w:left="720" w:hanging="360"/>
      </w:pPr>
      <w:rPr>
        <w:rFonts w:ascii="Times New Roman" w:hAnsi="Times New Roman" w:hint="default"/>
        <w:b w:val="0"/>
        <w:i w:val="0"/>
        <w:sz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56340B"/>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1A294802"/>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F847EB"/>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7852B8"/>
    <w:multiLevelType w:val="hybridMultilevel"/>
    <w:tmpl w:val="F31C3E0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C77F26"/>
    <w:multiLevelType w:val="hybridMultilevel"/>
    <w:tmpl w:val="0254C80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6426BBD"/>
    <w:multiLevelType w:val="hybridMultilevel"/>
    <w:tmpl w:val="0EB6CEF6"/>
    <w:lvl w:ilvl="0" w:tplc="4A027DF4">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265134E3"/>
    <w:multiLevelType w:val="hybridMultilevel"/>
    <w:tmpl w:val="C6A40136"/>
    <w:lvl w:ilvl="0" w:tplc="68BED9B2">
      <w:start w:val="1"/>
      <w:numFmt w:val="decimal"/>
      <w:lvlText w:val="%1."/>
      <w:lvlJc w:val="left"/>
      <w:pPr>
        <w:tabs>
          <w:tab w:val="num" w:pos="360"/>
        </w:tabs>
        <w:ind w:left="36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39"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41"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42"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3" w15:restartNumberingAfterBreak="0">
    <w:nsid w:val="2ADC6C01"/>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D334B6F"/>
    <w:multiLevelType w:val="hybridMultilevel"/>
    <w:tmpl w:val="85F45DF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15:restartNumberingAfterBreak="0">
    <w:nsid w:val="2DDE49F5"/>
    <w:multiLevelType w:val="hybridMultilevel"/>
    <w:tmpl w:val="8AF44444"/>
    <w:lvl w:ilvl="0" w:tplc="FFFFFFFF">
      <w:start w:val="1"/>
      <w:numFmt w:val="lowerLetter"/>
      <w:lvlText w:val="%1)"/>
      <w:lvlJc w:val="left"/>
      <w:pPr>
        <w:tabs>
          <w:tab w:val="num" w:pos="720"/>
        </w:tabs>
        <w:ind w:left="720" w:hanging="360"/>
      </w:pPr>
      <w:rPr>
        <w:rFonts w:cs="Times New Roman" w:hint="default"/>
        <w:b/>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2E8C7C13"/>
    <w:multiLevelType w:val="hybridMultilevel"/>
    <w:tmpl w:val="847285C6"/>
    <w:lvl w:ilvl="0" w:tplc="5F443D6E">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7" w15:restartNumberingAfterBreak="0">
    <w:nsid w:val="30544F8A"/>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33F41CD"/>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52"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3" w15:restartNumberingAfterBreak="0">
    <w:nsid w:val="368F5A87"/>
    <w:multiLevelType w:val="hybridMultilevel"/>
    <w:tmpl w:val="64CAFDEC"/>
    <w:lvl w:ilvl="0" w:tplc="4A96CF34">
      <w:start w:val="1"/>
      <w:numFmt w:val="lowerLetter"/>
      <w:lvlText w:val="%1)"/>
      <w:lvlJc w:val="left"/>
      <w:pPr>
        <w:tabs>
          <w:tab w:val="num" w:pos="927"/>
        </w:tabs>
        <w:ind w:left="927" w:hanging="360"/>
      </w:pPr>
      <w:rPr>
        <w:rFonts w:cs="Times New Roman" w:hint="default"/>
        <w:sz w:val="23"/>
      </w:rPr>
    </w:lvl>
    <w:lvl w:ilvl="1" w:tplc="D52EC9F8"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54"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55"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3EFE514D"/>
    <w:multiLevelType w:val="hybridMultilevel"/>
    <w:tmpl w:val="7604D58A"/>
    <w:lvl w:ilvl="0" w:tplc="9F82D884">
      <w:start w:val="1"/>
      <w:numFmt w:val="lowerLetter"/>
      <w:lvlText w:val="%1)"/>
      <w:lvlJc w:val="left"/>
      <w:pPr>
        <w:tabs>
          <w:tab w:val="num" w:pos="927"/>
        </w:tabs>
        <w:ind w:left="927" w:hanging="360"/>
      </w:pPr>
      <w:rPr>
        <w:rFonts w:cs="Times New Roman" w:hint="default"/>
        <w:sz w:val="22"/>
        <w:szCs w:val="22"/>
      </w:rPr>
    </w:lvl>
    <w:lvl w:ilvl="1" w:tplc="04150019" w:tentative="1">
      <w:start w:val="1"/>
      <w:numFmt w:val="lowerLetter"/>
      <w:lvlText w:val="%2."/>
      <w:lvlJc w:val="left"/>
      <w:pPr>
        <w:ind w:left="942" w:hanging="360"/>
      </w:pPr>
    </w:lvl>
    <w:lvl w:ilvl="2" w:tplc="0415001B" w:tentative="1">
      <w:start w:val="1"/>
      <w:numFmt w:val="lowerRoman"/>
      <w:lvlText w:val="%3."/>
      <w:lvlJc w:val="right"/>
      <w:pPr>
        <w:ind w:left="1662" w:hanging="180"/>
      </w:pPr>
    </w:lvl>
    <w:lvl w:ilvl="3" w:tplc="0415000F" w:tentative="1">
      <w:start w:val="1"/>
      <w:numFmt w:val="decimal"/>
      <w:lvlText w:val="%4."/>
      <w:lvlJc w:val="left"/>
      <w:pPr>
        <w:ind w:left="2382" w:hanging="360"/>
      </w:pPr>
    </w:lvl>
    <w:lvl w:ilvl="4" w:tplc="04150019" w:tentative="1">
      <w:start w:val="1"/>
      <w:numFmt w:val="lowerLetter"/>
      <w:lvlText w:val="%5."/>
      <w:lvlJc w:val="left"/>
      <w:pPr>
        <w:ind w:left="3102" w:hanging="360"/>
      </w:pPr>
    </w:lvl>
    <w:lvl w:ilvl="5" w:tplc="0415001B" w:tentative="1">
      <w:start w:val="1"/>
      <w:numFmt w:val="lowerRoman"/>
      <w:lvlText w:val="%6."/>
      <w:lvlJc w:val="right"/>
      <w:pPr>
        <w:ind w:left="3822" w:hanging="180"/>
      </w:pPr>
    </w:lvl>
    <w:lvl w:ilvl="6" w:tplc="0415000F" w:tentative="1">
      <w:start w:val="1"/>
      <w:numFmt w:val="decimal"/>
      <w:lvlText w:val="%7."/>
      <w:lvlJc w:val="left"/>
      <w:pPr>
        <w:ind w:left="4542" w:hanging="360"/>
      </w:pPr>
    </w:lvl>
    <w:lvl w:ilvl="7" w:tplc="04150019" w:tentative="1">
      <w:start w:val="1"/>
      <w:numFmt w:val="lowerLetter"/>
      <w:lvlText w:val="%8."/>
      <w:lvlJc w:val="left"/>
      <w:pPr>
        <w:ind w:left="5262" w:hanging="360"/>
      </w:pPr>
    </w:lvl>
    <w:lvl w:ilvl="8" w:tplc="0415001B" w:tentative="1">
      <w:start w:val="1"/>
      <w:numFmt w:val="lowerRoman"/>
      <w:lvlText w:val="%9."/>
      <w:lvlJc w:val="right"/>
      <w:pPr>
        <w:ind w:left="5982" w:hanging="180"/>
      </w:pPr>
    </w:lvl>
  </w:abstractNum>
  <w:abstractNum w:abstractNumId="57" w15:restartNumberingAfterBreak="0">
    <w:nsid w:val="41B73F84"/>
    <w:multiLevelType w:val="hybridMultilevel"/>
    <w:tmpl w:val="AA2E1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3ED3003"/>
    <w:multiLevelType w:val="hybridMultilevel"/>
    <w:tmpl w:val="362A509E"/>
    <w:lvl w:ilvl="0" w:tplc="4A96CF34">
      <w:start w:val="1"/>
      <w:numFmt w:val="lowerLetter"/>
      <w:lvlText w:val="%1)"/>
      <w:lvlJc w:val="left"/>
      <w:pPr>
        <w:ind w:left="786" w:hanging="360"/>
      </w:pPr>
      <w:rPr>
        <w:rFonts w:cs="Times New Roman" w:hint="default"/>
        <w:sz w:val="23"/>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59"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0"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1" w15:restartNumberingAfterBreak="0">
    <w:nsid w:val="4AF72941"/>
    <w:multiLevelType w:val="multilevel"/>
    <w:tmpl w:val="6AFCC554"/>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2" w15:restartNumberingAfterBreak="0">
    <w:nsid w:val="4D063779"/>
    <w:multiLevelType w:val="hybridMultilevel"/>
    <w:tmpl w:val="E72292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6" w15:restartNumberingAfterBreak="0">
    <w:nsid w:val="4EF12720"/>
    <w:multiLevelType w:val="multilevel"/>
    <w:tmpl w:val="14D6D8B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7" w15:restartNumberingAfterBreak="0">
    <w:nsid w:val="4F7C06EB"/>
    <w:multiLevelType w:val="hybridMultilevel"/>
    <w:tmpl w:val="203615A0"/>
    <w:lvl w:ilvl="0" w:tplc="04150011">
      <w:start w:val="1"/>
      <w:numFmt w:val="decimal"/>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68" w15:restartNumberingAfterBreak="0">
    <w:nsid w:val="4FFA7188"/>
    <w:multiLevelType w:val="singleLevel"/>
    <w:tmpl w:val="0415000F"/>
    <w:lvl w:ilvl="0">
      <w:start w:val="1"/>
      <w:numFmt w:val="decimal"/>
      <w:lvlText w:val="%1."/>
      <w:lvlJc w:val="left"/>
      <w:pPr>
        <w:tabs>
          <w:tab w:val="num" w:pos="360"/>
        </w:tabs>
        <w:ind w:left="360" w:hanging="360"/>
      </w:pPr>
    </w:lvl>
  </w:abstractNum>
  <w:abstractNum w:abstractNumId="69" w15:restartNumberingAfterBreak="0">
    <w:nsid w:val="51B139B1"/>
    <w:multiLevelType w:val="hybridMultilevel"/>
    <w:tmpl w:val="F31C3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231A4B"/>
    <w:multiLevelType w:val="hybridMultilevel"/>
    <w:tmpl w:val="2AA8DA7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1" w15:restartNumberingAfterBreak="0">
    <w:nsid w:val="55183821"/>
    <w:multiLevelType w:val="singleLevel"/>
    <w:tmpl w:val="3BD49A32"/>
    <w:lvl w:ilvl="0">
      <w:start w:val="1"/>
      <w:numFmt w:val="decimal"/>
      <w:lvlText w:val="%1."/>
      <w:lvlJc w:val="left"/>
      <w:pPr>
        <w:tabs>
          <w:tab w:val="num" w:pos="360"/>
        </w:tabs>
        <w:ind w:left="360" w:hanging="360"/>
      </w:pPr>
      <w:rPr>
        <w:b w:val="0"/>
      </w:rPr>
    </w:lvl>
  </w:abstractNum>
  <w:abstractNum w:abstractNumId="72"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73" w15:restartNumberingAfterBreak="0">
    <w:nsid w:val="5829531B"/>
    <w:multiLevelType w:val="hybridMultilevel"/>
    <w:tmpl w:val="1264C3EE"/>
    <w:lvl w:ilvl="0" w:tplc="DDEEA9D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AC4952"/>
    <w:multiLevelType w:val="hybridMultilevel"/>
    <w:tmpl w:val="33AA8196"/>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5"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77" w15:restartNumberingAfterBreak="0">
    <w:nsid w:val="617B02C7"/>
    <w:multiLevelType w:val="hybridMultilevel"/>
    <w:tmpl w:val="475CE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A36EFD"/>
    <w:multiLevelType w:val="hybridMultilevel"/>
    <w:tmpl w:val="E10AF2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436295A"/>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2E5605"/>
    <w:multiLevelType w:val="singleLevel"/>
    <w:tmpl w:val="3BD49A32"/>
    <w:lvl w:ilvl="0">
      <w:start w:val="1"/>
      <w:numFmt w:val="decimal"/>
      <w:lvlText w:val="%1."/>
      <w:lvlJc w:val="left"/>
      <w:pPr>
        <w:tabs>
          <w:tab w:val="num" w:pos="360"/>
        </w:tabs>
        <w:ind w:left="360" w:hanging="360"/>
      </w:pPr>
    </w:lvl>
  </w:abstractNum>
  <w:abstractNum w:abstractNumId="81" w15:restartNumberingAfterBreak="0">
    <w:nsid w:val="69AA72E9"/>
    <w:multiLevelType w:val="hybridMultilevel"/>
    <w:tmpl w:val="2AA8DA7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2" w15:restartNumberingAfterBreak="0">
    <w:nsid w:val="6C524E7D"/>
    <w:multiLevelType w:val="singleLevel"/>
    <w:tmpl w:val="6BAE59A4"/>
    <w:lvl w:ilvl="0">
      <w:start w:val="1"/>
      <w:numFmt w:val="decimal"/>
      <w:lvlText w:val="%1."/>
      <w:lvlJc w:val="left"/>
      <w:pPr>
        <w:tabs>
          <w:tab w:val="num" w:pos="360"/>
        </w:tabs>
        <w:ind w:left="360" w:hanging="360"/>
      </w:pPr>
      <w:rPr>
        <w:rFonts w:hint="default"/>
      </w:rPr>
    </w:lvl>
  </w:abstractNum>
  <w:abstractNum w:abstractNumId="83"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3653E93"/>
    <w:multiLevelType w:val="hybridMultilevel"/>
    <w:tmpl w:val="A26EE92C"/>
    <w:lvl w:ilvl="0" w:tplc="FFFFFFFF">
      <w:start w:val="1"/>
      <w:numFmt w:val="decimal"/>
      <w:lvlText w:val="%1."/>
      <w:lvlJc w:val="left"/>
      <w:pPr>
        <w:ind w:left="720" w:hanging="360"/>
      </w:pPr>
      <w:rPr>
        <w:rFonts w:eastAsia="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4763064"/>
    <w:multiLevelType w:val="hybridMultilevel"/>
    <w:tmpl w:val="39F83E4E"/>
    <w:lvl w:ilvl="0" w:tplc="FFFFFFFF">
      <w:start w:val="1"/>
      <w:numFmt w:val="decimal"/>
      <w:lvlText w:val="%1)"/>
      <w:lvlJc w:val="left"/>
      <w:pPr>
        <w:ind w:left="112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77914181"/>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6F7E20"/>
    <w:multiLevelType w:val="hybridMultilevel"/>
    <w:tmpl w:val="ACCA4FF0"/>
    <w:lvl w:ilvl="0" w:tplc="E24E514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92" w15:restartNumberingAfterBreak="0">
    <w:nsid w:val="79EA4B50"/>
    <w:multiLevelType w:val="hybridMultilevel"/>
    <w:tmpl w:val="5D2E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991394"/>
    <w:multiLevelType w:val="hybridMultilevel"/>
    <w:tmpl w:val="F28A275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BE55FD8"/>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9"/>
  </w:num>
  <w:num w:numId="2">
    <w:abstractNumId w:val="72"/>
  </w:num>
  <w:num w:numId="3">
    <w:abstractNumId w:val="85"/>
  </w:num>
  <w:num w:numId="4">
    <w:abstractNumId w:val="17"/>
  </w:num>
  <w:num w:numId="5">
    <w:abstractNumId w:val="94"/>
  </w:num>
  <w:num w:numId="6">
    <w:abstractNumId w:val="60"/>
  </w:num>
  <w:num w:numId="7">
    <w:abstractNumId w:val="39"/>
  </w:num>
  <w:num w:numId="8">
    <w:abstractNumId w:val="19"/>
  </w:num>
  <w:num w:numId="9">
    <w:abstractNumId w:val="51"/>
  </w:num>
  <w:num w:numId="10">
    <w:abstractNumId w:val="91"/>
  </w:num>
  <w:num w:numId="11">
    <w:abstractNumId w:val="52"/>
  </w:num>
  <w:num w:numId="12">
    <w:abstractNumId w:val="34"/>
  </w:num>
  <w:num w:numId="13">
    <w:abstractNumId w:val="25"/>
  </w:num>
  <w:num w:numId="14">
    <w:abstractNumId w:val="4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num>
  <w:num w:numId="17">
    <w:abstractNumId w:val="59"/>
  </w:num>
  <w:num w:numId="18">
    <w:abstractNumId w:val="42"/>
  </w:num>
  <w:num w:numId="19">
    <w:abstractNumId w:val="84"/>
  </w:num>
  <w:num w:numId="20">
    <w:abstractNumId w:val="48"/>
  </w:num>
  <w:num w:numId="21">
    <w:abstractNumId w:val="83"/>
  </w:num>
  <w:num w:numId="22">
    <w:abstractNumId w:val="40"/>
  </w:num>
  <w:num w:numId="23">
    <w:abstractNumId w:val="87"/>
  </w:num>
  <w:num w:numId="24">
    <w:abstractNumId w:val="38"/>
  </w:num>
  <w:num w:numId="25">
    <w:abstractNumId w:val="55"/>
  </w:num>
  <w:num w:numId="26">
    <w:abstractNumId w:val="65"/>
  </w:num>
  <w:num w:numId="27">
    <w:abstractNumId w:val="10"/>
  </w:num>
  <w:num w:numId="28">
    <w:abstractNumId w:val="24"/>
  </w:num>
  <w:num w:numId="29">
    <w:abstractNumId w:val="35"/>
  </w:num>
  <w:num w:numId="30">
    <w:abstractNumId w:val="28"/>
  </w:num>
  <w:num w:numId="31">
    <w:abstractNumId w:val="75"/>
  </w:num>
  <w:num w:numId="32">
    <w:abstractNumId w:val="7"/>
  </w:num>
  <w:num w:numId="33">
    <w:abstractNumId w:val="77"/>
  </w:num>
  <w:num w:numId="34">
    <w:abstractNumId w:val="97"/>
  </w:num>
  <w:num w:numId="35">
    <w:abstractNumId w:val="54"/>
  </w:num>
  <w:num w:numId="36">
    <w:abstractNumId w:val="93"/>
  </w:num>
  <w:num w:numId="37">
    <w:abstractNumId w:val="63"/>
  </w:num>
  <w:num w:numId="38">
    <w:abstractNumId w:val="89"/>
  </w:num>
  <w:num w:numId="39">
    <w:abstractNumId w:val="15"/>
  </w:num>
  <w:num w:numId="40">
    <w:abstractNumId w:val="43"/>
  </w:num>
  <w:num w:numId="41">
    <w:abstractNumId w:val="79"/>
  </w:num>
  <w:num w:numId="42">
    <w:abstractNumId w:val="37"/>
  </w:num>
  <w:num w:numId="43">
    <w:abstractNumId w:val="69"/>
  </w:num>
  <w:num w:numId="44">
    <w:abstractNumId w:val="81"/>
  </w:num>
  <w:num w:numId="45">
    <w:abstractNumId w:val="22"/>
  </w:num>
  <w:num w:numId="46">
    <w:abstractNumId w:val="30"/>
  </w:num>
  <w:num w:numId="47">
    <w:abstractNumId w:val="95"/>
  </w:num>
  <w:num w:numId="48">
    <w:abstractNumId w:val="33"/>
  </w:num>
  <w:num w:numId="49">
    <w:abstractNumId w:val="32"/>
  </w:num>
  <w:num w:numId="50">
    <w:abstractNumId w:val="50"/>
  </w:num>
  <w:num w:numId="51">
    <w:abstractNumId w:val="31"/>
  </w:num>
  <w:num w:numId="52">
    <w:abstractNumId w:val="68"/>
  </w:num>
  <w:num w:numId="53">
    <w:abstractNumId w:val="57"/>
  </w:num>
  <w:num w:numId="54">
    <w:abstractNumId w:val="92"/>
  </w:num>
  <w:num w:numId="55">
    <w:abstractNumId w:val="66"/>
  </w:num>
  <w:num w:numId="56">
    <w:abstractNumId w:val="44"/>
  </w:num>
  <w:num w:numId="57">
    <w:abstractNumId w:val="70"/>
  </w:num>
  <w:num w:numId="58">
    <w:abstractNumId w:val="47"/>
  </w:num>
  <w:num w:numId="59">
    <w:abstractNumId w:val="45"/>
  </w:num>
  <w:num w:numId="60">
    <w:abstractNumId w:val="21"/>
  </w:num>
  <w:num w:numId="61">
    <w:abstractNumId w:val="96"/>
  </w:num>
  <w:num w:numId="62">
    <w:abstractNumId w:val="36"/>
  </w:num>
  <w:num w:numId="63">
    <w:abstractNumId w:val="62"/>
  </w:num>
  <w:num w:numId="64">
    <w:abstractNumId w:val="82"/>
  </w:num>
  <w:num w:numId="65">
    <w:abstractNumId w:val="16"/>
  </w:num>
  <w:num w:numId="66">
    <w:abstractNumId w:val="29"/>
  </w:num>
  <w:num w:numId="67">
    <w:abstractNumId w:val="61"/>
  </w:num>
  <w:num w:numId="68">
    <w:abstractNumId w:val="90"/>
  </w:num>
  <w:num w:numId="69">
    <w:abstractNumId w:val="73"/>
  </w:num>
  <w:num w:numId="70">
    <w:abstractNumId w:val="23"/>
  </w:num>
  <w:num w:numId="71">
    <w:abstractNumId w:val="86"/>
  </w:num>
  <w:num w:numId="72">
    <w:abstractNumId w:val="78"/>
  </w:num>
  <w:num w:numId="73">
    <w:abstractNumId w:val="88"/>
  </w:num>
  <w:num w:numId="74">
    <w:abstractNumId w:val="18"/>
  </w:num>
  <w:num w:numId="75">
    <w:abstractNumId w:val="56"/>
  </w:num>
  <w:num w:numId="76">
    <w:abstractNumId w:val="53"/>
  </w:num>
  <w:num w:numId="77">
    <w:abstractNumId w:val="14"/>
  </w:num>
  <w:num w:numId="78">
    <w:abstractNumId w:val="58"/>
  </w:num>
  <w:num w:numId="79">
    <w:abstractNumId w:val="26"/>
  </w:num>
  <w:num w:numId="80">
    <w:abstractNumId w:val="46"/>
  </w:num>
  <w:num w:numId="81">
    <w:abstractNumId w:val="67"/>
  </w:num>
  <w:num w:numId="82">
    <w:abstractNumId w:val="6"/>
    <w:lvlOverride w:ilvl="0">
      <w:startOverride w:val="1"/>
    </w:lvlOverride>
  </w:num>
  <w:num w:numId="83">
    <w:abstractNumId w:val="71"/>
    <w:lvlOverride w:ilvl="0">
      <w:startOverride w:val="1"/>
    </w:lvlOverride>
  </w:num>
  <w:num w:numId="84">
    <w:abstractNumId w:val="74"/>
  </w:num>
  <w:num w:numId="85">
    <w:abstractNumId w:val="27"/>
  </w:num>
  <w:num w:numId="86">
    <w:abstractNumId w:val="80"/>
    <w:lvlOverride w:ilvl="0">
      <w:startOverride w:val="1"/>
    </w:lvlOverride>
  </w:num>
  <w:num w:numId="87">
    <w:abstractNumId w:val="20"/>
    <w:lvlOverride w:ilvl="0">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60C86"/>
    <w:rsid w:val="0006237F"/>
    <w:rsid w:val="000654BE"/>
    <w:rsid w:val="00086F5F"/>
    <w:rsid w:val="00090284"/>
    <w:rsid w:val="000929ED"/>
    <w:rsid w:val="000944E2"/>
    <w:rsid w:val="00096772"/>
    <w:rsid w:val="000A08C2"/>
    <w:rsid w:val="000A5CA6"/>
    <w:rsid w:val="000B1F2B"/>
    <w:rsid w:val="000B32C3"/>
    <w:rsid w:val="000B5CB3"/>
    <w:rsid w:val="000C1731"/>
    <w:rsid w:val="000C34FE"/>
    <w:rsid w:val="000C72D2"/>
    <w:rsid w:val="000D1FB9"/>
    <w:rsid w:val="000D2D4B"/>
    <w:rsid w:val="000D5472"/>
    <w:rsid w:val="000E021B"/>
    <w:rsid w:val="000E5F58"/>
    <w:rsid w:val="000E6BA4"/>
    <w:rsid w:val="000F22E6"/>
    <w:rsid w:val="000F6D4F"/>
    <w:rsid w:val="0010005F"/>
    <w:rsid w:val="001018B0"/>
    <w:rsid w:val="00102110"/>
    <w:rsid w:val="00102908"/>
    <w:rsid w:val="00107E2A"/>
    <w:rsid w:val="00124114"/>
    <w:rsid w:val="00125C1F"/>
    <w:rsid w:val="00140DE1"/>
    <w:rsid w:val="00145860"/>
    <w:rsid w:val="0014753E"/>
    <w:rsid w:val="00160498"/>
    <w:rsid w:val="00160CE5"/>
    <w:rsid w:val="00161A16"/>
    <w:rsid w:val="00162718"/>
    <w:rsid w:val="001673F0"/>
    <w:rsid w:val="00174892"/>
    <w:rsid w:val="0018008D"/>
    <w:rsid w:val="00186C7A"/>
    <w:rsid w:val="001900FC"/>
    <w:rsid w:val="00194CD9"/>
    <w:rsid w:val="001A4769"/>
    <w:rsid w:val="001B3C66"/>
    <w:rsid w:val="001E0C2F"/>
    <w:rsid w:val="001E75CF"/>
    <w:rsid w:val="0021063A"/>
    <w:rsid w:val="0021598D"/>
    <w:rsid w:val="00226B96"/>
    <w:rsid w:val="00240DEB"/>
    <w:rsid w:val="002441D0"/>
    <w:rsid w:val="002447C2"/>
    <w:rsid w:val="002524C3"/>
    <w:rsid w:val="002779E2"/>
    <w:rsid w:val="00284335"/>
    <w:rsid w:val="002902E3"/>
    <w:rsid w:val="00292360"/>
    <w:rsid w:val="00294B6B"/>
    <w:rsid w:val="002A235D"/>
    <w:rsid w:val="002A642D"/>
    <w:rsid w:val="002B6458"/>
    <w:rsid w:val="002C53F2"/>
    <w:rsid w:val="002E1E97"/>
    <w:rsid w:val="002E5950"/>
    <w:rsid w:val="002F0DF5"/>
    <w:rsid w:val="002F37E6"/>
    <w:rsid w:val="002F64EC"/>
    <w:rsid w:val="00301A43"/>
    <w:rsid w:val="00302B2F"/>
    <w:rsid w:val="0030703F"/>
    <w:rsid w:val="00330698"/>
    <w:rsid w:val="00335476"/>
    <w:rsid w:val="003434A9"/>
    <w:rsid w:val="00343818"/>
    <w:rsid w:val="00345A2F"/>
    <w:rsid w:val="0035163D"/>
    <w:rsid w:val="00353950"/>
    <w:rsid w:val="00353971"/>
    <w:rsid w:val="00362014"/>
    <w:rsid w:val="00372199"/>
    <w:rsid w:val="00372C99"/>
    <w:rsid w:val="00373681"/>
    <w:rsid w:val="003759B6"/>
    <w:rsid w:val="00391084"/>
    <w:rsid w:val="00395FE2"/>
    <w:rsid w:val="003A5B3B"/>
    <w:rsid w:val="003C4F73"/>
    <w:rsid w:val="003C53D9"/>
    <w:rsid w:val="003C6F56"/>
    <w:rsid w:val="003C741E"/>
    <w:rsid w:val="003D5D88"/>
    <w:rsid w:val="003F08AC"/>
    <w:rsid w:val="003F27D8"/>
    <w:rsid w:val="003F2DD9"/>
    <w:rsid w:val="003F46ED"/>
    <w:rsid w:val="0040737C"/>
    <w:rsid w:val="00411763"/>
    <w:rsid w:val="0041442E"/>
    <w:rsid w:val="00414DBF"/>
    <w:rsid w:val="0042305D"/>
    <w:rsid w:val="00426183"/>
    <w:rsid w:val="00426698"/>
    <w:rsid w:val="00433C45"/>
    <w:rsid w:val="00441DC0"/>
    <w:rsid w:val="004502AF"/>
    <w:rsid w:val="004510A0"/>
    <w:rsid w:val="00454D30"/>
    <w:rsid w:val="0045616B"/>
    <w:rsid w:val="00457B4C"/>
    <w:rsid w:val="00481FE7"/>
    <w:rsid w:val="00482031"/>
    <w:rsid w:val="004832BC"/>
    <w:rsid w:val="00485958"/>
    <w:rsid w:val="004905D1"/>
    <w:rsid w:val="00494FA3"/>
    <w:rsid w:val="004C4D95"/>
    <w:rsid w:val="004C5312"/>
    <w:rsid w:val="004D0452"/>
    <w:rsid w:val="004D493B"/>
    <w:rsid w:val="004F003C"/>
    <w:rsid w:val="004F1DE1"/>
    <w:rsid w:val="004F6008"/>
    <w:rsid w:val="004F61D4"/>
    <w:rsid w:val="00506C3F"/>
    <w:rsid w:val="00511347"/>
    <w:rsid w:val="00522962"/>
    <w:rsid w:val="00524FCA"/>
    <w:rsid w:val="0052730F"/>
    <w:rsid w:val="00531CCC"/>
    <w:rsid w:val="00537B2F"/>
    <w:rsid w:val="005444BB"/>
    <w:rsid w:val="00545BB0"/>
    <w:rsid w:val="00553D3E"/>
    <w:rsid w:val="005540A4"/>
    <w:rsid w:val="00554C55"/>
    <w:rsid w:val="00557273"/>
    <w:rsid w:val="00580EDA"/>
    <w:rsid w:val="00584DE5"/>
    <w:rsid w:val="00585132"/>
    <w:rsid w:val="0059588B"/>
    <w:rsid w:val="005959B2"/>
    <w:rsid w:val="005977C7"/>
    <w:rsid w:val="005B2007"/>
    <w:rsid w:val="005C6249"/>
    <w:rsid w:val="005C7521"/>
    <w:rsid w:val="005D3022"/>
    <w:rsid w:val="005E1430"/>
    <w:rsid w:val="005E1441"/>
    <w:rsid w:val="005E1B75"/>
    <w:rsid w:val="005E1E7E"/>
    <w:rsid w:val="005E7D26"/>
    <w:rsid w:val="005F31E2"/>
    <w:rsid w:val="005F3C92"/>
    <w:rsid w:val="005F560D"/>
    <w:rsid w:val="00600B30"/>
    <w:rsid w:val="00631EC3"/>
    <w:rsid w:val="0064290E"/>
    <w:rsid w:val="00645770"/>
    <w:rsid w:val="006516E0"/>
    <w:rsid w:val="00656EFA"/>
    <w:rsid w:val="006631C8"/>
    <w:rsid w:val="00675E6F"/>
    <w:rsid w:val="006776D3"/>
    <w:rsid w:val="0068167D"/>
    <w:rsid w:val="00681FB2"/>
    <w:rsid w:val="00687E7A"/>
    <w:rsid w:val="006A28D8"/>
    <w:rsid w:val="006A53E2"/>
    <w:rsid w:val="006A689F"/>
    <w:rsid w:val="006C52E5"/>
    <w:rsid w:val="006D6B44"/>
    <w:rsid w:val="006E40EE"/>
    <w:rsid w:val="006E7E1A"/>
    <w:rsid w:val="006F1E6B"/>
    <w:rsid w:val="007008FD"/>
    <w:rsid w:val="00704A78"/>
    <w:rsid w:val="00705234"/>
    <w:rsid w:val="00706853"/>
    <w:rsid w:val="007071D9"/>
    <w:rsid w:val="007133BC"/>
    <w:rsid w:val="00713FC3"/>
    <w:rsid w:val="007141C8"/>
    <w:rsid w:val="00716FC0"/>
    <w:rsid w:val="007217D4"/>
    <w:rsid w:val="007221EB"/>
    <w:rsid w:val="00722C5B"/>
    <w:rsid w:val="007259A5"/>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D173C"/>
    <w:rsid w:val="007D1D5A"/>
    <w:rsid w:val="007D218B"/>
    <w:rsid w:val="007D5F60"/>
    <w:rsid w:val="007E5843"/>
    <w:rsid w:val="007F31B8"/>
    <w:rsid w:val="007F67D9"/>
    <w:rsid w:val="008031B7"/>
    <w:rsid w:val="00811096"/>
    <w:rsid w:val="00826CEE"/>
    <w:rsid w:val="00826DF8"/>
    <w:rsid w:val="008303ED"/>
    <w:rsid w:val="00845740"/>
    <w:rsid w:val="008549EF"/>
    <w:rsid w:val="00854B06"/>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D1886"/>
    <w:rsid w:val="008D2000"/>
    <w:rsid w:val="008D37F2"/>
    <w:rsid w:val="008E012F"/>
    <w:rsid w:val="008E281F"/>
    <w:rsid w:val="008E5E5F"/>
    <w:rsid w:val="008F0185"/>
    <w:rsid w:val="008F0F4C"/>
    <w:rsid w:val="008F75DF"/>
    <w:rsid w:val="008F78DC"/>
    <w:rsid w:val="00901E91"/>
    <w:rsid w:val="00905FAD"/>
    <w:rsid w:val="00923B7B"/>
    <w:rsid w:val="0092661F"/>
    <w:rsid w:val="00931CC1"/>
    <w:rsid w:val="00943D04"/>
    <w:rsid w:val="00946043"/>
    <w:rsid w:val="00947EC8"/>
    <w:rsid w:val="00952FB2"/>
    <w:rsid w:val="00957A16"/>
    <w:rsid w:val="00963BBF"/>
    <w:rsid w:val="00967717"/>
    <w:rsid w:val="00972952"/>
    <w:rsid w:val="0097383E"/>
    <w:rsid w:val="00975005"/>
    <w:rsid w:val="00977DCA"/>
    <w:rsid w:val="00982748"/>
    <w:rsid w:val="00994814"/>
    <w:rsid w:val="00994946"/>
    <w:rsid w:val="00994E1E"/>
    <w:rsid w:val="009B0D42"/>
    <w:rsid w:val="009B3CDB"/>
    <w:rsid w:val="009B4802"/>
    <w:rsid w:val="009B6DCB"/>
    <w:rsid w:val="009C6A3F"/>
    <w:rsid w:val="009C774B"/>
    <w:rsid w:val="009F28E9"/>
    <w:rsid w:val="00A103CC"/>
    <w:rsid w:val="00A1130D"/>
    <w:rsid w:val="00A14982"/>
    <w:rsid w:val="00A178B9"/>
    <w:rsid w:val="00A24B0A"/>
    <w:rsid w:val="00A32818"/>
    <w:rsid w:val="00A369DF"/>
    <w:rsid w:val="00A36ECA"/>
    <w:rsid w:val="00A53E9F"/>
    <w:rsid w:val="00A55272"/>
    <w:rsid w:val="00A60D3F"/>
    <w:rsid w:val="00A63E94"/>
    <w:rsid w:val="00A64C6B"/>
    <w:rsid w:val="00A67437"/>
    <w:rsid w:val="00A736AD"/>
    <w:rsid w:val="00A77150"/>
    <w:rsid w:val="00A77558"/>
    <w:rsid w:val="00A8037F"/>
    <w:rsid w:val="00A8052B"/>
    <w:rsid w:val="00A815E8"/>
    <w:rsid w:val="00A91862"/>
    <w:rsid w:val="00A93F16"/>
    <w:rsid w:val="00A9671C"/>
    <w:rsid w:val="00A9717C"/>
    <w:rsid w:val="00AB06FB"/>
    <w:rsid w:val="00AD3B7F"/>
    <w:rsid w:val="00AD6034"/>
    <w:rsid w:val="00AE0C2F"/>
    <w:rsid w:val="00AE26E0"/>
    <w:rsid w:val="00AE3EC3"/>
    <w:rsid w:val="00AF1495"/>
    <w:rsid w:val="00AF35E9"/>
    <w:rsid w:val="00AF520F"/>
    <w:rsid w:val="00B02F10"/>
    <w:rsid w:val="00B20167"/>
    <w:rsid w:val="00B23602"/>
    <w:rsid w:val="00B26506"/>
    <w:rsid w:val="00B3252C"/>
    <w:rsid w:val="00B4303E"/>
    <w:rsid w:val="00B50E91"/>
    <w:rsid w:val="00B624DC"/>
    <w:rsid w:val="00B62ABE"/>
    <w:rsid w:val="00B6624E"/>
    <w:rsid w:val="00B70281"/>
    <w:rsid w:val="00B7153A"/>
    <w:rsid w:val="00B71AE8"/>
    <w:rsid w:val="00B90FD2"/>
    <w:rsid w:val="00B966E9"/>
    <w:rsid w:val="00B979CD"/>
    <w:rsid w:val="00BB6878"/>
    <w:rsid w:val="00BC33B7"/>
    <w:rsid w:val="00BC7EB1"/>
    <w:rsid w:val="00BD2DE1"/>
    <w:rsid w:val="00BE598B"/>
    <w:rsid w:val="00BE6559"/>
    <w:rsid w:val="00BE725C"/>
    <w:rsid w:val="00BF0654"/>
    <w:rsid w:val="00BF256A"/>
    <w:rsid w:val="00BF4143"/>
    <w:rsid w:val="00BF5C2B"/>
    <w:rsid w:val="00C01730"/>
    <w:rsid w:val="00C03FD9"/>
    <w:rsid w:val="00C05D13"/>
    <w:rsid w:val="00C10C78"/>
    <w:rsid w:val="00C12471"/>
    <w:rsid w:val="00C13B11"/>
    <w:rsid w:val="00C13E60"/>
    <w:rsid w:val="00C20D52"/>
    <w:rsid w:val="00C30E38"/>
    <w:rsid w:val="00C323DE"/>
    <w:rsid w:val="00C36037"/>
    <w:rsid w:val="00C40442"/>
    <w:rsid w:val="00C438AD"/>
    <w:rsid w:val="00C473FC"/>
    <w:rsid w:val="00C513BF"/>
    <w:rsid w:val="00C55168"/>
    <w:rsid w:val="00C617C6"/>
    <w:rsid w:val="00C61DCF"/>
    <w:rsid w:val="00C70539"/>
    <w:rsid w:val="00C73820"/>
    <w:rsid w:val="00C750E9"/>
    <w:rsid w:val="00C75B80"/>
    <w:rsid w:val="00C8269B"/>
    <w:rsid w:val="00CA031E"/>
    <w:rsid w:val="00CA3770"/>
    <w:rsid w:val="00CC4804"/>
    <w:rsid w:val="00CC6392"/>
    <w:rsid w:val="00CD3963"/>
    <w:rsid w:val="00CD4A87"/>
    <w:rsid w:val="00CE0EBA"/>
    <w:rsid w:val="00CE7EC2"/>
    <w:rsid w:val="00CF0D84"/>
    <w:rsid w:val="00CF1DA0"/>
    <w:rsid w:val="00CF76E3"/>
    <w:rsid w:val="00D00B9A"/>
    <w:rsid w:val="00D02238"/>
    <w:rsid w:val="00D0396A"/>
    <w:rsid w:val="00D07A13"/>
    <w:rsid w:val="00D137F2"/>
    <w:rsid w:val="00D22689"/>
    <w:rsid w:val="00D33BCE"/>
    <w:rsid w:val="00D34F8E"/>
    <w:rsid w:val="00D52D60"/>
    <w:rsid w:val="00D56F1E"/>
    <w:rsid w:val="00D6692E"/>
    <w:rsid w:val="00D72C4C"/>
    <w:rsid w:val="00D736CF"/>
    <w:rsid w:val="00D73A93"/>
    <w:rsid w:val="00D82819"/>
    <w:rsid w:val="00D94B7F"/>
    <w:rsid w:val="00DA7A8F"/>
    <w:rsid w:val="00DB1D71"/>
    <w:rsid w:val="00DB24A3"/>
    <w:rsid w:val="00DB4DCB"/>
    <w:rsid w:val="00DC478A"/>
    <w:rsid w:val="00DD32E4"/>
    <w:rsid w:val="00DD3438"/>
    <w:rsid w:val="00DD4A12"/>
    <w:rsid w:val="00DE27BD"/>
    <w:rsid w:val="00DE4D4E"/>
    <w:rsid w:val="00DF28A4"/>
    <w:rsid w:val="00DF2C3A"/>
    <w:rsid w:val="00DF3B86"/>
    <w:rsid w:val="00DF7B7D"/>
    <w:rsid w:val="00E12151"/>
    <w:rsid w:val="00E16384"/>
    <w:rsid w:val="00E177D1"/>
    <w:rsid w:val="00E17E7A"/>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903B1"/>
    <w:rsid w:val="00E92E05"/>
    <w:rsid w:val="00E94ECB"/>
    <w:rsid w:val="00E96D77"/>
    <w:rsid w:val="00EA0440"/>
    <w:rsid w:val="00EA1D68"/>
    <w:rsid w:val="00EA4858"/>
    <w:rsid w:val="00EA538F"/>
    <w:rsid w:val="00EA6743"/>
    <w:rsid w:val="00EA74F6"/>
    <w:rsid w:val="00EC3B61"/>
    <w:rsid w:val="00ED7E12"/>
    <w:rsid w:val="00EF1B2C"/>
    <w:rsid w:val="00EF1E0C"/>
    <w:rsid w:val="00EF5386"/>
    <w:rsid w:val="00F04139"/>
    <w:rsid w:val="00F1264D"/>
    <w:rsid w:val="00F12CD8"/>
    <w:rsid w:val="00F12D30"/>
    <w:rsid w:val="00F22B2E"/>
    <w:rsid w:val="00F24FAB"/>
    <w:rsid w:val="00F327B4"/>
    <w:rsid w:val="00F377BF"/>
    <w:rsid w:val="00F45A7C"/>
    <w:rsid w:val="00F46A3F"/>
    <w:rsid w:val="00F55636"/>
    <w:rsid w:val="00F5703E"/>
    <w:rsid w:val="00F656F6"/>
    <w:rsid w:val="00F65BB7"/>
    <w:rsid w:val="00F745DE"/>
    <w:rsid w:val="00F84BD9"/>
    <w:rsid w:val="00F9158A"/>
    <w:rsid w:val="00F917EB"/>
    <w:rsid w:val="00F93E9C"/>
    <w:rsid w:val="00FA261B"/>
    <w:rsid w:val="00FA3015"/>
    <w:rsid w:val="00FB3516"/>
    <w:rsid w:val="00FC4A4E"/>
    <w:rsid w:val="00FC74B6"/>
    <w:rsid w:val="00FD0099"/>
    <w:rsid w:val="00FD347F"/>
    <w:rsid w:val="00FD3CEC"/>
    <w:rsid w:val="00FE02E1"/>
    <w:rsid w:val="00FE08B7"/>
    <w:rsid w:val="00FE0D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2C9E24D4-0D53-439C-841E-EAD4F790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7200-A233-4506-80C1-7A9F71B0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5793</Words>
  <Characters>34758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11</cp:revision>
  <cp:lastPrinted>2022-04-05T06:16:00Z</cp:lastPrinted>
  <dcterms:created xsi:type="dcterms:W3CDTF">2022-03-31T05:23:00Z</dcterms:created>
  <dcterms:modified xsi:type="dcterms:W3CDTF">2022-04-05T06:33:00Z</dcterms:modified>
</cp:coreProperties>
</file>