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44" w:rsidRDefault="00894544" w:rsidP="00894544">
      <w:pPr>
        <w:pStyle w:val="NormalnyWeb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ED1CF3">
        <w:rPr>
          <w:sz w:val="22"/>
          <w:szCs w:val="22"/>
        </w:rPr>
        <w:t>0</w:t>
      </w:r>
      <w:r w:rsidR="00F600E8">
        <w:rPr>
          <w:sz w:val="22"/>
          <w:szCs w:val="22"/>
        </w:rPr>
        <w:t>9</w:t>
      </w:r>
      <w:r w:rsidR="00ED1CF3">
        <w:rPr>
          <w:sz w:val="22"/>
          <w:szCs w:val="22"/>
        </w:rPr>
        <w:t>.05.2024</w:t>
      </w:r>
    </w:p>
    <w:p w:rsidR="00894544" w:rsidRDefault="00894544" w:rsidP="00894544">
      <w:pPr>
        <w:pStyle w:val="NormalnyWeb"/>
        <w:ind w:left="-142"/>
        <w:jc w:val="center"/>
      </w:pPr>
      <w:r>
        <w:rPr>
          <w:rStyle w:val="Pogrubienie"/>
          <w:sz w:val="22"/>
          <w:szCs w:val="22"/>
        </w:rPr>
        <w:t>WYJAŚNIENIA ISTOTNYCH WARUNKÓW ZAMÓWIENIA</w:t>
      </w:r>
    </w:p>
    <w:p w:rsidR="00894544" w:rsidRDefault="00894544" w:rsidP="008945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dotyczy postępowania na dostawę</w:t>
      </w:r>
    </w:p>
    <w:p w:rsidR="00894544" w:rsidRDefault="00894544" w:rsidP="008945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894544" w:rsidRPr="00157764" w:rsidRDefault="00097793" w:rsidP="00894544">
      <w:pPr>
        <w:pStyle w:val="NormalnyWeb"/>
        <w:spacing w:before="0" w:beforeAutospacing="0" w:after="0" w:afterAutospacing="0"/>
        <w:ind w:left="-142"/>
        <w:jc w:val="center"/>
        <w:rPr>
          <w:rFonts w:asciiTheme="majorHAnsi" w:eastAsiaTheme="majorEastAsia" w:hAnsiTheme="majorHAnsi" w:cstheme="majorBidi"/>
          <w:b/>
          <w:lang w:val="fr-FR" w:eastAsia="fr-FR"/>
        </w:rPr>
      </w:pP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Dostawa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aparatów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EKG z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wyposażeniem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 xml:space="preserve"> – 6 </w:t>
      </w:r>
      <w:proofErr w:type="spellStart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kpl</w:t>
      </w:r>
      <w:proofErr w:type="spellEnd"/>
      <w:r w:rsidRPr="00097793">
        <w:rPr>
          <w:rFonts w:asciiTheme="majorHAnsi" w:eastAsiaTheme="majorEastAsia" w:hAnsiTheme="majorHAnsi" w:cstheme="majorBidi"/>
          <w:b/>
          <w:lang w:val="fr-FR" w:eastAsia="fr-FR"/>
        </w:rPr>
        <w:t>. (ID 920869)</w:t>
      </w:r>
    </w:p>
    <w:p w:rsidR="00894544" w:rsidRPr="00493CBB" w:rsidRDefault="00894544" w:rsidP="00894544">
      <w:pPr>
        <w:pStyle w:val="NormalnyWeb"/>
        <w:spacing w:before="0" w:beforeAutospacing="0" w:after="0" w:afterAutospacing="0"/>
        <w:ind w:left="-142"/>
        <w:rPr>
          <w:b/>
        </w:rPr>
      </w:pPr>
    </w:p>
    <w:p w:rsidR="00894544" w:rsidRPr="009F2E48" w:rsidRDefault="00894544" w:rsidP="00894544">
      <w:pPr>
        <w:pStyle w:val="NormalnyWeb"/>
        <w:spacing w:before="0" w:beforeAutospacing="0" w:after="0" w:afterAutospacing="0"/>
        <w:jc w:val="both"/>
      </w:pPr>
      <w:r w:rsidRPr="009F2E48">
        <w:t>Zamawiający 4 Wojskowy Szpital Kliniczny z Polikliniką SP ZOZ we Wrocławiu informuje, że wpłynęły zapytania o udzielenie wyjaśnień  w ww. postępowaniu:</w:t>
      </w:r>
    </w:p>
    <w:p w:rsidR="00894544" w:rsidRDefault="00894544" w:rsidP="0089454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097793" w:rsidRDefault="00097793" w:rsidP="0089454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  <w:t>Pytania dotyczące przedmiotu zamówienia – parametrów technicznych (załącznik nr 2 do IWZ):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Pkt 4: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aparat EKG z kolorowym ekranem pojemnościowym, dotykowym, podświetlenie LED, o przekątnej 8.9”? Zwracamy uwagę że tak małą różnica względem wymogu nie ma znaczenia klinicznego oraz użytkowego.</w:t>
      </w:r>
    </w:p>
    <w:p w:rsidR="00097793" w:rsidRPr="00097793" w:rsidRDefault="00447C74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447C74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7: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wysokiej klasy, 12 kanałowy aparat EKG z możliwością wydruku w formacie A5 oraz w formacie A4 (2xA5) oraz możliwością rozbudowy o zewnętrzną drukarkę laserową z wydrukiem A4? Jest to rozwiązaniem bardziej elastyczne i ekonomiczne, które zapewnia możliwość wyboru formatu w zależności od wymagań użytkownika z wykorzystaniem tego samego papieru.</w:t>
      </w:r>
    </w:p>
    <w:p w:rsidR="00097793" w:rsidRPr="00447C74" w:rsidRDefault="00447C74" w:rsidP="0009779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lk166188487"/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bookmarkEnd w:id="0"/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7: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uzna za spełnienie punktu 7 poprzez zaoferowanie aparatu EKG z wbudowaną drukarką A4  (papier składanka) oraz możliwością rozbudowy o zewnętrzną drukarkę laserową poprzez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WiFi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/LAN w formacie A4? 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7: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papier w formie składanki?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Zgodnie z IWZ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8: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format papieru A5? 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Zgodnie z IWZ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9: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pamięć wewnętrzną na 300 badań z możliwością archiwizacji kolejnych badań na nośniku pendrive?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10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: Czy Zamawiający dopuści prędkość zapisu EKG 5; 12,5; 25; 50 mm/s?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13: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parametr lepszy o większej elastyczności i skuteczności filtracji -  filtr zakłóceń mięśniowych; do wyboru filtry: 20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, 40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, 100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, 150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, 300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>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14: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rozwiązanie lepsze i bardziej nowoczesne - automatyczny filtr linii izoelektrycznej – ADS –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AntiDrift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>-System?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15: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porty komunikacyjne 2x USB?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16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: Czy Zamawiający dopuści długość zapisu 10 s w trybie automatycznym spoczynkowego EKG oraz z możliwością zapisu do 5 min. w trybie rytmu/zapisu ciągłego?</w:t>
      </w:r>
    </w:p>
    <w:p w:rsidR="00097793" w:rsidRPr="00097793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bCs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bCs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19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: Czy Zamawiający dopuści wysokiej klasy aparat EKG z częstotliwością nadpróbkowania 512 kHz przy konwersji analogowo-cyfrowej wraz z dedykowanym kanałem detekcji stymulatora serca o częstotliwości próbkowania 75 000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Hz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>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23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: Czy zamawiający dopuści aparat z możliwością eksportu danych za pośrednictwem: export PDF do lokalizacji sieciowej, SFTP oraz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PenDrive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, a także z możliwością komunikacji z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lastRenderedPageBreak/>
        <w:t xml:space="preserve">zewnętrznymi systemami w standardach HL7 oraz DICOM przy użyciu dedykowanej bramki? Zwracamy uwagę iż wymóg exportu do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Cloud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wskazuje jedną firmę na rynku.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24: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aparat z interfejsem </w:t>
      </w:r>
      <w:proofErr w:type="spellStart"/>
      <w:r w:rsidRPr="00097793">
        <w:rPr>
          <w:rFonts w:ascii="Calibri" w:eastAsia="Times" w:hAnsi="Calibri" w:cs="Calibri"/>
          <w:kern w:val="8"/>
          <w:sz w:val="20"/>
          <w:szCs w:val="20"/>
        </w:rPr>
        <w:t>WiFi</w:t>
      </w:r>
      <w:proofErr w:type="spellEnd"/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/LAN, ale bez Bluetooth? 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28: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papier A5 w formie składanki?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Zgodnie z IWZ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>Dotyczy Pkt 28: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 Czy Zamawiający dopuści papier w formie składanki?</w:t>
      </w:r>
    </w:p>
    <w:p w:rsidR="00097793" w:rsidRPr="00447C74" w:rsidRDefault="00447C74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Zgodnie z IWZ</w:t>
      </w: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kern w:val="8"/>
          <w:sz w:val="20"/>
          <w:szCs w:val="20"/>
        </w:rPr>
        <w:t xml:space="preserve">Czy Zamawiający potwierdza, iż wymaga, aby oferowane aparaty były zintegrowane w zakresie odbioru zleceń oraz przesyłania wyników badań z posiadanym przez Zamawiającego systemem Asseco AMMS? </w:t>
      </w:r>
    </w:p>
    <w:p w:rsidR="00097793" w:rsidRPr="00097793" w:rsidRDefault="00097793" w:rsidP="00097793">
      <w:pPr>
        <w:spacing w:after="0" w:line="240" w:lineRule="auto"/>
        <w:ind w:left="720"/>
        <w:jc w:val="both"/>
        <w:rPr>
          <w:rFonts w:ascii="Calibri" w:eastAsia="Times" w:hAnsi="Calibri" w:cs="Calibri"/>
          <w:kern w:val="8"/>
          <w:sz w:val="20"/>
          <w:szCs w:val="20"/>
        </w:rPr>
      </w:pPr>
      <w:r w:rsidRPr="00097793">
        <w:rPr>
          <w:rFonts w:ascii="Calibri" w:eastAsia="Times" w:hAnsi="Calibri" w:cs="Calibri"/>
          <w:kern w:val="8"/>
          <w:sz w:val="20"/>
          <w:szCs w:val="20"/>
        </w:rPr>
        <w:t>Pragniemy zauważyć, iż Zamawiający posiada system informatyczny MUSE w pełni zintegrowany z systemem szpitalnym ASSECO AMMS w zakresie dwustronnej komunikacji.  Dołączenie kolejnych aparatów do już istniejącej infrastruktury nie wiąże się z żadnymi dodatkowymi kosztami po stronie Zamawiającego.</w:t>
      </w:r>
    </w:p>
    <w:p w:rsidR="00097793" w:rsidRPr="00097793" w:rsidRDefault="00447C74" w:rsidP="0044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447C74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>Odpowiedź: Zamawiający dopuszcza</w:t>
      </w:r>
      <w:r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nie wymaga</w:t>
      </w:r>
    </w:p>
    <w:p w:rsidR="00447C74" w:rsidRDefault="00447C74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</w:pP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  <w:t>Pytania do zapisów IWZ: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color w:val="FF0000"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 xml:space="preserve">Dotyczy punkt 1, „Dodatkowe wymagania”, podpunkt 5):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Czy Zamawiający wyrazi zgodę na zmianę zapisu pkt. 5 dotyczącego szkoleń na następujący: „</w:t>
      </w:r>
      <w:r w:rsidRPr="00097793">
        <w:rPr>
          <w:rFonts w:ascii="Calibri" w:eastAsia="Times" w:hAnsi="Calibri" w:cs="Calibri"/>
          <w:i/>
          <w:iCs/>
          <w:kern w:val="8"/>
          <w:sz w:val="20"/>
          <w:szCs w:val="20"/>
        </w:rPr>
        <w:t>Szkolenie osób będących pracownikami Sekcji Aparatury Medycznej w zakresie podstawowych czynności konserwacyjnych i diagnostycznych dostępnych dla użytkownika, które będzie poświadczone protokołem ze szkolenia, szkolenie jest bezterminowe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.”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i/>
          <w:iCs/>
          <w:kern w:val="8"/>
          <w:sz w:val="20"/>
          <w:szCs w:val="20"/>
        </w:rPr>
      </w:pPr>
      <w:r w:rsidRPr="00097793">
        <w:rPr>
          <w:rFonts w:ascii="Calibri" w:eastAsia="Times" w:hAnsi="Calibri" w:cs="Calibri"/>
          <w:i/>
          <w:iCs/>
          <w:kern w:val="8"/>
          <w:sz w:val="20"/>
          <w:szCs w:val="20"/>
        </w:rPr>
        <w:t>Chcielibyśmy zwrócić uwagę Zamawiającego na fakt, iż w świetle obowiązujących przepisów, regulujących kwestię odpowiedzialności producenta wyrobów medycznych za używanie aparatów EKG, a w tym za możliwość wystąpienia incydentów medycznych, wszelkie naprawy i przeglądy okresowe urządzeń medycznych   powinny być wykonywane przez przeszkolonych pracowników autoryzowanego serwisu. Urządzenia stanowiące przedmiot zamówienia są urządzeniami, których używanie ma szczególny wpływ na zapewnienie bezpieczeństwa i zdrowia pacjenta. Wykonywanie ich napraw i przeglądów serwisowych wymaga zaawansowanego przeszkolenia. Mając na względzie powyższe zwracamy się do Zamawiającego z prośbą o odstąpienie od wymogu przeprowadzenia szkoleń w zakresie obsługi serwisowej potwierdzonych imiennymi certyfikatami do wykonywania drobnych napraw i przeglądów dostarczonych urządzeń potwierdzonych certyfikatami.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lk166188617"/>
      <w:r w:rsidRPr="00447C74">
        <w:rPr>
          <w:rFonts w:ascii="Calibri" w:eastAsia="Calibri" w:hAnsi="Calibri" w:cs="Calibri"/>
          <w:b/>
          <w:sz w:val="20"/>
          <w:szCs w:val="20"/>
        </w:rPr>
        <w:t xml:space="preserve">Odpowiedź: </w:t>
      </w:r>
      <w:bookmarkEnd w:id="1"/>
      <w:r w:rsidRPr="00447C74">
        <w:rPr>
          <w:rFonts w:ascii="Calibri" w:eastAsia="Calibri" w:hAnsi="Calibri" w:cs="Calibri"/>
          <w:b/>
          <w:sz w:val="20"/>
          <w:szCs w:val="20"/>
        </w:rPr>
        <w:t>Zgodnie z IWZ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i/>
          <w:iCs/>
          <w:kern w:val="8"/>
          <w:sz w:val="20"/>
          <w:szCs w:val="20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 xml:space="preserve">Dotyczy punkt 5, podpunkt 3: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Czy nie doszło do omyłki w określeniu maksymalnego terminu dostawy? Zgodnie z punktacją maksymalny termin dostawy wynosi 4 tygodnie, a nie 8 tygodni jak podano w punkcie 3.</w:t>
      </w:r>
    </w:p>
    <w:p w:rsidR="00097793" w:rsidRDefault="00447C74" w:rsidP="0044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</w:t>
      </w:r>
      <w:r>
        <w:rPr>
          <w:rFonts w:ascii="Calibri" w:eastAsia="Calibri" w:hAnsi="Calibri" w:cs="Calibri"/>
          <w:b/>
          <w:sz w:val="20"/>
          <w:szCs w:val="20"/>
        </w:rPr>
        <w:t xml:space="preserve"> TAK, powinno być maksymalnie 4 tygodnie</w:t>
      </w:r>
    </w:p>
    <w:p w:rsidR="00447C74" w:rsidRPr="00097793" w:rsidRDefault="00447C74" w:rsidP="0044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u w:val="single"/>
          <w:lang w:eastAsia="pl-PL"/>
        </w:rPr>
        <w:t>Pytania do zapisów umowy (załącznik nr 3b do IWZ):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3, ustęp 2: </w:t>
      </w:r>
      <w:r w:rsidRPr="00097793">
        <w:rPr>
          <w:rFonts w:ascii="Calibri" w:eastAsia="Calibri" w:hAnsi="Calibri" w:cs="Calibri"/>
          <w:sz w:val="20"/>
          <w:szCs w:val="20"/>
        </w:rPr>
        <w:t xml:space="preserve">Czy Zamawiający wyrazi zgodę, aby płatność została uregulowana w terminie do 45 dni licząc od daty dostarczenia Zamawiającemu poprawnie wystawionej faktury VAT? 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widowControl w:val="0"/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4, ustęp 3: </w:t>
      </w:r>
      <w:r w:rsidRPr="00097793">
        <w:rPr>
          <w:rFonts w:ascii="Calibri" w:eastAsia="Calibri" w:hAnsi="Calibri" w:cs="Calibri"/>
          <w:sz w:val="20"/>
          <w:szCs w:val="20"/>
        </w:rPr>
        <w:t>Odstąpienie od umowy jest rozwiązaniem radykalnym i niekorzystnym dla obu stron umowy, w tym również</w:t>
      </w: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097793">
        <w:rPr>
          <w:rFonts w:ascii="Calibri" w:eastAsia="Calibri" w:hAnsi="Calibri" w:cs="Calibri"/>
          <w:sz w:val="20"/>
          <w:szCs w:val="20"/>
        </w:rPr>
        <w:t>Zamawiającego. Wobec tego Wykonawca proponuje dodanie obowiązku pisemnego wezwania Wykonawcy do</w:t>
      </w: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097793">
        <w:rPr>
          <w:rFonts w:ascii="Calibri" w:eastAsia="Calibri" w:hAnsi="Calibri" w:cs="Calibri"/>
          <w:sz w:val="20"/>
          <w:szCs w:val="20"/>
        </w:rPr>
        <w:t>realizacji obowiązków w wyznaczonym terminie, nadając mu następujące brzmienie:</w:t>
      </w: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097793">
        <w:rPr>
          <w:rFonts w:ascii="Calibri" w:eastAsia="Calibri" w:hAnsi="Calibri" w:cs="Calibri"/>
          <w:i/>
          <w:iCs/>
          <w:sz w:val="20"/>
          <w:szCs w:val="20"/>
          <w:lang w:eastAsia="pl-PL"/>
        </w:rPr>
        <w:t>„</w:t>
      </w:r>
      <w:r w:rsidRPr="00097793">
        <w:rPr>
          <w:rFonts w:ascii="Calibri" w:eastAsia="Calibri" w:hAnsi="Calibri" w:cs="Calibri"/>
          <w:i/>
          <w:iCs/>
          <w:sz w:val="20"/>
          <w:szCs w:val="20"/>
        </w:rPr>
        <w:t>Przed odstąpieniem od umowy Zamawiający wezwie Wykonawcę do usunięcia naruszenia pod rygorem</w:t>
      </w:r>
      <w:r w:rsidRPr="00097793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r w:rsidRPr="00097793">
        <w:rPr>
          <w:rFonts w:ascii="Calibri" w:eastAsia="Calibri" w:hAnsi="Calibri" w:cs="Calibri"/>
          <w:i/>
          <w:iCs/>
          <w:sz w:val="20"/>
          <w:szCs w:val="20"/>
        </w:rPr>
        <w:t>rozwiązania umowy, wyznaczając mu dodatkowy, odpowiedni termin”.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Taka konstrukcja chroni słuszny interes Zamawiającego.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color w:val="FF0000"/>
          <w:sz w:val="20"/>
          <w:szCs w:val="20"/>
          <w:lang w:eastAsia="pl-PL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4, ustęp 7: </w:t>
      </w:r>
      <w:r w:rsidRPr="00097793">
        <w:rPr>
          <w:rFonts w:ascii="Calibri" w:eastAsia="Calibri" w:hAnsi="Calibri" w:cs="Calibri"/>
          <w:sz w:val="20"/>
          <w:szCs w:val="20"/>
        </w:rPr>
        <w:t>Czy Zamawiający wyrazi zgodę na zmianę zapisu pkt. 5 dotyczącego szkoleń na następujący: „</w:t>
      </w:r>
      <w:r w:rsidRPr="00097793">
        <w:rPr>
          <w:rFonts w:ascii="Calibri" w:eastAsia="Calibri" w:hAnsi="Calibri" w:cs="Calibri"/>
          <w:i/>
          <w:iCs/>
          <w:sz w:val="20"/>
          <w:szCs w:val="20"/>
        </w:rPr>
        <w:t>Szkolenie osób będących pracownikami Sekcji Aparatury Medycznej w zakresie podstawowych czynności konserwacyjnych i diagnostycznych dostępnych dla użytkownika, które będzie poświadczone protokołem ze szkolenia, szkolenie jest bezterminowe</w:t>
      </w:r>
      <w:r w:rsidRPr="00097793">
        <w:rPr>
          <w:rFonts w:ascii="Calibri" w:eastAsia="Calibri" w:hAnsi="Calibri" w:cs="Calibri"/>
          <w:sz w:val="20"/>
          <w:szCs w:val="20"/>
        </w:rPr>
        <w:t>.”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i/>
          <w:iCs/>
          <w:kern w:val="8"/>
          <w:sz w:val="20"/>
          <w:szCs w:val="20"/>
        </w:rPr>
      </w:pPr>
      <w:r w:rsidRPr="00097793">
        <w:rPr>
          <w:rFonts w:ascii="Calibri" w:eastAsia="Times" w:hAnsi="Calibri" w:cs="Calibri"/>
          <w:i/>
          <w:iCs/>
          <w:kern w:val="8"/>
          <w:sz w:val="20"/>
          <w:szCs w:val="20"/>
        </w:rPr>
        <w:lastRenderedPageBreak/>
        <w:t>Chcielibyśmy zwrócić uwagę Zamawiającego na fakt, iż w świetle obowiązujących przepisów, regulujących kwestię odpowiedzialności producenta wyrobów medycznych za używanie aparatów EKG, a w tym za możliwość wystąpienia incydentów medycznych, wszelkie naprawy i przeglądy okresowe urządzeń medycznych   powinny być wykonywane przez przeszkolonych pracowników autoryzowanego serwisu. Urządzenia stanowiące przedmiot zamówienia są urządzeniami, których używanie ma szczególny wpływ na zapewnienie bezpieczeństwa i zdrowia pacjenta. Wykonywanie ich napraw i przeglądów serwisowych wymaga zaawansowanego przeszkolenia. Mając na względzie powyższe zwracamy się do Zamawiającego z prośbą o odstąpienie od wymogu przeprowadzenia szkoleń w zakresie obsługi serwisowej potwierdzonych imiennymi certyfikatami do wykonywania drobnych napraw i przeglądów dostarczonych urządzeń potwierdzonych certyfikatami.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i/>
          <w:iCs/>
          <w:kern w:val="8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4, ustęp 7: </w:t>
      </w:r>
      <w:r w:rsidRPr="00097793">
        <w:rPr>
          <w:rFonts w:ascii="Calibri" w:eastAsia="Calibri" w:hAnsi="Calibri" w:cs="Calibri"/>
          <w:sz w:val="20"/>
          <w:szCs w:val="20"/>
        </w:rPr>
        <w:t xml:space="preserve">Urządzenia będące przedmiotem oferty to wyrób medyczny, za którego poprawne działanie Wykonawca, jako przedstawiciel producenta, ponosi odpowiedzialność produktową zarówno przed użytkownikiem (Zamawiającym), jak i pacjentami. Na skutek niepoprawnego działania urządzenia mogą oni odnieść poważny uszczerbek na zdrowiu, więc urządzenia posiadają ograniczenia dostępu do ich konfiguracji, diagnostyki i czynności serwisowych tam, gdzie nieprawidłowe przeprowadzenie naprawy bądź ingerencja w parametry konfiguracyjne może wpłynąć negatywnie na jakość diagnostyczną bądź bezpieczeństwo jego pracy, a zabezpieczeń tych nie można usunąć. </w:t>
      </w:r>
      <w:r w:rsidRPr="00097793">
        <w:rPr>
          <w:rFonts w:ascii="Calibri" w:eastAsia="Calibri" w:hAnsi="Calibri" w:cs="Calibri"/>
          <w:b/>
          <w:bCs/>
          <w:sz w:val="20"/>
          <w:szCs w:val="20"/>
        </w:rPr>
        <w:t>W związku z tym kody dostępu, instrukcje serwisowe i kody serwisowe udostępniane są przez producenta wyłącznie w drodze procedury certyfikującej i uzyskania statusu podmiotu upoważnionego przez wytwórcę</w:t>
      </w:r>
      <w:r w:rsidRPr="00097793">
        <w:rPr>
          <w:rFonts w:ascii="Calibri" w:eastAsia="Calibri" w:hAnsi="Calibri" w:cs="Calibri"/>
          <w:sz w:val="20"/>
          <w:szCs w:val="20"/>
        </w:rPr>
        <w:t xml:space="preserve"> (zgodnie z art. 90 pkt 4 i 5 ustawy o wyrobach medycznych i wymaganiami producenta), a każdy serwis realizujący naprawy/konserwacje i obsługę techniczną przedmiotowych urządzeń posiada dostęp do wymaganych instrukcji i kodów, więc nie jest konieczne udostępnianie kodów serwisowych bezpośredniemu użytkownikowi, ponieważ stanowi to wprowadzenie dodatkowego ryzyka nieupoważnionego dostępu</w:t>
      </w:r>
      <w:r w:rsidRPr="00097793">
        <w:rPr>
          <w:rFonts w:ascii="Calibri" w:eastAsia="Calibri" w:hAnsi="Calibri" w:cs="Calibri"/>
          <w:b/>
          <w:bCs/>
          <w:sz w:val="20"/>
          <w:szCs w:val="20"/>
        </w:rPr>
        <w:t>. Prosimy</w:t>
      </w:r>
      <w:r w:rsidRPr="00097793">
        <w:rPr>
          <w:rFonts w:ascii="Calibri" w:eastAsia="Calibri" w:hAnsi="Calibri" w:cs="Calibri"/>
          <w:sz w:val="20"/>
          <w:szCs w:val="20"/>
        </w:rPr>
        <w:t xml:space="preserve"> </w:t>
      </w:r>
      <w:r w:rsidRPr="00097793">
        <w:rPr>
          <w:rFonts w:ascii="Calibri" w:eastAsia="Calibri" w:hAnsi="Calibri" w:cs="Calibri"/>
          <w:b/>
          <w:bCs/>
          <w:sz w:val="20"/>
          <w:szCs w:val="20"/>
        </w:rPr>
        <w:t>więc o usunięcie wymogu z ustępu 7 tj</w:t>
      </w:r>
      <w:r w:rsidRPr="00097793">
        <w:rPr>
          <w:rFonts w:ascii="Calibri" w:eastAsia="Calibri" w:hAnsi="Calibri" w:cs="Calibri"/>
          <w:sz w:val="20"/>
          <w:szCs w:val="20"/>
        </w:rPr>
        <w:t>. „Szkolenie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do powyższych procedur.”</w:t>
      </w:r>
    </w:p>
    <w:p w:rsidR="00097793" w:rsidRPr="00097793" w:rsidRDefault="00097793" w:rsidP="00097793">
      <w:pPr>
        <w:widowControl w:val="0"/>
        <w:autoSpaceDE w:val="0"/>
        <w:spacing w:after="0" w:line="240" w:lineRule="auto"/>
        <w:ind w:left="720"/>
        <w:rPr>
          <w:rFonts w:ascii="Calibri" w:eastAsia="Times" w:hAnsi="Calibri" w:cs="Calibri"/>
          <w:b/>
          <w:bCs/>
          <w:kern w:val="8"/>
          <w:sz w:val="20"/>
          <w:szCs w:val="20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</w:rPr>
        <w:t xml:space="preserve">Lub </w:t>
      </w:r>
    </w:p>
    <w:p w:rsidR="00097793" w:rsidRPr="00097793" w:rsidRDefault="00097793" w:rsidP="0009779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</w:rPr>
        <w:t>na modyfikację zapisów na następujący:</w:t>
      </w:r>
    </w:p>
    <w:p w:rsidR="00097793" w:rsidRPr="00097793" w:rsidRDefault="00097793" w:rsidP="0009779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097793">
        <w:rPr>
          <w:rFonts w:ascii="Calibri" w:eastAsia="Calibri" w:hAnsi="Calibri" w:cs="Calibri"/>
          <w:i/>
          <w:sz w:val="20"/>
          <w:szCs w:val="20"/>
        </w:rPr>
        <w:t xml:space="preserve">„Najpóźniej z upływem ostatniego dnia gwarancji sprzęt będzie pozbawiony blokad (jeżeli takie posiada), w tym w szczególności kodów serwisowych, w zakresie niewykraczającym poza zakres opisany w ogólnie dostępnej instrukcji serwisowej bądź instrukcji obsługi”. 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097793" w:rsidRPr="00097793" w:rsidRDefault="00097793" w:rsidP="000977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5, ustęp 4: </w:t>
      </w:r>
      <w:r w:rsidRPr="00097793">
        <w:rPr>
          <w:rFonts w:ascii="Calibri" w:eastAsia="Times New Roman" w:hAnsi="Calibri" w:cs="Calibri"/>
          <w:sz w:val="20"/>
          <w:szCs w:val="20"/>
        </w:rPr>
        <w:t>Czy Zamawiający zaakceptuje sporządzanie raportów serwisowych w formie elektronicznej spełniającej kryteria formy dokumentowej, tj. raport będzie sporządzony i potwierdzony przez reprezentantów stron na urządzeniu mobilnym, z wykluczeniem formy pisemnej?</w:t>
      </w:r>
    </w:p>
    <w:p w:rsidR="00447C74" w:rsidRPr="00447C74" w:rsidRDefault="00447C74" w:rsidP="00447C74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5, ustęp 7: </w:t>
      </w:r>
      <w:r w:rsidRPr="00097793">
        <w:rPr>
          <w:rFonts w:ascii="Calibri" w:eastAsia="Times New Roman" w:hAnsi="Calibri" w:cs="Calibri"/>
          <w:sz w:val="20"/>
          <w:szCs w:val="20"/>
        </w:rPr>
        <w:t>Czy Zamawiający wyrazi zgodę na to, aby termin usunięcia wady był liczony w dniach roboczych?</w:t>
      </w:r>
    </w:p>
    <w:p w:rsidR="00447C74" w:rsidRPr="00447C74" w:rsidRDefault="00447C74" w:rsidP="00447C74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5, ustęp 9: </w:t>
      </w:r>
      <w:r w:rsidRPr="00097793">
        <w:rPr>
          <w:rFonts w:ascii="Calibri" w:eastAsia="Times New Roman" w:hAnsi="Calibri" w:cs="Calibri"/>
          <w:sz w:val="20"/>
          <w:szCs w:val="20"/>
        </w:rPr>
        <w:t>Czy Zamawiający wyrazi zgodę na to, aby termin określony w ustępie 9 był liczony w dniach roboczych?</w:t>
      </w:r>
    </w:p>
    <w:p w:rsidR="00447C74" w:rsidRPr="00447C74" w:rsidRDefault="00447C74" w:rsidP="00447C74">
      <w:pPr>
        <w:spacing w:after="0" w:line="240" w:lineRule="auto"/>
        <w:ind w:left="720"/>
        <w:jc w:val="both"/>
        <w:rPr>
          <w:rFonts w:ascii="Calibri" w:eastAsia="Times" w:hAnsi="Calibri" w:cs="Calibri"/>
          <w:b/>
          <w:kern w:val="8"/>
          <w:sz w:val="20"/>
          <w:szCs w:val="20"/>
        </w:rPr>
      </w:pPr>
      <w:r w:rsidRPr="00447C74">
        <w:rPr>
          <w:rFonts w:ascii="Calibri" w:eastAsia="Times" w:hAnsi="Calibri" w:cs="Calibri"/>
          <w:b/>
          <w:kern w:val="8"/>
          <w:sz w:val="20"/>
          <w:szCs w:val="20"/>
        </w:rPr>
        <w:t>Odpowiedź: Tak, Zamawiający dopuszcza</w:t>
      </w:r>
      <w:r>
        <w:rPr>
          <w:rFonts w:ascii="Calibri" w:eastAsia="Times" w:hAnsi="Calibri" w:cs="Calibri"/>
          <w:b/>
          <w:kern w:val="8"/>
          <w:sz w:val="20"/>
          <w:szCs w:val="20"/>
        </w:rPr>
        <w:t>, zmiana na 3 dni robocze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Dotyczy paragrafu 5, ustęp 16: </w:t>
      </w:r>
      <w:r w:rsidRPr="00097793">
        <w:rPr>
          <w:rFonts w:ascii="Calibri" w:eastAsia="Calibri" w:hAnsi="Calibri" w:cs="Calibri"/>
          <w:sz w:val="20"/>
          <w:szCs w:val="20"/>
        </w:rPr>
        <w:t>Mając na względzie fakt, iż rękojmia jest instytucją niedostosowaną do specyfiki urządzeń medycznych i w związku z tym standardem staje się ograniczanie lub wyłączanie rękojmi w zamian za udzielenie Zamawiającym gwarancji trwającej co najmniej tyle, ile okres rękojmi, na lepszych i dogodniejszych dla Zamawiających warunkach wykonywania uprawnień z gwarancji, proponujemy dodanie zdania  i wskazanie, że uprawnienia do odstąpienia  od umowy w ramach realizacji uprawnień z tytułu rękojmi zostaje wyłączone:</w:t>
      </w:r>
    </w:p>
    <w:p w:rsidR="00097793" w:rsidRPr="00097793" w:rsidRDefault="00097793" w:rsidP="00097793">
      <w:pPr>
        <w:widowControl w:val="0"/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097793">
        <w:rPr>
          <w:rFonts w:ascii="Calibri" w:eastAsia="Calibri" w:hAnsi="Calibri" w:cs="Calibri"/>
          <w:i/>
          <w:iCs/>
          <w:sz w:val="20"/>
          <w:szCs w:val="20"/>
        </w:rPr>
        <w:t>,,(…)</w:t>
      </w:r>
      <w:r w:rsidRPr="00097793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Strony zgodne wyłączają prawo do odstąpienia od umowy w oparciu o przepisy Kodeksu cywilnego dotyczące rękojmi”.</w:t>
      </w:r>
    </w:p>
    <w:p w:rsidR="00097793" w:rsidRPr="00097793" w:rsidRDefault="00097793" w:rsidP="00097793">
      <w:pPr>
        <w:widowControl w:val="0"/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sz w:val="20"/>
          <w:szCs w:val="20"/>
        </w:rPr>
        <w:t>Wykonawca wskazuje, że Zamawiającemu przysługują szerokie uprawnienia gwarancyjnych na zasadach określonych umową, gwarantujące zapewnienie Zamawiającego należytej opieki serwisowej w przypadku wystąpienia awarii sprzętu, a wręcz zapewnia naprawę wszelkich usterek i nieprawidłowości w działaniu sprzętu na dogodnych dla Zamawiającego warunkach. Możliwość jednoczesnej realizacji uprawnień z tytułu rękojmi wiąże się z ryzykiem możliwości odstąpienia od umowy przez Zamawiającego, co jest rozwiązaniem niecelowym przede wszystkim z punktu widzenia Zamawiającego i zapewnienia ciągłości należytej pracy szpitala. W związku z tym, w ocenie Wykonawcy, zasadne jest wyłączenie prawa do odstąpienia na podstawie rękojmi, które stanowi dodatkowe ryzyko dla Wykonawcy, a rezygnacja z którego dla Zamawiającego nie będzie stanowiła istotnego zmniejszenia jego praw wynikających z Umowy.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0"/>
          <w:szCs w:val="20"/>
        </w:rPr>
      </w:pPr>
    </w:p>
    <w:p w:rsidR="00097793" w:rsidRPr="00097793" w:rsidRDefault="00097793" w:rsidP="00097793">
      <w:pPr>
        <w:widowControl w:val="0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97793">
        <w:rPr>
          <w:rFonts w:ascii="Calibri" w:eastAsia="Calibri" w:hAnsi="Calibri" w:cs="Calibri"/>
          <w:b/>
          <w:bCs/>
          <w:sz w:val="20"/>
          <w:szCs w:val="20"/>
          <w:lang w:eastAsia="pl-PL"/>
        </w:rPr>
        <w:t>Dotyczy paragrafu 5, ustęp 17:</w:t>
      </w:r>
      <w:r w:rsidRPr="00097793">
        <w:rPr>
          <w:rFonts w:ascii="Calibri" w:eastAsia="Calibri" w:hAnsi="Calibri" w:cs="Calibri"/>
          <w:sz w:val="20"/>
          <w:szCs w:val="20"/>
        </w:rPr>
        <w:t xml:space="preserve"> 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Czy wobec takiego katalogu włączeń z gwarancji, które są standardem dla aparatury medycznej, będącej przedmiotem niniejszego postępowania, Zamawiający wyraża zgodę na dokonanie modyfikacji zapisu w następujący sposób: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,,Gwarancją nie są objęte:</w:t>
      </w:r>
    </w:p>
    <w:p w:rsidR="00097793" w:rsidRPr="00097793" w:rsidRDefault="00097793" w:rsidP="000977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uszkodzenia i wady dostarczanego sprzętu wynikłe na skutek:</w:t>
      </w:r>
    </w:p>
    <w:p w:rsidR="00097793" w:rsidRPr="00097793" w:rsidRDefault="00097793" w:rsidP="000977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eksploatacji przez Zamawiającego niezgodnej z jego przeznaczeniem, niestosowania się Zamawiającego do instrukcji obsługi,</w:t>
      </w:r>
    </w:p>
    <w:p w:rsidR="00097793" w:rsidRPr="00097793" w:rsidRDefault="00097793" w:rsidP="000977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samowolnych napraw, przeróbek lub zmian konstrukcyjnych (dokonywanych przez Zamawiającego lub inne nieuprawnione osoby);</w:t>
      </w:r>
    </w:p>
    <w:p w:rsidR="00097793" w:rsidRPr="00097793" w:rsidRDefault="00097793" w:rsidP="000977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>Celowego lub nieumyślnego niewłaściwego użycia lub zaniedbania,</w:t>
      </w:r>
    </w:p>
    <w:p w:rsidR="00097793" w:rsidRPr="00097793" w:rsidRDefault="00097793" w:rsidP="000977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sz w:val="20"/>
          <w:szCs w:val="20"/>
        </w:rPr>
      </w:pPr>
      <w:r w:rsidRPr="00097793">
        <w:rPr>
          <w:rFonts w:ascii="Calibri" w:eastAsia="Times" w:hAnsi="Calibri" w:cs="Calibri"/>
          <w:sz w:val="20"/>
          <w:szCs w:val="20"/>
        </w:rPr>
        <w:t xml:space="preserve">uszkodzeń mechanicznych, chemicznych lub termicznych, jak również powstałych wskutek zaistnienia siły wyższej, działania władz wojskowych lub cywilnych, pożarów, powodzi, zalania, strajków lub innych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zaburzeń w pracy, wojny, buntów, i innych powodów poza racjonalną kontrolą Wykonawcy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5, ustęp 19: </w:t>
      </w:r>
      <w:r w:rsidRPr="00097793">
        <w:rPr>
          <w:rFonts w:ascii="Calibri" w:eastAsia="Times" w:hAnsi="Calibri" w:cs="Calibri"/>
          <w:sz w:val="20"/>
          <w:szCs w:val="20"/>
        </w:rPr>
        <w:t xml:space="preserve">Ze względu na fakt, że technologia wytwarzania oferowanego sprzętu ulega szybkim zmianom i cykle produkcyjne podzespołów są stosunkowo krótkie w celu zastąpienia ich nowymi technologicznie odpowiednikami, zwracamy się z prośbą o skrócenie terminu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dostępności części zamiennych do naprawy, serwisu pogwarancyjnego do 7 lat?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b/>
          <w:bCs/>
          <w:color w:val="FF0000"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6, ustęp 1, podpunkt 1): </w:t>
      </w:r>
      <w:r w:rsidRPr="00097793">
        <w:rPr>
          <w:rFonts w:ascii="Calibri" w:eastAsia="Times" w:hAnsi="Calibri" w:cs="Calibri"/>
          <w:kern w:val="8"/>
          <w:sz w:val="20"/>
          <w:szCs w:val="20"/>
        </w:rPr>
        <w:t>W naszej ocenie zaproponowane kary umowne są zbyt wysokie. Na rynku wyrobów medycznych przyjęło się, iż wysokość kary to 0,1-0,2% za dzień zwłoki w wykonaniu zamówienia/wykonaniu napraw gwarancyjnych. W związku z tym, prosimy o obniżenie kary umownej do przyjętego w branży poziomu?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" w:hAnsi="Calibri" w:cs="Calibri"/>
          <w:kern w:val="8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6, ustęp 1, podpunkt 3): </w:t>
      </w:r>
      <w:r w:rsidRPr="00097793">
        <w:rPr>
          <w:rFonts w:ascii="Calibri" w:eastAsia="Times" w:hAnsi="Calibri" w:cs="Calibri"/>
          <w:kern w:val="8"/>
          <w:sz w:val="20"/>
          <w:szCs w:val="20"/>
          <w:lang w:eastAsia="pl-PL"/>
        </w:rPr>
        <w:t>Czy Zamawiający wyrazi zgodę na obniżenie kary umownej w przypadku niedostarczenia sprzętu zastępczego do 0,2% ceny brutto?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6, ustęp 1, podpunkt 4): </w:t>
      </w:r>
      <w:r w:rsidRPr="00097793">
        <w:rPr>
          <w:rFonts w:ascii="Calibri" w:eastAsia="Times" w:hAnsi="Calibri" w:cs="Calibri"/>
          <w:kern w:val="8"/>
          <w:sz w:val="20"/>
          <w:szCs w:val="20"/>
          <w:lang w:eastAsia="pl-PL"/>
        </w:rPr>
        <w:t>Czy Zamawiający wyrazi zgodę na obniżenie kary umownej, o której mowa w ustępie 4) do 0,2% ceny brutto?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6, ustęp 2: </w:t>
      </w:r>
      <w:r w:rsidRPr="00097793">
        <w:rPr>
          <w:rFonts w:ascii="Calibri" w:eastAsia="Times" w:hAnsi="Calibri" w:cs="Calibri"/>
          <w:sz w:val="20"/>
          <w:szCs w:val="20"/>
        </w:rPr>
        <w:t>Czy Zamawiający wyrazi zgodę, aby łączna wysokość kar umownych nie mogła wynosić więcej niż 10%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</w:t>
      </w:r>
      <w:r w:rsidRPr="00097793">
        <w:rPr>
          <w:rFonts w:ascii="Calibri" w:eastAsia="Times" w:hAnsi="Calibri" w:cs="Calibri"/>
          <w:sz w:val="20"/>
          <w:szCs w:val="20"/>
        </w:rPr>
        <w:t>wynagrodzenia brutto określonego w postanowieniach Umowy?</w:t>
      </w:r>
    </w:p>
    <w:p w:rsidR="00447C74" w:rsidRPr="00447C74" w:rsidRDefault="00447C74" w:rsidP="00447C74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Pr="00097793" w:rsidRDefault="00097793" w:rsidP="00097793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</w:p>
    <w:p w:rsidR="00097793" w:rsidRPr="00097793" w:rsidRDefault="00097793" w:rsidP="000977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</w:pP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Dotyczy paragrafu 6, ustęp 2, podpunkt 1)-4): </w:t>
      </w:r>
      <w:r w:rsidRPr="00097793">
        <w:rPr>
          <w:rFonts w:ascii="Calibri" w:eastAsia="Times" w:hAnsi="Calibri" w:cs="Calibri"/>
          <w:sz w:val="20"/>
          <w:szCs w:val="20"/>
        </w:rPr>
        <w:t>Czy Zamawiający wyrazi zgodę na naliczanie kar od wartości brutto przedmiotu umowy (urządzenia), którego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</w:t>
      </w:r>
      <w:r w:rsidRPr="00097793">
        <w:rPr>
          <w:rFonts w:ascii="Calibri" w:eastAsia="Times" w:hAnsi="Calibri" w:cs="Calibri"/>
          <w:sz w:val="20"/>
          <w:szCs w:val="20"/>
        </w:rPr>
        <w:t>dotyczy zwłoka (a nie od całkowitej wartości umowy)? Jeśli zobowiązania z tyt. gwarancji i rękojmi czy innych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</w:t>
      </w:r>
      <w:r w:rsidRPr="00097793">
        <w:rPr>
          <w:rFonts w:ascii="Calibri" w:eastAsia="Times" w:hAnsi="Calibri" w:cs="Calibri"/>
          <w:sz w:val="20"/>
          <w:szCs w:val="20"/>
        </w:rPr>
        <w:t>obowiązków określonych umowie będą w zdecydowanej mierze zrealizowane (a zwłoka będzie dot. Jednego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</w:t>
      </w:r>
      <w:r w:rsidRPr="00097793">
        <w:rPr>
          <w:rFonts w:ascii="Calibri" w:eastAsia="Times" w:hAnsi="Calibri" w:cs="Calibri"/>
          <w:sz w:val="20"/>
          <w:szCs w:val="20"/>
        </w:rPr>
        <w:t>urządzenia), to naliczanie kary umownej od całkowitej wartości umowy, będzie miało charakter rażąco zawyżony,</w:t>
      </w:r>
      <w:r w:rsidRPr="00097793">
        <w:rPr>
          <w:rFonts w:ascii="Calibri" w:eastAsia="Times" w:hAnsi="Calibri" w:cs="Calibri"/>
          <w:b/>
          <w:bCs/>
          <w:kern w:val="8"/>
          <w:sz w:val="20"/>
          <w:szCs w:val="20"/>
          <w:lang w:eastAsia="pl-PL"/>
        </w:rPr>
        <w:t xml:space="preserve"> </w:t>
      </w:r>
      <w:r w:rsidRPr="00097793">
        <w:rPr>
          <w:rFonts w:ascii="Calibri" w:eastAsia="Times" w:hAnsi="Calibri" w:cs="Calibri"/>
          <w:sz w:val="20"/>
          <w:szCs w:val="20"/>
        </w:rPr>
        <w:t>umożliwiający Zamawiającemu wzbogacenie się, co jest sprzeczne z naturą kary umownej.</w:t>
      </w:r>
    </w:p>
    <w:p w:rsidR="00447C74" w:rsidRPr="00447C74" w:rsidRDefault="00447C74" w:rsidP="00447C74">
      <w:pPr>
        <w:pStyle w:val="Akapitzlist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47C74">
        <w:rPr>
          <w:rFonts w:ascii="Calibri" w:eastAsia="Calibri" w:hAnsi="Calibri" w:cs="Calibri"/>
          <w:b/>
          <w:sz w:val="20"/>
          <w:szCs w:val="20"/>
        </w:rPr>
        <w:t>Odpowiedź: Zgodnie z IWZ</w:t>
      </w:r>
    </w:p>
    <w:p w:rsidR="00097793" w:rsidRDefault="00097793" w:rsidP="00894544">
      <w:pPr>
        <w:spacing w:line="256" w:lineRule="auto"/>
        <w:contextualSpacing/>
        <w:rPr>
          <w:rFonts w:ascii="Times New Roman" w:eastAsia="Calibri" w:hAnsi="Times New Roman" w:cs="Times New Roman"/>
        </w:rPr>
      </w:pPr>
    </w:p>
    <w:p w:rsidR="0025150F" w:rsidRDefault="00F1585A" w:rsidP="00E97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Załączono poprawiony wzór umowy</w:t>
      </w:r>
      <w:bookmarkStart w:id="2" w:name="_GoBack"/>
      <w:bookmarkEnd w:id="2"/>
    </w:p>
    <w:p w:rsidR="0025150F" w:rsidRDefault="0025150F" w:rsidP="00E978A8">
      <w:pPr>
        <w:pStyle w:val="Default"/>
        <w:rPr>
          <w:sz w:val="22"/>
          <w:szCs w:val="22"/>
        </w:rPr>
      </w:pPr>
    </w:p>
    <w:p w:rsidR="00E978A8" w:rsidRDefault="0025150F" w:rsidP="00E978A8">
      <w:pPr>
        <w:rPr>
          <w:rStyle w:val="Uwydatnienie"/>
          <w:rFonts w:ascii="Times New Roman" w:hAnsi="Times New Roman" w:cs="Times New Roman"/>
        </w:rPr>
      </w:pPr>
      <w:r>
        <w:t>W związku z udzielonymi odpowiedziami Zamawiający zmienia</w:t>
      </w:r>
      <w:r w:rsidR="00E978A8">
        <w:t xml:space="preserve"> termin</w:t>
      </w:r>
      <w:r>
        <w:t xml:space="preserve"> składania</w:t>
      </w:r>
      <w:r w:rsidR="00E978A8">
        <w:t xml:space="preserve"> ofert na dzień </w:t>
      </w:r>
      <w:r w:rsidR="00F600E8">
        <w:t>13</w:t>
      </w:r>
      <w:r w:rsidR="00E978A8">
        <w:t>.05.2024r.</w:t>
      </w:r>
    </w:p>
    <w:p w:rsidR="00894544" w:rsidRDefault="00894544" w:rsidP="00894544">
      <w:pPr>
        <w:jc w:val="both"/>
      </w:pPr>
      <w:r w:rsidRPr="002053C2">
        <w:rPr>
          <w:rStyle w:val="Uwydatnienie"/>
          <w:rFonts w:ascii="Times New Roman" w:hAnsi="Times New Roman" w:cs="Times New Roman"/>
        </w:rPr>
        <w:t xml:space="preserve">Wykonawca zobowiązany jest do naniesienia dokonanych zmian w treści oferty. W razie zaoferowania przedmiotu zamówienia innego niż pierwotnie wyspecyfikowany a dopuszczonego przez </w:t>
      </w:r>
      <w:r>
        <w:rPr>
          <w:rStyle w:val="Uwydatnienie"/>
          <w:rFonts w:ascii="Times New Roman" w:hAnsi="Times New Roman" w:cs="Times New Roman"/>
        </w:rPr>
        <w:t>z</w:t>
      </w:r>
      <w:r w:rsidRPr="002053C2">
        <w:rPr>
          <w:rStyle w:val="Uwydatnienie"/>
          <w:rFonts w:ascii="Times New Roman" w:hAnsi="Times New Roman" w:cs="Times New Roman"/>
        </w:rPr>
        <w:t>amawiającego w wyniku wyjaśnień  Wykonawca zobowiązany jest do  zaznaczenia źródła tej zmiany (data odpowiedzi  i ewentualnie nr pytania</w:t>
      </w:r>
      <w:r w:rsidR="006901D3">
        <w:rPr>
          <w:rStyle w:val="Uwydatnienie"/>
          <w:rFonts w:ascii="Times New Roman" w:hAnsi="Times New Roman" w:cs="Times New Roman"/>
        </w:rPr>
        <w:t>)</w:t>
      </w:r>
    </w:p>
    <w:p w:rsidR="00811169" w:rsidRDefault="00F1585A"/>
    <w:sectPr w:rsidR="00811169" w:rsidSect="00F600E8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841"/>
    <w:multiLevelType w:val="hybridMultilevel"/>
    <w:tmpl w:val="7A42C7DA"/>
    <w:lvl w:ilvl="0" w:tplc="0D9C9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92897"/>
    <w:multiLevelType w:val="hybridMultilevel"/>
    <w:tmpl w:val="53EA9D2A"/>
    <w:lvl w:ilvl="0" w:tplc="2D00B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A4B88"/>
    <w:multiLevelType w:val="hybridMultilevel"/>
    <w:tmpl w:val="8066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44"/>
    <w:rsid w:val="00025090"/>
    <w:rsid w:val="000630A5"/>
    <w:rsid w:val="00097793"/>
    <w:rsid w:val="00116C15"/>
    <w:rsid w:val="0025150F"/>
    <w:rsid w:val="00447C74"/>
    <w:rsid w:val="006901D3"/>
    <w:rsid w:val="00712F95"/>
    <w:rsid w:val="0086342B"/>
    <w:rsid w:val="00894544"/>
    <w:rsid w:val="00BB6F9C"/>
    <w:rsid w:val="00E6448A"/>
    <w:rsid w:val="00E978A8"/>
    <w:rsid w:val="00ED1CF3"/>
    <w:rsid w:val="00F1585A"/>
    <w:rsid w:val="00F600E8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F030"/>
  <w15:chartTrackingRefBased/>
  <w15:docId w15:val="{0F4C7259-ADF3-4292-B923-23346DE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94544"/>
    <w:rPr>
      <w:b/>
      <w:bCs/>
    </w:rPr>
  </w:style>
  <w:style w:type="paragraph" w:styleId="NormalnyWeb">
    <w:name w:val="Normal (Web)"/>
    <w:basedOn w:val="Normalny"/>
    <w:uiPriority w:val="99"/>
    <w:rsid w:val="0089454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894544"/>
    <w:rPr>
      <w:i/>
      <w:iCs/>
    </w:rPr>
  </w:style>
  <w:style w:type="paragraph" w:customStyle="1" w:styleId="Default">
    <w:name w:val="Default"/>
    <w:rsid w:val="00E644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7C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Komorek</dc:creator>
  <cp:keywords/>
  <dc:description/>
  <cp:lastModifiedBy>Sylwia Komorek</cp:lastModifiedBy>
  <cp:revision>6</cp:revision>
  <cp:lastPrinted>2024-05-09T21:11:00Z</cp:lastPrinted>
  <dcterms:created xsi:type="dcterms:W3CDTF">2024-05-07T09:09:00Z</dcterms:created>
  <dcterms:modified xsi:type="dcterms:W3CDTF">2024-05-09T21:13:00Z</dcterms:modified>
</cp:coreProperties>
</file>