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12" w:rsidRPr="009E42FB" w:rsidRDefault="0080399C" w:rsidP="00C61B12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>Znak Sprawy: OSP.271.1.2023</w:t>
      </w:r>
      <w:r w:rsidR="00C61B12" w:rsidRPr="00FB6CE4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FB6CE4">
        <w:rPr>
          <w:rFonts w:asciiTheme="minorHAnsi" w:hAnsiTheme="minorHAnsi" w:cs="Arial"/>
          <w:sz w:val="22"/>
          <w:szCs w:val="22"/>
        </w:rPr>
        <w:t xml:space="preserve">        </w:t>
      </w:r>
      <w:r>
        <w:rPr>
          <w:rFonts w:asciiTheme="minorHAnsi" w:hAnsiTheme="minorHAnsi" w:cs="Arial"/>
          <w:sz w:val="22"/>
          <w:szCs w:val="22"/>
        </w:rPr>
        <w:t xml:space="preserve">      </w:t>
      </w:r>
      <w:r w:rsidRPr="009E42FB">
        <w:rPr>
          <w:rFonts w:ascii="Tahoma" w:hAnsi="Tahoma" w:cs="Tahoma"/>
          <w:sz w:val="20"/>
          <w:szCs w:val="20"/>
        </w:rPr>
        <w:t xml:space="preserve">Mszana Dolna dnia </w:t>
      </w:r>
      <w:r w:rsidR="004B5068">
        <w:rPr>
          <w:rFonts w:ascii="Tahoma" w:hAnsi="Tahoma" w:cs="Tahoma"/>
          <w:sz w:val="20"/>
          <w:szCs w:val="20"/>
        </w:rPr>
        <w:t>21.</w:t>
      </w:r>
      <w:r w:rsidRPr="009E42FB">
        <w:rPr>
          <w:rFonts w:ascii="Tahoma" w:hAnsi="Tahoma" w:cs="Tahoma"/>
          <w:sz w:val="20"/>
          <w:szCs w:val="20"/>
        </w:rPr>
        <w:t>04</w:t>
      </w:r>
      <w:r w:rsidR="00C61B12" w:rsidRPr="009E42FB">
        <w:rPr>
          <w:rFonts w:ascii="Tahoma" w:hAnsi="Tahoma" w:cs="Tahoma"/>
          <w:sz w:val="20"/>
          <w:szCs w:val="20"/>
        </w:rPr>
        <w:t xml:space="preserve">.2023r. </w:t>
      </w:r>
    </w:p>
    <w:p w:rsidR="00C61B12" w:rsidRDefault="00C61B12" w:rsidP="00C61B12">
      <w:pPr>
        <w:pStyle w:val="Default"/>
      </w:pPr>
    </w:p>
    <w:p w:rsidR="00C61B12" w:rsidRDefault="00C61B12" w:rsidP="00C61B12">
      <w:pPr>
        <w:pStyle w:val="Defaul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WSZYSCY WYKONAWCY</w:t>
      </w:r>
    </w:p>
    <w:p w:rsidR="00C61B12" w:rsidRPr="00C61B12" w:rsidRDefault="00C61B12" w:rsidP="00C61B12">
      <w:pPr>
        <w:pStyle w:val="Default"/>
        <w:rPr>
          <w:sz w:val="22"/>
          <w:szCs w:val="22"/>
        </w:rPr>
      </w:pPr>
      <w:r w:rsidRPr="00C61B12">
        <w:rPr>
          <w:b/>
          <w:bCs/>
          <w:iCs/>
          <w:sz w:val="22"/>
          <w:szCs w:val="22"/>
        </w:rPr>
        <w:t xml:space="preserve"> </w:t>
      </w:r>
    </w:p>
    <w:p w:rsidR="00C61B12" w:rsidRPr="0080399C" w:rsidRDefault="00C61B12" w:rsidP="00C61B12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iCs/>
          <w:sz w:val="26"/>
          <w:szCs w:val="26"/>
        </w:rPr>
      </w:pPr>
      <w:r w:rsidRPr="0080399C">
        <w:rPr>
          <w:rFonts w:ascii="Tahoma" w:hAnsi="Tahoma" w:cs="Tahoma"/>
          <w:iCs/>
          <w:sz w:val="26"/>
          <w:szCs w:val="26"/>
        </w:rPr>
        <w:t>Dotyczy: postępowania o udzielenie zamówienia publicznego pn.</w:t>
      </w:r>
    </w:p>
    <w:p w:rsidR="0080399C" w:rsidRPr="0080399C" w:rsidRDefault="0080399C" w:rsidP="0080399C">
      <w:pPr>
        <w:autoSpaceDE w:val="0"/>
        <w:autoSpaceDN w:val="0"/>
        <w:adjustRightInd w:val="0"/>
        <w:ind w:left="2410" w:hanging="241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80399C">
        <w:rPr>
          <w:rFonts w:ascii="Tahoma" w:hAnsi="Tahoma" w:cs="Tahoma"/>
          <w:b/>
          <w:bCs/>
          <w:sz w:val="26"/>
          <w:szCs w:val="26"/>
        </w:rPr>
        <w:t xml:space="preserve"> </w:t>
      </w:r>
      <w:r>
        <w:rPr>
          <w:rFonts w:ascii="Tahoma" w:hAnsi="Tahoma" w:cs="Tahoma"/>
          <w:b/>
          <w:bCs/>
          <w:sz w:val="26"/>
          <w:szCs w:val="26"/>
        </w:rPr>
        <w:t xml:space="preserve">   </w:t>
      </w:r>
      <w:r w:rsidRPr="0080399C">
        <w:rPr>
          <w:rFonts w:ascii="Tahoma" w:hAnsi="Tahoma" w:cs="Tahoma"/>
          <w:b/>
          <w:bCs/>
          <w:sz w:val="26"/>
          <w:szCs w:val="26"/>
        </w:rPr>
        <w:t>„Zakup fabrycznie nowego średniego samochodu ratowniczo</w:t>
      </w:r>
      <w:r>
        <w:rPr>
          <w:rFonts w:ascii="Tahoma" w:hAnsi="Tahoma" w:cs="Tahoma"/>
          <w:b/>
          <w:bCs/>
          <w:sz w:val="26"/>
          <w:szCs w:val="26"/>
        </w:rPr>
        <w:t xml:space="preserve"> – </w:t>
      </w:r>
      <w:r w:rsidRPr="0080399C">
        <w:rPr>
          <w:rFonts w:ascii="Tahoma" w:hAnsi="Tahoma" w:cs="Tahoma"/>
          <w:b/>
          <w:bCs/>
          <w:sz w:val="26"/>
          <w:szCs w:val="26"/>
        </w:rPr>
        <w:t>gaśniczego dla OSP Mszana Górna”</w:t>
      </w:r>
    </w:p>
    <w:p w:rsidR="00FB6CE4" w:rsidRPr="00FB6CE4" w:rsidRDefault="00FB6CE4" w:rsidP="00FB6CE4">
      <w:pPr>
        <w:spacing w:after="60" w:line="278" w:lineRule="exact"/>
        <w:ind w:right="20"/>
        <w:jc w:val="both"/>
        <w:rPr>
          <w:rFonts w:cs="Arial"/>
          <w:b/>
          <w:bCs/>
          <w:sz w:val="26"/>
          <w:szCs w:val="26"/>
        </w:rPr>
      </w:pPr>
    </w:p>
    <w:p w:rsidR="00C61B12" w:rsidRPr="0080399C" w:rsidRDefault="00C61B12" w:rsidP="00C61B12">
      <w:pPr>
        <w:widowControl w:val="0"/>
        <w:spacing w:after="120" w:line="120" w:lineRule="atLeast"/>
        <w:jc w:val="both"/>
        <w:rPr>
          <w:rFonts w:ascii="Tahoma" w:eastAsia="Calibri" w:hAnsi="Tahoma" w:cs="Tahoma"/>
        </w:rPr>
      </w:pPr>
      <w:r w:rsidRPr="0080399C">
        <w:rPr>
          <w:rFonts w:ascii="Tahoma" w:eastAsia="Calibri" w:hAnsi="Tahoma" w:cs="Tahoma"/>
        </w:rPr>
        <w:t>Działając na podstawie  art. 284 ust. 2 ustawy z 11 września 2019 r. – Prawo za</w:t>
      </w:r>
      <w:r w:rsidR="00FC5654">
        <w:rPr>
          <w:rFonts w:ascii="Tahoma" w:eastAsia="Calibri" w:hAnsi="Tahoma" w:cs="Tahoma"/>
        </w:rPr>
        <w:t>mówień publicznych (</w:t>
      </w:r>
      <w:proofErr w:type="spellStart"/>
      <w:r w:rsidR="00FC5654">
        <w:rPr>
          <w:rFonts w:ascii="Tahoma" w:eastAsia="Calibri" w:hAnsi="Tahoma" w:cs="Tahoma"/>
        </w:rPr>
        <w:t>Dz.U</w:t>
      </w:r>
      <w:proofErr w:type="spellEnd"/>
      <w:r w:rsidR="00FC5654">
        <w:rPr>
          <w:rFonts w:ascii="Tahoma" w:eastAsia="Calibri" w:hAnsi="Tahoma" w:cs="Tahoma"/>
        </w:rPr>
        <w:t>. z 2022r poz.1710 ze zm.</w:t>
      </w:r>
      <w:r w:rsidRPr="0080399C">
        <w:rPr>
          <w:rFonts w:ascii="Tahoma" w:eastAsia="Calibri" w:hAnsi="Tahoma" w:cs="Tahoma"/>
        </w:rPr>
        <w:t xml:space="preserve"> ), Zamawiający pr</w:t>
      </w:r>
      <w:r w:rsidR="0080399C" w:rsidRPr="0080399C">
        <w:rPr>
          <w:rFonts w:ascii="Tahoma" w:eastAsia="Calibri" w:hAnsi="Tahoma" w:cs="Tahoma"/>
        </w:rPr>
        <w:t>zekazuje poniżej treść zapytań, które wpłynęły</w:t>
      </w:r>
      <w:r w:rsidRPr="0080399C">
        <w:rPr>
          <w:rFonts w:ascii="Tahoma" w:eastAsia="Calibri" w:hAnsi="Tahoma" w:cs="Tahoma"/>
        </w:rPr>
        <w:t xml:space="preserve"> do </w:t>
      </w:r>
      <w:r w:rsidR="0080399C" w:rsidRPr="0080399C">
        <w:rPr>
          <w:rFonts w:ascii="Tahoma" w:eastAsia="Calibri" w:hAnsi="Tahoma" w:cs="Tahoma"/>
        </w:rPr>
        <w:t xml:space="preserve">Pełnomocnika </w:t>
      </w:r>
      <w:r w:rsidRPr="0080399C">
        <w:rPr>
          <w:rFonts w:ascii="Tahoma" w:eastAsia="Calibri" w:hAnsi="Tahoma" w:cs="Tahoma"/>
        </w:rPr>
        <w:t xml:space="preserve">Zamawiającego wraz z </w:t>
      </w:r>
      <w:r w:rsidR="0080399C" w:rsidRPr="0080399C">
        <w:rPr>
          <w:rFonts w:ascii="Tahoma" w:eastAsia="Calibri" w:hAnsi="Tahoma" w:cs="Tahoma"/>
        </w:rPr>
        <w:t xml:space="preserve">udzielonymi odpowiedziami i </w:t>
      </w:r>
      <w:r w:rsidRPr="0080399C">
        <w:rPr>
          <w:rFonts w:ascii="Tahoma" w:eastAsia="Calibri" w:hAnsi="Tahoma" w:cs="Tahoma"/>
        </w:rPr>
        <w:t>wyjaśnieniami:</w:t>
      </w:r>
    </w:p>
    <w:p w:rsidR="004B5068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B5068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B506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4B5068">
        <w:rPr>
          <w:rFonts w:ascii="Tahoma" w:hAnsi="Tahoma" w:cs="Tahoma"/>
          <w:b/>
          <w:bCs/>
          <w:color w:val="000000"/>
        </w:rPr>
        <w:t xml:space="preserve">Pytanie 1 </w:t>
      </w:r>
    </w:p>
    <w:p w:rsidR="004B5068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B5068">
        <w:rPr>
          <w:rFonts w:ascii="Tahoma" w:hAnsi="Tahoma" w:cs="Tahoma"/>
          <w:color w:val="000000"/>
        </w:rPr>
        <w:t xml:space="preserve">Pkt 5.5 zał. </w:t>
      </w:r>
    </w:p>
    <w:p w:rsidR="004B5068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B5068">
        <w:rPr>
          <w:rFonts w:ascii="Tahoma" w:hAnsi="Tahoma" w:cs="Tahoma"/>
          <w:color w:val="000000"/>
        </w:rPr>
        <w:t xml:space="preserve">Zamawiający wymaga by pojazd posiadał cztery nasady tłoczne po dwie na każdą stronę. </w:t>
      </w:r>
    </w:p>
    <w:p w:rsid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B5068">
        <w:rPr>
          <w:rFonts w:ascii="Tahoma" w:hAnsi="Tahoma" w:cs="Tahoma"/>
          <w:color w:val="000000"/>
        </w:rPr>
        <w:t xml:space="preserve">Pragniemy zaznaczyć, że przedmiotem zamówienia jest średni samochodu ratowniczo-gaśniczy, który zgodnie z normą posiada dwie nasady </w:t>
      </w:r>
      <w:proofErr w:type="spellStart"/>
      <w:r w:rsidRPr="004B5068">
        <w:rPr>
          <w:rFonts w:ascii="Tahoma" w:hAnsi="Tahoma" w:cs="Tahoma"/>
          <w:color w:val="000000"/>
        </w:rPr>
        <w:t>tłocznę</w:t>
      </w:r>
      <w:proofErr w:type="spellEnd"/>
      <w:r w:rsidRPr="004B5068">
        <w:rPr>
          <w:rFonts w:ascii="Tahoma" w:hAnsi="Tahoma" w:cs="Tahoma"/>
          <w:color w:val="000000"/>
        </w:rPr>
        <w:t xml:space="preserve">, po jednej na stronę. Czy w takim wypadku zamawiający dopuści samochód posiadający dwie nasady tłoczne? </w:t>
      </w:r>
    </w:p>
    <w:p w:rsid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</w:rPr>
      </w:pPr>
    </w:p>
    <w:p w:rsid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4B5068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B5068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B5068">
        <w:rPr>
          <w:rFonts w:ascii="Tahoma" w:hAnsi="Tahoma" w:cs="Tahoma"/>
          <w:b/>
          <w:bCs/>
          <w:color w:val="000000"/>
        </w:rPr>
        <w:t xml:space="preserve">Pytanie 2 </w:t>
      </w:r>
    </w:p>
    <w:p w:rsidR="004B5068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B5068">
        <w:rPr>
          <w:rFonts w:ascii="Tahoma" w:hAnsi="Tahoma" w:cs="Tahoma"/>
          <w:color w:val="000000"/>
        </w:rPr>
        <w:t xml:space="preserve">Pkt 2.15 zał. </w:t>
      </w:r>
    </w:p>
    <w:p w:rsidR="004B5068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B5068">
        <w:rPr>
          <w:rFonts w:ascii="Tahoma" w:hAnsi="Tahoma" w:cs="Tahoma"/>
          <w:color w:val="000000"/>
        </w:rPr>
        <w:t xml:space="preserve">Zamawiający wymaga by pojazd wyposażony był w tylny zderzak lub urządzenie ochronne z unoszeniem wspomaganym przez siłowniki. </w:t>
      </w:r>
    </w:p>
    <w:p w:rsidR="00FC5654" w:rsidRP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4B5068">
        <w:rPr>
          <w:rFonts w:ascii="Tahoma" w:hAnsi="Tahoma" w:cs="Tahoma"/>
          <w:color w:val="000000"/>
        </w:rPr>
        <w:t>Czy zamawiający dopuści pojazd z belką unoszoną mechanicznie, blokowaną sworzniami?</w:t>
      </w:r>
    </w:p>
    <w:p w:rsidR="004B5068" w:rsidRDefault="004B5068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</w:rPr>
      </w:pPr>
    </w:p>
    <w:p w:rsidR="00FC5654" w:rsidRDefault="00FC5654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3B4526" w:rsidRPr="00D00C85" w:rsidRDefault="00D00C85" w:rsidP="003B4526">
      <w:pPr>
        <w:spacing w:after="0"/>
        <w:rPr>
          <w:rFonts w:ascii="Tahoma" w:hAnsi="Tahoma" w:cs="Tahoma"/>
        </w:rPr>
      </w:pPr>
      <w:r>
        <w:t xml:space="preserve">                                                                                              </w:t>
      </w:r>
      <w:r w:rsidRPr="00D00C85">
        <w:rPr>
          <w:rFonts w:ascii="Tahoma" w:hAnsi="Tahoma" w:cs="Tahoma"/>
        </w:rPr>
        <w:t>Wójt Gminy /-/ Bolesław Żaba</w:t>
      </w:r>
    </w:p>
    <w:p w:rsidR="00D00C85" w:rsidRPr="00D00C85" w:rsidRDefault="00D00C85">
      <w:pPr>
        <w:spacing w:after="0"/>
        <w:rPr>
          <w:rFonts w:ascii="Tahoma" w:hAnsi="Tahoma" w:cs="Tahoma"/>
        </w:rPr>
      </w:pPr>
    </w:p>
    <w:sectPr w:rsidR="00D00C85" w:rsidRPr="00D00C85" w:rsidSect="00DA1BF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B23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4AD1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7E3F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14414"/>
    <w:multiLevelType w:val="hybridMultilevel"/>
    <w:tmpl w:val="8822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E3344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720D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B12"/>
    <w:rsid w:val="000F7500"/>
    <w:rsid w:val="00261F9D"/>
    <w:rsid w:val="003B23AF"/>
    <w:rsid w:val="003B4526"/>
    <w:rsid w:val="004450F0"/>
    <w:rsid w:val="004A267C"/>
    <w:rsid w:val="004A3709"/>
    <w:rsid w:val="004B5068"/>
    <w:rsid w:val="00783B2C"/>
    <w:rsid w:val="0080399C"/>
    <w:rsid w:val="008614B5"/>
    <w:rsid w:val="008630C1"/>
    <w:rsid w:val="0097683F"/>
    <w:rsid w:val="009E42FB"/>
    <w:rsid w:val="00A03779"/>
    <w:rsid w:val="00A22674"/>
    <w:rsid w:val="00A72694"/>
    <w:rsid w:val="00AA54BC"/>
    <w:rsid w:val="00AE6686"/>
    <w:rsid w:val="00B36691"/>
    <w:rsid w:val="00C61B12"/>
    <w:rsid w:val="00CA031E"/>
    <w:rsid w:val="00CA1274"/>
    <w:rsid w:val="00D00C85"/>
    <w:rsid w:val="00D14499"/>
    <w:rsid w:val="00D31383"/>
    <w:rsid w:val="00D36BBE"/>
    <w:rsid w:val="00D9545B"/>
    <w:rsid w:val="00DA1BF2"/>
    <w:rsid w:val="00DC314A"/>
    <w:rsid w:val="00DE1436"/>
    <w:rsid w:val="00E92B46"/>
    <w:rsid w:val="00F82AD7"/>
    <w:rsid w:val="00F92D2E"/>
    <w:rsid w:val="00FA3FA9"/>
    <w:rsid w:val="00FB6CE4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1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5654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3</cp:revision>
  <cp:lastPrinted>2023-04-18T09:38:00Z</cp:lastPrinted>
  <dcterms:created xsi:type="dcterms:W3CDTF">2023-04-21T06:59:00Z</dcterms:created>
  <dcterms:modified xsi:type="dcterms:W3CDTF">2023-04-21T07:01:00Z</dcterms:modified>
</cp:coreProperties>
</file>