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7406" w14:textId="5905D209" w:rsidR="00656B2D" w:rsidRDefault="00656B2D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F5792B0" wp14:editId="48091A64">
            <wp:extent cx="6235795" cy="847725"/>
            <wp:effectExtent l="0" t="0" r="0" b="0"/>
            <wp:docPr id="11477605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24" cy="8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33157" w14:textId="1551471D" w:rsidR="00656B2D" w:rsidRPr="00656B2D" w:rsidRDefault="00656B2D" w:rsidP="00656B2D">
      <w:pPr>
        <w:pStyle w:val="Textbody"/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="00C01D0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Numer Sporawy 50/PN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E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>/DOT/2023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ab/>
        <w:t xml:space="preserve">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</w:t>
      </w:r>
      <w:r w:rsidR="00C01D01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                 </w:t>
      </w:r>
      <w:r w:rsidRPr="00656B2D">
        <w:rPr>
          <w:rFonts w:ascii="Arial Narrow" w:eastAsia="Times New Roman" w:hAnsi="Arial Narrow" w:cs="Times New Roman"/>
          <w:color w:val="000000"/>
          <w:sz w:val="20"/>
          <w:szCs w:val="20"/>
          <w:lang w:eastAsia="zh-CN"/>
        </w:rPr>
        <w:t xml:space="preserve">   Załącznik nr 2</w:t>
      </w:r>
    </w:p>
    <w:p w14:paraId="25B49E04" w14:textId="77777777" w:rsidR="00656B2D" w:rsidRPr="00656B2D" w:rsidRDefault="00656B2D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778C904" w14:textId="587899E4" w:rsidR="0075008F" w:rsidRPr="00656B2D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6B2D">
        <w:rPr>
          <w:rFonts w:ascii="Arial" w:hAnsi="Arial" w:cs="Arial"/>
          <w:b/>
          <w:sz w:val="24"/>
          <w:szCs w:val="24"/>
        </w:rPr>
        <w:t>Parametry techniczne</w:t>
      </w:r>
      <w:r w:rsidR="002F5619" w:rsidRPr="00656B2D">
        <w:rPr>
          <w:rFonts w:ascii="Arial" w:hAnsi="Arial" w:cs="Arial"/>
          <w:b/>
          <w:sz w:val="24"/>
          <w:szCs w:val="24"/>
        </w:rPr>
        <w:t xml:space="preserve"> – Część nr 1</w:t>
      </w:r>
    </w:p>
    <w:p w14:paraId="7FC48A0C" w14:textId="77777777" w:rsidR="0075008F" w:rsidRPr="00656B2D" w:rsidRDefault="0075008F" w:rsidP="0075008F">
      <w:pPr>
        <w:pStyle w:val="Podtytu"/>
        <w:spacing w:line="360" w:lineRule="auto"/>
        <w:rPr>
          <w:sz w:val="10"/>
          <w:szCs w:val="10"/>
        </w:rPr>
      </w:pPr>
    </w:p>
    <w:p w14:paraId="31F0E845" w14:textId="50C26E55" w:rsidR="0075008F" w:rsidRPr="00A96B03" w:rsidRDefault="002F5619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Aparat USG</w:t>
      </w:r>
      <w:r w:rsidR="0075008F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szt.</w:t>
      </w:r>
    </w:p>
    <w:p w14:paraId="020B66ED" w14:textId="615DF09B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Model: …………………………………………</w:t>
      </w:r>
      <w:r w:rsidR="00427139" w:rsidRPr="00A96B03">
        <w:rPr>
          <w:rFonts w:ascii="Arial" w:hAnsi="Arial"/>
          <w:sz w:val="20"/>
          <w:szCs w:val="20"/>
        </w:rPr>
        <w:t>……</w:t>
      </w:r>
      <w:r w:rsidRPr="00A96B03">
        <w:rPr>
          <w:rFonts w:ascii="Arial" w:hAnsi="Arial"/>
          <w:sz w:val="20"/>
          <w:szCs w:val="20"/>
        </w:rPr>
        <w:t xml:space="preserve">.          </w:t>
      </w:r>
    </w:p>
    <w:p w14:paraId="0A784CFF" w14:textId="77777777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442E7D46" w14:textId="5202DA3C" w:rsidR="0075008F" w:rsidRPr="00A96B03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A96B03">
        <w:rPr>
          <w:rFonts w:ascii="Arial" w:hAnsi="Arial" w:cs="Arial"/>
          <w:sz w:val="20"/>
          <w:szCs w:val="20"/>
        </w:rPr>
        <w:t xml:space="preserve">Rok produkcji: nie starszy niż </w:t>
      </w:r>
      <w:r w:rsidRPr="00A96B03">
        <w:rPr>
          <w:rFonts w:ascii="Arial" w:hAnsi="Arial" w:cs="Arial"/>
          <w:b/>
          <w:sz w:val="20"/>
          <w:szCs w:val="20"/>
        </w:rPr>
        <w:t xml:space="preserve">2023 </w:t>
      </w:r>
      <w:r w:rsidRPr="00A96B03">
        <w:rPr>
          <w:rFonts w:ascii="Arial" w:hAnsi="Arial" w:cs="Arial"/>
          <w:sz w:val="20"/>
          <w:szCs w:val="20"/>
        </w:rPr>
        <w:t xml:space="preserve">[sprzęt/ fabrycznie </w:t>
      </w:r>
      <w:r w:rsidR="00427139" w:rsidRPr="00A96B03">
        <w:rPr>
          <w:rFonts w:ascii="Arial" w:hAnsi="Arial" w:cs="Arial"/>
          <w:sz w:val="20"/>
          <w:szCs w:val="20"/>
        </w:rPr>
        <w:t>nowy nieużywany,</w:t>
      </w:r>
      <w:r w:rsidRPr="00A96B03">
        <w:rPr>
          <w:rFonts w:ascii="Arial" w:hAnsi="Arial" w:cs="Arial"/>
          <w:sz w:val="20"/>
          <w:szCs w:val="20"/>
        </w:rPr>
        <w:t xml:space="preserve"> nierekondycjonowany]</w:t>
      </w:r>
    </w:p>
    <w:p w14:paraId="06FF8FD5" w14:textId="0FBBDDA3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Producent: …………………………………………….</w:t>
      </w:r>
    </w:p>
    <w:p w14:paraId="153DA57D" w14:textId="77777777" w:rsidR="0075008F" w:rsidRDefault="0075008F" w:rsidP="0075008F">
      <w:pPr>
        <w:rPr>
          <w:rFonts w:ascii="Arial" w:hAnsi="Arial" w:cs="Arial"/>
          <w:sz w:val="20"/>
          <w:szCs w:val="20"/>
        </w:rPr>
      </w:pPr>
    </w:p>
    <w:p w14:paraId="629270CB" w14:textId="77777777" w:rsidR="0058115B" w:rsidRDefault="0058115B" w:rsidP="0075008F">
      <w:pPr>
        <w:rPr>
          <w:rFonts w:ascii="Arial" w:hAnsi="Arial" w:cs="Arial"/>
          <w:sz w:val="20"/>
          <w:szCs w:val="20"/>
        </w:rPr>
      </w:pPr>
    </w:p>
    <w:p w14:paraId="4D671993" w14:textId="77777777" w:rsidR="0058115B" w:rsidRDefault="0058115B" w:rsidP="0058115B">
      <w:pPr>
        <w:pStyle w:val="Textbody"/>
        <w:spacing w:after="0"/>
        <w:jc w:val="both"/>
        <w:rPr>
          <w:rFonts w:ascii="Arial Narrow" w:hAnsi="Arial Narrow"/>
        </w:rPr>
      </w:pPr>
      <w:bookmarkStart w:id="0" w:name="_Hlk145486440"/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074CF545" w14:textId="77777777" w:rsidR="0058115B" w:rsidRDefault="0058115B" w:rsidP="0058115B">
      <w:pPr>
        <w:pStyle w:val="Textbody"/>
        <w:spacing w:after="0"/>
        <w:jc w:val="both"/>
        <w:rPr>
          <w:rFonts w:cs="Arial Narrow"/>
        </w:rPr>
      </w:pPr>
    </w:p>
    <w:p w14:paraId="2E6A1BE1" w14:textId="77777777" w:rsidR="0058115B" w:rsidRDefault="0058115B" w:rsidP="0058115B">
      <w:pPr>
        <w:pStyle w:val="Textbody"/>
        <w:spacing w:after="0"/>
        <w:jc w:val="both"/>
        <w:rPr>
          <w:rFonts w:ascii="Arial Narrow" w:hAnsi="Arial Narrow"/>
        </w:rPr>
      </w:pPr>
      <w:bookmarkStart w:id="1" w:name="_Hlk145491700"/>
      <w:r>
        <w:rPr>
          <w:rFonts w:ascii="Arial Narrow" w:hAnsi="Arial Narrow" w:cs="Arial Narrow"/>
          <w:color w:val="00000A"/>
          <w:kern w:val="0"/>
        </w:rPr>
        <w:t>1) Załącznik stanowi</w:t>
      </w:r>
      <w:r>
        <w:rPr>
          <w:rFonts w:ascii="Arial Narrow" w:hAnsi="Arial Narrow" w:cs="Arial Narrow"/>
        </w:rPr>
        <w:t xml:space="preserve"> treść oferty i nie podlega uzupełnieniu i/lub wyjaśnieniu na zasadach określonych w art. 128 ust. 1, art. 128 ust. 4, art. 107 ust. 2 </w:t>
      </w:r>
      <w:proofErr w:type="spellStart"/>
      <w:r>
        <w:rPr>
          <w:rFonts w:ascii="Arial Narrow" w:hAnsi="Arial Narrow" w:cs="Arial Narrow"/>
        </w:rPr>
        <w:t>uPzp</w:t>
      </w:r>
      <w:proofErr w:type="spellEnd"/>
      <w:r>
        <w:rPr>
          <w:rFonts w:ascii="Arial Narrow" w:hAnsi="Arial Narrow" w:cs="Arial Narrow"/>
        </w:rPr>
        <w:t>.</w:t>
      </w:r>
    </w:p>
    <w:p w14:paraId="37BC48FA" w14:textId="2A19CF4F" w:rsidR="0058115B" w:rsidRDefault="0058115B" w:rsidP="0058115B">
      <w:pPr>
        <w:pStyle w:val="Textbody"/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2) W przypadku niezłożenia wraz z ofertą w/w załącznika oferta podlegać będzie odrzuceniu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niezgodna z dokumentami zamówienia.</w:t>
      </w:r>
    </w:p>
    <w:p w14:paraId="4D48682D" w14:textId="77777777" w:rsidR="0058115B" w:rsidRDefault="0058115B" w:rsidP="0058115B">
      <w:pPr>
        <w:pStyle w:val="Textbody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3) Wykonawca wypełnia kolumnę „wartość oferowana” we wszystkich punktach poniżej tabeli.</w:t>
      </w:r>
    </w:p>
    <w:p w14:paraId="13640E9F" w14:textId="2220C838" w:rsidR="0058115B" w:rsidRDefault="00896018" w:rsidP="0058115B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4</w:t>
      </w:r>
      <w:r w:rsidR="0058115B">
        <w:rPr>
          <w:rFonts w:ascii="Arial Narrow" w:hAnsi="Arial Narrow" w:cs="Arial Narrow"/>
        </w:rPr>
        <w:t>) Brak podania modelu, i/lub typu i/lub producenta skutkować będzie odrzuceniem oferty na podstawie art. 226 ust. 1 pkt. 5 u</w:t>
      </w:r>
      <w:r>
        <w:rPr>
          <w:rFonts w:ascii="Arial Narrow" w:hAnsi="Arial Narrow" w:cs="Arial Narrow"/>
        </w:rPr>
        <w:t xml:space="preserve"> </w:t>
      </w:r>
      <w:proofErr w:type="spellStart"/>
      <w:r w:rsidR="0058115B">
        <w:rPr>
          <w:rFonts w:ascii="Arial Narrow" w:hAnsi="Arial Narrow" w:cs="Arial Narrow"/>
        </w:rPr>
        <w:t>Pzp</w:t>
      </w:r>
      <w:proofErr w:type="spellEnd"/>
      <w:r w:rsidR="0058115B">
        <w:rPr>
          <w:rFonts w:ascii="Arial Narrow" w:hAnsi="Arial Narrow" w:cs="Arial Narrow"/>
        </w:rPr>
        <w:t xml:space="preserve"> jako niezgodnej z dokumentami zamówienia.</w:t>
      </w:r>
    </w:p>
    <w:bookmarkEnd w:id="1"/>
    <w:p w14:paraId="0091B25F" w14:textId="41A9975E" w:rsidR="0058115B" w:rsidRDefault="0058115B" w:rsidP="0058115B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 xml:space="preserve"> </w:t>
      </w:r>
    </w:p>
    <w:bookmarkEnd w:id="0"/>
    <w:p w14:paraId="27495232" w14:textId="77777777" w:rsidR="0058115B" w:rsidRDefault="0058115B" w:rsidP="0075008F">
      <w:pPr>
        <w:rPr>
          <w:rFonts w:ascii="Arial" w:hAnsi="Arial" w:cs="Arial"/>
          <w:sz w:val="20"/>
          <w:szCs w:val="20"/>
        </w:rPr>
      </w:pPr>
    </w:p>
    <w:p w14:paraId="1960CE4E" w14:textId="77777777" w:rsidR="0058115B" w:rsidRPr="00A96B03" w:rsidRDefault="0058115B" w:rsidP="0075008F">
      <w:pPr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12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846"/>
        <w:gridCol w:w="2264"/>
      </w:tblGrid>
      <w:tr w:rsidR="0075008F" w:rsidRPr="00A96B03" w14:paraId="03449401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26E58" w14:textId="4F5C36C6" w:rsidR="0075008F" w:rsidRPr="00A96B03" w:rsidRDefault="00427139" w:rsidP="003A50DC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0202D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wymagane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F4214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6CA1D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75008F" w:rsidRPr="00A96B03" w14:paraId="3CCAC98B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EE9931" w14:textId="77777777" w:rsidR="0075008F" w:rsidRPr="00A96B03" w:rsidRDefault="0075008F" w:rsidP="003A50DC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77DACC" w14:textId="2611BE60" w:rsidR="0075008F" w:rsidRPr="00656B2D" w:rsidRDefault="0075008F" w:rsidP="003A50DC">
            <w:pPr>
              <w:rPr>
                <w:rFonts w:ascii="Arial" w:hAnsi="Arial" w:cs="Arial"/>
                <w:b/>
                <w:bCs/>
              </w:rPr>
            </w:pPr>
            <w:r w:rsidRPr="00656B2D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  <w:r w:rsidR="002A2E64" w:rsidRPr="00656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aparatu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11A78A" w14:textId="77777777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553479" w14:textId="77777777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2E64" w:rsidRPr="00A96B03" w14:paraId="3392DBAA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AD31" w14:textId="77777777" w:rsidR="002A2E64" w:rsidRPr="00A96B03" w:rsidRDefault="002A2E64" w:rsidP="00656B2D">
            <w:pPr>
              <w:pStyle w:val="Akapitzlist"/>
              <w:numPr>
                <w:ilvl w:val="0"/>
                <w:numId w:val="1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84ED" w14:textId="4DAF6C90" w:rsidR="002A2E64" w:rsidRPr="00A96B03" w:rsidRDefault="002A2E64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aparatu bez głowic </w:t>
            </w:r>
            <w:r w:rsidR="000B61CF" w:rsidRPr="00A96B03">
              <w:rPr>
                <w:rFonts w:ascii="Arial" w:hAnsi="Arial" w:cs="Arial"/>
                <w:color w:val="000000"/>
                <w:sz w:val="20"/>
                <w:szCs w:val="20"/>
              </w:rPr>
              <w:t>mniej niż 100 kg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44AE" w14:textId="614832E2" w:rsidR="002A2E64" w:rsidRPr="00A96B03" w:rsidRDefault="00221C18" w:rsidP="002A2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6CBF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559F4693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E166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DB52" w14:textId="23C20693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częstotliwości pracy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2,0-18,0 MHz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CDC1" w14:textId="77777777" w:rsidR="002A2E64" w:rsidRPr="00A96B03" w:rsidRDefault="002A2E64" w:rsidP="002A2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2D6B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5F3FC9EE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5409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C6EB" w14:textId="1CBF2DD9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Dynamika systemu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185 dB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038F" w14:textId="77777777" w:rsidR="002A2E64" w:rsidRPr="00A96B03" w:rsidRDefault="002A2E64" w:rsidP="002A2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44CA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62C5F46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936B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2F30" w14:textId="7ABECEA5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niezależnych gniazd w aparacie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0A92" w14:textId="77777777" w:rsidR="002A2E64" w:rsidRPr="00A96B03" w:rsidRDefault="002A2E64" w:rsidP="002A2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5D7A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E64" w:rsidRPr="00A96B03" w14:paraId="2F48EB75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E5A8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559E" w14:textId="6CF5B156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="00221C18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aparatu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2997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o wielkości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18</w:t>
            </w:r>
            <w:r w:rsidR="00221C18" w:rsidRPr="00A96B0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6458" w14:textId="4689075F" w:rsidR="002A2E64" w:rsidRPr="00A96B03" w:rsidRDefault="002A2E64" w:rsidP="002A2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221C18"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448E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5F9" w:rsidRPr="00A96B03" w14:paraId="5E8F32CA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F881" w14:textId="77777777" w:rsidR="001155F9" w:rsidRPr="00A96B03" w:rsidRDefault="001155F9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3132" w14:textId="46465F82" w:rsidR="001155F9" w:rsidRPr="00A96B03" w:rsidRDefault="001155F9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Możliwość ustawienia pozycji monitora poziomo oraz pionowo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3E2E" w14:textId="33968768" w:rsidR="001155F9" w:rsidRPr="00A96B03" w:rsidRDefault="001155F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3DA8" w14:textId="77777777" w:rsidR="001155F9" w:rsidRPr="00A96B03" w:rsidRDefault="001155F9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030C6D7D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A240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3450" w14:textId="3E2520B9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Możliwość obracania monitora praw</w:t>
            </w:r>
            <w:r w:rsidR="00AD36D6" w:rsidRPr="00A96B0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/lewo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170 stopni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AA57" w14:textId="2E613718" w:rsidR="002A2E64" w:rsidRPr="00A96B03" w:rsidRDefault="002A2E64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0C0CFB"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BE2C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FB" w:rsidRPr="00A96B03" w14:paraId="674DE61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3CBD" w14:textId="77777777" w:rsidR="000C0CFB" w:rsidRPr="00A96B03" w:rsidRDefault="000C0CFB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E6D0" w14:textId="470C425B" w:rsidR="000C0CFB" w:rsidRPr="00A96B03" w:rsidRDefault="000C0CFB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regulacji wysokości panelu sterowania –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25 cm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6B0" w14:textId="25FCA3B0" w:rsidR="000C0CFB" w:rsidRPr="00A96B03" w:rsidRDefault="000C0CFB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8B53" w14:textId="77777777" w:rsidR="000C0CFB" w:rsidRPr="00A96B03" w:rsidRDefault="000C0CFB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FB" w:rsidRPr="00A96B03" w14:paraId="05429B0E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F7D9" w14:textId="77777777" w:rsidR="000C0CFB" w:rsidRPr="00A96B03" w:rsidRDefault="000C0CFB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44FB" w14:textId="7858262C" w:rsidR="000C0CFB" w:rsidRPr="00A96B03" w:rsidRDefault="000C0CFB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Dotykowy panel sterowania umożliwiający dostosowanie jego funkcjonalności do potrzeb użytkownika (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tj.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, dodawanie, modyfikację i usuwanie klawiszy)</w:t>
            </w:r>
            <w:r w:rsidR="0067592C" w:rsidRPr="00A96B03">
              <w:rPr>
                <w:rFonts w:ascii="Arial" w:hAnsi="Arial" w:cs="Arial"/>
                <w:color w:val="000000"/>
                <w:sz w:val="20"/>
                <w:szCs w:val="20"/>
              </w:rPr>
              <w:t>. Panel wykonany z wytrzymałego szkła zapewniającego odpowiednią szczelność, możliwość czyszczenia i dezynfekcji.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227B" w14:textId="13AFE056" w:rsidR="000C0CFB" w:rsidRPr="00A96B03" w:rsidRDefault="001155F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599" w14:textId="77777777" w:rsidR="000C0CFB" w:rsidRPr="00A96B03" w:rsidRDefault="000C0CFB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C" w:rsidRPr="00A96B03" w14:paraId="2CEFAFE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5FC7" w14:textId="77777777" w:rsidR="0067592C" w:rsidRPr="00A96B03" w:rsidRDefault="0067592C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0ED6" w14:textId="75D803FE" w:rsidR="0067592C" w:rsidRPr="00A96B03" w:rsidRDefault="0067592C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 panelu sterowania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14”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14C3" w14:textId="76E49777" w:rsidR="0067592C" w:rsidRPr="00A96B03" w:rsidRDefault="0067592C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61B1" w14:textId="77777777" w:rsidR="0067592C" w:rsidRPr="00A96B03" w:rsidRDefault="0067592C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13A0D9B1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FD2D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C656" w14:textId="3443B875" w:rsidR="00A13C07" w:rsidRPr="00A96B03" w:rsidRDefault="00A13C07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Zasilanie akumulatorowe umożliwiające</w:t>
            </w:r>
          </w:p>
          <w:p w14:paraId="028D53A3" w14:textId="4ADB1350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podtrzymani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czas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120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45BF" w14:textId="6C427BA7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6656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66F0AF5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A37C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9076" w14:textId="2586F2AA" w:rsidR="002A2E64" w:rsidRPr="00A96B03" w:rsidRDefault="006E4D09" w:rsidP="002A2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Wewnętrzna archiwizacja badania w aparacie o dysku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450 GB.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AC20" w14:textId="117FB11F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2D60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50A92CCB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7300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8B09" w14:textId="514D2C3F" w:rsidR="002A2E64" w:rsidRPr="00A96B03" w:rsidRDefault="006E4D09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zgrania obrazów badania na pamięć zewnętrzną typu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pen.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AF6A" w14:textId="26930E48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3281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42CB4B8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EB18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CBA4" w14:textId="4984FBDB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filmu CINE LOOP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28 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16D6" w14:textId="565817C7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FBCB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7661D324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370A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2890" w14:textId="6CEFF6AF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Głębokość skanowania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0,5 cm – 28 cm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036A" w14:textId="12411FEC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D0F3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6E324732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F641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DDED" w14:textId="50032478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Tryby pracy: 2D (B mode), M mode, Doppler Pulsacyjny, Doppler Kolorowy; Power Doppler, Duplex; Triplex, obrazowanie harmoniczne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9D6C" w14:textId="18595175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0749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64" w:rsidRPr="00A96B03" w14:paraId="48F9761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348A" w14:textId="77777777" w:rsidR="002A2E64" w:rsidRPr="00A96B03" w:rsidRDefault="002A2E64" w:rsidP="002A2E64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50DA" w14:textId="01A50FFC" w:rsidR="002A2E64" w:rsidRPr="00A96B03" w:rsidRDefault="00427139" w:rsidP="002A2E64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="002A2E64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8 stopniowa regulacja wzmocnienia TGC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6FF3" w14:textId="0A1B4212" w:rsidR="002A2E64" w:rsidRPr="00A96B03" w:rsidRDefault="006E4D09" w:rsidP="002A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6BF5" w14:textId="77777777" w:rsidR="002A2E64" w:rsidRPr="00A96B03" w:rsidRDefault="002A2E64" w:rsidP="002A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3400BB7D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3EE8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29DA" w14:textId="77777777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Zakres mierzonej prędkości przepływu w Dopplerze Kolorowym</w:t>
            </w:r>
          </w:p>
          <w:p w14:paraId="5362F01F" w14:textId="5000EDA4" w:rsidR="006E4D09" w:rsidRPr="00A96B03" w:rsidRDefault="0042713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0,2 cm/s – 490 cm/s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A4B0" w14:textId="7C6CB2FF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BC19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37D18903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AC3A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52B4" w14:textId="77777777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Mierzona prędkość przepływu w Dopplerze Pulsacyjnym</w:t>
            </w:r>
          </w:p>
          <w:p w14:paraId="18B20DE1" w14:textId="56FFCACE" w:rsidR="006E4D09" w:rsidRPr="00A96B03" w:rsidRDefault="0042713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0,2 cm/s - 800 cm/s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3E4B" w14:textId="3374F48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76A5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1012D579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4A5E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116" w14:textId="54DFEA0D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bramki Dopplera pulsacyjnego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1-20 mm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930F" w14:textId="3D1556F1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9DE3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7062D135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1869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B844" w14:textId="70AABF19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Specjalistyczne oprogramowania aplikacyjne i pomiarowe w zakresie:</w:t>
            </w:r>
          </w:p>
          <w:p w14:paraId="11B1B870" w14:textId="6E80EB8B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-neurochirurgii</w:t>
            </w:r>
          </w:p>
          <w:p w14:paraId="343C2A65" w14:textId="1EE2718D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-mięśniowo-szkieletowym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2BA7" w14:textId="7CD3067D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59AB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3D08F311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5F67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9DBD7" w14:textId="1A5B980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Videoprinter czarno – biały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B6BF" w14:textId="1E09309B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AFF4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2DE89FE2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B56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0E2A6" w14:textId="36FB97F5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Pilot zdalnego sterowania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BAD1" w14:textId="3945DB9F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CCD3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19B686CE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63DD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5E90E" w14:textId="198C0A73" w:rsidR="006E4D09" w:rsidRPr="00A96B03" w:rsidRDefault="0042713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  <w:r w:rsidR="006E4D09"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7 aktywnych portów USB do archiwizacji obrazów statycznych oraz dynamicznych na przenośne pamięci typu Flash, Pendrive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9AC6" w14:textId="2BBCE014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6BDB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8D" w:rsidRPr="00A96B03" w14:paraId="65D08B2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2B16" w14:textId="77777777" w:rsidR="00A8148D" w:rsidRPr="00A96B03" w:rsidRDefault="00A8148D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3C49B" w14:textId="19123967" w:rsidR="00A8148D" w:rsidRPr="00A96B03" w:rsidRDefault="00A8148D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>Kompatybilność z neuronawigacją posiadaną przez Zamawiającego (Brainlab)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5171" w14:textId="70871F99" w:rsidR="00A8148D" w:rsidRPr="00A96B03" w:rsidRDefault="00A8148D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1B71" w14:textId="77777777" w:rsidR="00A8148D" w:rsidRPr="00A96B03" w:rsidRDefault="00A8148D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8D" w:rsidRPr="00A96B03" w14:paraId="1789B332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8A9C" w14:textId="77777777" w:rsidR="00A8148D" w:rsidRPr="00A96B03" w:rsidRDefault="00A8148D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62CF" w14:textId="5B9DEA1D" w:rsidR="00A8148D" w:rsidRPr="00A96B03" w:rsidRDefault="008E009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Kaseta do sterylizacji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5466" w14:textId="6472B620" w:rsidR="00A8148D" w:rsidRPr="00A96B03" w:rsidRDefault="008E009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A58C" w14:textId="77777777" w:rsidR="00A8148D" w:rsidRPr="00A96B03" w:rsidRDefault="00A8148D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1D2471ED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5E42F0" w14:textId="77777777" w:rsidR="006E4D09" w:rsidRPr="00A96B03" w:rsidRDefault="006E4D09" w:rsidP="006E4D09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3AAA35" w14:textId="1183182E" w:rsidR="006E4D09" w:rsidRPr="00656B2D" w:rsidRDefault="006E4D09" w:rsidP="006E4D09">
            <w:pPr>
              <w:rPr>
                <w:rFonts w:ascii="Arial" w:hAnsi="Arial" w:cs="Arial"/>
                <w:b/>
                <w:bCs/>
              </w:rPr>
            </w:pPr>
            <w:r w:rsidRPr="00656B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Głowice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A095DC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A1F442" w14:textId="77777777" w:rsidR="006E4D09" w:rsidRPr="00A96B03" w:rsidRDefault="006E4D09" w:rsidP="006E4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D09" w:rsidRPr="00A96B03" w14:paraId="6AD0306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3364CC" w14:textId="77777777" w:rsidR="006E4D09" w:rsidRPr="00A96B03" w:rsidRDefault="006E4D09" w:rsidP="00DB6926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40AE9577" w14:textId="5FB76933" w:rsidR="006E4D09" w:rsidRPr="00656B2D" w:rsidRDefault="006E4D09" w:rsidP="006E4D09">
            <w:pPr>
              <w:rPr>
                <w:rFonts w:ascii="Arial" w:hAnsi="Arial" w:cs="Arial"/>
              </w:rPr>
            </w:pPr>
            <w:r w:rsidRPr="00656B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Głowica </w:t>
            </w:r>
            <w:r w:rsidR="00427139" w:rsidRPr="00656B2D">
              <w:rPr>
                <w:rFonts w:ascii="Arial" w:hAnsi="Arial" w:cs="Arial"/>
                <w:b/>
                <w:color w:val="000000"/>
                <w:sz w:val="22"/>
                <w:szCs w:val="22"/>
              </w:rPr>
              <w:t>śródoperacyjna typu</w:t>
            </w:r>
            <w:r w:rsidRPr="00656B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micro-convex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A8C848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1821A9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A96B03" w14:paraId="1D2509EE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4D16" w14:textId="77777777" w:rsidR="00DB6926" w:rsidRPr="00A96B03" w:rsidRDefault="00DB6926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32354" w14:textId="64622C53" w:rsidR="00DB6926" w:rsidRPr="00A96B03" w:rsidRDefault="00DB6926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Częstotliwość pracy </w:t>
            </w:r>
            <w:r w:rsidR="00427139" w:rsidRPr="00A96B03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 5,0 - 10,0 MHz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1B4B" w14:textId="394AA601" w:rsidR="00DB6926" w:rsidRPr="00A96B03" w:rsidRDefault="00DB6926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D48E" w14:textId="77777777" w:rsidR="00DB6926" w:rsidRPr="00A96B03" w:rsidRDefault="00DB6926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0A08CE1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C6DD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ED04" w14:textId="0A6186D5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niezależnych elementów tworzących i odbierających sygnał ultradźwiękowy w głowicy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9F66" w14:textId="665EB59F" w:rsidR="006E4D09" w:rsidRPr="00A96B03" w:rsidRDefault="00DB6926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E9F1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A2E13F3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74C5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18C06" w14:textId="5BDC285B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8F94" w14:textId="28051C5A" w:rsidR="006E4D09" w:rsidRPr="00A96B03" w:rsidRDefault="00DB6926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12F5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77D16394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2E09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0A87" w14:textId="554762B9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Jednorazowa, sterylna prowadnica biopsyjna o regulowanej średnicy na biopsje cienko i grubo igłowe dla igieł o średnicy od 20 G do 10 G oraz trzema kątami wejścia igły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(10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AF2A" w14:textId="6BFF8CB0" w:rsidR="006E4D09" w:rsidRPr="00A96B03" w:rsidRDefault="00DB6926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BB18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521FA911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E61921" w14:textId="77777777" w:rsidR="006E4D09" w:rsidRPr="00A96B03" w:rsidRDefault="006E4D09" w:rsidP="00DA0B70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345EE446" w14:textId="5434549E" w:rsidR="006E4D09" w:rsidRPr="00656B2D" w:rsidRDefault="006E4D09" w:rsidP="006E4D09">
            <w:pPr>
              <w:rPr>
                <w:rFonts w:ascii="Arial" w:hAnsi="Arial" w:cs="Arial"/>
              </w:rPr>
            </w:pPr>
            <w:r w:rsidRPr="00656B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Głowica śródoperacyjna przez otworowa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6830BD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229E4C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70" w:rsidRPr="00A96B03" w14:paraId="1F95C0CF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CC60" w14:textId="77777777" w:rsidR="00DA0B70" w:rsidRPr="00A96B03" w:rsidRDefault="00DA0B70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36767" w14:textId="13062FA2" w:rsidR="00DA0B70" w:rsidRPr="00A96B03" w:rsidRDefault="00DA0B70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Częstotliwość pracy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5,0 – 10,0 MHz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9CE1" w14:textId="5FE44B94" w:rsidR="00DA0B70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41FF" w14:textId="77777777" w:rsidR="00DA0B70" w:rsidRPr="00A96B03" w:rsidRDefault="00DA0B70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21CE5474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C0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5CEF8" w14:textId="08E3EE9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niezależnych elementów tworzących i odbierających sygnał ultradźwiękowy w głowicy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C40E" w14:textId="67C7A23E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1D42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511C5135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BA10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0BC12" w14:textId="58F71DBD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EA96" w14:textId="1B3CD02D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53A2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F3980FC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328C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0BF7" w14:textId="6695159F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Jednorazowa, sterylna prowadnica biopsyjna o regulowanej średnicy na biopsje cienko i grubo igłowe dla igieł o średnicy od 20 G do 10 G – 10szt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B3D0" w14:textId="7AC84F48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E510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7221471A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162C25" w14:textId="77777777" w:rsidR="006E4D09" w:rsidRPr="00A96B03" w:rsidRDefault="006E4D09" w:rsidP="00DA0B70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A87729" w14:textId="7511C5F7" w:rsidR="006E4D09" w:rsidRPr="00656B2D" w:rsidRDefault="006E4D09" w:rsidP="006E4D09">
            <w:pPr>
              <w:rPr>
                <w:rFonts w:ascii="Arial" w:hAnsi="Arial" w:cs="Arial"/>
              </w:rPr>
            </w:pPr>
            <w:r w:rsidRPr="00656B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Głowica liniowa typ hockey-stick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F03324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E6BE5A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70" w:rsidRPr="00A96B03" w14:paraId="4921ADB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91E8" w14:textId="77777777" w:rsidR="00DA0B70" w:rsidRPr="00A96B03" w:rsidRDefault="00DA0B70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63B3" w14:textId="093A3E46" w:rsidR="00DA0B70" w:rsidRPr="00A96B03" w:rsidRDefault="00DA0B70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Częstotliwość pracy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6,0 – 12,0 MHz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8B84" w14:textId="7447799F" w:rsidR="00DA0B70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1759" w14:textId="77777777" w:rsidR="00DA0B70" w:rsidRPr="00A96B03" w:rsidRDefault="00DA0B70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5584F4E4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AA6F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0CB7" w14:textId="77162371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niezależnych elementów tworzących i odbierających sygnał ultradźwiękowy w głowicy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784A" w14:textId="573D18FC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7503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2BF746A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919B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D648" w14:textId="159D21E8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wygięcia końcówki hockey-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stick w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czterech położeniach od 0 ° do 90 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3C15" w14:textId="0B11BCFD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6BE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6F58855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F49A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9AFF" w14:textId="0E9634D8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2DC8" w14:textId="428BF72C" w:rsidR="006E4D09" w:rsidRPr="00A96B03" w:rsidRDefault="00DA0B70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4951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7CF" w:rsidRPr="00A96B03" w14:paraId="7F31B153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942EB2" w14:textId="77777777" w:rsidR="004027CF" w:rsidRPr="00A96B03" w:rsidRDefault="004027CF" w:rsidP="004027CF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04D04220" w14:textId="305F1DEA" w:rsidR="004027CF" w:rsidRPr="00A96B03" w:rsidRDefault="004027CF" w:rsidP="006E4D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B2D">
              <w:rPr>
                <w:rFonts w:ascii="Arial" w:hAnsi="Arial" w:cs="Arial"/>
                <w:b/>
                <w:color w:val="000000"/>
                <w:sz w:val="22"/>
                <w:szCs w:val="22"/>
              </w:rPr>
              <w:t>Możliwości rozbudowy</w:t>
            </w:r>
            <w:r w:rsidR="0032184D" w:rsidRPr="00656B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 momencie składania oferty)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8588D6" w14:textId="77777777" w:rsidR="004027CF" w:rsidRPr="00A96B03" w:rsidRDefault="004027CF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DF50F5" w14:textId="77777777" w:rsidR="004027CF" w:rsidRPr="00A96B03" w:rsidRDefault="004027CF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12DDBC4C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B8553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9B02BC6" w14:textId="0694B97A" w:rsidR="006E4D09" w:rsidRPr="00A96B03" w:rsidRDefault="006E4D09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Możliwość rozbudowy o głowicę śródoperacyjną dwupłaszczyznowa o częstotliwości pracy </w:t>
            </w:r>
            <w:r w:rsidR="00427139"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5,0-10 MHz</w:t>
            </w:r>
          </w:p>
          <w:p w14:paraId="3FB9A272" w14:textId="0ADB2CE0" w:rsidR="0032184D" w:rsidRPr="00A96B03" w:rsidRDefault="0032184D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A96B03">
              <w:rPr>
                <w:rFonts w:ascii="Arial" w:hAnsi="Arial" w:cs="Arial"/>
                <w:sz w:val="20"/>
                <w:szCs w:val="20"/>
              </w:rPr>
              <w:t xml:space="preserve"> Ilość niezależnych elementów tworzących i odbierających sygnał ultradźwiękowy w głowicy </w:t>
            </w:r>
            <w:r w:rsidR="00427139" w:rsidRPr="00A96B03">
              <w:rPr>
                <w:rFonts w:ascii="Arial" w:hAnsi="Arial" w:cs="Arial"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sz w:val="20"/>
                <w:szCs w:val="20"/>
              </w:rPr>
              <w:t xml:space="preserve"> 190</w:t>
            </w:r>
          </w:p>
          <w:p w14:paraId="7F2BA662" w14:textId="235D3F27" w:rsidR="0032184D" w:rsidRPr="00A96B03" w:rsidRDefault="0032184D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A96B03">
              <w:rPr>
                <w:rFonts w:ascii="Arial" w:hAnsi="Arial" w:cs="Arial"/>
                <w:sz w:val="20"/>
                <w:szCs w:val="20"/>
              </w:rPr>
              <w:t xml:space="preserve">Przystawka biopsyjna o regulowanej średnicy na biopsje cienko i grubo igłowe w rozmiarach od 10Ga do 20 </w:t>
            </w:r>
            <w:r w:rsidR="00427139" w:rsidRPr="00A96B03">
              <w:rPr>
                <w:rFonts w:ascii="Arial" w:hAnsi="Arial" w:cs="Arial"/>
                <w:sz w:val="20"/>
                <w:szCs w:val="20"/>
              </w:rPr>
              <w:t>Ga,</w:t>
            </w:r>
            <w:r w:rsidRPr="00A96B03">
              <w:rPr>
                <w:rFonts w:ascii="Arial" w:hAnsi="Arial" w:cs="Arial"/>
                <w:sz w:val="20"/>
                <w:szCs w:val="20"/>
              </w:rPr>
              <w:t xml:space="preserve"> oraz trzema kątami wejścia</w:t>
            </w:r>
          </w:p>
          <w:p w14:paraId="0F969E97" w14:textId="068C5990" w:rsidR="0032184D" w:rsidRPr="00A96B03" w:rsidRDefault="0032184D" w:rsidP="006E4D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A96B03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Jednoczesne obrazowanie dwóch płaszczyzn w czasie rzeczywistym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ECDBD" w14:textId="16BD24A8" w:rsidR="006E4D09" w:rsidRPr="00A96B03" w:rsidRDefault="0032184D" w:rsidP="006E4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79F0F" w14:textId="77777777" w:rsidR="006E4D09" w:rsidRPr="00A96B03" w:rsidRDefault="006E4D09" w:rsidP="006E4D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D09" w:rsidRPr="00A96B03" w14:paraId="27EB3C2A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266D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6E623" w14:textId="7030C90B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rozbudowy oprogramowanie umożliwiające tworzenie obrazów 3D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A295" w14:textId="1A9D971F" w:rsidR="006E4D09" w:rsidRPr="00A96B03" w:rsidRDefault="0032184D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E1C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E2959EE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DC22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4C071" w14:textId="2ABB37EF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rozbudowy o moduł obrazowania kontrastowego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A2D2" w14:textId="6B5DA416" w:rsidR="006E4D09" w:rsidRPr="00A96B03" w:rsidRDefault="0032184D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F7D4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2D7FE5F8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B2DC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54F41" w14:textId="026CDF26" w:rsidR="006E4D09" w:rsidRPr="00A96B03" w:rsidRDefault="006E4D09" w:rsidP="006E4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rozbudowy o moduł elastografii tkanek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4654" w14:textId="52C4CAA1" w:rsidR="006E4D09" w:rsidRPr="00A96B03" w:rsidRDefault="0032184D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FCED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0CA62110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B3B1F5" w14:textId="77777777" w:rsidR="006E4D09" w:rsidRPr="00A96B03" w:rsidRDefault="006E4D09" w:rsidP="006E4D0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BEE9C1" w14:textId="77777777" w:rsidR="006E4D09" w:rsidRPr="00A96B03" w:rsidRDefault="006E4D09" w:rsidP="006E4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B2D">
              <w:rPr>
                <w:rFonts w:ascii="Arial" w:hAnsi="Arial" w:cs="Arial"/>
                <w:b/>
                <w:bCs/>
                <w:sz w:val="22"/>
                <w:szCs w:val="22"/>
              </w:rPr>
              <w:t>Warunki gwarancji: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1A8494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5CF815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2B0D4333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17B6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8419" w14:textId="539E63AA" w:rsidR="006E4D09" w:rsidRPr="00A96B03" w:rsidRDefault="006E4D09" w:rsidP="006E4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Okres gwarancyjny </w:t>
            </w:r>
            <w:r w:rsidR="00427139" w:rsidRPr="00A96B03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 24 miesiące zapewniony przez autoryzowany serwis producenta.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8AE5" w14:textId="45744C6A" w:rsidR="006E4D09" w:rsidRPr="00A96B03" w:rsidRDefault="006E4D09" w:rsidP="006E4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6EE7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42E0C526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C69C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194E" w14:textId="6A96DCC0" w:rsidR="006E4D09" w:rsidRPr="00A96B03" w:rsidRDefault="006E4D09" w:rsidP="006E4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</w:t>
            </w:r>
            <w:r w:rsidR="00427139" w:rsidRPr="00A96B03">
              <w:rPr>
                <w:rFonts w:ascii="Arial" w:hAnsi="Arial" w:cs="Arial"/>
                <w:bCs/>
                <w:sz w:val="20"/>
                <w:szCs w:val="20"/>
              </w:rPr>
              <w:t>terminach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 zgodnych z wymaganiami producenta.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7583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1AEE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65073A98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0E7C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7E72" w14:textId="1EE55DF3" w:rsidR="006E4D09" w:rsidRPr="00A96B03" w:rsidRDefault="006E4D09" w:rsidP="006E4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>Autoryzowany serwis na terenie Polski (podać dokładny adres wraz z numerem tel. oraz numerem fax</w:t>
            </w:r>
            <w:r w:rsidR="00427139" w:rsidRPr="00A96B03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9543" w14:textId="07BAF492" w:rsidR="006E4D09" w:rsidRPr="00A96B03" w:rsidRDefault="006E4D09" w:rsidP="006E4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E782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6F83AC92" w14:textId="77777777" w:rsidTr="000754C7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C749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3534" w14:textId="5DFD75C6" w:rsidR="006E4D09" w:rsidRPr="00A96B03" w:rsidRDefault="006E4D09" w:rsidP="006E4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maksymalnie 48 h nieodpłatnie.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E522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09A4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31E05370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804EA2" w14:textId="77777777" w:rsidR="006E4D09" w:rsidRPr="00A96B03" w:rsidRDefault="006E4D09" w:rsidP="006E4D0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555E6A" w14:textId="77777777" w:rsidR="006E4D09" w:rsidRPr="00A96B03" w:rsidRDefault="006E4D09" w:rsidP="008179B6">
            <w:pPr>
              <w:tabs>
                <w:tab w:val="left" w:pos="4606"/>
              </w:tabs>
              <w:rPr>
                <w:rFonts w:ascii="Arial" w:hAnsi="Arial" w:cs="Arial"/>
                <w:sz w:val="20"/>
                <w:szCs w:val="20"/>
              </w:rPr>
            </w:pPr>
            <w:r w:rsidRPr="00656B2D">
              <w:rPr>
                <w:rFonts w:ascii="Arial" w:hAnsi="Arial" w:cs="Arial"/>
                <w:b/>
                <w:bCs/>
                <w:sz w:val="22"/>
                <w:szCs w:val="22"/>
              </w:rPr>
              <w:t>Serwis, szkolenia, instrukcje i certyfikaty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13DFDF" w14:textId="77777777" w:rsidR="006E4D09" w:rsidRPr="00A96B03" w:rsidRDefault="006E4D09" w:rsidP="006E4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806646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5F4C2E26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B886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8F13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8DB1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8536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540893AD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573A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035F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8F0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A639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6F1C6328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2BD0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ADD8" w14:textId="20D4EF1D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Nieodpłatny instruktaż z obsługi urządzenia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04CC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CAF8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D09" w:rsidRPr="00A96B03" w14:paraId="19787C02" w14:textId="77777777" w:rsidTr="000754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F848" w14:textId="77777777" w:rsidR="006E4D09" w:rsidRPr="00A96B03" w:rsidRDefault="006E4D09" w:rsidP="006E4D09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BAA5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39A2" w14:textId="77777777" w:rsidR="006E4D09" w:rsidRPr="00A96B03" w:rsidRDefault="006E4D09" w:rsidP="006E4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F90E" w14:textId="77777777" w:rsidR="006E4D09" w:rsidRPr="00A96B03" w:rsidRDefault="006E4D09" w:rsidP="006E4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A1E1C" w14:textId="77777777" w:rsidR="0075008F" w:rsidRPr="00656B2D" w:rsidRDefault="0075008F" w:rsidP="0075008F">
      <w:pPr>
        <w:rPr>
          <w:rFonts w:ascii="Arial" w:hAnsi="Arial" w:cs="Arial"/>
          <w:sz w:val="16"/>
          <w:szCs w:val="16"/>
        </w:rPr>
      </w:pPr>
    </w:p>
    <w:p w14:paraId="56A1F9A7" w14:textId="77777777" w:rsidR="0075008F" w:rsidRPr="00656B2D" w:rsidRDefault="0075008F" w:rsidP="0075008F">
      <w:pPr>
        <w:rPr>
          <w:rFonts w:ascii="Arial" w:hAnsi="Arial" w:cs="Arial"/>
          <w:sz w:val="2"/>
          <w:szCs w:val="2"/>
        </w:rPr>
      </w:pPr>
    </w:p>
    <w:p w14:paraId="67869B07" w14:textId="77777777" w:rsidR="00656B2D" w:rsidRPr="00656B2D" w:rsidRDefault="00656B2D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31F64FE8" w14:textId="77777777" w:rsidR="00656B2D" w:rsidRPr="00656B2D" w:rsidRDefault="00656B2D" w:rsidP="00656B2D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656B2D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5164547E" w14:textId="77777777" w:rsidR="00656B2D" w:rsidRPr="00656B2D" w:rsidRDefault="00656B2D" w:rsidP="00656B2D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656B2D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110A3E1E" w14:textId="77777777" w:rsidR="00656B2D" w:rsidRPr="00656B2D" w:rsidRDefault="00656B2D" w:rsidP="00656B2D">
      <w:pPr>
        <w:autoSpaceDN w:val="0"/>
        <w:spacing w:line="360" w:lineRule="auto"/>
        <w:ind w:left="283" w:firstLine="708"/>
        <w:rPr>
          <w:rFonts w:ascii="Arial" w:hAnsi="Arial" w:cs="Arial"/>
          <w:color w:val="00000A"/>
          <w:sz w:val="4"/>
          <w:szCs w:val="4"/>
          <w:lang w:eastAsia="en-US"/>
        </w:rPr>
      </w:pPr>
    </w:p>
    <w:p w14:paraId="50FDBE4B" w14:textId="77777777" w:rsidR="00656B2D" w:rsidRPr="00656B2D" w:rsidRDefault="00656B2D" w:rsidP="00656B2D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317A2255" w14:textId="77777777" w:rsidR="00656B2D" w:rsidRPr="00656B2D" w:rsidRDefault="00656B2D" w:rsidP="00656B2D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6142FA4E" w14:textId="77777777" w:rsidR="008E7A3A" w:rsidRPr="00A96B03" w:rsidRDefault="008E7A3A">
      <w:pPr>
        <w:rPr>
          <w:rFonts w:ascii="Arial" w:hAnsi="Arial" w:cs="Arial"/>
          <w:sz w:val="20"/>
          <w:szCs w:val="20"/>
        </w:rPr>
      </w:pPr>
    </w:p>
    <w:p w14:paraId="15C9EEF2" w14:textId="77777777" w:rsidR="0075008F" w:rsidRPr="00A96B03" w:rsidRDefault="0075008F" w:rsidP="0075008F">
      <w:pPr>
        <w:pStyle w:val="Legenda1"/>
        <w:widowControl/>
        <w:spacing w:line="360" w:lineRule="auto"/>
        <w:rPr>
          <w:rFonts w:ascii="Arial" w:hAnsi="Arial" w:cs="Arial"/>
          <w:b w:val="0"/>
          <w:sz w:val="20"/>
          <w:szCs w:val="20"/>
        </w:rPr>
      </w:pPr>
    </w:p>
    <w:p w14:paraId="7EE07AF3" w14:textId="77777777" w:rsidR="0075008F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4B6BC6" w14:textId="77777777" w:rsidR="00656B2D" w:rsidRDefault="00656B2D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7279C3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593605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F816BA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EC68C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C0DE63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8C1F6C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EA0A5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83E4E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54FD9A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67FD7D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2420A5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66FF6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155868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99485C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AB8431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694DA9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1C9B74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104019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9B26F2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537B1A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8B102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14587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14DB3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A25EC4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72950D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32C574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8EB546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709212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45BDF4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DEF80" w14:textId="77777777" w:rsidR="008003E3" w:rsidRPr="00A96B03" w:rsidRDefault="008003E3" w:rsidP="00656B2D">
      <w:pPr>
        <w:pStyle w:val="Textbody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4D9BB19" w14:textId="794B7149" w:rsidR="0075008F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6B2D">
        <w:rPr>
          <w:rFonts w:ascii="Arial" w:hAnsi="Arial" w:cs="Arial"/>
          <w:b/>
          <w:sz w:val="24"/>
          <w:szCs w:val="24"/>
        </w:rPr>
        <w:t>Parametry techniczne</w:t>
      </w:r>
      <w:r w:rsidR="008003E3" w:rsidRPr="00656B2D">
        <w:rPr>
          <w:rFonts w:ascii="Arial" w:hAnsi="Arial" w:cs="Arial"/>
          <w:b/>
          <w:sz w:val="24"/>
          <w:szCs w:val="24"/>
        </w:rPr>
        <w:t xml:space="preserve"> – Część nr 2</w:t>
      </w:r>
    </w:p>
    <w:p w14:paraId="72335B11" w14:textId="77777777" w:rsidR="00557F2F" w:rsidRPr="00656B2D" w:rsidRDefault="00557F2F" w:rsidP="0075008F">
      <w:pPr>
        <w:pStyle w:val="Textbody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EB5EDD" w14:textId="77777777" w:rsidR="0075008F" w:rsidRPr="00557F2F" w:rsidRDefault="0075008F" w:rsidP="0075008F">
      <w:pPr>
        <w:pStyle w:val="Podtytu"/>
        <w:spacing w:line="360" w:lineRule="auto"/>
        <w:rPr>
          <w:sz w:val="2"/>
          <w:szCs w:val="2"/>
        </w:rPr>
      </w:pPr>
    </w:p>
    <w:p w14:paraId="73A30146" w14:textId="1DA54328" w:rsidR="0075008F" w:rsidRDefault="008003E3" w:rsidP="0075008F">
      <w:pPr>
        <w:pStyle w:val="Lista"/>
        <w:spacing w:after="0" w:line="360" w:lineRule="auto"/>
        <w:ind w:left="0" w:firstLine="0"/>
        <w:rPr>
          <w:rFonts w:ascii="Arial" w:eastAsia="Arial" w:hAnsi="Arial"/>
          <w:b/>
          <w:bCs/>
          <w:kern w:val="0"/>
          <w:sz w:val="20"/>
          <w:szCs w:val="20"/>
          <w:lang w:eastAsia="pl-PL"/>
        </w:rPr>
      </w:pPr>
      <w:r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Diatermia</w:t>
      </w:r>
      <w:r w:rsidR="00A452FD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</w:t>
      </w:r>
      <w:r w:rsidR="0075008F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– </w:t>
      </w:r>
      <w:r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3</w:t>
      </w:r>
      <w:r w:rsidR="0075008F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szt.</w:t>
      </w:r>
    </w:p>
    <w:p w14:paraId="03025883" w14:textId="77777777" w:rsidR="0058115B" w:rsidRPr="00557F2F" w:rsidRDefault="0058115B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4F74D516" w14:textId="77777777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501F942B" w14:textId="77777777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66841407" w14:textId="77777777" w:rsidR="0075008F" w:rsidRPr="00A96B03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A96B03">
        <w:rPr>
          <w:rFonts w:ascii="Arial" w:hAnsi="Arial" w:cs="Arial"/>
          <w:sz w:val="20"/>
          <w:szCs w:val="20"/>
        </w:rPr>
        <w:t xml:space="preserve">Rok produkcji: nie starszy niż </w:t>
      </w:r>
      <w:r w:rsidRPr="00A96B03">
        <w:rPr>
          <w:rFonts w:ascii="Arial" w:hAnsi="Arial" w:cs="Arial"/>
          <w:b/>
          <w:sz w:val="20"/>
          <w:szCs w:val="20"/>
        </w:rPr>
        <w:t xml:space="preserve">2023 </w:t>
      </w:r>
      <w:r w:rsidRPr="00A96B03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270D5990" w14:textId="3C95F27C" w:rsidR="0058115B" w:rsidRPr="00557F2F" w:rsidRDefault="0075008F" w:rsidP="00557F2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Producent: …………………………………………….</w:t>
      </w:r>
    </w:p>
    <w:p w14:paraId="7AD40678" w14:textId="77777777" w:rsidR="0058115B" w:rsidRPr="00557F2F" w:rsidRDefault="0058115B" w:rsidP="0058115B">
      <w:pPr>
        <w:pStyle w:val="Textbody"/>
        <w:spacing w:after="0"/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14:paraId="5CB3BED5" w14:textId="4631AD59" w:rsidR="0058115B" w:rsidRDefault="0058115B" w:rsidP="0058115B">
      <w:pPr>
        <w:pStyle w:val="Textbody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367DFBD5" w14:textId="77777777" w:rsidR="00557F2F" w:rsidRDefault="00557F2F" w:rsidP="0058115B">
      <w:pPr>
        <w:pStyle w:val="Textbody"/>
        <w:spacing w:after="0"/>
        <w:jc w:val="both"/>
        <w:rPr>
          <w:rFonts w:ascii="Arial Narrow" w:hAnsi="Arial Narrow"/>
        </w:rPr>
      </w:pPr>
    </w:p>
    <w:p w14:paraId="76ACC72B" w14:textId="77777777" w:rsidR="0058115B" w:rsidRPr="00557F2F" w:rsidRDefault="0058115B" w:rsidP="0058115B">
      <w:pPr>
        <w:pStyle w:val="Textbody"/>
        <w:spacing w:after="0"/>
        <w:jc w:val="both"/>
        <w:rPr>
          <w:rFonts w:cs="Arial Narrow"/>
          <w:sz w:val="10"/>
          <w:szCs w:val="10"/>
        </w:rPr>
      </w:pPr>
    </w:p>
    <w:p w14:paraId="00193C8A" w14:textId="77777777" w:rsidR="00896018" w:rsidRDefault="00896018" w:rsidP="00557F2F">
      <w:pPr>
        <w:pStyle w:val="Textbody"/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  <w:color w:val="00000A"/>
          <w:kern w:val="0"/>
        </w:rPr>
        <w:t>1) Załącznik stanowi</w:t>
      </w:r>
      <w:r>
        <w:rPr>
          <w:rFonts w:ascii="Arial Narrow" w:hAnsi="Arial Narrow" w:cs="Arial Narrow"/>
        </w:rPr>
        <w:t xml:space="preserve"> treść oferty i nie podlega uzupełnieniu i/lub wyjaśnieniu na zasadach określonych w art. 128 ust. 1, art. 128 ust. 4, art. 107 ust. 2 </w:t>
      </w:r>
      <w:proofErr w:type="spellStart"/>
      <w:r>
        <w:rPr>
          <w:rFonts w:ascii="Arial Narrow" w:hAnsi="Arial Narrow" w:cs="Arial Narrow"/>
        </w:rPr>
        <w:t>uPzp</w:t>
      </w:r>
      <w:proofErr w:type="spellEnd"/>
      <w:r>
        <w:rPr>
          <w:rFonts w:ascii="Arial Narrow" w:hAnsi="Arial Narrow" w:cs="Arial Narrow"/>
        </w:rPr>
        <w:t>.</w:t>
      </w:r>
    </w:p>
    <w:p w14:paraId="63343BEB" w14:textId="77777777" w:rsidR="00896018" w:rsidRDefault="00896018" w:rsidP="00896018">
      <w:pPr>
        <w:pStyle w:val="Textbody"/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2) W przypadku niezłożenia wraz z ofertą w/w załącznika oferta podlegać będzie odrzuceniu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niezgodna z dokumentami zamówienia.</w:t>
      </w:r>
    </w:p>
    <w:p w14:paraId="65EB92A4" w14:textId="77777777" w:rsidR="00896018" w:rsidRDefault="00896018" w:rsidP="00896018">
      <w:pPr>
        <w:pStyle w:val="Textbody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3) Wykonawca wypełnia kolumnę „wartość oferowana” we wszystkich punktach poniżej tabeli.</w:t>
      </w:r>
    </w:p>
    <w:p w14:paraId="1965971D" w14:textId="6F28E779" w:rsidR="00896018" w:rsidRDefault="00896018" w:rsidP="00557F2F">
      <w:pPr>
        <w:pStyle w:val="Textbody"/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4) Brak podania modelu, i/lub typu i/lub producenta skutkować będzie odrzuceniem oferty na podstawie art. 226 ust. 1 pkt. 5</w:t>
      </w:r>
      <w:r w:rsidR="00557F2F"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</w:rPr>
        <w:t xml:space="preserve">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niezgodnej z dokumentami zamówienia.</w:t>
      </w:r>
    </w:p>
    <w:p w14:paraId="13049F76" w14:textId="77777777" w:rsidR="0058115B" w:rsidRDefault="0058115B" w:rsidP="0058115B">
      <w:pPr>
        <w:ind w:right="452"/>
        <w:rPr>
          <w:rFonts w:ascii="Arial" w:hAnsi="Arial" w:cs="Arial"/>
          <w:sz w:val="10"/>
          <w:szCs w:val="10"/>
        </w:rPr>
      </w:pPr>
    </w:p>
    <w:p w14:paraId="67336E59" w14:textId="77777777" w:rsidR="00557F2F" w:rsidRDefault="00557F2F" w:rsidP="0058115B">
      <w:pPr>
        <w:ind w:right="452"/>
        <w:rPr>
          <w:rFonts w:ascii="Arial" w:hAnsi="Arial" w:cs="Arial"/>
          <w:sz w:val="10"/>
          <w:szCs w:val="10"/>
        </w:rPr>
      </w:pPr>
    </w:p>
    <w:p w14:paraId="68DB1151" w14:textId="77777777" w:rsidR="00557F2F" w:rsidRPr="00557F2F" w:rsidRDefault="00557F2F" w:rsidP="0058115B">
      <w:pPr>
        <w:ind w:right="452"/>
        <w:rPr>
          <w:rFonts w:ascii="Arial" w:hAnsi="Arial" w:cs="Arial"/>
          <w:sz w:val="10"/>
          <w:szCs w:val="10"/>
        </w:rPr>
      </w:pPr>
    </w:p>
    <w:p w14:paraId="6813FF16" w14:textId="77777777" w:rsidR="0058115B" w:rsidRPr="00557F2F" w:rsidRDefault="0058115B" w:rsidP="0075008F">
      <w:pPr>
        <w:rPr>
          <w:rFonts w:ascii="Arial" w:hAnsi="Arial" w:cs="Arial"/>
          <w:sz w:val="14"/>
          <w:szCs w:val="14"/>
        </w:rPr>
      </w:pPr>
    </w:p>
    <w:tbl>
      <w:tblPr>
        <w:tblW w:w="9639" w:type="dxa"/>
        <w:tblInd w:w="212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701"/>
        <w:gridCol w:w="1842"/>
      </w:tblGrid>
      <w:tr w:rsidR="0075008F" w:rsidRPr="00A96B03" w14:paraId="63BA2C7C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6795C" w14:textId="2C0F07D7" w:rsidR="0075008F" w:rsidRPr="00A96B03" w:rsidRDefault="00A96B03" w:rsidP="003A50DC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A9231" w14:textId="77777777" w:rsidR="0075008F" w:rsidRPr="008179B6" w:rsidRDefault="0075008F" w:rsidP="003A50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wymagane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73E7C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50F57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75008F" w:rsidRPr="00A96B03" w14:paraId="4A69C2D4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496D81" w14:textId="77777777" w:rsidR="0075008F" w:rsidRPr="00A96B03" w:rsidRDefault="0075008F" w:rsidP="003A50DC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FAF39D" w14:textId="073F1343" w:rsidR="0075008F" w:rsidRPr="008179B6" w:rsidRDefault="0075008F" w:rsidP="003A50DC">
            <w:pPr>
              <w:rPr>
                <w:rFonts w:ascii="Arial" w:hAnsi="Arial" w:cs="Arial"/>
                <w:b/>
                <w:bCs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608A5A" w14:textId="77777777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A88100" w14:textId="77777777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855" w:rsidRPr="00A96B03" w14:paraId="585A597B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1316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B043" w14:textId="4738B61C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Diatermia z trybami umożliwiającymi wykonywanie cięcia monopolarnego i bipolarnego oraz koagulację mono i bipolarną.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EF15" w14:textId="77777777" w:rsidR="00CB6855" w:rsidRPr="00A96B03" w:rsidRDefault="00CB6855" w:rsidP="00CB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AC1C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751F121F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A89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EC51" w14:textId="0A6D37F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Diatermia z systemem do koagulacji dużych naczyń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A96B03">
                <w:rPr>
                  <w:rFonts w:ascii="Arial" w:hAnsi="Arial" w:cs="Arial"/>
                  <w:sz w:val="20"/>
                  <w:szCs w:val="20"/>
                </w:rPr>
                <w:t>7 mm</w:t>
              </w:r>
            </w:smartTag>
            <w:r w:rsidRPr="00A96B03">
              <w:rPr>
                <w:rFonts w:ascii="Arial" w:hAnsi="Arial" w:cs="Arial"/>
                <w:sz w:val="20"/>
                <w:szCs w:val="20"/>
              </w:rPr>
              <w:t xml:space="preserve"> włącznie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9BE5" w14:textId="76530194" w:rsidR="00CB6855" w:rsidRPr="00A96B03" w:rsidRDefault="001E7A71" w:rsidP="00CB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6A12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24929234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2A72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2291" w14:textId="393EBAB1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rozbudowy o przystawkę argonowa obsługiwaną z poziomu diatermii, ewakuator dymów z pola operacyjnego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F5A1" w14:textId="582A1520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2357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20BE8D6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A750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7A68" w14:textId="57494B39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Wielokolorowy, czytelny ekran dotykowy obrazujący parametry urządzenia, służący do komunikacji aparat-użytkownik, wielkość wyświetlacza minimum 10"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D986" w14:textId="58D906B3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B92D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855" w:rsidRPr="00A96B03" w14:paraId="5EFE9AEB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2C6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B937" w14:textId="3CA0B5E1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Monitor poprawnego przylegania elektrody neutralnej z czytelną informacją dla użytkownika podawana w Ohm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585C" w14:textId="77777777" w:rsidR="00CB6855" w:rsidRPr="00A96B03" w:rsidRDefault="00CB6855" w:rsidP="00CB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920C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CC24ECA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0AED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12F9" w14:textId="12CEAFF2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Możliwość tworzenia min 10 grup </w:t>
            </w:r>
            <w:r w:rsidR="00A96B03" w:rsidRPr="00A96B03">
              <w:rPr>
                <w:rFonts w:ascii="Arial" w:hAnsi="Arial" w:cs="Arial"/>
                <w:sz w:val="20"/>
                <w:szCs w:val="20"/>
              </w:rPr>
              <w:t>programów</w:t>
            </w:r>
            <w:r w:rsidRPr="00A96B03">
              <w:rPr>
                <w:rFonts w:ascii="Arial" w:hAnsi="Arial" w:cs="Arial"/>
                <w:sz w:val="20"/>
                <w:szCs w:val="20"/>
              </w:rPr>
              <w:t xml:space="preserve"> oraz min.200 programów i zapisania ich pod nazwą procedury lub nazwiskiem lekarza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8B03" w14:textId="5F5EEC2F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C08A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2AAB3B29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815D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86E" w14:textId="68464F75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utworzenia min 3 podprogramów w każdym programie z różnymi nastawami cięcia, koagulacji mono oraz bipolarnej. Możliwość wchodzenia w podprogramy przez operatora z poziomu sterylnego uchwytu monopolarnego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ADE9" w14:textId="43E8458D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CE91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D895469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6D5D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8DF3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Liczba gniazd przyłączeniowych:</w:t>
            </w:r>
          </w:p>
          <w:p w14:paraId="270C75A0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a) monopolarne uniwersalne - 1 szt.</w:t>
            </w:r>
          </w:p>
          <w:p w14:paraId="24094681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b) bipolarne uniwersalne - 1 szt.</w:t>
            </w:r>
          </w:p>
          <w:p w14:paraId="12E2925E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c) uniwersalne do podłączania instrumentów mono oraz bipolarnych - 1 szt.</w:t>
            </w:r>
          </w:p>
          <w:p w14:paraId="1915C8EA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d) bipolarne do narzędzi do zamykania dużych naczyń do 7mm -1szt.</w:t>
            </w:r>
          </w:p>
          <w:p w14:paraId="32B5379E" w14:textId="73C9654A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e) neutralne uniwersalne - min.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7007" w14:textId="0986459D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AF43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5A86E69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2D6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28E0" w14:textId="51CC90A8" w:rsidR="00CB6855" w:rsidRPr="00A96B03" w:rsidRDefault="00485452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G</w:t>
            </w:r>
            <w:r w:rsidR="00CB6855" w:rsidRPr="00A96B03">
              <w:rPr>
                <w:rFonts w:ascii="Arial" w:hAnsi="Arial" w:cs="Arial"/>
                <w:sz w:val="20"/>
                <w:szCs w:val="20"/>
              </w:rPr>
              <w:t xml:space="preserve">niazdo bipolarne z możliwością podłączenia kabli z wtykiem typu - 2 Pin w rozstawie 22mm i </w:t>
            </w:r>
            <w:smartTag w:uri="urn:schemas-microsoft-com:office:smarttags" w:element="metricconverter">
              <w:smartTagPr>
                <w:attr w:name="ProductID" w:val="29 mm"/>
              </w:smartTagPr>
              <w:r w:rsidR="00CB6855" w:rsidRPr="00A96B03">
                <w:rPr>
                  <w:rFonts w:ascii="Arial" w:hAnsi="Arial" w:cs="Arial"/>
                  <w:sz w:val="20"/>
                  <w:szCs w:val="20"/>
                </w:rPr>
                <w:t>29 mm</w:t>
              </w:r>
            </w:smartTag>
            <w:r w:rsidR="00CB6855" w:rsidRPr="00A96B03">
              <w:rPr>
                <w:rFonts w:ascii="Arial" w:hAnsi="Arial" w:cs="Arial"/>
                <w:sz w:val="20"/>
                <w:szCs w:val="2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1 mm"/>
              </w:smartTagPr>
              <w:r w:rsidR="00CB6855" w:rsidRPr="00A96B03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="00CB6855" w:rsidRPr="00A96B03">
              <w:rPr>
                <w:rFonts w:ascii="Arial" w:hAnsi="Arial" w:cs="Arial"/>
                <w:sz w:val="20"/>
                <w:szCs w:val="20"/>
              </w:rPr>
              <w:t>) oraz kabli z wtykiem 1 Pin 8/4mm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E128" w14:textId="1E764026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95D3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3A27DB4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72D0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56AD" w14:textId="115D9DF5" w:rsidR="00CB6855" w:rsidRPr="00A96B03" w:rsidRDefault="00485452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G</w:t>
            </w:r>
            <w:r w:rsidR="00CB6855" w:rsidRPr="00A96B03">
              <w:rPr>
                <w:rFonts w:ascii="Arial" w:hAnsi="Arial" w:cs="Arial"/>
                <w:sz w:val="20"/>
                <w:szCs w:val="20"/>
              </w:rPr>
              <w:t>niazdo monopolarne umożliwiające bezpośrednie podłączenie przewodów z wtyczkami jednopinowymi w dwóch średnicach oraz trzypinowych bez żadnych dodatkowych łączników, adapterów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FEC5" w14:textId="14403CBC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8FD3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486262D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1306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7C3B" w14:textId="60B13F52" w:rsidR="00CB6855" w:rsidRPr="00A96B03" w:rsidRDefault="00485452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G</w:t>
            </w:r>
            <w:r w:rsidR="00CB6855" w:rsidRPr="00A96B03">
              <w:rPr>
                <w:rFonts w:ascii="Arial" w:hAnsi="Arial" w:cs="Arial"/>
                <w:sz w:val="20"/>
                <w:szCs w:val="20"/>
              </w:rPr>
              <w:t xml:space="preserve">niazdo do podłączenia instrumentów mono oraz bipolarnych umożliwiające podpięcie narzędzi monopolarnych w systemie wtyczek 3 pinowych oraz kabli z wtykiem typu- 2 Pin w rozstawie 22mm i 29mm (+/- </w:t>
            </w:r>
            <w:smartTag w:uri="urn:schemas-microsoft-com:office:smarttags" w:element="metricconverter">
              <w:smartTagPr>
                <w:attr w:name="ProductID" w:val="1 mm"/>
              </w:smartTagPr>
              <w:r w:rsidR="00CB6855" w:rsidRPr="00A96B03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="00CB6855" w:rsidRPr="00A96B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E655" w14:textId="030E0FF2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314E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60A474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96D9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BF26" w14:textId="64D9609C" w:rsidR="00CB6855" w:rsidRPr="00A96B03" w:rsidRDefault="00485452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G</w:t>
            </w:r>
            <w:r w:rsidR="00CB6855" w:rsidRPr="00A96B03">
              <w:rPr>
                <w:rFonts w:ascii="Arial" w:hAnsi="Arial" w:cs="Arial"/>
                <w:sz w:val="20"/>
                <w:szCs w:val="20"/>
              </w:rPr>
              <w:t xml:space="preserve">niazdo neutralne, które pozwala na podłączenie wtyczki Ø </w:t>
            </w:r>
            <w:smartTag w:uri="urn:schemas-microsoft-com:office:smarttags" w:element="metricconverter">
              <w:smartTagPr>
                <w:attr w:name="ProductID" w:val="6,35 mm"/>
              </w:smartTagPr>
              <w:r w:rsidR="00CB6855" w:rsidRPr="00A96B03">
                <w:rPr>
                  <w:rFonts w:ascii="Arial" w:hAnsi="Arial" w:cs="Arial"/>
                  <w:sz w:val="20"/>
                  <w:szCs w:val="20"/>
                </w:rPr>
                <w:t>6,35 mm</w:t>
              </w:r>
            </w:smartTag>
            <w:r w:rsidR="00CB6855" w:rsidRPr="00A96B03">
              <w:rPr>
                <w:rFonts w:ascii="Arial" w:hAnsi="Arial" w:cs="Arial"/>
                <w:sz w:val="20"/>
                <w:szCs w:val="20"/>
              </w:rPr>
              <w:t xml:space="preserve"> i wtyczki z 2 bolcami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F71D" w14:textId="74BFDC50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DE78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4621D7F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7D02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8620" w14:textId="2E4C76C4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Diatermia z gniazdem wielofunkcyjnym obsługującym wyposażenie z wtyczkami 5 kołowymy do zamykania dużych naczyń będących w posiadaniu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4FA4" w14:textId="6106C8D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3480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1CE8F00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BA75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D5EC" w14:textId="14BCD5C6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Aparat umożliwiający równoczesne podpięcie minimum 3 instrumentów bipolarnych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A26" w14:textId="1E96F5DF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6E5B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5EB7841E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A2BA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AE75" w14:textId="6360C1F2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Aparat z wymiennymi gniazdami przyłączeniowymi - wymiana gniazd odbywa się bez otwierania obudowy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BD34" w14:textId="3F02B554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7A16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27F2DDA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2D7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BA2E" w14:textId="3F92186F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Automatyczne dopasowanie mocy wyjściowej oparte o stałonapięciowy sposób regulacji. Moc wyjściowa dopasowywana nieustannie do zmieniających się parametrów tkankowych.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5C03" w14:textId="7136C6C3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CF1B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2FFA53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560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8444" w14:textId="02AF4028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Moc wyjściowa dla cięcia monopolarnego regulowana do min. 400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1039" w14:textId="1A6262B5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4DA6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597D5DA9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BC2C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9644" w14:textId="7716F1A3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Moc wyjściowa dla cięcia bipolarnego regulowana do min. 400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5D9D" w14:textId="73E695A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F845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43938E0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FA21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A6BE" w14:textId="43FF21A0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wyboru trybu cięcia dla trybu monopolarnego - co najmniej 3 rodzaje: delikatny, osuszający- hemostatyczny i intensywny –waporyzujący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B04B" w14:textId="71A827F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 ,PODAĆ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3552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989B8B3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91B0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DC23" w14:textId="49AFA6A4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wyboru trybu cięcia dla trybu bipolarnego - co najmniej 2 rodzaje: delikatny i intensywny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0454" w14:textId="027425D6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EDA6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7C27584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51C5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A285" w14:textId="6607C450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Oddzielne programy do polipektomii i sfinkterotomii polegające na automatycznym doborze parametrów mocy prądów cięcia monopolarnego i koagulacji łagodnej - parametrów dobranych optymalnie do rodzaju zabiegu i instrumentu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ABBE" w14:textId="6441F572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99A7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5CC148D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C057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7896" w14:textId="3813829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Moc wyjściowa maksymalna do koagulacji bipolarnej i monopolarnej nie mniejsza niż 200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E810" w14:textId="7C0E791A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71EC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197EDACF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CB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F75B" w14:textId="24BA41A2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wyboru trybu koagulacji monopolarnej między: delikatną -niekarbonizującą, intensywną -iskrową, preparującą i natryskową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428B" w14:textId="3996D3FB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71F0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29716883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E9C7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4212" w14:textId="51870202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wyboru koagulacji bipolarnej między: delikatną-niekarbonizującą i intensywną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9105" w14:textId="0689E85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68C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C3B775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2049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814A" w14:textId="0F27B670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jednoczasowej pracy przy użyciu dwóch instrumentów monopolarnych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B598" w14:textId="363D5E67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6D86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19BA037E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E6EC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CD10" w14:textId="58D9769D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pracy z funkcją automatycznej aktywacji tzw. Auto Start (po uzyskaniu bezpośredniego kontaktu elektrody z tkanką) dla koagulacji bipolarnej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DD25" w14:textId="0BFD5C17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9182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03C31D6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B565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9524" w14:textId="3B100001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pracy z funkcją automatycznej dezaktywacji tzw. Auto Stop (po skutecznym skoagulowaniu tkanki) dla koagulacji monopolarnej i bipolarnej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81C8" w14:textId="6E4C53F7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D1A9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41088940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B8BC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BD8B" w14:textId="0D51F193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Funkcja bipolarnego zamykania dużych naczyń oparta na całkowicie automatycznym dozowaniu prądu i czasu aktywacji do ilości tkanek i stosowanego instrumentu (funkcja zamykania naczyń obligatoryjnie z funkcją Auto Stop)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4EA6" w14:textId="63725DA2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ED4E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53D60E13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33C3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C609" w14:textId="60DC5DB8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Aparat z funkcją automatycznego sprawdzania właściwości tkanki podczas aktywacji funkcji bipolarnego zamykania dużych naczyń, w przypadku tkanki o niedostatecznej oporności lub niewłaściwym zaciśnięciu instrumentu na strukturze - aparat powinien zgłaszać to stosownym komunikatem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2D65" w14:textId="64992B56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6BA2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0E0AD46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E237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46BA" w14:textId="1DB3DC66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12E2" w14:textId="1317C0B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1C41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4394BB17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3118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3751" w14:textId="5CBBF68B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Tryb cięcia w środowisku soli fizjologicznej oparty na dostarczaniu prądu o wartości regulowanej automatycznie w zakresie do min.400W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F0D9" w14:textId="307F43EA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872D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67DBA79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30DB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0AF" w14:textId="14A55DA8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Tryb koagulacji w środowisku soli fizjologicznej oparty na dostarczaniu prądu o wartości regulowanej automatycznie w zakresie do 240W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DC39" w14:textId="56D03B18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3798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27431C60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693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DAD1" w14:textId="4795DB65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Bezprzewodowa komunikacja z aparatem - np. do celów serwisowych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3F32" w14:textId="6F97C151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2EA4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2CB3C1DC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5DB3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E6B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Możliwość regulacji :</w:t>
            </w:r>
          </w:p>
          <w:p w14:paraId="4D8A6209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a) jasności całkowitej, jasności ekranu oraz jasności ramek oddzielnie</w:t>
            </w:r>
          </w:p>
          <w:p w14:paraId="50DFD414" w14:textId="77777777" w:rsidR="00CB6855" w:rsidRPr="00A96B03" w:rsidRDefault="00CB6855" w:rsidP="00CB6855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b) natężenia dźwięku sygnału aktywacyjnego, dźwięku komunikatów oraz dźwięku klawiatury oddzielnie.</w:t>
            </w:r>
          </w:p>
          <w:p w14:paraId="40AB792A" w14:textId="35D7D0D1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c) maksymalnego czasu aktywacji,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11A2" w14:textId="300B5BF7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315E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A8DE41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7E03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FEEC" w14:textId="3372BBB1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Wizualna i akustyczna sygnalizacja nieprawidłowego działania urządzenia. Informacja o niesprawności w formie komunikatu z opisem wyświetlanym na ekranie urządzenia w języku polskim. Historia błędów archiwizowana dla potrzeb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88AB" w14:textId="7558A387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AEF0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56A46B84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2F2B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43B6" w14:textId="53974001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System stałej kontroli aplikacji elektrody neutralnej dwudzielnej (ukierunkowanie elektrody, kontakt ze skórą pacjenta)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74B6" w14:textId="3778BC2E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2A8E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4FA99C66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0B4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AEC7" w14:textId="6C7F43DF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Sygnalizacja graficzna i cyfrowa poprawnej aplikacji elektrody neutralnej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C36A" w14:textId="1493C71A" w:rsidR="00CB6855" w:rsidRPr="00A96B03" w:rsidRDefault="001E7A71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90B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0AA01D7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091D18" w14:textId="77777777" w:rsidR="00CB6855" w:rsidRPr="00A96B03" w:rsidRDefault="00CB6855" w:rsidP="00656B2D">
            <w:pPr>
              <w:ind w:left="530"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5BB639" w14:textId="77777777" w:rsidR="00CB6855" w:rsidRPr="008179B6" w:rsidRDefault="00CB6855" w:rsidP="00CB6855">
            <w:pPr>
              <w:rPr>
                <w:rFonts w:ascii="Arial" w:hAnsi="Arial" w:cs="Arial"/>
                <w:b/>
                <w:lang w:bidi="hi-IN"/>
              </w:rPr>
            </w:pPr>
          </w:p>
          <w:p w14:paraId="00ADE59C" w14:textId="7AAE8E8E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Wyposażenie </w:t>
            </w:r>
            <w:r w:rsidR="001E7A71"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>(</w:t>
            </w:r>
            <w:r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>łączn</w:t>
            </w:r>
            <w:r w:rsidR="001E7A71"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>i</w:t>
            </w:r>
            <w:r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>e dla 3 diatermii</w:t>
            </w:r>
            <w:r w:rsidR="001E7A71" w:rsidRPr="008179B6">
              <w:rPr>
                <w:rFonts w:ascii="Arial" w:hAnsi="Arial" w:cs="Arial"/>
                <w:b/>
                <w:sz w:val="22"/>
                <w:szCs w:val="22"/>
                <w:lang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4E3484" w14:textId="159FD3FA" w:rsidR="00CB6855" w:rsidRPr="00A96B03" w:rsidRDefault="00CB6855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417131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5" w:rsidRPr="00A96B03" w14:paraId="35B7BA77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F1AE" w14:textId="77777777" w:rsidR="00CB6855" w:rsidRPr="00A96B03" w:rsidRDefault="00CB685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A04" w14:textId="5B4C566C" w:rsidR="00CB6855" w:rsidRPr="00A96B03" w:rsidRDefault="00CB6855" w:rsidP="00CB6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Pojedynczy włącznik nożny wodoodporny z dodatkowym przyciskiem do przełączania programu- 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F212" w14:textId="2C41E2FC" w:rsidR="00CB6855" w:rsidRPr="00A96B03" w:rsidRDefault="00910165" w:rsidP="00CB6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757A" w14:textId="77777777" w:rsidR="00CB6855" w:rsidRPr="00A96B03" w:rsidRDefault="00CB6855" w:rsidP="00CB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4EB8B2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149A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3D1A" w14:textId="1A9C4846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0,2 mm, ostre, długość pincety 150-160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CA2A" w14:textId="1A89F69B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7E2F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6C7AFC4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74F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97C2" w14:textId="788D7380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0,4 mm, cienkie, długość pincety 150-160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C0F3" w14:textId="39C65EE4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EB17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6C94A55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1B97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29A0" w14:textId="6595000A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długość pincety 150-160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BAAF" w14:textId="0A332EB8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CA6E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2A8C71E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5ECF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E545" w14:textId="202F7A4B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0,2 mm, ostre, długość pincety 170-180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5924" w14:textId="6893ECCF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9917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BA2E85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B361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6DE7" w14:textId="58734FFC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długość pincety 170-180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EC57" w14:textId="0DF0A23C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B300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79D5F7F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6C87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56A6" w14:textId="5AD04DFD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1mm, tępe długość pincety 170-180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15D1" w14:textId="638C93E3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C1F9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1FAAF6B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EB3D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5822" w14:textId="044CBBC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długość pincety 190-200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C315" w14:textId="23125F3B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AEFB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479B49B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88F9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8184" w14:textId="0ECC851B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1mm, tępe długość pincety 190-200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5C3F" w14:textId="12DC2644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DF0B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48F4410C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E550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DACC" w14:textId="571B1F0B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1,2mm, tępe długość pincety 190-200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8872" w14:textId="22B4AB4A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4A11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4F4EFF6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428E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4217" w14:textId="4682D8B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0,2 mm, ostre, długość pincety 220-230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339C" w14:textId="081BEC49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DDEA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4FA360D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5E64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FC52" w14:textId="24C0B7A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0,4 mm, cienkie, długość pincety 220-230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8F09" w14:textId="32445B0D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1D6B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5327CE7D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4EF0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0C02" w14:textId="10524CF9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długość pincety 220-230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99D8" w14:textId="0365D3D9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840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5742002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DB84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4A8" w14:textId="405FB4FD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zagięte do góry, długość pincety 220-230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9998" w14:textId="6ACD7ECA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19BB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18361F1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A545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3276" w14:textId="32AF2128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bipolarna, wykonane ze stopów nieprzywieralnych, bagnetowa, końcówki robocze dł.8mm, grubość 0,7 mm, delikatne, zagięte w dół, długość pincety 220-230 mm – 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D65F" w14:textId="68860211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DDDD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284FF98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38A7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2806" w14:textId="0397CDCE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Pinceta bipolarna prosta, końcówki 1mm tępe, długość 160-170mm – 9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415A" w14:textId="780A3B96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E500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FCAC5D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82AA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6391" w14:textId="71BF1C3E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Bipolarny kabel przyłączeniowy do pincet dł. min. 4m – 45szt.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60CD" w14:textId="3B9CDB89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A258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448DBE53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F578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86B" w14:textId="4BAB7082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Wielorazowa elektroda igłowa, prosta, izolowana, ø 0,5 x 3 mm, wolframowa, długość 40-45 mm do delikatnego nacinania skóry, średnica trzpienia elektrod do uchwytów na 2,4mm – 6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1308" w14:textId="0B9EDBEF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2A8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74A474A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2461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5C8D" w14:textId="0B07F9FB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Sterylna elektroda szpatułkowa, z powłoką nieprzywieralną, prosta, 2,3 x 19 mm, długość 45-50 mm, </w:t>
            </w: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60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79B7" w14:textId="68680609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6249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3100662E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067B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94D" w14:textId="4C0DC1FD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Elektroda pętlowa, drutowa, prosta, ø 6 mm, długość 40-45 mm. 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15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C528" w14:textId="79BC7988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9608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1A4F741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8B60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C9BB" w14:textId="46D7DC6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Elektroda pętlowa, taśmowe, prosta, ø 12 mm, długość 40-45 mm. 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15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B4F7" w14:textId="4E8F56AF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641C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7A71CDB4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8099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5222" w14:textId="622F3EEC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Elektroda pętlowa, taśmowe, prosta, ø 16 mm, długość 40-45 mm. 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15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D96A" w14:textId="6BFD5036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8308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5015DA3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DC5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60C4" w14:textId="498DC5F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Elektroda kulkowa, zagięta, ø 2 mm, długość 110-115mm, średnica trzpienia elektrod do uchwytów na 2,4mm – 9szt.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081B" w14:textId="6FFB233F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E9E5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027B096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6194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3E3D" w14:textId="5EF07397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Elektroda szpatułkowa, prosta, izolowana, 2,3 x 19 mm, długość 45-50 mm, </w:t>
            </w: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15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6AF9" w14:textId="10841D01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B0DE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67AF6D8A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61AD" w14:textId="77777777" w:rsidR="00910165" w:rsidRPr="00A96B03" w:rsidRDefault="00910165" w:rsidP="0058115B">
            <w:pPr>
              <w:pStyle w:val="Akapitzlist"/>
              <w:numPr>
                <w:ilvl w:val="0"/>
                <w:numId w:val="2"/>
              </w:numPr>
              <w:tabs>
                <w:tab w:val="left" w:pos="570"/>
              </w:tabs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E5F1" w14:textId="498F400C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  <w:lang w:bidi="hi-IN"/>
              </w:rPr>
              <w:t>Elektroda szpatulkowa, prosta, izolowana, 2,3 x 19 mm, długość 120 mm, średnica trzpienia elektrod do uchwytów na 2,4mm</w:t>
            </w:r>
            <w:r w:rsidRPr="00A96B03">
              <w:rPr>
                <w:rFonts w:ascii="Arial" w:eastAsia="NettoOffcPro" w:hAnsi="Arial" w:cs="Arial"/>
                <w:sz w:val="20"/>
                <w:szCs w:val="20"/>
              </w:rPr>
              <w:t xml:space="preserve"> –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1BF4" w14:textId="37595F3E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2B77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2E06EAE1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3874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68C0" w14:textId="1798DE2F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Elektroda neutralna dwudzielna z dodatkową odseparowaną elektrycznie i mechanicznie powierzchnią od połówek zapewniającą równomierne rozchodzenie się prądu – 150szt.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407A" w14:textId="7AA7A9FB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7809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165" w:rsidRPr="00A96B03" w14:paraId="65DF6B53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5E43" w14:textId="77777777" w:rsidR="00910165" w:rsidRPr="00A96B03" w:rsidRDefault="00910165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DF9E" w14:textId="5E907209" w:rsidR="00910165" w:rsidRPr="00A96B03" w:rsidRDefault="00910165" w:rsidP="0091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Kabel przyłączeniowy do elektrody neutralnej jednorazowej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A1D8" w14:textId="0D3107EF" w:rsidR="00910165" w:rsidRPr="00A96B03" w:rsidRDefault="00910165" w:rsidP="0091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8F18" w14:textId="77777777" w:rsidR="00910165" w:rsidRPr="00A96B03" w:rsidRDefault="00910165" w:rsidP="0091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5178B425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20DF2E" w14:textId="77777777" w:rsidR="0075008F" w:rsidRPr="00A96B03" w:rsidRDefault="0075008F" w:rsidP="00656B2D">
            <w:pPr>
              <w:ind w:left="170"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1E9B6A" w14:textId="77777777" w:rsidR="0075008F" w:rsidRPr="00A96B03" w:rsidRDefault="0075008F" w:rsidP="003A5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Warunki gwarancji: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3CF1B9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12133B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5AA2665F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D712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8909" w14:textId="443D9407" w:rsidR="0075008F" w:rsidRPr="00A96B03" w:rsidRDefault="0075008F" w:rsidP="003A5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Okres gwarancyjny </w:t>
            </w:r>
            <w:r w:rsidR="00427139" w:rsidRPr="00A96B03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t>. 24 miesiące zapewniony przez autoryzowany serwis producenta.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DA4A" w14:textId="68E37587" w:rsidR="0075008F" w:rsidRPr="00A96B03" w:rsidRDefault="0075008F" w:rsidP="003A5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 w:rsidR="00436E90"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F52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4DAD544F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4373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CB3" w14:textId="058FF66F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</w:t>
            </w:r>
            <w:r w:rsidR="00A96B03" w:rsidRPr="00A96B03">
              <w:rPr>
                <w:rFonts w:ascii="Arial" w:hAnsi="Arial" w:cs="Arial"/>
                <w:bCs/>
                <w:sz w:val="20"/>
                <w:szCs w:val="20"/>
              </w:rPr>
              <w:t>terminach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 zgodnych z wymaganiami producenta.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22B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4582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47B9FDEB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2A80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3523" w14:textId="77777777" w:rsidR="0075008F" w:rsidRPr="00A96B03" w:rsidRDefault="0075008F" w:rsidP="003A5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41E1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1721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4738A418" w14:textId="77777777" w:rsidTr="0058115B">
        <w:trPr>
          <w:cantSplit/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EB4D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B505" w14:textId="77777777" w:rsidR="0075008F" w:rsidRPr="00A96B03" w:rsidRDefault="0075008F" w:rsidP="003A5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24 h nieodpłatnie.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8F09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F675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6F60FE9D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FC1265" w14:textId="77777777" w:rsidR="0075008F" w:rsidRPr="00A96B03" w:rsidRDefault="0075008F" w:rsidP="00656B2D">
            <w:pPr>
              <w:ind w:left="170"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5A992F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Serwis, szkolenia, instrukcje i certyfikaty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B3A0E0" w14:textId="77777777" w:rsidR="0075008F" w:rsidRPr="00A96B03" w:rsidRDefault="0075008F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2F9481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3FC9FDBC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C07F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C4E4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494D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ED29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100D4D85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E5D8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736D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BE9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6623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3AB5AD2F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A415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9F62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3FB3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B2B5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08F" w:rsidRPr="00A96B03" w14:paraId="18197CD3" w14:textId="77777777" w:rsidTr="005811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BF56" w14:textId="77777777" w:rsidR="0075008F" w:rsidRPr="00A96B03" w:rsidRDefault="0075008F" w:rsidP="00656B2D">
            <w:pPr>
              <w:pStyle w:val="Akapitzlist"/>
              <w:numPr>
                <w:ilvl w:val="0"/>
                <w:numId w:val="2"/>
              </w:numPr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2939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4785" w14:textId="77777777" w:rsidR="0075008F" w:rsidRPr="00A96B03" w:rsidRDefault="0075008F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505" w14:textId="77777777" w:rsidR="0075008F" w:rsidRPr="00A96B03" w:rsidRDefault="0075008F" w:rsidP="003A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675CF" w14:textId="77777777" w:rsidR="0075008F" w:rsidRPr="00557F2F" w:rsidRDefault="0075008F" w:rsidP="0075008F">
      <w:pPr>
        <w:rPr>
          <w:rFonts w:ascii="Arial" w:hAnsi="Arial" w:cs="Arial"/>
          <w:sz w:val="4"/>
          <w:szCs w:val="4"/>
        </w:rPr>
      </w:pPr>
    </w:p>
    <w:p w14:paraId="527240CB" w14:textId="77777777" w:rsidR="0075008F" w:rsidRPr="00656B2D" w:rsidRDefault="0075008F" w:rsidP="0075008F">
      <w:pPr>
        <w:rPr>
          <w:rFonts w:ascii="Arial" w:hAnsi="Arial" w:cs="Arial"/>
          <w:sz w:val="2"/>
          <w:szCs w:val="2"/>
        </w:rPr>
      </w:pPr>
    </w:p>
    <w:p w14:paraId="6B70B465" w14:textId="77777777" w:rsidR="00557F2F" w:rsidRDefault="00557F2F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</w:p>
    <w:p w14:paraId="78DB6A27" w14:textId="77777777" w:rsidR="00557F2F" w:rsidRDefault="00557F2F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</w:p>
    <w:p w14:paraId="321BFC66" w14:textId="77777777" w:rsidR="00557F2F" w:rsidRDefault="00557F2F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</w:p>
    <w:p w14:paraId="24870F3D" w14:textId="77777777" w:rsidR="00557F2F" w:rsidRDefault="00557F2F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</w:p>
    <w:p w14:paraId="48693ADD" w14:textId="77777777" w:rsidR="00557F2F" w:rsidRDefault="00557F2F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</w:p>
    <w:p w14:paraId="6C8F3D36" w14:textId="6C6060AA" w:rsidR="00656B2D" w:rsidRPr="00557F2F" w:rsidRDefault="00656B2D" w:rsidP="00656B2D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557F2F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4E2C411E" w14:textId="77777777" w:rsidR="00656B2D" w:rsidRPr="00557F2F" w:rsidRDefault="00656B2D" w:rsidP="00656B2D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557F2F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12CB0986" w14:textId="77777777" w:rsidR="00656B2D" w:rsidRPr="00656B2D" w:rsidRDefault="00656B2D" w:rsidP="00656B2D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557F2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557F2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557F2F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12390331" w14:textId="77777777" w:rsidR="00656B2D" w:rsidRPr="00557F2F" w:rsidRDefault="00656B2D" w:rsidP="00656B2D">
      <w:pPr>
        <w:autoSpaceDN w:val="0"/>
        <w:spacing w:line="360" w:lineRule="auto"/>
        <w:ind w:left="283" w:firstLine="708"/>
        <w:jc w:val="center"/>
        <w:rPr>
          <w:rFonts w:ascii="Arial" w:hAnsi="Arial" w:cs="Arial"/>
          <w:color w:val="00000A"/>
          <w:sz w:val="12"/>
          <w:szCs w:val="12"/>
          <w:lang w:eastAsia="en-US"/>
        </w:rPr>
      </w:pPr>
    </w:p>
    <w:p w14:paraId="303C3A68" w14:textId="77777777" w:rsidR="00656B2D" w:rsidRPr="00656B2D" w:rsidRDefault="00656B2D" w:rsidP="00656B2D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……………………………………………………..</w:t>
      </w:r>
    </w:p>
    <w:p w14:paraId="119965D3" w14:textId="77777777" w:rsidR="00656B2D" w:rsidRPr="00656B2D" w:rsidRDefault="00656B2D" w:rsidP="00656B2D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uprawnionej)</w:t>
      </w:r>
    </w:p>
    <w:p w14:paraId="0189929B" w14:textId="77777777" w:rsidR="0075008F" w:rsidRPr="00A96B03" w:rsidRDefault="0075008F">
      <w:pPr>
        <w:rPr>
          <w:rFonts w:ascii="Arial" w:hAnsi="Arial" w:cs="Arial"/>
          <w:sz w:val="20"/>
          <w:szCs w:val="20"/>
        </w:rPr>
      </w:pPr>
    </w:p>
    <w:p w14:paraId="7EF34199" w14:textId="77777777" w:rsidR="00485452" w:rsidRDefault="00485452">
      <w:pPr>
        <w:rPr>
          <w:rFonts w:ascii="Arial" w:hAnsi="Arial" w:cs="Arial"/>
          <w:sz w:val="20"/>
          <w:szCs w:val="20"/>
        </w:rPr>
      </w:pPr>
    </w:p>
    <w:p w14:paraId="3AE87B9C" w14:textId="77777777" w:rsidR="00656B2D" w:rsidRDefault="00656B2D">
      <w:pPr>
        <w:rPr>
          <w:rFonts w:ascii="Arial" w:hAnsi="Arial" w:cs="Arial"/>
          <w:sz w:val="20"/>
          <w:szCs w:val="20"/>
        </w:rPr>
      </w:pPr>
    </w:p>
    <w:p w14:paraId="597E8E66" w14:textId="77777777" w:rsidR="00485452" w:rsidRDefault="00485452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89FFB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1795E0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A1767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B53D8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98A5E5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D115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F8122B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E7D849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A36775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6AEA9B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F0D77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B317E0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0AF01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61E3AD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1D564D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1DD04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93046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A97624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B95548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2AD84E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19DB18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3B13B8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178503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341440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858944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413367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9D5C86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E77D5F" w14:textId="77777777" w:rsidR="0058115B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DAB723" w14:textId="77777777" w:rsidR="00896018" w:rsidRDefault="00896018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18ADE6" w14:textId="77777777" w:rsidR="0058115B" w:rsidRPr="00A96B03" w:rsidRDefault="0058115B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B1F7D1" w14:textId="77777777" w:rsidR="00485452" w:rsidRPr="00656B2D" w:rsidRDefault="00485452" w:rsidP="0075008F">
      <w:pPr>
        <w:pStyle w:val="Textbody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7E32E9" w14:textId="5D9E02D6" w:rsidR="0075008F" w:rsidRPr="00656B2D" w:rsidRDefault="0075008F" w:rsidP="0075008F">
      <w:pPr>
        <w:pStyle w:val="Textbody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6B2D">
        <w:rPr>
          <w:rFonts w:ascii="Arial" w:hAnsi="Arial" w:cs="Arial"/>
          <w:b/>
          <w:sz w:val="24"/>
          <w:szCs w:val="24"/>
        </w:rPr>
        <w:t>Parametry techniczne</w:t>
      </w:r>
      <w:r w:rsidR="00DA04C0" w:rsidRPr="00656B2D">
        <w:rPr>
          <w:rFonts w:ascii="Arial" w:hAnsi="Arial" w:cs="Arial"/>
          <w:b/>
          <w:sz w:val="24"/>
          <w:szCs w:val="24"/>
        </w:rPr>
        <w:t xml:space="preserve"> – Część nr 3</w:t>
      </w:r>
    </w:p>
    <w:p w14:paraId="2273E6FE" w14:textId="77777777" w:rsidR="0075008F" w:rsidRPr="00A96B03" w:rsidRDefault="0075008F" w:rsidP="0075008F">
      <w:pPr>
        <w:pStyle w:val="Podtytu"/>
        <w:spacing w:line="360" w:lineRule="auto"/>
        <w:rPr>
          <w:sz w:val="20"/>
          <w:szCs w:val="20"/>
        </w:rPr>
      </w:pPr>
    </w:p>
    <w:p w14:paraId="537169A7" w14:textId="3AEF3948" w:rsidR="0075008F" w:rsidRDefault="00797A22" w:rsidP="0075008F">
      <w:pPr>
        <w:pStyle w:val="Lista"/>
        <w:spacing w:after="0" w:line="360" w:lineRule="auto"/>
        <w:ind w:left="0" w:firstLine="0"/>
        <w:rPr>
          <w:rFonts w:ascii="Arial" w:eastAsia="Arial" w:hAnsi="Arial"/>
          <w:b/>
          <w:bCs/>
          <w:kern w:val="0"/>
          <w:sz w:val="20"/>
          <w:szCs w:val="20"/>
          <w:lang w:eastAsia="pl-PL"/>
        </w:rPr>
      </w:pPr>
      <w:r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Cavitrony (</w:t>
      </w:r>
      <w:r w:rsidR="00E31B2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Aspirator ultradźwiękowy</w:t>
      </w:r>
      <w:r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)</w:t>
      </w:r>
      <w:r w:rsidR="0075008F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</w:t>
      </w:r>
      <w:r w:rsidR="00727405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3</w:t>
      </w:r>
      <w:r w:rsidR="0075008F" w:rsidRPr="00A96B03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szt.</w:t>
      </w:r>
    </w:p>
    <w:p w14:paraId="10B69CB5" w14:textId="77777777" w:rsidR="0058115B" w:rsidRPr="00A96B03" w:rsidRDefault="0058115B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40EEFB2B" w14:textId="77777777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2B266FBF" w14:textId="77777777" w:rsidR="0075008F" w:rsidRPr="00A96B03" w:rsidRDefault="0075008F" w:rsidP="0075008F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7C99C507" w14:textId="77777777" w:rsidR="0075008F" w:rsidRPr="00A96B03" w:rsidRDefault="0075008F" w:rsidP="0075008F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A96B03">
        <w:rPr>
          <w:rFonts w:ascii="Arial" w:hAnsi="Arial" w:cs="Arial"/>
          <w:sz w:val="20"/>
          <w:szCs w:val="20"/>
        </w:rPr>
        <w:t xml:space="preserve">Rok produkcji: nie starszy niż </w:t>
      </w:r>
      <w:r w:rsidRPr="00A96B03">
        <w:rPr>
          <w:rFonts w:ascii="Arial" w:hAnsi="Arial" w:cs="Arial"/>
          <w:b/>
          <w:sz w:val="20"/>
          <w:szCs w:val="20"/>
        </w:rPr>
        <w:t xml:space="preserve">2023 </w:t>
      </w:r>
      <w:r w:rsidRPr="00A96B03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5D3B030F" w14:textId="685EF22D" w:rsidR="0075008F" w:rsidRPr="00A96B03" w:rsidRDefault="0075008F" w:rsidP="00656B2D">
      <w:pPr>
        <w:pStyle w:val="Lista"/>
        <w:tabs>
          <w:tab w:val="left" w:pos="426"/>
        </w:tabs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A96B03">
        <w:rPr>
          <w:rFonts w:ascii="Arial" w:hAnsi="Arial"/>
          <w:sz w:val="20"/>
          <w:szCs w:val="20"/>
        </w:rPr>
        <w:t>Producent: …………………………………………….</w:t>
      </w:r>
    </w:p>
    <w:p w14:paraId="3BF13502" w14:textId="77777777" w:rsidR="0075008F" w:rsidRDefault="0075008F" w:rsidP="0075008F">
      <w:pPr>
        <w:rPr>
          <w:rFonts w:ascii="Arial" w:hAnsi="Arial" w:cs="Arial"/>
          <w:sz w:val="20"/>
          <w:szCs w:val="20"/>
        </w:rPr>
      </w:pPr>
    </w:p>
    <w:p w14:paraId="2B7CA8FE" w14:textId="77777777" w:rsidR="0058115B" w:rsidRDefault="0058115B" w:rsidP="0058115B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686BD783" w14:textId="77777777" w:rsidR="0058115B" w:rsidRDefault="0058115B" w:rsidP="0058115B">
      <w:pPr>
        <w:pStyle w:val="Textbody"/>
        <w:spacing w:after="0"/>
        <w:jc w:val="both"/>
        <w:rPr>
          <w:rFonts w:cs="Arial Narrow"/>
        </w:rPr>
      </w:pPr>
    </w:p>
    <w:p w14:paraId="0C37A21F" w14:textId="77777777" w:rsidR="0058115B" w:rsidRDefault="0058115B" w:rsidP="0058115B">
      <w:pPr>
        <w:pStyle w:val="Textbody"/>
        <w:spacing w:after="0"/>
        <w:ind w:left="284" w:right="452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  <w:color w:val="00000A"/>
          <w:kern w:val="0"/>
        </w:rPr>
        <w:t>1) Załącznik stanowi</w:t>
      </w:r>
      <w:r>
        <w:rPr>
          <w:rFonts w:ascii="Arial Narrow" w:hAnsi="Arial Narrow" w:cs="Arial Narrow"/>
        </w:rPr>
        <w:t xml:space="preserve"> treść oferty i nie podlega uzupełnieniu i/lub wyjaśnieniu na zasadach określonych w art. 128 ust. 1, art. 128 ust. 4, art. 107 ust. 2 </w:t>
      </w:r>
      <w:proofErr w:type="spellStart"/>
      <w:r>
        <w:rPr>
          <w:rFonts w:ascii="Arial Narrow" w:hAnsi="Arial Narrow" w:cs="Arial Narrow"/>
        </w:rPr>
        <w:t>uPzp</w:t>
      </w:r>
      <w:proofErr w:type="spellEnd"/>
      <w:r>
        <w:rPr>
          <w:rFonts w:ascii="Arial Narrow" w:hAnsi="Arial Narrow" w:cs="Arial Narrow"/>
        </w:rPr>
        <w:t>.</w:t>
      </w:r>
    </w:p>
    <w:p w14:paraId="4D533775" w14:textId="77777777" w:rsidR="0058115B" w:rsidRDefault="0058115B" w:rsidP="0058115B">
      <w:pPr>
        <w:pStyle w:val="Textbody"/>
        <w:spacing w:after="0"/>
        <w:ind w:left="284" w:right="452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2) W przypadku niezłożenia wraz z ofertą w/w załącznika oferta podlegać będzie odrzuceniu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niezgodna z dokumentami zamówienia.</w:t>
      </w:r>
    </w:p>
    <w:p w14:paraId="0C836630" w14:textId="77777777" w:rsidR="0058115B" w:rsidRDefault="0058115B" w:rsidP="0058115B">
      <w:pPr>
        <w:pStyle w:val="Textbody"/>
        <w:spacing w:after="0"/>
        <w:ind w:right="45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3) Wykonawca wypełnia kolumnę „wartość oferowana” we wszystkich punktach poniżej tabeli.</w:t>
      </w:r>
    </w:p>
    <w:p w14:paraId="27F3FB62" w14:textId="77777777" w:rsidR="0058115B" w:rsidRDefault="0058115B" w:rsidP="0058115B">
      <w:pPr>
        <w:pStyle w:val="Textbody"/>
        <w:spacing w:after="0"/>
        <w:ind w:left="284" w:right="452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4) W przypadku nie podania któregokolwiek ocenianego parametru (kolumna „sposób oceny – parametr jakościowy zgodnie z Sekcją XIX SWZ) Zamawiający przyzna za ten parametr 0 pkt</w:t>
      </w:r>
    </w:p>
    <w:p w14:paraId="55FF9E11" w14:textId="77777777" w:rsidR="0058115B" w:rsidRDefault="0058115B" w:rsidP="0058115B">
      <w:pPr>
        <w:pStyle w:val="Textbody"/>
        <w:spacing w:after="0"/>
        <w:ind w:left="284" w:right="452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5) Brak podania modelu, i/lub typu i/lub producenta skutkować będzie odrzuceniem oferty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niezgodnej z dokumentami zamówienia.</w:t>
      </w:r>
    </w:p>
    <w:p w14:paraId="2D09565B" w14:textId="77777777" w:rsidR="0058115B" w:rsidRDefault="0058115B" w:rsidP="0075008F">
      <w:pPr>
        <w:rPr>
          <w:rFonts w:ascii="Arial" w:hAnsi="Arial" w:cs="Arial"/>
          <w:sz w:val="20"/>
          <w:szCs w:val="20"/>
        </w:rPr>
      </w:pPr>
    </w:p>
    <w:p w14:paraId="4B5F6E5E" w14:textId="77777777" w:rsidR="0058115B" w:rsidRDefault="0058115B" w:rsidP="0075008F">
      <w:pPr>
        <w:rPr>
          <w:rFonts w:ascii="Arial" w:hAnsi="Arial" w:cs="Arial"/>
          <w:sz w:val="20"/>
          <w:szCs w:val="20"/>
        </w:rPr>
      </w:pPr>
    </w:p>
    <w:p w14:paraId="694F7CB7" w14:textId="77777777" w:rsidR="0058115B" w:rsidRPr="00A96B03" w:rsidRDefault="0058115B" w:rsidP="0075008F">
      <w:pPr>
        <w:rPr>
          <w:rFonts w:ascii="Arial" w:hAnsi="Arial" w:cs="Arial"/>
          <w:sz w:val="20"/>
          <w:szCs w:val="20"/>
        </w:rPr>
      </w:pPr>
    </w:p>
    <w:tbl>
      <w:tblPr>
        <w:tblW w:w="5057" w:type="pct"/>
        <w:tblInd w:w="-72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164"/>
        <w:gridCol w:w="1343"/>
        <w:gridCol w:w="2073"/>
        <w:gridCol w:w="2071"/>
      </w:tblGrid>
      <w:tr w:rsidR="00797A22" w:rsidRPr="00A96B03" w14:paraId="6892789E" w14:textId="6C6A24B4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B7069" w14:textId="11F0A6ED" w:rsidR="00797A22" w:rsidRPr="00A96B03" w:rsidRDefault="00797A22" w:rsidP="003A50DC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42817" w14:textId="77777777" w:rsidR="00797A22" w:rsidRPr="00A96B03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wymagane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2B9D3" w14:textId="77777777" w:rsidR="00797A22" w:rsidRPr="00A96B03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F815B" w14:textId="77777777" w:rsidR="00797A22" w:rsidRPr="00A96B03" w:rsidRDefault="00797A22" w:rsidP="003A5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F092C" w14:textId="7FA3528B" w:rsidR="00797A22" w:rsidRPr="00A96B03" w:rsidRDefault="00797A22" w:rsidP="00873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</w:tr>
      <w:tr w:rsidR="00797A22" w:rsidRPr="00A96B03" w14:paraId="1AF93E94" w14:textId="3EDFB985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2A2934" w14:textId="77777777" w:rsidR="00797A22" w:rsidRPr="00A96B03" w:rsidRDefault="00797A22" w:rsidP="003A50DC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7B87A2" w14:textId="77777777" w:rsidR="00797A22" w:rsidRPr="00A96B03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0F203A" w14:textId="77777777" w:rsidR="00797A22" w:rsidRPr="00A96B03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542AC3" w14:textId="77777777" w:rsidR="00797A22" w:rsidRPr="00A96B03" w:rsidRDefault="00797A22" w:rsidP="003A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DD09AC" w14:textId="77777777" w:rsidR="00797A22" w:rsidRPr="00A96B03" w:rsidRDefault="00797A22" w:rsidP="00873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7A22" w:rsidRPr="00A96B03" w14:paraId="031A7EBD" w14:textId="65C8C39B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4240" w14:textId="77777777" w:rsidR="00797A22" w:rsidRPr="00A96B03" w:rsidRDefault="00797A22" w:rsidP="00283147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5F9F" w14:textId="77777777" w:rsidR="00797A22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aspiratora:</w:t>
            </w:r>
          </w:p>
          <w:p w14:paraId="040B587E" w14:textId="77777777" w:rsidR="00797A22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ultradźwiękowe rozbijanie tkanek</w:t>
            </w:r>
          </w:p>
          <w:p w14:paraId="49564E0D" w14:textId="54E8016A" w:rsidR="00797A22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ultradźwiękowe cięcie kości</w:t>
            </w:r>
          </w:p>
          <w:p w14:paraId="3E23C96B" w14:textId="77777777" w:rsidR="00797A22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płukanie</w:t>
            </w:r>
          </w:p>
          <w:p w14:paraId="3A51373D" w14:textId="24DC647F" w:rsidR="00797A22" w:rsidRPr="00A96B03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odsysanie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FC85" w14:textId="34ED563A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6097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E795" w14:textId="77777777" w:rsidR="00797A22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6204ED05" w14:textId="4F59C551" w:rsidR="008731D5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023BEE0" w14:textId="7205BF3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48B9" w14:textId="77777777" w:rsidR="00797A22" w:rsidRPr="00A96B03" w:rsidRDefault="00797A22" w:rsidP="00283147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D726" w14:textId="78BE3EB7" w:rsidR="00797A22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urządzenia nie większa niż 30 kg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7C88" w14:textId="20CE05D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624C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F02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618692FA" w14:textId="41D0E02E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4A024D8C" w14:textId="02C15891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D457" w14:textId="77777777" w:rsidR="00797A22" w:rsidRPr="00A96B03" w:rsidRDefault="00797A22" w:rsidP="00283147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DA69" w14:textId="2A2271DC" w:rsidR="00797A22" w:rsidRPr="00A96B03" w:rsidRDefault="00797A22" w:rsidP="00283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dotykowy, sterowanie urządzenia przy pomocy wyświetlacza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A896" w14:textId="61432C23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7667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93F8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E6F5AB0" w14:textId="45DA5FD8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204BC39" w14:textId="20F6EBA2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0A9B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B0FA" w14:textId="50B68B19" w:rsidR="00797A22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Generator zin</w:t>
            </w:r>
            <w:r>
              <w:rPr>
                <w:rFonts w:ascii="Arial" w:hAnsi="Arial" w:cs="Arial"/>
                <w:sz w:val="20"/>
                <w:szCs w:val="20"/>
              </w:rPr>
              <w:t>tegrowany, jednomodułowy, możliwość postawienia na kolumnie chirurgicznej</w:t>
            </w:r>
            <w:r w:rsidR="002C00B6">
              <w:rPr>
                <w:rFonts w:ascii="Arial" w:hAnsi="Arial" w:cs="Arial"/>
                <w:sz w:val="20"/>
                <w:szCs w:val="20"/>
              </w:rPr>
              <w:t>, Wysokość generatora nie więcej niż 20 cm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4A66" w14:textId="14479EBD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2C00B6">
              <w:rPr>
                <w:rFonts w:ascii="Arial" w:hAnsi="Arial" w:cs="Arial"/>
                <w:b/>
                <w:bCs/>
                <w:sz w:val="20"/>
                <w:szCs w:val="20"/>
              </w:rPr>
              <w:t>/NIE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453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4DDE" w14:textId="43B157CF" w:rsidR="00797A22" w:rsidRDefault="002C00B6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  <w:r w:rsidR="007C0F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A5A3A" w14:textId="0C7FC4FA" w:rsidR="002C00B6" w:rsidRPr="00A96B03" w:rsidRDefault="002C00B6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97A22" w:rsidRPr="00A96B03" w14:paraId="0CD47638" w14:textId="4E6A5CC0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0108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926E" w14:textId="6D11E37A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61694A">
              <w:rPr>
                <w:rFonts w:ascii="Arial" w:hAnsi="Arial" w:cs="Arial"/>
                <w:sz w:val="20"/>
                <w:szCs w:val="20"/>
              </w:rPr>
              <w:t>Automatyczne rozpoznawanie podłączonej rękojeści połączone z ustawieniem odpowiedniego trybu pracy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6FFD" w14:textId="25B6D6E5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F136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CA1C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61750093" w14:textId="4F3592E0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084AAF83" w14:textId="60A3E489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339D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E0AF" w14:textId="11090287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zetwornik ultradźwiękowy piezo</w:t>
            </w:r>
            <w:r w:rsidRPr="00EA5E53">
              <w:rPr>
                <w:rFonts w:ascii="Arial" w:hAnsi="Arial" w:cs="Arial"/>
                <w:sz w:val="20"/>
                <w:szCs w:val="20"/>
              </w:rPr>
              <w:t>strykcyjny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5A77" w14:textId="5610578D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463E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7B35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0A835382" w14:textId="0B93864F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5E9835DB" w14:textId="6B275FB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1869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37E2" w14:textId="3F60307F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Głowice robocze przystosowane do sterylizacji w autoklawie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945E" w14:textId="39EAF854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CDFC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475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6090DABB" w14:textId="14808DE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32C82C3" w14:textId="3024288D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DEAD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7575" w14:textId="129691AF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Możliwość sterylnej zmiany końcówki roboczej w polu operacyjnym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BE7B" w14:textId="38AC6FBC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3845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6F1F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76348349" w14:textId="3143C570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8051F2" w:rsidRPr="00A96B03" w14:paraId="57BD2EB7" w14:textId="579D6E18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A575" w14:textId="77777777" w:rsidR="008051F2" w:rsidRPr="00A96B03" w:rsidRDefault="008051F2" w:rsidP="008051F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A3C" w14:textId="636D20D0" w:rsidR="008051F2" w:rsidRPr="00A96B03" w:rsidRDefault="008051F2" w:rsidP="008051F2">
            <w:pPr>
              <w:rPr>
                <w:rFonts w:ascii="Arial" w:hAnsi="Arial" w:cs="Arial"/>
                <w:sz w:val="20"/>
                <w:szCs w:val="20"/>
              </w:rPr>
            </w:pPr>
            <w:r w:rsidRPr="006807C3"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  <w:t xml:space="preserve">Kanał płukania i ssania na zewnątrz rękojeści roboczej, </w:t>
            </w:r>
            <w:r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  <w:t>co ma ułatwiać mycie i czyszczenie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9CBE" w14:textId="6C783CC3" w:rsidR="008051F2" w:rsidRPr="00A96B03" w:rsidRDefault="008051F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0310" w14:textId="77777777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4BB6" w14:textId="77777777" w:rsidR="008051F2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4D95822F" w14:textId="60FC8924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8051F2" w:rsidRPr="00A96B03" w14:paraId="311D6307" w14:textId="7BB01B63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847A" w14:textId="77777777" w:rsidR="008051F2" w:rsidRPr="00A96B03" w:rsidRDefault="008051F2" w:rsidP="008051F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1C4D" w14:textId="4F637362" w:rsidR="008051F2" w:rsidRPr="00A96B03" w:rsidRDefault="008051F2" w:rsidP="008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Męska i żeńska końcówka jednorazowych drenów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A9F6" w14:textId="709DE4D5" w:rsidR="008051F2" w:rsidRPr="00A96B03" w:rsidRDefault="008051F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2319" w14:textId="77777777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DCFA" w14:textId="77777777" w:rsidR="008051F2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2E17AEC2" w14:textId="13F940B5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8051F2" w:rsidRPr="00A96B03" w14:paraId="65B0F3BC" w14:textId="5D9823D0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965F" w14:textId="77777777" w:rsidR="008051F2" w:rsidRPr="00A96B03" w:rsidRDefault="008051F2" w:rsidP="008051F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37F" w14:textId="2FD7410E" w:rsidR="008051F2" w:rsidRPr="00A96B03" w:rsidRDefault="008051F2" w:rsidP="008051F2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</w:rPr>
              <w:t>Mo</w:t>
            </w:r>
            <w:r>
              <w:rPr>
                <w:rFonts w:ascii="Arial" w:hAnsi="Arial" w:cs="Arial"/>
                <w:sz w:val="20"/>
              </w:rPr>
              <w:t>żliwość podłączenia głowicy do wentrikuloskopii</w:t>
            </w:r>
            <w:r w:rsidRPr="00EA5E53">
              <w:rPr>
                <w:rFonts w:ascii="Arial" w:hAnsi="Arial" w:cs="Arial"/>
                <w:sz w:val="20"/>
              </w:rPr>
              <w:t>, końcówka robocza długości min 25 cm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4F77" w14:textId="7A59FAFB" w:rsidR="008051F2" w:rsidRPr="00A96B03" w:rsidRDefault="008051F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6824" w14:textId="77777777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3D34" w14:textId="77777777" w:rsidR="008051F2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30A2CC83" w14:textId="50B198E8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8051F2" w:rsidRPr="00A96B03" w14:paraId="537D2D9B" w14:textId="708C9148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0883" w14:textId="77777777" w:rsidR="008051F2" w:rsidRPr="00A96B03" w:rsidRDefault="008051F2" w:rsidP="008051F2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7DA8" w14:textId="6C112EC1" w:rsidR="008051F2" w:rsidRPr="00A96B03" w:rsidRDefault="008051F2" w:rsidP="008051F2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</w:rPr>
              <w:t>Możliwość podłączenia jednorazowego klipsa do monitoringu śródoperacyjnego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5771" w14:textId="46A0CD17" w:rsidR="008051F2" w:rsidRPr="00A96B03" w:rsidRDefault="008051F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79D8" w14:textId="77777777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FBCA" w14:textId="77777777" w:rsidR="008051F2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5BAE733C" w14:textId="36356CDE" w:rsidR="008051F2" w:rsidRPr="00A96B03" w:rsidRDefault="008051F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97A22" w:rsidRPr="00A96B03" w14:paraId="5FD6EE4C" w14:textId="4E87BD35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CFF6C5" w14:textId="77777777" w:rsidR="00797A22" w:rsidRPr="008731D5" w:rsidRDefault="00797A22" w:rsidP="006807C3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3AA5BA" w14:textId="0D34AEA2" w:rsidR="00797A22" w:rsidRPr="008731D5" w:rsidRDefault="00797A22" w:rsidP="00566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Funkcje aspiratora – ultradźwiękowe rozbijanie tkanek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F4B952" w14:textId="77777777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76563C" w14:textId="77777777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72701F" w14:textId="77777777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7A22" w:rsidRPr="00A96B03" w14:paraId="25BD11F4" w14:textId="6944353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7B2D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43D2" w14:textId="35D29015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pracy z zakresu min. </w:t>
            </w:r>
            <w:r w:rsidRPr="00EA5E53">
              <w:rPr>
                <w:rFonts w:ascii="Arial" w:hAnsi="Arial" w:cs="Arial"/>
                <w:sz w:val="20"/>
                <w:szCs w:val="20"/>
              </w:rPr>
              <w:t>20 - 35 kHz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73ED" w14:textId="6884EDC3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447D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A34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78BB7F82" w14:textId="6BBE178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43432DCC" w14:textId="4C17A552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8897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DE80" w14:textId="595251E5" w:rsidR="00797A22" w:rsidRPr="00A96B0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 xml:space="preserve">Minimalna amplituda drgań końcówki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A5E53">
              <w:rPr>
                <w:rFonts w:ascii="Arial" w:hAnsi="Arial" w:cs="Arial"/>
                <w:sz w:val="20"/>
                <w:szCs w:val="20"/>
              </w:rPr>
              <w:t>0 μm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9F93" w14:textId="40BF73D8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CAC1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5714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22E27CF" w14:textId="73AE8D94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17235294" w14:textId="7FBA150D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8277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F283" w14:textId="78744DB6" w:rsidR="00797A22" w:rsidRPr="00EA5E5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Regulacja amplitudy drgań końcówki min. 5 – 100%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58EA" w14:textId="35D0BB5B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F43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5597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20C6804C" w14:textId="123227D9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53A9E1D" w14:textId="7A349EB9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641" w14:textId="77777777" w:rsidR="00797A22" w:rsidRPr="00A96B03" w:rsidRDefault="00797A22" w:rsidP="00566620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1664" w14:textId="1EA5226F" w:rsidR="00797A22" w:rsidRPr="00EA5E53" w:rsidRDefault="00797A22" w:rsidP="0056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różnych  typów końcówek do rozbijania i aspiracji tkanek – min. 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DECE" w14:textId="4FA07F78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74EF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66D5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FBA2B79" w14:textId="1A88B94C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1103C1BE" w14:textId="34229BFF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CD115E" w14:textId="77777777" w:rsidR="00797A22" w:rsidRPr="008051F2" w:rsidRDefault="00797A22" w:rsidP="00646B1F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0102C" w14:textId="6D639C43" w:rsidR="00797A22" w:rsidRPr="008051F2" w:rsidRDefault="00797A22" w:rsidP="0064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Funkcje aspiratora – ultradźwiękowe cięcie kości kręgosłupa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195DB2" w14:textId="77777777" w:rsidR="00797A22" w:rsidRPr="008051F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02C5D4B" w14:textId="77777777" w:rsidR="00797A22" w:rsidRPr="008051F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C753B7" w14:textId="4843CBC8" w:rsidR="00797A22" w:rsidRPr="008051F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7A22" w:rsidRPr="00A96B03" w14:paraId="26C752E1" w14:textId="2FE3514C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B843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CBD7" w14:textId="28EF3F78" w:rsidR="00797A22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pracy z zakresu min. </w:t>
            </w:r>
            <w:r w:rsidRPr="00EA5E53">
              <w:rPr>
                <w:rFonts w:ascii="Arial" w:hAnsi="Arial" w:cs="Arial"/>
                <w:sz w:val="20"/>
                <w:szCs w:val="20"/>
              </w:rPr>
              <w:t>20 - 35 kHz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C75B" w14:textId="7D62B2A9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B623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B58A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3EB2A4D4" w14:textId="24A131BF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514B1984" w14:textId="666A3926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6079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B967" w14:textId="7DCC7730" w:rsidR="00797A22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Regulacja amplitudy drgań końcówki min. 5 – 100%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8E24" w14:textId="28056DB1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E03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239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141F425F" w14:textId="70D98A4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1B971F2D" w14:textId="0E41E8A4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1A84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3489" w14:textId="753B4C14" w:rsidR="00797A22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różnych typów końcówek do cięcia i rzeźbienia kości kręgosłupa– min. 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4BE7" w14:textId="730CF07A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B87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89E7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1186A2EA" w14:textId="17A9411B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6B4CCF70" w14:textId="75249B7C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0AC4BE" w14:textId="77777777" w:rsidR="00797A22" w:rsidRPr="008731D5" w:rsidRDefault="00797A22" w:rsidP="005B2CBC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2A928D" w14:textId="68711D56" w:rsidR="00797A22" w:rsidRPr="008179B6" w:rsidRDefault="00797A22" w:rsidP="00646B1F">
            <w:pPr>
              <w:rPr>
                <w:rFonts w:ascii="Arial" w:hAnsi="Arial" w:cs="Arial"/>
                <w:b/>
                <w:bCs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Funkcje aspiratora – płukanie i odsysanie tkanek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4509DC" w14:textId="77777777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980036" w14:textId="77777777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6DD1E5" w14:textId="40C62E94" w:rsidR="00797A22" w:rsidRPr="008731D5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7A22" w:rsidRPr="00A96B03" w14:paraId="2A1CD320" w14:textId="4819FCC2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2CB1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36C1" w14:textId="3D428C24" w:rsidR="00797A22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wyposażony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zintegrowany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moduł ssący </w:t>
            </w:r>
            <w:r>
              <w:rPr>
                <w:rFonts w:ascii="Arial" w:hAnsi="Arial" w:cs="Arial"/>
                <w:sz w:val="20"/>
                <w:szCs w:val="20"/>
              </w:rPr>
              <w:t>i pompę irygacyjną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4349" w14:textId="3E1DD6DE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11B4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2726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28026BA8" w14:textId="32A1C2A2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7554A349" w14:textId="7FE8C2F3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29F4" w14:textId="77777777" w:rsidR="00797A22" w:rsidRPr="00A96B03" w:rsidRDefault="00797A22" w:rsidP="005B2CBC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2107" w14:textId="1D92B548" w:rsidR="00797A22" w:rsidRDefault="00797A22" w:rsidP="005B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p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odciśnienie wytwarzane przez ssak,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0,5 bar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C389" w14:textId="4797117B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4F3C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950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1F8BE9F4" w14:textId="64C4D3CD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45870357" w14:textId="559AEAEA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4E54" w14:textId="77777777" w:rsidR="00797A22" w:rsidRPr="00A96B03" w:rsidRDefault="00797A22" w:rsidP="005B2CBC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CC59" w14:textId="647AE998" w:rsidR="00797A22" w:rsidRDefault="00797A22" w:rsidP="005B2CBC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Regul</w:t>
            </w:r>
            <w:r>
              <w:rPr>
                <w:rFonts w:ascii="Arial" w:hAnsi="Arial" w:cs="Arial"/>
                <w:sz w:val="20"/>
                <w:szCs w:val="20"/>
              </w:rPr>
              <w:t>owana irygacja wytwarzana przez pompę minimum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50 ml/min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863" w14:textId="09868722" w:rsidR="00797A22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90BA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3F28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3332F278" w14:textId="4DC9D0A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1E78DB41" w14:textId="448CA8C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75A143" w14:textId="77777777" w:rsidR="00797A22" w:rsidRPr="00A96B03" w:rsidRDefault="00797A22" w:rsidP="00646B1F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B86AB3" w14:textId="44738959" w:rsidR="00797A22" w:rsidRPr="00A96B03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Wyposażenie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E202F5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8581A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34BE0D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22" w:rsidRPr="00A96B03" w14:paraId="189B7247" w14:textId="796BE30B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CB6C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B8A4" w14:textId="6245DCCB" w:rsidR="00797A22" w:rsidRPr="00A96B03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Rękojeść robocza do cięcia kości 20 - 3</w:t>
            </w:r>
            <w:r>
              <w:rPr>
                <w:rFonts w:ascii="Arial" w:hAnsi="Arial" w:cs="Arial"/>
                <w:sz w:val="20"/>
                <w:szCs w:val="20"/>
              </w:rPr>
              <w:t>5 kHz – 1 szt.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2D36" w14:textId="600E063C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551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5887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3AF21389" w14:textId="558F2648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68431D6" w14:textId="73E43007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6757" w14:textId="77777777" w:rsidR="00797A22" w:rsidRPr="00A96B03" w:rsidRDefault="00797A22" w:rsidP="00646B1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5989" w14:textId="7E8E81B4" w:rsidR="00797A22" w:rsidRPr="00EA5E53" w:rsidRDefault="00797A22" w:rsidP="00646B1F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Rękojeść robocza prosta do rozbijania tkanek 20 - 3</w:t>
            </w:r>
            <w:r>
              <w:rPr>
                <w:rFonts w:ascii="Arial" w:hAnsi="Arial" w:cs="Arial"/>
                <w:sz w:val="20"/>
                <w:szCs w:val="20"/>
              </w:rPr>
              <w:t xml:space="preserve">5 kHz - </w:t>
            </w:r>
            <w:r w:rsidRPr="00EA5E5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A9F3" w14:textId="224EA6CD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8634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FEE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141384C4" w14:textId="2D84BD41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1D39FD27" w14:textId="4BD90F5F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2434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88B3" w14:textId="63718190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Końcówka do rozbijania tkanek miękkich</w:t>
            </w:r>
            <w:r>
              <w:rPr>
                <w:rFonts w:ascii="Arial" w:hAnsi="Arial" w:cs="Arial"/>
                <w:sz w:val="20"/>
                <w:szCs w:val="20"/>
              </w:rPr>
              <w:t xml:space="preserve"> do 5 krotnej sterylizacji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- 6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lub jednorazowa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- 30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sz w:val="20"/>
                <w:szCs w:val="20"/>
              </w:rPr>
              <w:t>, minimum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3 rodzaje, do wyboru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2281" w14:textId="4888918C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2D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40C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612F83E1" w14:textId="0C89F34C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28347B8" w14:textId="76E33CC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EC51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BE5C" w14:textId="4BD814E5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 xml:space="preserve">Końcówka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jednorazowa </w:t>
            </w:r>
            <w:r w:rsidRPr="00EA5E53">
              <w:rPr>
                <w:rFonts w:ascii="Arial" w:hAnsi="Arial" w:cs="Arial"/>
                <w:sz w:val="20"/>
                <w:szCs w:val="20"/>
              </w:rPr>
              <w:t>do rozbijania tkanek miękkich, zwapniałych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20 szt.,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4 rodzaje, do wyboru przez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AE95" w14:textId="23A8AB6A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57D5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7384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06A0A486" w14:textId="07275EAE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6B80D82" w14:textId="5BD45B8E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924F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51A" w14:textId="4CF2536F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 xml:space="preserve">Końcówka </w:t>
            </w:r>
            <w:r>
              <w:rPr>
                <w:rFonts w:ascii="Arial" w:hAnsi="Arial" w:cs="Arial"/>
                <w:sz w:val="20"/>
                <w:szCs w:val="20"/>
              </w:rPr>
              <w:t>jednorazowa do cięcia i żłobienia kości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5E53">
              <w:rPr>
                <w:rFonts w:ascii="Arial" w:hAnsi="Arial" w:cs="Arial"/>
                <w:sz w:val="20"/>
                <w:szCs w:val="20"/>
              </w:rPr>
              <w:t>40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EA5E53">
              <w:rPr>
                <w:rFonts w:ascii="Arial" w:hAnsi="Arial" w:cs="Arial"/>
                <w:sz w:val="20"/>
                <w:szCs w:val="20"/>
              </w:rPr>
              <w:t xml:space="preserve"> 4 rodzaje</w:t>
            </w:r>
            <w:r>
              <w:rPr>
                <w:rFonts w:ascii="Arial" w:hAnsi="Arial" w:cs="Arial"/>
                <w:sz w:val="20"/>
                <w:szCs w:val="20"/>
              </w:rPr>
              <w:t>, do wyboru przez Zamawiającego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C86B" w14:textId="3DD6A05E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B6FF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F6E1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7CC93D3C" w14:textId="0B76DC0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B3A654A" w14:textId="4F3F2127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951D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E58" w14:textId="27B47754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 xml:space="preserve">Komplet jednorazowych drenów do ultradźwiękowej aspiracji tkanek miękkich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5E53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2CFD" w14:textId="369D37B3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CC0A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943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3E7C6D6" w14:textId="5AB8F69D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50FCCDB0" w14:textId="2DC3C846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8820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FFE8" w14:textId="23384AFC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Komplet jednorazowych drenów do cięcia 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A5E53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1750" w14:textId="3E8E734E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C1A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C493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AE6F8AD" w14:textId="3156DF38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D756972" w14:textId="19DED71F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076A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3F42" w14:textId="60203540" w:rsidR="00797A22" w:rsidRPr="00EA5E5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EA5E53">
              <w:rPr>
                <w:rFonts w:ascii="Arial" w:hAnsi="Arial" w:cs="Arial"/>
                <w:sz w:val="20"/>
                <w:szCs w:val="20"/>
              </w:rPr>
              <w:t>Kasety do sterylizacji rękojeści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A5E53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80F9" w14:textId="3DF7253B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9A90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3A7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14EF84AD" w14:textId="58D4C562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B750497" w14:textId="43C18E1B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DFF7B" w14:textId="77777777" w:rsidR="00797A22" w:rsidRPr="00A96B03" w:rsidRDefault="00797A22" w:rsidP="00727405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6ECDC6" w14:textId="77777777" w:rsidR="00797A22" w:rsidRPr="00A96B03" w:rsidRDefault="00797A22" w:rsidP="00727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Warunki gwarancji: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D918B2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953092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75708E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22" w:rsidRPr="00A96B03" w14:paraId="3620561D" w14:textId="7B6BF41D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ED80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668" w14:textId="1F68F300" w:rsidR="00797A22" w:rsidRPr="00A96B03" w:rsidRDefault="00797A22" w:rsidP="00727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Okres gwarancyjny na urządzenia min. 24 miesiące zapewniony przez autoryzowany serwis producenta.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C261" w14:textId="4413D88C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F1D4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339D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7780F88A" w14:textId="5DBA0745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0B1FA15B" w14:textId="29CBB7A7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795E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D508" w14:textId="4E4C24F1" w:rsidR="00797A22" w:rsidRPr="00A96B03" w:rsidRDefault="00797A22" w:rsidP="00727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4B21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5CE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B802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07513C57" w14:textId="0A610BAE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317A0C9A" w14:textId="528491B2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DAA7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1429" w14:textId="77777777" w:rsidR="00797A22" w:rsidRPr="00A96B03" w:rsidRDefault="00797A22" w:rsidP="00727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140D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288A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DBB7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2D64D6E" w14:textId="3D3EDC97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95BD7E3" w14:textId="326540CA" w:rsidTr="0058115B">
        <w:trPr>
          <w:cantSplit/>
          <w:trHeight w:val="11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AF3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F4D" w14:textId="4530A091" w:rsidR="00797A22" w:rsidRPr="00A96B03" w:rsidRDefault="00797A22" w:rsidP="00727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</w:t>
            </w:r>
            <w:r w:rsidR="009047C5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A96B03">
              <w:rPr>
                <w:rFonts w:ascii="Arial" w:hAnsi="Arial" w:cs="Arial"/>
                <w:bCs/>
                <w:sz w:val="20"/>
                <w:szCs w:val="20"/>
              </w:rPr>
              <w:t xml:space="preserve"> h nieodpłatnie.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FA56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AC61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4FEB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71735853" w14:textId="5A83B3A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C7B1394" w14:textId="71106B46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75E05A" w14:textId="77777777" w:rsidR="00797A22" w:rsidRPr="00A96B03" w:rsidRDefault="00797A22" w:rsidP="00727405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2CC213" w14:textId="77777777" w:rsidR="00797A22" w:rsidRPr="00A96B0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8179B6">
              <w:rPr>
                <w:rFonts w:ascii="Arial" w:hAnsi="Arial" w:cs="Arial"/>
                <w:b/>
                <w:bCs/>
                <w:sz w:val="22"/>
                <w:szCs w:val="22"/>
              </w:rPr>
              <w:t>Serwis, szkolenia, instrukcje i certyfikaty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1E2386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45B69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F057D7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22" w:rsidRPr="00A96B03" w14:paraId="5D16A85B" w14:textId="28668CE0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E23F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3752" w14:textId="77777777" w:rsidR="00797A22" w:rsidRPr="00A96B0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39D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B2B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D9E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013748F1" w14:textId="6EA60F6F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027F13EC" w14:textId="40F5F7AE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8EF0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6BE6" w14:textId="77777777" w:rsidR="00797A22" w:rsidRPr="00A96B0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20D0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7F44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03D7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372B958B" w14:textId="02BF4C51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807CE5" w:rsidRPr="00A96B03" w14:paraId="202E5138" w14:textId="77777777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069E" w14:textId="77777777" w:rsidR="00807CE5" w:rsidRPr="00A96B03" w:rsidRDefault="00807CE5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8FB3" w14:textId="797370FE" w:rsidR="00807CE5" w:rsidRPr="00A96B03" w:rsidRDefault="00807CE5" w:rsidP="00727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dezynfekcji oraz sterylizacji elementów, które tego wymagają.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97A0" w14:textId="291C4313" w:rsidR="00807CE5" w:rsidRPr="00A96B03" w:rsidRDefault="00807CE5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BE8C" w14:textId="77777777" w:rsidR="00807CE5" w:rsidRPr="00A96B03" w:rsidRDefault="00807CE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7B65" w14:textId="77777777" w:rsidR="00807CE5" w:rsidRDefault="00807CE5" w:rsidP="00807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4603F081" w14:textId="6B77B08C" w:rsidR="00807CE5" w:rsidRDefault="00807CE5" w:rsidP="00807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57D8CD1E" w14:textId="1E14D7CE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EB65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769" w14:textId="77777777" w:rsidR="00797A22" w:rsidRPr="00A96B0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A8F8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A46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609E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20A7B94D" w14:textId="378A7926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797A22" w:rsidRPr="00A96B03" w14:paraId="2E644F84" w14:textId="5D7C930A" w:rsidTr="0058115B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E452" w14:textId="77777777" w:rsidR="00797A22" w:rsidRPr="00A96B03" w:rsidRDefault="00797A22" w:rsidP="00727405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F143" w14:textId="77777777" w:rsidR="00797A22" w:rsidRPr="00A96B03" w:rsidRDefault="00797A22" w:rsidP="00727405">
            <w:pPr>
              <w:rPr>
                <w:rFonts w:ascii="Arial" w:hAnsi="Arial" w:cs="Arial"/>
                <w:sz w:val="20"/>
                <w:szCs w:val="20"/>
              </w:rPr>
            </w:pPr>
            <w:r w:rsidRPr="00A96B03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5827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0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AE95" w14:textId="77777777" w:rsidR="00797A22" w:rsidRPr="00A96B03" w:rsidRDefault="00797A22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7900" w14:textId="77777777" w:rsidR="008731D5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  <w:p w14:paraId="0F21DF32" w14:textId="4E6CD8CE" w:rsidR="00797A22" w:rsidRPr="00A96B03" w:rsidRDefault="008731D5" w:rsidP="0080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</w:tbl>
    <w:p w14:paraId="35663671" w14:textId="77777777" w:rsidR="0075008F" w:rsidRPr="00A96B03" w:rsidRDefault="0075008F" w:rsidP="0075008F">
      <w:pPr>
        <w:rPr>
          <w:rFonts w:ascii="Arial" w:hAnsi="Arial" w:cs="Arial"/>
          <w:sz w:val="20"/>
          <w:szCs w:val="20"/>
        </w:rPr>
      </w:pPr>
    </w:p>
    <w:p w14:paraId="4E4E4683" w14:textId="77777777" w:rsidR="008179B6" w:rsidRPr="00557F2F" w:rsidRDefault="008179B6" w:rsidP="008179B6">
      <w:pPr>
        <w:autoSpaceDN w:val="0"/>
        <w:spacing w:line="360" w:lineRule="auto"/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</w:pPr>
      <w:r w:rsidRPr="00557F2F">
        <w:rPr>
          <w:rFonts w:ascii="Arial" w:eastAsia="Lucida Sans Unicode" w:hAnsi="Arial" w:cs="Arial"/>
          <w:b/>
          <w:bCs/>
          <w:color w:val="00000A"/>
          <w:sz w:val="20"/>
          <w:szCs w:val="20"/>
          <w:lang w:eastAsia="hi-IN" w:bidi="hi-IN"/>
        </w:rPr>
        <w:t>UWAGA:</w:t>
      </w:r>
    </w:p>
    <w:p w14:paraId="2BF3E370" w14:textId="77777777" w:rsidR="008179B6" w:rsidRPr="00557F2F" w:rsidRDefault="008179B6" w:rsidP="008179B6">
      <w:pPr>
        <w:autoSpaceDN w:val="0"/>
        <w:spacing w:line="360" w:lineRule="auto"/>
        <w:jc w:val="both"/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</w:pPr>
      <w:r w:rsidRPr="00557F2F">
        <w:rPr>
          <w:rFonts w:ascii="Arial" w:eastAsia="Lucida Sans Unicode" w:hAnsi="Arial" w:cs="Arial"/>
          <w:color w:val="00000A"/>
          <w:sz w:val="20"/>
          <w:szCs w:val="20"/>
          <w:lang w:eastAsia="hi-IN" w:bidi="hi-IN"/>
        </w:rPr>
        <w:t>Wszystkie parametry liczbowe lub zaznaczone słowem „Tak” podane w rubryce „Wymagania” stanowią wymogi, których niespełnienie spowoduje odrzucenie oferty.</w:t>
      </w:r>
    </w:p>
    <w:p w14:paraId="4668FCFB" w14:textId="77777777" w:rsidR="008179B6" w:rsidRPr="00656B2D" w:rsidRDefault="008179B6" w:rsidP="008179B6">
      <w:pPr>
        <w:autoSpaceDN w:val="0"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557F2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Oświadczamy</w:t>
      </w:r>
      <w:r w:rsidRPr="00557F2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że oferowany sprzęt jest kompletny i będzie po zainstalowaniu gotowy do pracy zgodnie </w:t>
      </w:r>
      <w:r w:rsidRPr="00557F2F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>z jego przeznaczeniem bez konieczności ponoszenia ze strony Zamawiającego  dodatkowych kosztów.</w:t>
      </w:r>
    </w:p>
    <w:p w14:paraId="44BDF2FD" w14:textId="77777777" w:rsidR="008179B6" w:rsidRPr="00656B2D" w:rsidRDefault="008179B6" w:rsidP="008179B6">
      <w:pPr>
        <w:autoSpaceDN w:val="0"/>
        <w:spacing w:line="360" w:lineRule="auto"/>
        <w:ind w:left="283" w:firstLine="708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</w:p>
    <w:p w14:paraId="3B9B92C7" w14:textId="7AC73810" w:rsidR="008179B6" w:rsidRDefault="008179B6" w:rsidP="0058115B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</w:t>
      </w:r>
    </w:p>
    <w:p w14:paraId="461FAA87" w14:textId="1A153B95" w:rsidR="008179B6" w:rsidRPr="00656B2D" w:rsidRDefault="008179B6" w:rsidP="008179B6">
      <w:pPr>
        <w:autoSpaceDN w:val="0"/>
        <w:spacing w:line="360" w:lineRule="auto"/>
        <w:ind w:left="4956"/>
        <w:jc w:val="center"/>
        <w:rPr>
          <w:rFonts w:ascii="Arial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……………………………………………………..</w:t>
      </w:r>
    </w:p>
    <w:p w14:paraId="73EEE326" w14:textId="57881C3D" w:rsidR="0075008F" w:rsidRPr="000754C7" w:rsidRDefault="008179B6" w:rsidP="000754C7">
      <w:pPr>
        <w:autoSpaceDN w:val="0"/>
        <w:spacing w:line="360" w:lineRule="auto"/>
        <w:jc w:val="center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656B2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   (data, podpis i pieczątka osoby uprawnionej</w:t>
      </w:r>
      <w:r w:rsidR="000754C7">
        <w:rPr>
          <w:rFonts w:ascii="Arial" w:eastAsia="Calibri" w:hAnsi="Arial" w:cs="Arial"/>
          <w:color w:val="00000A"/>
          <w:sz w:val="20"/>
          <w:szCs w:val="20"/>
          <w:lang w:eastAsia="en-US"/>
        </w:rPr>
        <w:t>)</w:t>
      </w:r>
    </w:p>
    <w:sectPr w:rsidR="0075008F" w:rsidRPr="000754C7" w:rsidSect="00920929">
      <w:footerReference w:type="default" r:id="rId9"/>
      <w:pgSz w:w="11906" w:h="16838"/>
      <w:pgMar w:top="680" w:right="680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6183" w14:textId="77777777" w:rsidR="00027539" w:rsidRDefault="00027539" w:rsidP="00656B2D">
      <w:r>
        <w:separator/>
      </w:r>
    </w:p>
  </w:endnote>
  <w:endnote w:type="continuationSeparator" w:id="0">
    <w:p w14:paraId="57AEC427" w14:textId="77777777" w:rsidR="00027539" w:rsidRDefault="00027539" w:rsidP="0065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ttoOffc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094371"/>
      <w:docPartObj>
        <w:docPartGallery w:val="Page Numbers (Bottom of Page)"/>
        <w:docPartUnique/>
      </w:docPartObj>
    </w:sdtPr>
    <w:sdtEndPr/>
    <w:sdtContent>
      <w:p w14:paraId="3F6803B9" w14:textId="6D1D1C55" w:rsidR="00656B2D" w:rsidRDefault="00656B2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166E8" w14:textId="77777777" w:rsidR="00656B2D" w:rsidRDefault="00656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9539" w14:textId="77777777" w:rsidR="00027539" w:rsidRDefault="00027539" w:rsidP="00656B2D">
      <w:r>
        <w:separator/>
      </w:r>
    </w:p>
  </w:footnote>
  <w:footnote w:type="continuationSeparator" w:id="0">
    <w:p w14:paraId="340C02A2" w14:textId="77777777" w:rsidR="00027539" w:rsidRDefault="00027539" w:rsidP="0065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754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4927407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53F9322F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519272946">
    <w:abstractNumId w:val="1"/>
  </w:num>
  <w:num w:numId="2" w16cid:durableId="353776810">
    <w:abstractNumId w:val="0"/>
  </w:num>
  <w:num w:numId="3" w16cid:durableId="2051104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D1"/>
    <w:rsid w:val="00025379"/>
    <w:rsid w:val="00025892"/>
    <w:rsid w:val="00027539"/>
    <w:rsid w:val="000754C7"/>
    <w:rsid w:val="000B61CF"/>
    <w:rsid w:val="000C0CFB"/>
    <w:rsid w:val="001036B3"/>
    <w:rsid w:val="001155F9"/>
    <w:rsid w:val="00157B71"/>
    <w:rsid w:val="001B0BDB"/>
    <w:rsid w:val="001E7A71"/>
    <w:rsid w:val="00221C18"/>
    <w:rsid w:val="00283147"/>
    <w:rsid w:val="002A2E64"/>
    <w:rsid w:val="002C00B6"/>
    <w:rsid w:val="002F5619"/>
    <w:rsid w:val="0032184D"/>
    <w:rsid w:val="003A50DC"/>
    <w:rsid w:val="003E2B24"/>
    <w:rsid w:val="004027CF"/>
    <w:rsid w:val="00427139"/>
    <w:rsid w:val="00436E90"/>
    <w:rsid w:val="00485452"/>
    <w:rsid w:val="004D1CAA"/>
    <w:rsid w:val="004D65EA"/>
    <w:rsid w:val="00557F2F"/>
    <w:rsid w:val="00566620"/>
    <w:rsid w:val="0058115B"/>
    <w:rsid w:val="005B2CBC"/>
    <w:rsid w:val="005D2997"/>
    <w:rsid w:val="005E418B"/>
    <w:rsid w:val="0061694A"/>
    <w:rsid w:val="00646B1F"/>
    <w:rsid w:val="00656B2D"/>
    <w:rsid w:val="0067592C"/>
    <w:rsid w:val="006807C3"/>
    <w:rsid w:val="006E4D09"/>
    <w:rsid w:val="007223BC"/>
    <w:rsid w:val="00727405"/>
    <w:rsid w:val="0075008F"/>
    <w:rsid w:val="00797A22"/>
    <w:rsid w:val="007C0F15"/>
    <w:rsid w:val="008003E3"/>
    <w:rsid w:val="008051F2"/>
    <w:rsid w:val="00807CE5"/>
    <w:rsid w:val="008179B6"/>
    <w:rsid w:val="00830BA4"/>
    <w:rsid w:val="008731D5"/>
    <w:rsid w:val="00886ED1"/>
    <w:rsid w:val="00894799"/>
    <w:rsid w:val="00896018"/>
    <w:rsid w:val="008E0099"/>
    <w:rsid w:val="008E7A3A"/>
    <w:rsid w:val="009047C5"/>
    <w:rsid w:val="00910165"/>
    <w:rsid w:val="00920929"/>
    <w:rsid w:val="009A1FCE"/>
    <w:rsid w:val="009B5150"/>
    <w:rsid w:val="009F2B86"/>
    <w:rsid w:val="00A13C07"/>
    <w:rsid w:val="00A162F1"/>
    <w:rsid w:val="00A452FD"/>
    <w:rsid w:val="00A57D79"/>
    <w:rsid w:val="00A8148D"/>
    <w:rsid w:val="00A96B03"/>
    <w:rsid w:val="00AD36D6"/>
    <w:rsid w:val="00B00644"/>
    <w:rsid w:val="00C01D01"/>
    <w:rsid w:val="00C823BA"/>
    <w:rsid w:val="00C84C8C"/>
    <w:rsid w:val="00CB6855"/>
    <w:rsid w:val="00D126AC"/>
    <w:rsid w:val="00D37417"/>
    <w:rsid w:val="00D4382C"/>
    <w:rsid w:val="00DA04C0"/>
    <w:rsid w:val="00DA0B70"/>
    <w:rsid w:val="00DB6926"/>
    <w:rsid w:val="00E31B27"/>
    <w:rsid w:val="00E43BB6"/>
    <w:rsid w:val="00E71CED"/>
    <w:rsid w:val="00E7791F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E9F01"/>
  <w15:docId w15:val="{CFBE8296-55EF-450F-BEB2-840E08B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8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5008F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75008F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008F"/>
    <w:rPr>
      <w:rFonts w:ascii="Arial" w:eastAsia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75008F"/>
    <w:rPr>
      <w:rFonts w:ascii="Arial" w:eastAsia="Arial" w:hAnsi="Arial" w:cs="Arial"/>
      <w:b/>
      <w:bCs/>
      <w:kern w:val="0"/>
      <w:szCs w:val="24"/>
      <w:lang w:eastAsia="pl-PL"/>
      <w14:ligatures w14:val="none"/>
    </w:rPr>
  </w:style>
  <w:style w:type="paragraph" w:customStyle="1" w:styleId="Legenda1">
    <w:name w:val="Legenda1"/>
    <w:basedOn w:val="Normalny"/>
    <w:qFormat/>
    <w:rsid w:val="0075008F"/>
    <w:pPr>
      <w:widowControl w:val="0"/>
    </w:pPr>
    <w:rPr>
      <w:rFonts w:ascii="Courier New" w:eastAsia="Lucida Sans Unicode" w:hAnsi="Courier New" w:cs="Courier New"/>
      <w:b/>
      <w:bCs/>
      <w:kern w:val="2"/>
      <w:lang w:eastAsia="hi-IN" w:bidi="hi-IN"/>
    </w:rPr>
  </w:style>
  <w:style w:type="paragraph" w:styleId="Akapitzlist">
    <w:name w:val="List Paragraph"/>
    <w:basedOn w:val="Normalny"/>
    <w:uiPriority w:val="99"/>
    <w:qFormat/>
    <w:rsid w:val="0075008F"/>
    <w:pPr>
      <w:ind w:left="720"/>
      <w:contextualSpacing/>
    </w:pPr>
  </w:style>
  <w:style w:type="paragraph" w:styleId="NormalnyWeb">
    <w:name w:val="Normal (Web)"/>
    <w:basedOn w:val="Normalny"/>
    <w:rsid w:val="00CB6855"/>
    <w:pPr>
      <w:suppressAutoHyphens w:val="0"/>
      <w:spacing w:before="100" w:beforeAutospacing="1" w:after="119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656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B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6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B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A7C5-BFBC-4210-9794-DD2B993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3596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cp:keywords/>
  <dc:description/>
  <cp:lastModifiedBy>Ewa Turek</cp:lastModifiedBy>
  <cp:revision>48</cp:revision>
  <cp:lastPrinted>2023-09-03T16:27:00Z</cp:lastPrinted>
  <dcterms:created xsi:type="dcterms:W3CDTF">2023-08-22T19:39:00Z</dcterms:created>
  <dcterms:modified xsi:type="dcterms:W3CDTF">2023-09-13T08:19:00Z</dcterms:modified>
</cp:coreProperties>
</file>