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E922119" w14:textId="0C05BF5C" w:rsidR="00666A2A" w:rsidRPr="00666A2A" w:rsidRDefault="00666A2A" w:rsidP="00666A2A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Odwiert  studni zastępczej nr 4/1 o głębokości 72,0 m wraz z obudową studzienną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               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>i armaturą studzienną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 na  terenie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 xml:space="preserve">stacji uzdatniania wody </w:t>
      </w:r>
      <w:r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666A2A">
        <w:rPr>
          <w:rFonts w:asciiTheme="minorHAnsi" w:hAnsiTheme="minorHAnsi" w:cstheme="minorHAnsi"/>
          <w:b/>
          <w:bCs/>
          <w:i/>
          <w:szCs w:val="24"/>
        </w:rPr>
        <w:t>w Nowym Tomyślu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37448"/>
    <w:rsid w:val="00252633"/>
    <w:rsid w:val="002A2BED"/>
    <w:rsid w:val="00301450"/>
    <w:rsid w:val="003037C8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5BC8"/>
    <w:rsid w:val="00650117"/>
    <w:rsid w:val="00666A2A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EF713D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2022-02-21T12:32:00Z</cp:lastPrinted>
  <dcterms:created xsi:type="dcterms:W3CDTF">2023-05-23T11:01:00Z</dcterms:created>
  <dcterms:modified xsi:type="dcterms:W3CDTF">2023-07-10T08:43:00Z</dcterms:modified>
</cp:coreProperties>
</file>