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C8AC" w14:textId="136E1ABE" w:rsidR="004C791D" w:rsidRDefault="000E5F58" w:rsidP="00145992">
      <w:pPr>
        <w:spacing w:after="0" w:line="240" w:lineRule="auto"/>
        <w:jc w:val="right"/>
        <w:rPr>
          <w:rFonts w:ascii="Times New Roman" w:hAnsi="Times New Roman"/>
          <w:b/>
          <w:sz w:val="18"/>
          <w:szCs w:val="18"/>
        </w:rPr>
      </w:pPr>
      <w:r w:rsidRPr="000E75BA">
        <w:rPr>
          <w:rFonts w:ascii="Times New Roman" w:hAnsi="Times New Roman"/>
          <w:b/>
          <w:sz w:val="18"/>
          <w:szCs w:val="18"/>
        </w:rPr>
        <w:t>Załącznik nr 6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4C791D">
        <w:rPr>
          <w:rFonts w:ascii="Times New Roman" w:hAnsi="Times New Roman"/>
          <w:b/>
          <w:sz w:val="18"/>
          <w:szCs w:val="18"/>
        </w:rPr>
        <w:t>przebudowę ul</w:t>
      </w:r>
      <w:r w:rsidR="000B4403">
        <w:rPr>
          <w:rFonts w:ascii="Times New Roman" w:hAnsi="Times New Roman"/>
          <w:b/>
          <w:sz w:val="18"/>
          <w:szCs w:val="18"/>
        </w:rPr>
        <w:t>.</w:t>
      </w:r>
      <w:r w:rsidR="004C791D">
        <w:rPr>
          <w:rFonts w:ascii="Times New Roman" w:hAnsi="Times New Roman"/>
          <w:b/>
          <w:sz w:val="18"/>
          <w:szCs w:val="18"/>
        </w:rPr>
        <w:t xml:space="preserve"> </w:t>
      </w:r>
      <w:r w:rsidR="00145992">
        <w:rPr>
          <w:rFonts w:ascii="Times New Roman" w:hAnsi="Times New Roman"/>
          <w:b/>
          <w:sz w:val="18"/>
          <w:szCs w:val="18"/>
        </w:rPr>
        <w:t>Sadowej</w:t>
      </w:r>
      <w:r w:rsidR="004C791D">
        <w:rPr>
          <w:rFonts w:ascii="Times New Roman" w:hAnsi="Times New Roman"/>
          <w:b/>
          <w:sz w:val="18"/>
          <w:szCs w:val="18"/>
        </w:rPr>
        <w:t xml:space="preserve"> w Stargardzie</w:t>
      </w:r>
    </w:p>
    <w:p w14:paraId="30D6294E" w14:textId="77777777" w:rsidR="00DF0183" w:rsidRPr="00372199" w:rsidRDefault="00DF0183" w:rsidP="00DF0183">
      <w:pPr>
        <w:spacing w:after="0" w:line="240" w:lineRule="auto"/>
        <w:jc w:val="right"/>
        <w:rPr>
          <w:rFonts w:ascii="Times New Roman" w:hAnsi="Times New Roman"/>
        </w:rPr>
      </w:pPr>
    </w:p>
    <w:p w14:paraId="22FB5F5E" w14:textId="5B304BF6" w:rsidR="00C55168" w:rsidRPr="000E75BA" w:rsidRDefault="00C55168" w:rsidP="0068167D">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EC0A53">
        <w:rPr>
          <w:rFonts w:ascii="Times New Roman" w:hAnsi="Times New Roman"/>
          <w:b/>
          <w:sz w:val="24"/>
          <w:szCs w:val="24"/>
          <w:lang w:eastAsia="ar-SA"/>
        </w:rPr>
        <w:t>4</w:t>
      </w:r>
    </w:p>
    <w:p w14:paraId="20865E4F" w14:textId="2CF6F29F" w:rsidR="000E75BA" w:rsidRPr="000E75BA" w:rsidRDefault="00C55168" w:rsidP="000E75BA">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4C791D">
        <w:rPr>
          <w:rFonts w:ascii="Times New Roman" w:hAnsi="Times New Roman"/>
          <w:b/>
          <w:bCs/>
          <w:sz w:val="24"/>
          <w:szCs w:val="24"/>
        </w:rPr>
        <w:t>Przebudowa ul</w:t>
      </w:r>
      <w:r w:rsidR="000B4403">
        <w:rPr>
          <w:rFonts w:ascii="Times New Roman" w:hAnsi="Times New Roman"/>
          <w:b/>
          <w:bCs/>
          <w:sz w:val="24"/>
          <w:szCs w:val="24"/>
        </w:rPr>
        <w:t>.</w:t>
      </w:r>
      <w:r w:rsidR="004C791D">
        <w:rPr>
          <w:rFonts w:ascii="Times New Roman" w:hAnsi="Times New Roman"/>
          <w:b/>
          <w:bCs/>
          <w:sz w:val="24"/>
          <w:szCs w:val="24"/>
        </w:rPr>
        <w:t xml:space="preserve"> </w:t>
      </w:r>
      <w:r w:rsidR="00145992">
        <w:rPr>
          <w:rFonts w:ascii="Times New Roman" w:hAnsi="Times New Roman"/>
          <w:b/>
          <w:bCs/>
          <w:sz w:val="24"/>
          <w:szCs w:val="24"/>
        </w:rPr>
        <w:t>Sadowej</w:t>
      </w:r>
      <w:r w:rsidR="004C791D">
        <w:rPr>
          <w:rFonts w:ascii="Times New Roman" w:hAnsi="Times New Roman"/>
          <w:b/>
          <w:bCs/>
          <w:sz w:val="24"/>
          <w:szCs w:val="24"/>
        </w:rPr>
        <w:t xml:space="preserve"> w Stargardzie</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68167D">
      <w:pPr>
        <w:spacing w:after="0"/>
        <w:jc w:val="both"/>
        <w:rPr>
          <w:rFonts w:ascii="Times New Roman" w:hAnsi="Times New Roman"/>
          <w:b/>
          <w:sz w:val="24"/>
          <w:szCs w:val="24"/>
          <w:lang w:eastAsia="ar-SA"/>
        </w:rPr>
      </w:pPr>
    </w:p>
    <w:p w14:paraId="7A2274B1" w14:textId="77777777"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68167D">
      <w:pPr>
        <w:spacing w:after="0"/>
        <w:jc w:val="both"/>
        <w:rPr>
          <w:rFonts w:ascii="Times New Roman" w:hAnsi="Times New Roman"/>
          <w:b/>
          <w:sz w:val="24"/>
          <w:szCs w:val="24"/>
          <w:lang w:eastAsia="ar-SA"/>
        </w:rPr>
      </w:pPr>
    </w:p>
    <w:p w14:paraId="3D73A853" w14:textId="77777777"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14:paraId="190D4063" w14:textId="77777777"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14:paraId="2C6BCD57" w14:textId="77777777"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68167D">
      <w:pPr>
        <w:spacing w:after="0"/>
        <w:jc w:val="both"/>
        <w:rPr>
          <w:rFonts w:ascii="Times New Roman" w:hAnsi="Times New Roman"/>
          <w:sz w:val="24"/>
          <w:szCs w:val="24"/>
          <w:lang w:eastAsia="ar-SA"/>
        </w:rPr>
      </w:pPr>
    </w:p>
    <w:p w14:paraId="75A805C0" w14:textId="77777777"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68167D">
      <w:pPr>
        <w:spacing w:after="0"/>
        <w:jc w:val="both"/>
        <w:rPr>
          <w:rFonts w:ascii="Times New Roman" w:hAnsi="Times New Roman"/>
          <w:sz w:val="24"/>
          <w:szCs w:val="24"/>
        </w:rPr>
      </w:pPr>
    </w:p>
    <w:p w14:paraId="52A0B2C0" w14:textId="1A04241F" w:rsidR="00D6692E" w:rsidRPr="0068167D" w:rsidRDefault="00E44562" w:rsidP="00772B30">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68167D">
      <w:pPr>
        <w:spacing w:after="0"/>
        <w:jc w:val="center"/>
        <w:rPr>
          <w:rFonts w:ascii="Times New Roman" w:hAnsi="Times New Roman"/>
          <w:b/>
          <w:sz w:val="24"/>
          <w:szCs w:val="24"/>
          <w:lang w:eastAsia="ar-SA"/>
        </w:rPr>
      </w:pPr>
    </w:p>
    <w:p w14:paraId="40E191C8" w14:textId="0A3538A7" w:rsidR="00C55168" w:rsidRPr="000E75BA" w:rsidRDefault="00C55168" w:rsidP="00793D02">
      <w:pPr>
        <w:numPr>
          <w:ilvl w:val="0"/>
          <w:numId w:val="27"/>
        </w:numPr>
        <w:spacing w:after="0"/>
        <w:ind w:left="426"/>
        <w:jc w:val="both"/>
        <w:rPr>
          <w:rFonts w:ascii="Times New Roman" w:hAnsi="Times New Roman"/>
          <w:sz w:val="24"/>
          <w:szCs w:val="24"/>
          <w:lang w:eastAsia="ar-SA"/>
        </w:rPr>
      </w:pPr>
      <w:r w:rsidRPr="000E75BA">
        <w:rPr>
          <w:rFonts w:ascii="Times New Roman" w:hAnsi="Times New Roman"/>
          <w:sz w:val="24"/>
          <w:szCs w:val="24"/>
          <w:lang w:eastAsia="ar-SA"/>
        </w:rPr>
        <w:t>Zamawiający powierza, a Wykonawca przyjmuje do wykonania</w:t>
      </w:r>
      <w:r w:rsidR="00E44562" w:rsidRPr="000E75BA">
        <w:rPr>
          <w:rFonts w:ascii="Times New Roman" w:hAnsi="Times New Roman"/>
          <w:sz w:val="24"/>
          <w:szCs w:val="24"/>
          <w:lang w:eastAsia="ar-SA"/>
        </w:rPr>
        <w:t xml:space="preserve"> realizację</w:t>
      </w:r>
      <w:r w:rsidRPr="000E75BA">
        <w:rPr>
          <w:rFonts w:ascii="Times New Roman" w:hAnsi="Times New Roman"/>
          <w:sz w:val="24"/>
          <w:szCs w:val="24"/>
          <w:lang w:eastAsia="ar-SA"/>
        </w:rPr>
        <w:t xml:space="preserve"> następujące</w:t>
      </w:r>
      <w:r w:rsidR="00E44562" w:rsidRPr="000E75BA">
        <w:rPr>
          <w:rFonts w:ascii="Times New Roman" w:hAnsi="Times New Roman"/>
          <w:sz w:val="24"/>
          <w:szCs w:val="24"/>
          <w:lang w:eastAsia="ar-SA"/>
        </w:rPr>
        <w:t>go zadania</w:t>
      </w:r>
      <w:r w:rsidRPr="000E75BA">
        <w:rPr>
          <w:rFonts w:ascii="Times New Roman" w:hAnsi="Times New Roman"/>
          <w:sz w:val="24"/>
          <w:szCs w:val="24"/>
          <w:lang w:eastAsia="ar-SA"/>
        </w:rPr>
        <w:t xml:space="preserve">: </w:t>
      </w:r>
      <w:r w:rsidR="00547932">
        <w:rPr>
          <w:rFonts w:ascii="Times New Roman" w:hAnsi="Times New Roman"/>
          <w:b/>
          <w:bCs/>
          <w:sz w:val="24"/>
          <w:szCs w:val="24"/>
        </w:rPr>
        <w:t>Przebudowa ul</w:t>
      </w:r>
      <w:r w:rsidR="000B4403">
        <w:rPr>
          <w:rFonts w:ascii="Times New Roman" w:hAnsi="Times New Roman"/>
          <w:b/>
          <w:bCs/>
          <w:sz w:val="24"/>
          <w:szCs w:val="24"/>
        </w:rPr>
        <w:t>.</w:t>
      </w:r>
      <w:r w:rsidR="00547932">
        <w:rPr>
          <w:rFonts w:ascii="Times New Roman" w:hAnsi="Times New Roman"/>
          <w:b/>
          <w:bCs/>
          <w:sz w:val="24"/>
          <w:szCs w:val="24"/>
        </w:rPr>
        <w:t xml:space="preserve"> </w:t>
      </w:r>
      <w:r w:rsidR="00EC0A53">
        <w:rPr>
          <w:rFonts w:ascii="Times New Roman" w:hAnsi="Times New Roman"/>
          <w:b/>
          <w:bCs/>
          <w:sz w:val="24"/>
          <w:szCs w:val="24"/>
        </w:rPr>
        <w:t xml:space="preserve">Sadowej </w:t>
      </w:r>
      <w:r w:rsidR="00547932">
        <w:rPr>
          <w:rFonts w:ascii="Times New Roman" w:hAnsi="Times New Roman"/>
          <w:b/>
          <w:bCs/>
          <w:sz w:val="24"/>
          <w:szCs w:val="24"/>
        </w:rPr>
        <w:t>w Stargardzie</w:t>
      </w:r>
      <w:r w:rsidR="000E75BA" w:rsidRPr="000E75BA">
        <w:rPr>
          <w:rFonts w:ascii="Times New Roman" w:hAnsi="Times New Roman"/>
          <w:sz w:val="24"/>
          <w:szCs w:val="24"/>
          <w:lang w:eastAsia="ar-SA"/>
        </w:rPr>
        <w:t>,</w:t>
      </w:r>
      <w:r w:rsidR="008E04CC">
        <w:rPr>
          <w:rFonts w:ascii="Times New Roman" w:hAnsi="Times New Roman"/>
          <w:sz w:val="24"/>
          <w:szCs w:val="24"/>
          <w:lang w:eastAsia="ar-SA"/>
        </w:rPr>
        <w:t xml:space="preserve"> </w:t>
      </w:r>
      <w:r w:rsidR="004D2431">
        <w:rPr>
          <w:rFonts w:ascii="Times New Roman" w:hAnsi="Times New Roman"/>
          <w:sz w:val="24"/>
          <w:szCs w:val="24"/>
          <w:lang w:eastAsia="ar-SA"/>
        </w:rPr>
        <w:t>(dalej Przedmiot Umowy)</w:t>
      </w:r>
      <w:r w:rsidR="000E75BA" w:rsidRPr="000E75BA">
        <w:rPr>
          <w:rFonts w:ascii="Times New Roman" w:hAnsi="Times New Roman"/>
          <w:sz w:val="24"/>
          <w:szCs w:val="24"/>
          <w:lang w:eastAsia="ar-SA"/>
        </w:rPr>
        <w:t xml:space="preserve"> </w:t>
      </w:r>
      <w:r w:rsidRPr="000E75BA">
        <w:rPr>
          <w:rFonts w:ascii="Times New Roman" w:hAnsi="Times New Roman"/>
          <w:sz w:val="24"/>
          <w:szCs w:val="24"/>
          <w:lang w:eastAsia="ar-SA"/>
        </w:rPr>
        <w:t>w zakresie szczegółowo określonym w następujących załącznikach do Umowy:</w:t>
      </w:r>
    </w:p>
    <w:p w14:paraId="11B07FAD"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Projekt budowlany. Projekt zagospodarowania działki lub terenu (część opisowa i rysunkowa),</w:t>
      </w:r>
    </w:p>
    <w:p w14:paraId="3B1EBEAE"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 xml:space="preserve">Projekt budowlany. Projekt </w:t>
      </w:r>
      <w:proofErr w:type="spellStart"/>
      <w:r w:rsidRPr="00145992">
        <w:rPr>
          <w:rFonts w:ascii="Times New Roman" w:hAnsi="Times New Roman"/>
          <w:sz w:val="24"/>
          <w:szCs w:val="24"/>
        </w:rPr>
        <w:t>architektoniczno</w:t>
      </w:r>
      <w:proofErr w:type="spellEnd"/>
      <w:r w:rsidRPr="00145992">
        <w:rPr>
          <w:rFonts w:ascii="Times New Roman" w:hAnsi="Times New Roman"/>
          <w:sz w:val="24"/>
          <w:szCs w:val="24"/>
        </w:rPr>
        <w:t xml:space="preserve"> – budowlany (część opisowa i rysunkowa),</w:t>
      </w:r>
    </w:p>
    <w:p w14:paraId="2585E0D8"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Projekt budowlany. Projekt techniczny, drogi (część opisowa i rysunkowa),</w:t>
      </w:r>
    </w:p>
    <w:p w14:paraId="1C0F8AD3"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Projekt budowlany. Projekt techniczny, kanalizacja deszczowa (część opisowa i rysunkowa),</w:t>
      </w:r>
    </w:p>
    <w:p w14:paraId="1B4D77A7"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lastRenderedPageBreak/>
        <w:t>Projekt budowlany. Projekt techniczny, kolizja z siecią gazową (część opisowa i rysunkowa),</w:t>
      </w:r>
    </w:p>
    <w:p w14:paraId="05F40196"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Projekt budowlany. Projekt techniczny, kolizja z siecią wodociągową (część opisowa i rysunkowa),</w:t>
      </w:r>
    </w:p>
    <w:p w14:paraId="7CED88A4"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Projekt stałej organizacji ruchu (część opisowa i rysunkowa),</w:t>
      </w:r>
    </w:p>
    <w:p w14:paraId="3FA001C6"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Badania geologiczne (część opisowa i rysunkowa),</w:t>
      </w:r>
    </w:p>
    <w:p w14:paraId="7870EF0E"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Szczegółowe specyfikacje techniczne wykonania i odbioru robót budowlanych</w:t>
      </w:r>
    </w:p>
    <w:p w14:paraId="1F8FDC08" w14:textId="77777777" w:rsidR="00145992" w:rsidRPr="00145992" w:rsidRDefault="00145992" w:rsidP="00145992">
      <w:pPr>
        <w:suppressAutoHyphens/>
        <w:spacing w:after="0"/>
        <w:ind w:left="1070"/>
        <w:jc w:val="both"/>
        <w:rPr>
          <w:rFonts w:ascii="Times New Roman" w:hAnsi="Times New Roman"/>
          <w:sz w:val="24"/>
          <w:szCs w:val="24"/>
        </w:rPr>
      </w:pPr>
      <w:r w:rsidRPr="00145992">
        <w:rPr>
          <w:rFonts w:ascii="Times New Roman" w:hAnsi="Times New Roman"/>
          <w:sz w:val="24"/>
          <w:szCs w:val="24"/>
        </w:rPr>
        <w:t>– określające standardy jakościowe;</w:t>
      </w:r>
    </w:p>
    <w:p w14:paraId="6CF8E0C4" w14:textId="77777777"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Informacja Bezpieczeństwa i Ochrony Zdrowia ;</w:t>
      </w:r>
    </w:p>
    <w:p w14:paraId="22D3B272" w14:textId="184BCBD2" w:rsidR="00145992" w:rsidRPr="00145992" w:rsidRDefault="00145992" w:rsidP="00145992">
      <w:pPr>
        <w:numPr>
          <w:ilvl w:val="0"/>
          <w:numId w:val="39"/>
        </w:numPr>
        <w:suppressAutoHyphens/>
        <w:spacing w:after="0"/>
        <w:jc w:val="both"/>
        <w:rPr>
          <w:rFonts w:ascii="Times New Roman" w:hAnsi="Times New Roman"/>
          <w:sz w:val="24"/>
          <w:szCs w:val="24"/>
        </w:rPr>
      </w:pPr>
      <w:r w:rsidRPr="00145992">
        <w:rPr>
          <w:rFonts w:ascii="Times New Roman" w:hAnsi="Times New Roman"/>
          <w:sz w:val="24"/>
          <w:szCs w:val="24"/>
        </w:rPr>
        <w:t xml:space="preserve">przedmiary robót – załącznik nr </w:t>
      </w:r>
      <w:r w:rsidR="000B4403">
        <w:rPr>
          <w:rFonts w:ascii="Times New Roman" w:hAnsi="Times New Roman"/>
          <w:sz w:val="24"/>
          <w:szCs w:val="24"/>
        </w:rPr>
        <w:t>8</w:t>
      </w:r>
      <w:r w:rsidRPr="00145992">
        <w:rPr>
          <w:rFonts w:ascii="Times New Roman" w:hAnsi="Times New Roman"/>
          <w:sz w:val="24"/>
          <w:szCs w:val="24"/>
        </w:rPr>
        <w:t xml:space="preserve"> (od A ÷ B) do SWZ oraz przygotowane na tej podstawie kosztorysy ofertowe - załącznik nr </w:t>
      </w:r>
      <w:r w:rsidR="000B4403">
        <w:rPr>
          <w:rFonts w:ascii="Times New Roman" w:hAnsi="Times New Roman"/>
          <w:sz w:val="24"/>
          <w:szCs w:val="24"/>
        </w:rPr>
        <w:t>9</w:t>
      </w:r>
      <w:r w:rsidRPr="00145992">
        <w:rPr>
          <w:rFonts w:ascii="Times New Roman" w:hAnsi="Times New Roman"/>
          <w:sz w:val="24"/>
          <w:szCs w:val="24"/>
        </w:rPr>
        <w:t xml:space="preserve"> (od A ÷ B) do SWZ;</w:t>
      </w:r>
    </w:p>
    <w:p w14:paraId="5CF3BDD7" w14:textId="77777777" w:rsidR="00D4366E" w:rsidRPr="00D4366E" w:rsidRDefault="00D4366E"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oferta Wykonawcy z dnia …………………</w:t>
      </w:r>
    </w:p>
    <w:p w14:paraId="0DC6CFDA" w14:textId="77777777" w:rsidR="00D4366E" w:rsidRPr="00D4366E" w:rsidRDefault="00D4366E" w:rsidP="00D4366E">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p>
    <w:p w14:paraId="1F20A382" w14:textId="079A0020" w:rsidR="0041442E" w:rsidRPr="000E75BA" w:rsidRDefault="0068167D" w:rsidP="00793D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06594E" w:rsidRPr="004A488E">
        <w:rPr>
          <w:rFonts w:ascii="Times New Roman" w:hAnsi="Times New Roman"/>
          <w:bCs/>
          <w:sz w:val="24"/>
          <w:szCs w:val="24"/>
          <w:lang w:val="pl-PL"/>
        </w:rPr>
        <w:t>przebudową ul</w:t>
      </w:r>
      <w:r w:rsidR="000B4403">
        <w:rPr>
          <w:rFonts w:ascii="Times New Roman" w:hAnsi="Times New Roman"/>
          <w:bCs/>
          <w:sz w:val="24"/>
          <w:szCs w:val="24"/>
          <w:lang w:val="pl-PL"/>
        </w:rPr>
        <w:t>.</w:t>
      </w:r>
      <w:r w:rsidR="0006594E" w:rsidRPr="004A488E">
        <w:rPr>
          <w:rFonts w:ascii="Times New Roman" w:hAnsi="Times New Roman"/>
          <w:bCs/>
          <w:sz w:val="24"/>
          <w:szCs w:val="24"/>
          <w:lang w:val="pl-PL"/>
        </w:rPr>
        <w:t xml:space="preserve"> </w:t>
      </w:r>
      <w:r w:rsidR="00145992">
        <w:rPr>
          <w:rFonts w:ascii="Times New Roman" w:hAnsi="Times New Roman"/>
          <w:bCs/>
          <w:sz w:val="24"/>
          <w:szCs w:val="24"/>
          <w:lang w:val="pl-PL"/>
        </w:rPr>
        <w:t>Sadowej</w:t>
      </w:r>
      <w:r w:rsidR="0006594E" w:rsidRPr="00D630F8">
        <w:rPr>
          <w:rFonts w:ascii="Times New Roman" w:hAnsi="Times New Roman"/>
          <w:bCs/>
          <w:sz w:val="24"/>
          <w:szCs w:val="24"/>
          <w:lang w:val="pl-PL"/>
        </w:rPr>
        <w:t xml:space="preserve"> </w:t>
      </w:r>
      <w:r w:rsidR="0006594E" w:rsidRPr="004A488E">
        <w:rPr>
          <w:rFonts w:ascii="Times New Roman" w:hAnsi="Times New Roman"/>
          <w:bCs/>
          <w:sz w:val="24"/>
          <w:szCs w:val="24"/>
          <w:lang w:val="pl-PL"/>
        </w:rPr>
        <w:t>w Stargardzie</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68167D">
      <w:pPr>
        <w:pStyle w:val="Akapitzlist"/>
        <w:spacing w:after="0"/>
        <w:ind w:left="426"/>
        <w:jc w:val="both"/>
        <w:rPr>
          <w:rFonts w:ascii="Times New Roman" w:hAnsi="Times New Roman"/>
          <w:b/>
          <w:sz w:val="24"/>
          <w:szCs w:val="24"/>
        </w:rPr>
      </w:pPr>
    </w:p>
    <w:p w14:paraId="62BD5AE6"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3C81A0D1"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o</w:t>
      </w:r>
      <w:r w:rsidR="00E14079">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sidR="00E14079">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r w:rsidR="00F82200">
        <w:rPr>
          <w:rFonts w:ascii="Times New Roman" w:hAnsi="Times New Roman"/>
          <w:sz w:val="24"/>
          <w:szCs w:val="24"/>
          <w:lang w:eastAsia="ar-SA"/>
        </w:rPr>
        <w:t xml:space="preserve">tj. z dnia 10 marca 2023 r. </w:t>
      </w:r>
      <w:r w:rsidR="000E75BA">
        <w:rPr>
          <w:rFonts w:ascii="Times New Roman" w:hAnsi="Times New Roman"/>
          <w:sz w:val="24"/>
          <w:szCs w:val="24"/>
        </w:rPr>
        <w:t>Dz.U. z 202</w:t>
      </w:r>
      <w:r w:rsidR="00F82200">
        <w:rPr>
          <w:rFonts w:ascii="Times New Roman" w:hAnsi="Times New Roman"/>
          <w:sz w:val="24"/>
          <w:szCs w:val="24"/>
        </w:rPr>
        <w:t xml:space="preserve">3 </w:t>
      </w:r>
      <w:r w:rsidR="000E75BA">
        <w:rPr>
          <w:rFonts w:ascii="Times New Roman" w:hAnsi="Times New Roman"/>
          <w:sz w:val="24"/>
          <w:szCs w:val="24"/>
        </w:rPr>
        <w:t xml:space="preserve"> r. poz. </w:t>
      </w:r>
      <w:r w:rsidR="00F82200">
        <w:rPr>
          <w:rFonts w:ascii="Times New Roman" w:hAnsi="Times New Roman"/>
          <w:sz w:val="24"/>
          <w:szCs w:val="24"/>
        </w:rPr>
        <w:t>682</w:t>
      </w:r>
      <w:r w:rsidRPr="0068167D">
        <w:rPr>
          <w:rFonts w:ascii="Times New Roman" w:hAnsi="Times New Roman"/>
          <w:sz w:val="24"/>
          <w:szCs w:val="24"/>
        </w:rPr>
        <w:t xml:space="preserve"> 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1F22F837" w14:textId="77777777" w:rsidR="00C55168" w:rsidRPr="0068167D" w:rsidRDefault="00E44562" w:rsidP="00793D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14:paraId="1B99257B" w14:textId="476A5ABF" w:rsidR="00686486" w:rsidRPr="00831A40" w:rsidRDefault="00E44562" w:rsidP="00484864">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00C43436">
        <w:rPr>
          <w:rFonts w:ascii="Times New Roman" w:hAnsi="Times New Roman"/>
          <w:b/>
          <w:sz w:val="24"/>
          <w:szCs w:val="24"/>
          <w:lang w:eastAsia="ar-SA"/>
        </w:rPr>
        <w:t xml:space="preserve"> 31 maja 2025 roku</w:t>
      </w:r>
      <w:r w:rsidR="003460AE">
        <w:rPr>
          <w:rFonts w:ascii="Times New Roman" w:hAnsi="Times New Roman"/>
          <w:b/>
          <w:sz w:val="24"/>
          <w:szCs w:val="24"/>
          <w:lang w:eastAsia="ar-SA"/>
        </w:rPr>
        <w:t xml:space="preserve"> </w:t>
      </w:r>
    </w:p>
    <w:p w14:paraId="5D3FAECE" w14:textId="77777777" w:rsidR="00686486" w:rsidRDefault="00686486" w:rsidP="00484864">
      <w:pPr>
        <w:suppressAutoHyphens/>
        <w:spacing w:after="0"/>
        <w:rPr>
          <w:rFonts w:ascii="Times New Roman" w:hAnsi="Times New Roman"/>
          <w:b/>
          <w:sz w:val="24"/>
          <w:szCs w:val="24"/>
          <w:lang w:eastAsia="ar-SA"/>
        </w:rPr>
      </w:pPr>
    </w:p>
    <w:p w14:paraId="028E6483" w14:textId="77777777" w:rsidR="00F141FD" w:rsidRDefault="00F141FD" w:rsidP="00484864">
      <w:pPr>
        <w:suppressAutoHyphens/>
        <w:spacing w:after="0"/>
        <w:rPr>
          <w:rFonts w:ascii="Times New Roman" w:hAnsi="Times New Roman"/>
          <w:b/>
          <w:sz w:val="24"/>
          <w:szCs w:val="24"/>
          <w:lang w:eastAsia="ar-SA"/>
        </w:rPr>
      </w:pPr>
    </w:p>
    <w:p w14:paraId="7E9CD366" w14:textId="77777777" w:rsidR="00F141FD" w:rsidRPr="0068167D" w:rsidRDefault="00F141FD" w:rsidP="00484864">
      <w:pPr>
        <w:suppressAutoHyphens/>
        <w:spacing w:after="0"/>
        <w:rPr>
          <w:rFonts w:ascii="Times New Roman" w:hAnsi="Times New Roman"/>
          <w:b/>
          <w:sz w:val="24"/>
          <w:szCs w:val="24"/>
          <w:lang w:eastAsia="ar-SA"/>
        </w:rPr>
      </w:pPr>
    </w:p>
    <w:p w14:paraId="6F220DD8"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081A9239"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7E6850A5"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14:paraId="02EAD623"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p>
    <w:p w14:paraId="0625AA80"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sidR="00353950">
        <w:rPr>
          <w:rFonts w:ascii="Times New Roman" w:hAnsi="Times New Roman"/>
          <w:sz w:val="24"/>
          <w:szCs w:val="24"/>
          <w:lang w:eastAsia="ar-SA"/>
        </w:rPr>
        <w:t xml:space="preserve">. </w:t>
      </w:r>
      <w:r w:rsidR="000504C9">
        <w:rPr>
          <w:rFonts w:ascii="Times New Roman" w:hAnsi="Times New Roman"/>
          <w:sz w:val="24"/>
          <w:szCs w:val="24"/>
          <w:lang w:eastAsia="ar-SA"/>
        </w:rPr>
        <w:t>Zmiana wysokości wynagrodzenia</w:t>
      </w:r>
      <w:r w:rsidR="00942C22">
        <w:rPr>
          <w:rFonts w:ascii="Times New Roman" w:hAnsi="Times New Roman"/>
          <w:sz w:val="24"/>
          <w:szCs w:val="24"/>
          <w:lang w:eastAsia="ar-SA"/>
        </w:rPr>
        <w:t xml:space="preserve"> o którym mowa w</w:t>
      </w:r>
      <w:r w:rsidR="00F81273">
        <w:rPr>
          <w:rFonts w:ascii="Times New Roman" w:hAnsi="Times New Roman"/>
          <w:sz w:val="24"/>
          <w:szCs w:val="24"/>
          <w:lang w:eastAsia="ar-SA"/>
        </w:rPr>
        <w:t> </w:t>
      </w:r>
      <w:r w:rsidR="00942C22">
        <w:rPr>
          <w:rFonts w:ascii="Times New Roman" w:hAnsi="Times New Roman"/>
          <w:sz w:val="24"/>
          <w:szCs w:val="24"/>
          <w:lang w:eastAsia="ar-SA"/>
        </w:rPr>
        <w:t>ust. 1</w:t>
      </w:r>
      <w:r w:rsidR="000504C9">
        <w:rPr>
          <w:rFonts w:ascii="Times New Roman" w:hAnsi="Times New Roman"/>
          <w:sz w:val="24"/>
          <w:szCs w:val="24"/>
          <w:lang w:eastAsia="ar-SA"/>
        </w:rPr>
        <w:t xml:space="preserve"> jest dopuszczaln</w:t>
      </w:r>
      <w:r w:rsidR="00942C22">
        <w:rPr>
          <w:rFonts w:ascii="Times New Roman" w:hAnsi="Times New Roman"/>
          <w:sz w:val="24"/>
          <w:szCs w:val="24"/>
          <w:lang w:eastAsia="ar-SA"/>
        </w:rPr>
        <w:t>a</w:t>
      </w:r>
      <w:r w:rsidR="000504C9">
        <w:rPr>
          <w:rFonts w:ascii="Times New Roman" w:hAnsi="Times New Roman"/>
          <w:sz w:val="24"/>
          <w:szCs w:val="24"/>
          <w:lang w:eastAsia="ar-SA"/>
        </w:rPr>
        <w:t xml:space="preserve"> jedynie w przypadkach przewidzianych w umowie i prawie zamówień publicznych.    </w:t>
      </w:r>
    </w:p>
    <w:p w14:paraId="6E0AA34D" w14:textId="6A10522D"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2927B7A7" w14:textId="77777777" w:rsidR="00BE014B" w:rsidRPr="00772B30" w:rsidRDefault="00C55168" w:rsidP="00772B30">
      <w:pPr>
        <w:numPr>
          <w:ilvl w:val="0"/>
          <w:numId w:val="19"/>
        </w:numPr>
        <w:suppressAutoHyphens/>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73BD4194" w14:textId="77777777"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3E89C8A5" w14:textId="3C0518A7" w:rsidR="00BB687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o którym mowa w §4</w:t>
      </w:r>
      <w:r w:rsidR="00BB6878" w:rsidRPr="00E231AF">
        <w:rPr>
          <w:rFonts w:ascii="Times New Roman" w:hAnsi="Times New Roman"/>
          <w:sz w:val="24"/>
          <w:szCs w:val="24"/>
          <w:lang w:eastAsia="ar-SA"/>
        </w:rPr>
        <w:t>,</w:t>
      </w:r>
      <w:r w:rsidRPr="00E231AF">
        <w:rPr>
          <w:rFonts w:ascii="Times New Roman" w:hAnsi="Times New Roman"/>
          <w:sz w:val="24"/>
          <w:szCs w:val="24"/>
          <w:lang w:eastAsia="ar-SA"/>
        </w:rPr>
        <w:t xml:space="preserve"> rozliczane będzie na podstawie</w:t>
      </w:r>
      <w:r w:rsidR="00C43436">
        <w:rPr>
          <w:rFonts w:ascii="Times New Roman" w:hAnsi="Times New Roman"/>
          <w:sz w:val="24"/>
          <w:szCs w:val="24"/>
          <w:lang w:eastAsia="ar-SA"/>
        </w:rPr>
        <w:t xml:space="preserve"> czterech </w:t>
      </w:r>
      <w:r w:rsidRPr="00E231AF">
        <w:rPr>
          <w:rFonts w:ascii="Times New Roman" w:hAnsi="Times New Roman"/>
          <w:sz w:val="24"/>
          <w:szCs w:val="24"/>
          <w:lang w:eastAsia="ar-SA"/>
        </w:rPr>
        <w:t>faktur VAT</w:t>
      </w:r>
      <w:r w:rsidR="00C43436">
        <w:rPr>
          <w:rFonts w:ascii="Times New Roman" w:hAnsi="Times New Roman"/>
          <w:sz w:val="24"/>
          <w:szCs w:val="24"/>
          <w:lang w:eastAsia="ar-SA"/>
        </w:rPr>
        <w:t xml:space="preserve"> tj. trzech faktur częściowych i faktury końcowej</w:t>
      </w:r>
      <w:r w:rsidR="00BB6878" w:rsidRPr="00E231AF">
        <w:rPr>
          <w:rFonts w:ascii="Times New Roman" w:hAnsi="Times New Roman"/>
          <w:sz w:val="24"/>
          <w:szCs w:val="24"/>
          <w:lang w:eastAsia="ar-SA"/>
        </w:rPr>
        <w:t xml:space="preserve">, </w:t>
      </w:r>
      <w:r w:rsidR="00BB62F7">
        <w:rPr>
          <w:rFonts w:ascii="Times New Roman" w:hAnsi="Times New Roman"/>
          <w:sz w:val="24"/>
          <w:szCs w:val="24"/>
          <w:lang w:eastAsia="ar-SA"/>
        </w:rPr>
        <w:t>wystawionych</w:t>
      </w:r>
      <w:r w:rsidRPr="00E231AF">
        <w:rPr>
          <w:rFonts w:ascii="Times New Roman" w:hAnsi="Times New Roman"/>
          <w:sz w:val="24"/>
          <w:szCs w:val="24"/>
          <w:lang w:eastAsia="ar-SA"/>
        </w:rPr>
        <w:t xml:space="preserve"> przez Wykonawcę w oparciu o </w:t>
      </w:r>
      <w:r w:rsidR="00BB62F7">
        <w:rPr>
          <w:rFonts w:ascii="Times New Roman" w:hAnsi="Times New Roman"/>
          <w:sz w:val="24"/>
          <w:szCs w:val="24"/>
          <w:lang w:eastAsia="ar-SA"/>
        </w:rPr>
        <w:t>protokoły zaawansowania robót</w:t>
      </w:r>
      <w:r w:rsidR="0006446B">
        <w:rPr>
          <w:rFonts w:ascii="Times New Roman" w:hAnsi="Times New Roman"/>
          <w:sz w:val="24"/>
          <w:szCs w:val="24"/>
          <w:lang w:eastAsia="ar-SA"/>
        </w:rPr>
        <w:t xml:space="preserve"> i</w:t>
      </w:r>
      <w:r w:rsidR="00BB62F7">
        <w:rPr>
          <w:rFonts w:ascii="Times New Roman" w:hAnsi="Times New Roman"/>
          <w:sz w:val="24"/>
          <w:szCs w:val="24"/>
          <w:lang w:eastAsia="ar-SA"/>
        </w:rPr>
        <w:t xml:space="preserve"> </w:t>
      </w:r>
      <w:r w:rsidR="0085094F" w:rsidRPr="00E231AF">
        <w:rPr>
          <w:rFonts w:ascii="Times New Roman" w:hAnsi="Times New Roman"/>
          <w:sz w:val="24"/>
          <w:szCs w:val="24"/>
          <w:lang w:eastAsia="ar-SA"/>
        </w:rPr>
        <w:t>protok</w:t>
      </w:r>
      <w:r w:rsidR="00EC29E3">
        <w:rPr>
          <w:rFonts w:ascii="Times New Roman" w:hAnsi="Times New Roman"/>
          <w:sz w:val="24"/>
          <w:szCs w:val="24"/>
          <w:lang w:eastAsia="ar-SA"/>
        </w:rPr>
        <w:t>ół</w:t>
      </w:r>
      <w:r w:rsidR="00BB6878" w:rsidRPr="00E231AF">
        <w:rPr>
          <w:rFonts w:ascii="Times New Roman" w:hAnsi="Times New Roman"/>
          <w:sz w:val="24"/>
          <w:szCs w:val="24"/>
          <w:lang w:eastAsia="ar-SA"/>
        </w:rPr>
        <w:t xml:space="preserve"> odbioru robót.</w:t>
      </w:r>
    </w:p>
    <w:p w14:paraId="6D02B6BA" w14:textId="29CAF7A4" w:rsidR="000B7894" w:rsidRPr="00D0358D" w:rsidRDefault="005627FA" w:rsidP="00472A08">
      <w:pPr>
        <w:numPr>
          <w:ilvl w:val="3"/>
          <w:numId w:val="43"/>
        </w:numPr>
        <w:suppressAutoHyphens/>
        <w:spacing w:after="0"/>
        <w:jc w:val="both"/>
        <w:rPr>
          <w:rFonts w:ascii="Times New Roman" w:hAnsi="Times New Roman"/>
          <w:color w:val="000000" w:themeColor="text1"/>
          <w:sz w:val="24"/>
          <w:szCs w:val="24"/>
          <w:lang w:eastAsia="ar-SA"/>
        </w:rPr>
      </w:pPr>
      <w:r w:rsidRPr="00D0358D">
        <w:rPr>
          <w:rFonts w:ascii="Times New Roman" w:hAnsi="Times New Roman"/>
          <w:color w:val="000000" w:themeColor="text1"/>
          <w:sz w:val="24"/>
          <w:szCs w:val="24"/>
          <w:lang w:eastAsia="ar-SA"/>
        </w:rPr>
        <w:t xml:space="preserve">Wysokość faktur częściowych </w:t>
      </w:r>
      <w:r w:rsidR="00BB62F7" w:rsidRPr="00D0358D">
        <w:rPr>
          <w:rFonts w:ascii="Times New Roman" w:hAnsi="Times New Roman"/>
          <w:color w:val="000000" w:themeColor="text1"/>
          <w:sz w:val="24"/>
          <w:szCs w:val="24"/>
          <w:lang w:eastAsia="ar-SA"/>
        </w:rPr>
        <w:t>nie może przekroczyć 25% całkowitej wartości wynagrodzenia.</w:t>
      </w:r>
      <w:r w:rsidR="00D0358D" w:rsidRPr="00D0358D">
        <w:rPr>
          <w:rFonts w:ascii="Times New Roman" w:hAnsi="Times New Roman"/>
          <w:color w:val="000000" w:themeColor="text1"/>
          <w:sz w:val="24"/>
          <w:szCs w:val="24"/>
          <w:lang w:eastAsia="ar-SA"/>
        </w:rPr>
        <w:t xml:space="preserve"> </w:t>
      </w:r>
      <w:r w:rsidR="00A70A5C" w:rsidRPr="00A70A5C">
        <w:rPr>
          <w:rFonts w:ascii="Times New Roman" w:hAnsi="Times New Roman"/>
          <w:sz w:val="24"/>
          <w:szCs w:val="24"/>
        </w:rPr>
        <w:t>P</w:t>
      </w:r>
      <w:r w:rsidR="00D0358D" w:rsidRPr="00A70A5C">
        <w:rPr>
          <w:rFonts w:ascii="Times New Roman" w:hAnsi="Times New Roman"/>
          <w:sz w:val="24"/>
          <w:szCs w:val="24"/>
        </w:rPr>
        <w:t>rzy czym wartość faktycznie wykonanych robót nie może być niższa niż kwota wskazana na fakturze częściowej</w:t>
      </w:r>
      <w:r w:rsidR="00A70A5C" w:rsidRPr="00A70A5C">
        <w:rPr>
          <w:rFonts w:ascii="Times New Roman" w:hAnsi="Times New Roman"/>
          <w:sz w:val="24"/>
          <w:szCs w:val="24"/>
        </w:rPr>
        <w:t>.</w:t>
      </w:r>
      <w:r w:rsidR="00D0358D" w:rsidRPr="00A70A5C">
        <w:rPr>
          <w:rFonts w:ascii="Times New Roman" w:hAnsi="Times New Roman"/>
          <w:sz w:val="24"/>
          <w:szCs w:val="24"/>
        </w:rPr>
        <w:t xml:space="preserve"> </w:t>
      </w:r>
      <w:r w:rsidR="00BB62F7" w:rsidRPr="00D0358D">
        <w:rPr>
          <w:rFonts w:ascii="Times New Roman" w:hAnsi="Times New Roman"/>
          <w:color w:val="000000" w:themeColor="text1"/>
          <w:sz w:val="24"/>
          <w:szCs w:val="24"/>
          <w:lang w:eastAsia="ar-SA"/>
        </w:rPr>
        <w:t>Faktura końcowa będzie wynosić pozostał</w:t>
      </w:r>
      <w:r w:rsidR="00BC77A3" w:rsidRPr="00D0358D">
        <w:rPr>
          <w:rFonts w:ascii="Times New Roman" w:hAnsi="Times New Roman"/>
          <w:color w:val="000000" w:themeColor="text1"/>
          <w:sz w:val="24"/>
          <w:szCs w:val="24"/>
          <w:lang w:eastAsia="ar-SA"/>
        </w:rPr>
        <w:t>ą należną</w:t>
      </w:r>
      <w:r w:rsidR="00BB62F7" w:rsidRPr="00D0358D">
        <w:rPr>
          <w:rFonts w:ascii="Times New Roman" w:hAnsi="Times New Roman"/>
          <w:color w:val="000000" w:themeColor="text1"/>
          <w:sz w:val="24"/>
          <w:szCs w:val="24"/>
          <w:lang w:eastAsia="ar-SA"/>
        </w:rPr>
        <w:t xml:space="preserve"> część wynagrodzenia.</w:t>
      </w:r>
    </w:p>
    <w:p w14:paraId="26296CBF" w14:textId="2BE2FF66" w:rsidR="005627FA" w:rsidRDefault="005627FA" w:rsidP="005627FA">
      <w:pPr>
        <w:numPr>
          <w:ilvl w:val="3"/>
          <w:numId w:val="43"/>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zapłaci należne Wykonawcy wynagrodzenie określone w treści faktury VAT </w:t>
      </w:r>
      <w:r w:rsidR="00BB62F7">
        <w:rPr>
          <w:rFonts w:ascii="Times New Roman" w:hAnsi="Times New Roman"/>
          <w:sz w:val="24"/>
          <w:szCs w:val="24"/>
          <w:lang w:eastAsia="ar-SA"/>
        </w:rPr>
        <w:t>częściowej</w:t>
      </w:r>
      <w:r>
        <w:rPr>
          <w:rFonts w:ascii="Times New Roman" w:hAnsi="Times New Roman"/>
          <w:sz w:val="24"/>
          <w:szCs w:val="24"/>
          <w:lang w:eastAsia="ar-SA"/>
        </w:rPr>
        <w:t xml:space="preserve"> tylko w przypadku gdy z przedmiotową fakturą Wykonawca przedłoży następujące dokumenty:</w:t>
      </w:r>
    </w:p>
    <w:p w14:paraId="1E3D9C0D" w14:textId="77777777" w:rsidR="005627FA" w:rsidRDefault="005627FA" w:rsidP="005627FA">
      <w:pPr>
        <w:numPr>
          <w:ilvl w:val="0"/>
          <w:numId w:val="5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zestawienie tabelaryczne z podaniem asortymentu, ilości i wartości wykonanych robót,</w:t>
      </w:r>
    </w:p>
    <w:p w14:paraId="3C986F32" w14:textId="77777777" w:rsidR="005627FA" w:rsidRDefault="005627FA" w:rsidP="005627FA">
      <w:pPr>
        <w:numPr>
          <w:ilvl w:val="0"/>
          <w:numId w:val="5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protokoły sprawdzeń, badań wymaganych SST adekwatnie dla danego asortymentu robót,  </w:t>
      </w:r>
    </w:p>
    <w:p w14:paraId="3EEEAE27" w14:textId="77777777" w:rsidR="005627FA" w:rsidRDefault="005627FA" w:rsidP="005627FA">
      <w:pPr>
        <w:numPr>
          <w:ilvl w:val="0"/>
          <w:numId w:val="5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szkice, pomiary i obmiary wraz z podaniem lokalizacji danego asortymentu robót wykonane i podpisane przez jednostkę obsługi geodezyjnej,</w:t>
      </w:r>
    </w:p>
    <w:p w14:paraId="659BD19A" w14:textId="77777777" w:rsidR="005627FA" w:rsidRDefault="005627FA" w:rsidP="005627FA">
      <w:pPr>
        <w:numPr>
          <w:ilvl w:val="0"/>
          <w:numId w:val="5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lastRenderedPageBreak/>
        <w:t>atesty, aprobaty techniczne, deklaracje właściwości użytkowych na wszystkie wbudowane materiały,</w:t>
      </w:r>
    </w:p>
    <w:p w14:paraId="3EEDBE85" w14:textId="4ED336AC" w:rsidR="005627FA" w:rsidRPr="005627FA" w:rsidRDefault="005627FA" w:rsidP="005627FA">
      <w:pPr>
        <w:numPr>
          <w:ilvl w:val="0"/>
          <w:numId w:val="5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podpisane przez Inspektora nadzoru inwestorskiego oraz kierownika budowy protokoły robót zanikających ujętych w rozliczeniu fakturą częściową.</w:t>
      </w:r>
    </w:p>
    <w:p w14:paraId="716CD9B7" w14:textId="6D8E7B4D" w:rsidR="005627FA" w:rsidRPr="005627FA" w:rsidRDefault="005627FA" w:rsidP="005627FA">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val="pl-PL" w:eastAsia="ar-SA"/>
        </w:rPr>
        <w:t xml:space="preserve">W przypadku  </w:t>
      </w:r>
      <w:r w:rsidRPr="00E231AF">
        <w:rPr>
          <w:rFonts w:ascii="Times New Roman" w:hAnsi="Times New Roman"/>
          <w:sz w:val="24"/>
          <w:szCs w:val="24"/>
          <w:lang w:eastAsia="ar-SA"/>
        </w:rPr>
        <w:t>faktur VAT</w:t>
      </w:r>
      <w:r w:rsidRPr="00E231AF">
        <w:rPr>
          <w:rFonts w:ascii="Times New Roman" w:hAnsi="Times New Roman"/>
          <w:sz w:val="24"/>
          <w:szCs w:val="24"/>
          <w:lang w:val="pl-PL" w:eastAsia="ar-SA"/>
        </w:rPr>
        <w:t xml:space="preserve"> </w:t>
      </w:r>
      <w:r>
        <w:rPr>
          <w:rFonts w:ascii="Times New Roman" w:hAnsi="Times New Roman"/>
          <w:sz w:val="24"/>
          <w:szCs w:val="24"/>
          <w:lang w:val="pl-PL" w:eastAsia="ar-SA"/>
        </w:rPr>
        <w:t>częściowych</w:t>
      </w:r>
      <w:r w:rsidRPr="00E231AF">
        <w:rPr>
          <w:rFonts w:ascii="Times New Roman" w:hAnsi="Times New Roman"/>
          <w:sz w:val="24"/>
          <w:szCs w:val="24"/>
          <w:lang w:val="pl-PL" w:eastAsia="ar-SA"/>
        </w:rPr>
        <w:t xml:space="preserve">, Zamawiający ma obowiązek zapłacić </w:t>
      </w:r>
      <w:r w:rsidR="00BB62F7">
        <w:rPr>
          <w:rFonts w:ascii="Times New Roman" w:hAnsi="Times New Roman"/>
          <w:sz w:val="24"/>
          <w:szCs w:val="24"/>
          <w:lang w:val="pl-PL" w:eastAsia="ar-SA"/>
        </w:rPr>
        <w:t xml:space="preserve">je </w:t>
      </w:r>
      <w:r w:rsidRPr="00E231AF">
        <w:rPr>
          <w:rFonts w:ascii="Times New Roman" w:hAnsi="Times New Roman"/>
          <w:sz w:val="24"/>
          <w:szCs w:val="24"/>
          <w:lang w:eastAsia="ar-SA"/>
        </w:rPr>
        <w:t>w terminie do 3</w:t>
      </w:r>
      <w:r w:rsidRPr="00E231AF">
        <w:rPr>
          <w:rFonts w:ascii="Times New Roman" w:hAnsi="Times New Roman"/>
          <w:sz w:val="24"/>
          <w:szCs w:val="24"/>
          <w:lang w:val="pl-PL" w:eastAsia="ar-SA"/>
        </w:rPr>
        <w:t>0</w:t>
      </w:r>
      <w:r w:rsidRPr="00E231AF">
        <w:rPr>
          <w:rFonts w:ascii="Times New Roman" w:hAnsi="Times New Roman"/>
          <w:sz w:val="24"/>
          <w:szCs w:val="24"/>
          <w:lang w:eastAsia="ar-SA"/>
        </w:rPr>
        <w:t xml:space="preserve"> dni licząc od daty otrzymania prawidłowo wystawionej faktury wraz ze wszystkimi dokumentami wymienionymi w</w:t>
      </w:r>
      <w:r w:rsidRPr="00E231AF">
        <w:rPr>
          <w:rFonts w:ascii="Times New Roman" w:hAnsi="Times New Roman"/>
          <w:sz w:val="24"/>
          <w:szCs w:val="24"/>
          <w:lang w:val="pl-PL" w:eastAsia="ar-SA"/>
        </w:rPr>
        <w:t> </w:t>
      </w:r>
      <w:r w:rsidRPr="00E231AF">
        <w:rPr>
          <w:rFonts w:ascii="Times New Roman" w:hAnsi="Times New Roman"/>
          <w:sz w:val="24"/>
          <w:szCs w:val="24"/>
          <w:lang w:eastAsia="ar-SA"/>
        </w:rPr>
        <w:t xml:space="preserve"> ust. </w:t>
      </w:r>
      <w:r>
        <w:rPr>
          <w:rFonts w:ascii="Times New Roman" w:hAnsi="Times New Roman"/>
          <w:sz w:val="24"/>
          <w:szCs w:val="24"/>
          <w:lang w:val="pl-PL" w:eastAsia="ar-SA"/>
        </w:rPr>
        <w:t>3</w:t>
      </w:r>
      <w:r w:rsidRPr="00E231AF">
        <w:rPr>
          <w:rFonts w:ascii="Times New Roman" w:hAnsi="Times New Roman"/>
          <w:sz w:val="24"/>
          <w:szCs w:val="24"/>
          <w:lang w:eastAsia="ar-SA"/>
        </w:rPr>
        <w:t xml:space="preserve">. </w:t>
      </w:r>
      <w:r w:rsidRPr="00E231AF">
        <w:rPr>
          <w:rFonts w:ascii="Times New Roman" w:hAnsi="Times New Roman"/>
          <w:sz w:val="24"/>
          <w:szCs w:val="24"/>
          <w:lang w:val="pl-PL" w:eastAsia="ar-SA"/>
        </w:rPr>
        <w:t>Za datę dokonania zapłaty rozumie się obciążenie rachunku bankowego Zamawiającego.</w:t>
      </w:r>
    </w:p>
    <w:p w14:paraId="2967F8CB" w14:textId="2ECFB559" w:rsidR="00B7153A" w:rsidRPr="0061420A" w:rsidRDefault="00A61C6A" w:rsidP="00833975">
      <w:pPr>
        <w:numPr>
          <w:ilvl w:val="3"/>
          <w:numId w:val="43"/>
        </w:numPr>
        <w:suppressAutoHyphens/>
        <w:spacing w:after="0"/>
        <w:jc w:val="both"/>
        <w:rPr>
          <w:rFonts w:ascii="Times New Roman" w:hAnsi="Times New Roman"/>
          <w:sz w:val="24"/>
          <w:szCs w:val="24"/>
          <w:lang w:eastAsia="ar-SA"/>
        </w:rPr>
      </w:pPr>
      <w:r w:rsidRPr="0061420A">
        <w:rPr>
          <w:rFonts w:ascii="Times New Roman" w:hAnsi="Times New Roman"/>
          <w:sz w:val="24"/>
          <w:szCs w:val="24"/>
          <w:lang w:eastAsia="ar-SA"/>
        </w:rPr>
        <w:t>Końcowa f</w:t>
      </w:r>
      <w:r w:rsidR="00C55168" w:rsidRPr="0061420A">
        <w:rPr>
          <w:rFonts w:ascii="Times New Roman" w:hAnsi="Times New Roman"/>
          <w:sz w:val="24"/>
          <w:szCs w:val="24"/>
          <w:lang w:eastAsia="ar-SA"/>
        </w:rPr>
        <w:t xml:space="preserve">aktura VAT </w:t>
      </w:r>
      <w:r w:rsidR="00051558" w:rsidRPr="0061420A">
        <w:rPr>
          <w:rFonts w:ascii="Times New Roman" w:hAnsi="Times New Roman"/>
          <w:sz w:val="24"/>
          <w:szCs w:val="24"/>
          <w:lang w:eastAsia="ar-SA"/>
        </w:rPr>
        <w:t>po</w:t>
      </w:r>
      <w:r w:rsidR="00C55168" w:rsidRPr="0061420A">
        <w:rPr>
          <w:rFonts w:ascii="Times New Roman" w:hAnsi="Times New Roman"/>
          <w:sz w:val="24"/>
          <w:szCs w:val="24"/>
          <w:lang w:eastAsia="ar-SA"/>
        </w:rPr>
        <w:t>winna być wystawiona po faktycznym zakończeniu całości przedmiotu umowy w oparciu o protokół odbioru robót, podpisany przez Inspektora Nadzoru Inwestorskiego.</w:t>
      </w:r>
    </w:p>
    <w:p w14:paraId="14C05C77" w14:textId="77777777" w:rsidR="00C5516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zapłaci należne Wykonawcy wynagrodzenie określone w treści faktury</w:t>
      </w:r>
      <w:r w:rsidR="000504C9" w:rsidRPr="00E231AF">
        <w:rPr>
          <w:rFonts w:ascii="Times New Roman" w:hAnsi="Times New Roman"/>
          <w:sz w:val="24"/>
          <w:szCs w:val="24"/>
          <w:lang w:eastAsia="ar-SA"/>
        </w:rPr>
        <w:t xml:space="preserve"> VAT</w:t>
      </w:r>
      <w:r w:rsidRPr="00E231AF">
        <w:rPr>
          <w:rFonts w:ascii="Times New Roman" w:hAnsi="Times New Roman"/>
          <w:sz w:val="24"/>
          <w:szCs w:val="24"/>
          <w:lang w:eastAsia="ar-SA"/>
        </w:rPr>
        <w:t xml:space="preserve"> </w:t>
      </w:r>
      <w:r w:rsidR="009533E3" w:rsidRPr="00E231AF">
        <w:rPr>
          <w:rFonts w:ascii="Times New Roman" w:hAnsi="Times New Roman"/>
          <w:sz w:val="24"/>
          <w:szCs w:val="24"/>
          <w:lang w:eastAsia="ar-SA"/>
        </w:rPr>
        <w:t xml:space="preserve">końcowej </w:t>
      </w:r>
      <w:r w:rsidRPr="00E231AF">
        <w:rPr>
          <w:rFonts w:ascii="Times New Roman" w:hAnsi="Times New Roman"/>
          <w:sz w:val="24"/>
          <w:szCs w:val="24"/>
          <w:lang w:eastAsia="ar-SA"/>
        </w:rPr>
        <w:t>tylko w przypadku gdy z przedmiotową fakturą</w:t>
      </w:r>
      <w:r w:rsidR="00B7153A" w:rsidRPr="00E231AF">
        <w:rPr>
          <w:rFonts w:ascii="Times New Roman" w:hAnsi="Times New Roman"/>
          <w:sz w:val="24"/>
          <w:szCs w:val="24"/>
          <w:lang w:eastAsia="ar-SA"/>
        </w:rPr>
        <w:t xml:space="preserve"> Wykonawca</w:t>
      </w:r>
      <w:r w:rsidRPr="00E231AF">
        <w:rPr>
          <w:rFonts w:ascii="Times New Roman" w:hAnsi="Times New Roman"/>
          <w:sz w:val="24"/>
          <w:szCs w:val="24"/>
          <w:lang w:eastAsia="ar-SA"/>
        </w:rPr>
        <w:t xml:space="preserve"> przedłoży następujące doku</w:t>
      </w:r>
      <w:r w:rsidR="00B7153A" w:rsidRPr="00E231AF">
        <w:rPr>
          <w:rFonts w:ascii="Times New Roman" w:hAnsi="Times New Roman"/>
          <w:sz w:val="24"/>
          <w:szCs w:val="24"/>
          <w:lang w:eastAsia="ar-SA"/>
        </w:rPr>
        <w:t>menty:</w:t>
      </w:r>
    </w:p>
    <w:p w14:paraId="32A7F71B" w14:textId="137BA603"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zestawienie tabelaryczne z podaniem asortymentu, ilości i wartości wykonanych robót; </w:t>
      </w:r>
    </w:p>
    <w:p w14:paraId="70BF9149" w14:textId="30D5B1BC"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protokoły sprawdzeń, badań wymaganych SST adekwatnie dla danego asortymentu robót; </w:t>
      </w:r>
    </w:p>
    <w:p w14:paraId="00358C7E" w14:textId="33C4DAAB"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szkice, pomiary i obmiary wraz z podaniem lokalizacji danego asortymentu robót wykonane i podpisane przez jednostkę obsługi geodezyjnej;</w:t>
      </w:r>
    </w:p>
    <w:p w14:paraId="215B71B3" w14:textId="0AD61546"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atesty, aprobaty techniczne, deklaracje właściwości użytkowych na wszystkie wbudowane materiały;</w:t>
      </w:r>
    </w:p>
    <w:p w14:paraId="4C25B526" w14:textId="314C2384"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podpisane przez Inspektora Nadzoru Inwestorskiego oraz Kierownika budowy protokoły robót zanikających</w:t>
      </w:r>
      <w:r w:rsidR="000504C9" w:rsidRPr="00EC29E3">
        <w:rPr>
          <w:rFonts w:ascii="Times New Roman" w:hAnsi="Times New Roman"/>
          <w:sz w:val="24"/>
          <w:szCs w:val="24"/>
          <w:lang w:eastAsia="ar-SA"/>
        </w:rPr>
        <w:t xml:space="preserve">, </w:t>
      </w:r>
    </w:p>
    <w:p w14:paraId="5DA341DA" w14:textId="15869791"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oświadczenia Kierownika Budowy, o których mowa w art. 57 ust. 1 pkt 2 ustawy </w:t>
      </w:r>
      <w:r w:rsidR="00F84BD9" w:rsidRPr="00EC29E3">
        <w:rPr>
          <w:rFonts w:ascii="Times New Roman" w:hAnsi="Times New Roman"/>
          <w:sz w:val="24"/>
          <w:szCs w:val="24"/>
          <w:lang w:eastAsia="ar-SA"/>
        </w:rPr>
        <w:t>p</w:t>
      </w:r>
      <w:r w:rsidRPr="00EC29E3">
        <w:rPr>
          <w:rFonts w:ascii="Times New Roman" w:hAnsi="Times New Roman"/>
          <w:sz w:val="24"/>
          <w:szCs w:val="24"/>
          <w:lang w:eastAsia="ar-SA"/>
        </w:rPr>
        <w:t>rawo budowlane;</w:t>
      </w:r>
    </w:p>
    <w:p w14:paraId="5B223A3C" w14:textId="32A004BF" w:rsidR="00C55168" w:rsidRPr="00EC29E3" w:rsidRDefault="00B7153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d</w:t>
      </w:r>
      <w:r w:rsidR="00C55168" w:rsidRPr="00EC29E3">
        <w:rPr>
          <w:rFonts w:ascii="Times New Roman" w:hAnsi="Times New Roman"/>
          <w:sz w:val="24"/>
          <w:szCs w:val="24"/>
          <w:lang w:eastAsia="ar-SA"/>
        </w:rPr>
        <w:t>okumentacj</w:t>
      </w:r>
      <w:r w:rsidRPr="00EC29E3">
        <w:rPr>
          <w:rFonts w:ascii="Times New Roman" w:hAnsi="Times New Roman"/>
          <w:sz w:val="24"/>
          <w:szCs w:val="24"/>
          <w:lang w:eastAsia="ar-SA"/>
        </w:rPr>
        <w:t>ę geodezyjną powykonawczą</w:t>
      </w:r>
      <w:r w:rsidR="00F84BD9" w:rsidRPr="00EC29E3">
        <w:rPr>
          <w:rFonts w:ascii="Times New Roman" w:hAnsi="Times New Roman"/>
          <w:sz w:val="24"/>
          <w:szCs w:val="24"/>
          <w:lang w:eastAsia="ar-SA"/>
        </w:rPr>
        <w:t xml:space="preserve"> jeśli jej wykonanie będzie konieczne,</w:t>
      </w:r>
    </w:p>
    <w:p w14:paraId="4B20FB2B" w14:textId="482667E7" w:rsidR="00A61C6A" w:rsidRPr="00EC29E3" w:rsidRDefault="00A61C6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oświadczenie o rozliczeniu z podwykonawcami, potwierdzone również przez tych podwykonawców.</w:t>
      </w:r>
    </w:p>
    <w:p w14:paraId="4B5085A0" w14:textId="11EBEA4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w:t>
      </w:r>
      <w:r w:rsidR="00B7153A" w:rsidRPr="00E231AF">
        <w:rPr>
          <w:rFonts w:ascii="Times New Roman" w:hAnsi="Times New Roman"/>
          <w:sz w:val="24"/>
          <w:szCs w:val="24"/>
          <w:lang w:eastAsia="ar-SA"/>
        </w:rPr>
        <w:t xml:space="preserve"> przypadku nieprzedłożenia dokumentów, o </w:t>
      </w:r>
      <w:r w:rsidRPr="00E231AF">
        <w:rPr>
          <w:rFonts w:ascii="Times New Roman" w:hAnsi="Times New Roman"/>
          <w:sz w:val="24"/>
          <w:szCs w:val="24"/>
          <w:lang w:eastAsia="ar-SA"/>
        </w:rPr>
        <w:t>których mowa w</w:t>
      </w:r>
      <w:r w:rsidR="008C6106">
        <w:rPr>
          <w:rFonts w:ascii="Times New Roman" w:hAnsi="Times New Roman"/>
          <w:sz w:val="24"/>
          <w:szCs w:val="24"/>
          <w:lang w:val="pl-PL" w:eastAsia="ar-SA"/>
        </w:rPr>
        <w:t xml:space="preserve"> ust. </w:t>
      </w:r>
      <w:r w:rsidR="00BB62F7">
        <w:rPr>
          <w:rFonts w:ascii="Times New Roman" w:hAnsi="Times New Roman"/>
          <w:sz w:val="24"/>
          <w:szCs w:val="24"/>
          <w:lang w:val="pl-PL" w:eastAsia="ar-SA"/>
        </w:rPr>
        <w:t xml:space="preserve">6 </w:t>
      </w:r>
      <w:r w:rsidR="00A61C6A" w:rsidRPr="00E231AF">
        <w:rPr>
          <w:rFonts w:ascii="Times New Roman" w:hAnsi="Times New Roman"/>
          <w:sz w:val="24"/>
          <w:szCs w:val="24"/>
          <w:lang w:eastAsia="ar-SA"/>
        </w:rPr>
        <w:t xml:space="preserve"> pkt </w:t>
      </w:r>
      <w:r w:rsidR="00DC0E33" w:rsidRPr="00E231AF">
        <w:rPr>
          <w:rFonts w:ascii="Times New Roman" w:hAnsi="Times New Roman"/>
          <w:sz w:val="24"/>
          <w:szCs w:val="24"/>
          <w:lang w:val="pl-PL" w:eastAsia="ar-SA"/>
        </w:rPr>
        <w:t>a</w:t>
      </w:r>
      <w:r w:rsidR="00A61C6A" w:rsidRPr="00E231AF">
        <w:rPr>
          <w:rFonts w:ascii="Times New Roman" w:hAnsi="Times New Roman"/>
          <w:sz w:val="24"/>
          <w:szCs w:val="24"/>
          <w:lang w:eastAsia="ar-SA"/>
        </w:rPr>
        <w:t xml:space="preserve"> – </w:t>
      </w:r>
      <w:r w:rsidR="00DC0E33" w:rsidRPr="00E231AF">
        <w:rPr>
          <w:rFonts w:ascii="Times New Roman" w:hAnsi="Times New Roman"/>
          <w:sz w:val="24"/>
          <w:szCs w:val="24"/>
          <w:lang w:val="pl-PL" w:eastAsia="ar-SA"/>
        </w:rPr>
        <w:t>h</w:t>
      </w:r>
      <w:r w:rsidR="00A61C6A" w:rsidRPr="00E231AF">
        <w:rPr>
          <w:rFonts w:ascii="Times New Roman" w:hAnsi="Times New Roman"/>
          <w:sz w:val="24"/>
          <w:szCs w:val="24"/>
          <w:lang w:eastAsia="ar-SA"/>
        </w:rPr>
        <w:t xml:space="preserve">, </w:t>
      </w:r>
      <w:r w:rsidRPr="00E231AF">
        <w:rPr>
          <w:rFonts w:ascii="Times New Roman" w:hAnsi="Times New Roman"/>
          <w:sz w:val="24"/>
          <w:szCs w:val="24"/>
          <w:lang w:eastAsia="ar-SA"/>
        </w:rPr>
        <w:t xml:space="preserve">zawieszeniu ulega termin płatności, o którym mowa w ust. </w:t>
      </w:r>
      <w:r w:rsidR="009533E3" w:rsidRPr="00E231AF">
        <w:rPr>
          <w:rFonts w:ascii="Times New Roman" w:hAnsi="Times New Roman"/>
          <w:sz w:val="24"/>
          <w:szCs w:val="24"/>
          <w:lang w:val="pl-PL" w:eastAsia="ar-SA"/>
        </w:rPr>
        <w:t>1</w:t>
      </w:r>
      <w:r w:rsidR="0014623F" w:rsidRPr="00E231AF">
        <w:rPr>
          <w:rFonts w:ascii="Times New Roman" w:hAnsi="Times New Roman"/>
          <w:sz w:val="24"/>
          <w:szCs w:val="24"/>
          <w:lang w:val="pl-PL" w:eastAsia="ar-SA"/>
        </w:rPr>
        <w:t>1</w:t>
      </w:r>
      <w:r w:rsidR="009533E3" w:rsidRPr="00E231AF">
        <w:rPr>
          <w:rFonts w:ascii="Times New Roman" w:hAnsi="Times New Roman"/>
          <w:sz w:val="24"/>
          <w:szCs w:val="24"/>
          <w:lang w:val="pl-PL" w:eastAsia="ar-SA"/>
        </w:rPr>
        <w:t xml:space="preserve"> i 1</w:t>
      </w:r>
      <w:r w:rsidR="0014623F" w:rsidRPr="00E231AF">
        <w:rPr>
          <w:rFonts w:ascii="Times New Roman" w:hAnsi="Times New Roman"/>
          <w:sz w:val="24"/>
          <w:szCs w:val="24"/>
          <w:lang w:val="pl-PL" w:eastAsia="ar-SA"/>
        </w:rPr>
        <w:t>2</w:t>
      </w:r>
      <w:r w:rsidRPr="00E231AF">
        <w:rPr>
          <w:rFonts w:ascii="Times New Roman" w:hAnsi="Times New Roman"/>
          <w:sz w:val="24"/>
          <w:szCs w:val="24"/>
          <w:lang w:eastAsia="ar-SA"/>
        </w:rPr>
        <w:t xml:space="preserve"> do czasu uzupełnienia wymaganych dokumentów. Wykonawcy z tego tytułu nie przysługują żadne roszczenia</w:t>
      </w:r>
      <w:r w:rsidR="00F84BD9" w:rsidRPr="00E231AF">
        <w:rPr>
          <w:rFonts w:ascii="Times New Roman" w:hAnsi="Times New Roman"/>
          <w:sz w:val="24"/>
          <w:szCs w:val="24"/>
          <w:lang w:eastAsia="ar-SA"/>
        </w:rPr>
        <w:t>, w tym w szczególności odszkodowawcze jak i odsetki jakiekolwiek tytułu</w:t>
      </w:r>
      <w:r w:rsidRPr="00E231AF">
        <w:rPr>
          <w:rFonts w:ascii="Times New Roman" w:hAnsi="Times New Roman"/>
          <w:sz w:val="24"/>
          <w:szCs w:val="24"/>
          <w:lang w:eastAsia="ar-SA"/>
        </w:rPr>
        <w:t>.</w:t>
      </w:r>
    </w:p>
    <w:p w14:paraId="6B231F44"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3D73733B" w14:textId="3CD3FC7A"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Wykonawca wystawi </w:t>
      </w:r>
      <w:r w:rsidR="00B7153A" w:rsidRPr="00E231AF">
        <w:rPr>
          <w:rFonts w:ascii="Times New Roman" w:hAnsi="Times New Roman"/>
          <w:sz w:val="24"/>
          <w:szCs w:val="24"/>
          <w:lang w:eastAsia="ar-SA"/>
        </w:rPr>
        <w:t>faktur</w:t>
      </w:r>
      <w:r w:rsidR="005627FA">
        <w:rPr>
          <w:rFonts w:ascii="Times New Roman" w:hAnsi="Times New Roman"/>
          <w:sz w:val="24"/>
          <w:szCs w:val="24"/>
          <w:lang w:val="pl-PL" w:eastAsia="ar-SA"/>
        </w:rPr>
        <w:t>y</w:t>
      </w:r>
      <w:r w:rsidR="00B7153A" w:rsidRPr="00E231AF">
        <w:rPr>
          <w:rFonts w:ascii="Times New Roman" w:hAnsi="Times New Roman"/>
          <w:sz w:val="24"/>
          <w:szCs w:val="24"/>
          <w:lang w:eastAsia="ar-SA"/>
        </w:rPr>
        <w:t xml:space="preserve"> </w:t>
      </w:r>
      <w:r w:rsidR="000504C9" w:rsidRPr="00E231AF">
        <w:rPr>
          <w:rFonts w:ascii="Times New Roman" w:hAnsi="Times New Roman"/>
          <w:sz w:val="24"/>
          <w:szCs w:val="24"/>
          <w:lang w:eastAsia="ar-SA"/>
        </w:rPr>
        <w:t>VAT</w:t>
      </w:r>
      <w:r w:rsidR="00B7153A" w:rsidRPr="00E231AF">
        <w:rPr>
          <w:rFonts w:ascii="Times New Roman" w:hAnsi="Times New Roman"/>
          <w:sz w:val="24"/>
          <w:szCs w:val="24"/>
          <w:lang w:eastAsia="ar-SA"/>
        </w:rPr>
        <w:t xml:space="preserve"> związaną z wykonaniem</w:t>
      </w:r>
      <w:r w:rsidRPr="00E231AF">
        <w:rPr>
          <w:rFonts w:ascii="Times New Roman" w:hAnsi="Times New Roman"/>
          <w:sz w:val="24"/>
          <w:szCs w:val="24"/>
          <w:lang w:eastAsia="ar-SA"/>
        </w:rPr>
        <w:t xml:space="preserve"> niniejszej umowy</w:t>
      </w:r>
      <w:r w:rsidR="00B7153A" w:rsidRPr="00E231AF">
        <w:rPr>
          <w:rFonts w:ascii="Times New Roman" w:hAnsi="Times New Roman"/>
          <w:sz w:val="24"/>
          <w:szCs w:val="24"/>
          <w:lang w:eastAsia="ar-SA"/>
        </w:rPr>
        <w:t>,</w:t>
      </w:r>
      <w:r w:rsidRPr="00E231AF">
        <w:rPr>
          <w:rFonts w:ascii="Times New Roman" w:hAnsi="Times New Roman"/>
          <w:sz w:val="24"/>
          <w:szCs w:val="24"/>
          <w:lang w:eastAsia="ar-SA"/>
        </w:rPr>
        <w:t xml:space="preserve"> mając na uwadze następujące dane:</w:t>
      </w:r>
    </w:p>
    <w:p w14:paraId="11187E45" w14:textId="77777777" w:rsidR="00C55168" w:rsidRPr="00E231AF" w:rsidRDefault="00C55168" w:rsidP="0068167D">
      <w:pPr>
        <w:spacing w:after="0"/>
        <w:ind w:left="426"/>
        <w:jc w:val="both"/>
        <w:rPr>
          <w:rFonts w:ascii="Times New Roman" w:hAnsi="Times New Roman"/>
          <w:sz w:val="24"/>
          <w:szCs w:val="24"/>
          <w:u w:val="single"/>
          <w:lang w:eastAsia="ar-SA"/>
        </w:rPr>
      </w:pPr>
      <w:r w:rsidRPr="00E231AF">
        <w:rPr>
          <w:rFonts w:ascii="Times New Roman" w:hAnsi="Times New Roman"/>
          <w:sz w:val="24"/>
          <w:szCs w:val="24"/>
          <w:u w:val="single"/>
          <w:lang w:eastAsia="ar-SA"/>
        </w:rPr>
        <w:t>Nabywca:</w:t>
      </w:r>
    </w:p>
    <w:p w14:paraId="73B0DCC1"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Powiat Stargardzki</w:t>
      </w:r>
    </w:p>
    <w:p w14:paraId="6311C116"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 xml:space="preserve">ul. Skarbowa 1, 73-110 Stargard </w:t>
      </w:r>
    </w:p>
    <w:p w14:paraId="3B295544"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NIP 854-222-86-20</w:t>
      </w:r>
      <w:r w:rsidRPr="00E231AF">
        <w:rPr>
          <w:rFonts w:ascii="Times New Roman" w:hAnsi="Times New Roman"/>
          <w:sz w:val="24"/>
          <w:szCs w:val="24"/>
          <w:lang w:eastAsia="ar-SA"/>
        </w:rPr>
        <w:t xml:space="preserve">; </w:t>
      </w:r>
    </w:p>
    <w:p w14:paraId="3BB8D73D"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sz w:val="24"/>
          <w:szCs w:val="24"/>
          <w:u w:val="single"/>
          <w:lang w:eastAsia="ar-SA"/>
        </w:rPr>
        <w:t>Płatnik</w:t>
      </w:r>
      <w:r w:rsidRPr="00E231AF">
        <w:rPr>
          <w:rFonts w:ascii="Times New Roman" w:hAnsi="Times New Roman"/>
          <w:sz w:val="24"/>
          <w:szCs w:val="24"/>
          <w:lang w:eastAsia="ar-SA"/>
        </w:rPr>
        <w:t xml:space="preserve">: </w:t>
      </w:r>
    </w:p>
    <w:p w14:paraId="3D260837"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Zarząd Dróg Powiatowych</w:t>
      </w:r>
    </w:p>
    <w:p w14:paraId="771603A3"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lastRenderedPageBreak/>
        <w:t xml:space="preserve">ul. Bydgoska 13/15, 73-110 Stargard </w:t>
      </w:r>
    </w:p>
    <w:p w14:paraId="2296865E" w14:textId="67B918DE" w:rsidR="00E327E2" w:rsidRPr="00E231AF" w:rsidRDefault="008D660F"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val="pl-PL" w:eastAsia="ar-SA"/>
        </w:rPr>
        <w:t xml:space="preserve">W przypadku  </w:t>
      </w:r>
      <w:r w:rsidRPr="00E231AF">
        <w:rPr>
          <w:rFonts w:ascii="Times New Roman" w:hAnsi="Times New Roman"/>
          <w:sz w:val="24"/>
          <w:szCs w:val="24"/>
          <w:lang w:eastAsia="ar-SA"/>
        </w:rPr>
        <w:t>faktury VAT</w:t>
      </w:r>
      <w:r w:rsidRPr="00E231AF">
        <w:rPr>
          <w:rFonts w:ascii="Times New Roman" w:hAnsi="Times New Roman"/>
          <w:sz w:val="24"/>
          <w:szCs w:val="24"/>
          <w:lang w:val="pl-PL" w:eastAsia="ar-SA"/>
        </w:rPr>
        <w:t xml:space="preserve"> końcowej dotyczącej wykonania całości Przedmiotu Umowy, Zamawiający ma obowiązek ją zapłacić </w:t>
      </w:r>
      <w:r w:rsidRPr="00E231AF">
        <w:rPr>
          <w:rFonts w:ascii="Times New Roman" w:hAnsi="Times New Roman"/>
          <w:sz w:val="24"/>
          <w:szCs w:val="24"/>
          <w:lang w:eastAsia="ar-SA"/>
        </w:rPr>
        <w:t>w terminie do 3</w:t>
      </w:r>
      <w:r w:rsidR="00E442C2" w:rsidRPr="00E231AF">
        <w:rPr>
          <w:rFonts w:ascii="Times New Roman" w:hAnsi="Times New Roman"/>
          <w:sz w:val="24"/>
          <w:szCs w:val="24"/>
          <w:lang w:val="pl-PL" w:eastAsia="ar-SA"/>
        </w:rPr>
        <w:t>0</w:t>
      </w:r>
      <w:r w:rsidRPr="00E231AF">
        <w:rPr>
          <w:rFonts w:ascii="Times New Roman" w:hAnsi="Times New Roman"/>
          <w:sz w:val="24"/>
          <w:szCs w:val="24"/>
          <w:lang w:eastAsia="ar-SA"/>
        </w:rPr>
        <w:t xml:space="preserve"> dni licząc od daty otrzymania prawidłowo wystawionej faktury wraz ze wszystkimi dokumentami wymienionymi w</w:t>
      </w:r>
      <w:r w:rsidR="00A21662" w:rsidRPr="00E231AF">
        <w:rPr>
          <w:rFonts w:ascii="Times New Roman" w:hAnsi="Times New Roman"/>
          <w:sz w:val="24"/>
          <w:szCs w:val="24"/>
          <w:lang w:val="pl-PL" w:eastAsia="ar-SA"/>
        </w:rPr>
        <w:t> </w:t>
      </w:r>
      <w:r w:rsidR="006330FF" w:rsidRPr="00E231AF">
        <w:rPr>
          <w:rFonts w:ascii="Times New Roman" w:hAnsi="Times New Roman"/>
          <w:sz w:val="24"/>
          <w:szCs w:val="24"/>
          <w:lang w:eastAsia="ar-SA"/>
        </w:rPr>
        <w:t xml:space="preserve">ust. </w:t>
      </w:r>
      <w:r w:rsidR="00BB2BE6" w:rsidRPr="00E231AF">
        <w:rPr>
          <w:rFonts w:ascii="Times New Roman" w:hAnsi="Times New Roman"/>
          <w:sz w:val="24"/>
          <w:szCs w:val="24"/>
          <w:lang w:val="pl-PL" w:eastAsia="ar-SA"/>
        </w:rPr>
        <w:t>7</w:t>
      </w:r>
      <w:r w:rsidRPr="00E231AF">
        <w:rPr>
          <w:rFonts w:ascii="Times New Roman" w:hAnsi="Times New Roman"/>
          <w:sz w:val="24"/>
          <w:szCs w:val="24"/>
          <w:lang w:eastAsia="ar-SA"/>
        </w:rPr>
        <w:t xml:space="preserve">. </w:t>
      </w:r>
      <w:r w:rsidR="00CD0F45" w:rsidRPr="00E231AF">
        <w:rPr>
          <w:rFonts w:ascii="Times New Roman" w:hAnsi="Times New Roman"/>
          <w:sz w:val="24"/>
          <w:szCs w:val="24"/>
          <w:lang w:val="pl-PL" w:eastAsia="ar-SA"/>
        </w:rPr>
        <w:t>Za datę dokonania zapłaty rozumie się obciążenie rachunku bankowego Zamawiającego.</w:t>
      </w:r>
    </w:p>
    <w:p w14:paraId="03AD8B42"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zostanie przekazane przez Zamawiającego przelewem z</w:t>
      </w:r>
      <w:r w:rsidR="005C545F" w:rsidRPr="00E231AF">
        <w:rPr>
          <w:rFonts w:ascii="Times New Roman" w:hAnsi="Times New Roman"/>
          <w:sz w:val="24"/>
          <w:szCs w:val="24"/>
          <w:lang w:eastAsia="ar-SA"/>
        </w:rPr>
        <w:t> </w:t>
      </w:r>
      <w:r w:rsidRPr="00E231AF">
        <w:rPr>
          <w:rFonts w:ascii="Times New Roman" w:hAnsi="Times New Roman"/>
          <w:sz w:val="24"/>
          <w:szCs w:val="24"/>
          <w:lang w:eastAsia="ar-SA"/>
        </w:rPr>
        <w:t>rachunku bankowego Zamawiającego na rachunek bankowy Wykonawcy podany na fakturze.</w:t>
      </w:r>
    </w:p>
    <w:p w14:paraId="33C424EA"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Zapłata należnego wynagrodzenia za wykonane i odebrane roboty budowlane nastąpi po przedłożeniu dowodów zapłaty wymagaln</w:t>
      </w:r>
      <w:r w:rsidR="00561858" w:rsidRPr="00E231AF">
        <w:rPr>
          <w:rFonts w:ascii="Times New Roman" w:eastAsia="Calibri" w:hAnsi="Times New Roman"/>
          <w:sz w:val="24"/>
          <w:szCs w:val="24"/>
        </w:rPr>
        <w:t xml:space="preserve">ego wynagrodzenia Podwykonawcom </w:t>
      </w:r>
      <w:r w:rsidRPr="00E231AF">
        <w:rPr>
          <w:rFonts w:ascii="Times New Roman" w:eastAsia="Calibri" w:hAnsi="Times New Roman"/>
          <w:sz w:val="24"/>
          <w:szCs w:val="24"/>
        </w:rPr>
        <w:t>i</w:t>
      </w:r>
      <w:r w:rsidR="00A21662" w:rsidRPr="00E231AF">
        <w:rPr>
          <w:rFonts w:ascii="Times New Roman" w:eastAsia="Calibri" w:hAnsi="Times New Roman"/>
          <w:sz w:val="24"/>
          <w:szCs w:val="24"/>
          <w:lang w:val="pl-PL"/>
        </w:rPr>
        <w:t> </w:t>
      </w:r>
      <w:r w:rsidRPr="00E231AF">
        <w:rPr>
          <w:rFonts w:ascii="Times New Roman" w:eastAsia="Calibri" w:hAnsi="Times New Roman"/>
          <w:sz w:val="24"/>
          <w:szCs w:val="24"/>
        </w:rPr>
        <w:t>dalszym Podwykonawcom, z którymi za</w:t>
      </w:r>
      <w:r w:rsidR="00561858" w:rsidRPr="00E231AF">
        <w:rPr>
          <w:rFonts w:ascii="Times New Roman" w:eastAsia="Calibri" w:hAnsi="Times New Roman"/>
          <w:sz w:val="24"/>
          <w:szCs w:val="24"/>
        </w:rPr>
        <w:t xml:space="preserve">warto umowy zaakceptowane przez </w:t>
      </w:r>
      <w:r w:rsidRPr="00E231AF">
        <w:rPr>
          <w:rFonts w:ascii="Times New Roman" w:eastAsia="Calibri" w:hAnsi="Times New Roman"/>
          <w:sz w:val="24"/>
          <w:szCs w:val="24"/>
        </w:rPr>
        <w:t>Zamawiającego.</w:t>
      </w:r>
    </w:p>
    <w:p w14:paraId="06C8F8DB"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w:t>
      </w:r>
      <w:r w:rsidR="00BE014B" w:rsidRPr="00E231AF">
        <w:rPr>
          <w:rFonts w:ascii="Times New Roman" w:eastAsia="Calibri" w:hAnsi="Times New Roman"/>
          <w:sz w:val="24"/>
          <w:szCs w:val="24"/>
        </w:rPr>
        <w:t xml:space="preserve"> </w:t>
      </w:r>
      <w:r w:rsidRPr="00E231AF">
        <w:rPr>
          <w:rFonts w:ascii="Times New Roman" w:eastAsia="Calibri" w:hAnsi="Times New Roman"/>
          <w:sz w:val="24"/>
          <w:szCs w:val="24"/>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6FFA6D9"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Przed dokonaniem bezpośredniej zapłaty na rachunek Podwykonawcy lub dalszego Podwykonawcy, Zamawiający poinformuje Wykonawcę o powodach będących podstawą bezpośredniej zapłaty.</w:t>
      </w:r>
    </w:p>
    <w:p w14:paraId="78B0C2FF" w14:textId="77777777" w:rsidR="00E327E2" w:rsidRPr="00E231AF" w:rsidRDefault="00B7153A"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Czynność</w:t>
      </w:r>
      <w:r w:rsidR="005E1430" w:rsidRPr="00E231AF">
        <w:rPr>
          <w:rFonts w:ascii="Times New Roman" w:eastAsia="Calibri" w:hAnsi="Times New Roman"/>
          <w:sz w:val="24"/>
          <w:szCs w:val="24"/>
        </w:rPr>
        <w:t>,</w:t>
      </w:r>
      <w:r w:rsidR="00E327E2" w:rsidRPr="00E231AF">
        <w:rPr>
          <w:rFonts w:ascii="Times New Roman" w:eastAsia="Calibri" w:hAnsi="Times New Roman"/>
          <w:sz w:val="24"/>
          <w:szCs w:val="24"/>
        </w:rPr>
        <w:t xml:space="preserve"> o której mowa w ust. 1</w:t>
      </w:r>
      <w:r w:rsidR="00561858" w:rsidRPr="00E231AF">
        <w:rPr>
          <w:rFonts w:ascii="Times New Roman" w:eastAsia="Calibri" w:hAnsi="Times New Roman"/>
          <w:sz w:val="24"/>
          <w:szCs w:val="24"/>
          <w:lang w:val="pl-PL"/>
        </w:rPr>
        <w:t>4</w:t>
      </w:r>
      <w:r w:rsidR="00C55168" w:rsidRPr="00E231AF">
        <w:rPr>
          <w:rFonts w:ascii="Times New Roman" w:eastAsia="Calibri" w:hAnsi="Times New Roman"/>
          <w:sz w:val="24"/>
          <w:szCs w:val="24"/>
        </w:rPr>
        <w:t xml:space="preserve"> nie będzie miała miejsca, jeżeli Wykonawca w formie pisemnej w terminie 7 dni od daty otrzymania informacji o wstrzymaniu zapłaty, wniesie umotywowane uwagi dotyczące zasadności niedokonania zapłaty.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3035AD9E"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 zgłoszenia przez Wykonawcę uwag dotyczących zasadności niedokonania zapłaty dla Podwykonawcy lub dalszego Podwykonawcy Zamawiający może:</w:t>
      </w:r>
    </w:p>
    <w:p w14:paraId="16525F57"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71205762"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00C52F16" w14:textId="77777777" w:rsidR="00C55168" w:rsidRPr="00E231AF" w:rsidRDefault="00C55168" w:rsidP="00793D02">
      <w:pPr>
        <w:numPr>
          <w:ilvl w:val="0"/>
          <w:numId w:val="18"/>
        </w:numPr>
        <w:spacing w:after="0"/>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E231AF">
        <w:rPr>
          <w:rFonts w:ascii="Times New Roman" w:eastAsia="Calibri" w:hAnsi="Times New Roman"/>
          <w:sz w:val="24"/>
          <w:szCs w:val="24"/>
          <w:lang w:eastAsia="en-US"/>
        </w:rPr>
        <w:br/>
      </w:r>
      <w:r w:rsidRPr="00E231AF">
        <w:rPr>
          <w:rFonts w:ascii="Times New Roman" w:eastAsia="Calibri" w:hAnsi="Times New Roman"/>
          <w:sz w:val="24"/>
          <w:szCs w:val="24"/>
          <w:lang w:eastAsia="en-US"/>
        </w:rPr>
        <w:t>o podwykonawstwo, jeżeli Podwykonawca lub dalszy Podwykonawca wyk</w:t>
      </w:r>
      <w:r w:rsidR="00B7153A" w:rsidRPr="00E231AF">
        <w:rPr>
          <w:rFonts w:ascii="Times New Roman" w:eastAsia="Calibri" w:hAnsi="Times New Roman"/>
          <w:sz w:val="24"/>
          <w:szCs w:val="24"/>
          <w:lang w:eastAsia="en-US"/>
        </w:rPr>
        <w:t>aże zasadność takiej zapłaty.</w:t>
      </w:r>
    </w:p>
    <w:p w14:paraId="27AC026F" w14:textId="77777777" w:rsidR="00E327E2" w:rsidRPr="00E231AF" w:rsidRDefault="00C55168" w:rsidP="00472A08">
      <w:pPr>
        <w:pStyle w:val="Akapitzlist"/>
        <w:numPr>
          <w:ilvl w:val="3"/>
          <w:numId w:val="43"/>
        </w:numPr>
        <w:jc w:val="both"/>
        <w:rPr>
          <w:rFonts w:ascii="Times New Roman" w:eastAsia="Calibri" w:hAnsi="Times New Roman"/>
          <w:sz w:val="24"/>
          <w:szCs w:val="24"/>
        </w:rPr>
      </w:pPr>
      <w:r w:rsidRPr="00E231AF">
        <w:rPr>
          <w:rFonts w:ascii="Times New Roman" w:eastAsia="Calibri" w:hAnsi="Times New Roman"/>
          <w:sz w:val="24"/>
          <w:szCs w:val="24"/>
        </w:rPr>
        <w:t xml:space="preserve">W przypadku dokonania bezpośredniej zapłaty dla Podwykonawcy lub dalszego Podwykonawcy, który zawarł zaakceptowaną przez Zamawiającego umowę </w:t>
      </w:r>
      <w:r w:rsidRPr="00E231AF">
        <w:rPr>
          <w:rFonts w:ascii="Times New Roman" w:eastAsia="Calibri" w:hAnsi="Times New Roman"/>
          <w:sz w:val="24"/>
          <w:szCs w:val="24"/>
        </w:rPr>
        <w:br/>
        <w:t xml:space="preserve">o podwykonawstwo, Zamawiający potrąca kwotę wypłaconego wynagrodzenia </w:t>
      </w:r>
      <w:r w:rsidRPr="00E231AF">
        <w:rPr>
          <w:rFonts w:ascii="Times New Roman" w:eastAsia="Calibri" w:hAnsi="Times New Roman"/>
          <w:sz w:val="24"/>
          <w:szCs w:val="24"/>
        </w:rPr>
        <w:br/>
        <w:t>z wynagrodzenia należnego Wykonawcy.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Bezpośrednia zapłata obejmuje wyłącznie należne wynagrodzenie, bez odsetek, należnych podwykonawcy lub dalszemu podwykonawcy.</w:t>
      </w:r>
    </w:p>
    <w:p w14:paraId="0CE632F2" w14:textId="2BCC271E" w:rsidR="00E327E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 xml:space="preserve">W rozliczeniach z Wykonawcą, Zamawiający będzie stosował mechanizm podzielonej płatności wynikający z art. 108 a – 108 d ustawy z dnia 11 marca 2004 r. o podatku od </w:t>
      </w:r>
      <w:r w:rsidRPr="00E231AF">
        <w:rPr>
          <w:rFonts w:ascii="Times New Roman" w:hAnsi="Times New Roman"/>
          <w:sz w:val="24"/>
          <w:szCs w:val="24"/>
        </w:rPr>
        <w:lastRenderedPageBreak/>
        <w:t>towarów i usług (</w:t>
      </w:r>
      <w:r w:rsidR="00C21FAF">
        <w:rPr>
          <w:rFonts w:ascii="Times New Roman" w:hAnsi="Times New Roman"/>
          <w:sz w:val="24"/>
          <w:szCs w:val="24"/>
          <w:lang w:val="pl-PL"/>
        </w:rPr>
        <w:t xml:space="preserve">tj. z dnia 7 lipca 2023 r. </w:t>
      </w:r>
      <w:r w:rsidRPr="00E231AF">
        <w:rPr>
          <w:rFonts w:ascii="Times New Roman" w:hAnsi="Times New Roman"/>
          <w:sz w:val="24"/>
          <w:szCs w:val="24"/>
        </w:rPr>
        <w:t>D</w:t>
      </w:r>
      <w:r w:rsidR="0068167D" w:rsidRPr="00E231AF">
        <w:rPr>
          <w:rFonts w:ascii="Times New Roman" w:hAnsi="Times New Roman"/>
          <w:sz w:val="24"/>
          <w:szCs w:val="24"/>
        </w:rPr>
        <w:t>z.U. z 202</w:t>
      </w:r>
      <w:r w:rsidR="00C21FAF">
        <w:rPr>
          <w:rFonts w:ascii="Times New Roman" w:hAnsi="Times New Roman"/>
          <w:sz w:val="24"/>
          <w:szCs w:val="24"/>
          <w:lang w:val="pl-PL"/>
        </w:rPr>
        <w:t>3</w:t>
      </w:r>
      <w:r w:rsidRPr="00E231AF">
        <w:rPr>
          <w:rFonts w:ascii="Times New Roman" w:hAnsi="Times New Roman"/>
          <w:sz w:val="24"/>
          <w:szCs w:val="24"/>
        </w:rPr>
        <w:t xml:space="preserve"> r. poz. </w:t>
      </w:r>
      <w:r w:rsidR="00C21FAF">
        <w:rPr>
          <w:rFonts w:ascii="Times New Roman" w:hAnsi="Times New Roman"/>
          <w:sz w:val="24"/>
          <w:szCs w:val="24"/>
          <w:lang w:val="pl-PL"/>
        </w:rPr>
        <w:t>1570</w:t>
      </w:r>
      <w:r w:rsidRPr="00E231AF">
        <w:rPr>
          <w:rFonts w:ascii="Times New Roman" w:hAnsi="Times New Roman"/>
          <w:sz w:val="24"/>
          <w:szCs w:val="24"/>
        </w:rPr>
        <w:t xml:space="preserve"> z późniejszymi zmianami)</w:t>
      </w:r>
      <w:r w:rsidR="006355EC" w:rsidRPr="00E231AF">
        <w:rPr>
          <w:rFonts w:ascii="Times New Roman" w:hAnsi="Times New Roman"/>
          <w:sz w:val="24"/>
          <w:szCs w:val="24"/>
        </w:rPr>
        <w:t>.</w:t>
      </w:r>
    </w:p>
    <w:p w14:paraId="763D2BFD" w14:textId="77777777" w:rsidR="00E442C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Rachunek bankowy podany przez Wykonawcę musi być rachunkiem zgłoszonym w</w:t>
      </w:r>
      <w:r w:rsidR="006355EC" w:rsidRPr="00E231AF">
        <w:rPr>
          <w:rFonts w:ascii="Times New Roman" w:hAnsi="Times New Roman"/>
          <w:sz w:val="24"/>
          <w:szCs w:val="24"/>
        </w:rPr>
        <w:t> </w:t>
      </w:r>
      <w:r w:rsidRPr="00E231AF">
        <w:rPr>
          <w:rFonts w:ascii="Times New Roman" w:hAnsi="Times New Roman"/>
          <w:sz w:val="24"/>
          <w:szCs w:val="24"/>
        </w:rPr>
        <w:t>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w:t>
      </w:r>
      <w:r w:rsidR="00A21662" w:rsidRPr="00E231AF">
        <w:rPr>
          <w:rFonts w:ascii="Times New Roman" w:hAnsi="Times New Roman"/>
          <w:sz w:val="24"/>
          <w:szCs w:val="24"/>
          <w:lang w:val="pl-PL"/>
        </w:rPr>
        <w:t> </w:t>
      </w:r>
      <w:r w:rsidRPr="00E231AF">
        <w:rPr>
          <w:rFonts w:ascii="Times New Roman" w:hAnsi="Times New Roman"/>
          <w:sz w:val="24"/>
          <w:szCs w:val="24"/>
        </w:rPr>
        <w:t>niespełnieniem świadczenia w terminie.</w:t>
      </w:r>
    </w:p>
    <w:p w14:paraId="23CD88B4"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1F021FF5" w14:textId="77777777"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14:paraId="2F90C72E"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472A08">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149D71F3" w14:textId="672CD744"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w:t>
      </w:r>
      <w:r w:rsidR="00F82200">
        <w:rPr>
          <w:rFonts w:ascii="Times New Roman" w:hAnsi="Times New Roman"/>
          <w:sz w:val="24"/>
          <w:szCs w:val="24"/>
          <w:lang w:eastAsia="ar-SA"/>
        </w:rPr>
        <w:t xml:space="preserve">na którym ma zostać wykonany przedmiot umowy </w:t>
      </w:r>
      <w:r w:rsidRPr="0068167D">
        <w:rPr>
          <w:rFonts w:ascii="Times New Roman" w:hAnsi="Times New Roman"/>
          <w:sz w:val="24"/>
          <w:szCs w:val="24"/>
          <w:lang w:eastAsia="ar-SA"/>
        </w:rPr>
        <w:t xml:space="preserve">(placu budowy), które nastąpi w ciągu </w:t>
      </w:r>
      <w:r w:rsidR="00A302EA">
        <w:rPr>
          <w:rFonts w:ascii="Times New Roman" w:hAnsi="Times New Roman"/>
          <w:sz w:val="24"/>
          <w:szCs w:val="24"/>
          <w:lang w:eastAsia="ar-SA"/>
        </w:rPr>
        <w:t>14</w:t>
      </w:r>
      <w:r w:rsidRPr="0068167D">
        <w:rPr>
          <w:rFonts w:ascii="Times New Roman" w:hAnsi="Times New Roman"/>
          <w:sz w:val="24"/>
          <w:szCs w:val="24"/>
          <w:lang w:eastAsia="ar-SA"/>
        </w:rPr>
        <w:t xml:space="preserve"> </w:t>
      </w:r>
      <w:r w:rsidR="004502AF" w:rsidRPr="0068167D">
        <w:rPr>
          <w:rFonts w:ascii="Times New Roman" w:hAnsi="Times New Roman"/>
          <w:sz w:val="24"/>
          <w:szCs w:val="24"/>
          <w:lang w:eastAsia="ar-SA"/>
        </w:rPr>
        <w:t>dni od daty podpisania umowy;</w:t>
      </w:r>
    </w:p>
    <w:p w14:paraId="77292C8C" w14:textId="641CA136"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472A08">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4B5088EF"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14:paraId="6BA21DFA"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4564ED5E"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BF2F834"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4328C08D"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na ocenę prawidłowego wykonania przedmiotu Umowy, a w szczególności dokumentów opisanych w §5 ust.</w:t>
      </w:r>
      <w:r w:rsidR="00BB2BE6">
        <w:rPr>
          <w:rFonts w:ascii="Times New Roman" w:hAnsi="Times New Roman"/>
          <w:sz w:val="24"/>
          <w:szCs w:val="24"/>
          <w:lang w:eastAsia="ar-SA"/>
        </w:rPr>
        <w:t xml:space="preserve"> 7</w:t>
      </w:r>
      <w:r w:rsidR="00106721">
        <w:rPr>
          <w:rFonts w:ascii="Times New Roman" w:hAnsi="Times New Roman"/>
          <w:sz w:val="24"/>
          <w:szCs w:val="24"/>
          <w:lang w:eastAsia="ar-SA"/>
        </w:rPr>
        <w:t xml:space="preserve"> umowy</w:t>
      </w:r>
      <w:r w:rsidR="004502AF" w:rsidRPr="0068167D">
        <w:rPr>
          <w:rFonts w:ascii="Times New Roman" w:hAnsi="Times New Roman"/>
          <w:sz w:val="24"/>
          <w:szCs w:val="24"/>
          <w:lang w:eastAsia="ar-SA"/>
        </w:rPr>
        <w:t>.</w:t>
      </w:r>
    </w:p>
    <w:p w14:paraId="0D6FBD03" w14:textId="77777777" w:rsidR="00C55168"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14:paraId="73BFFD97" w14:textId="77777777"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654BE">
      <w:pPr>
        <w:suppressAutoHyphens/>
        <w:spacing w:after="0"/>
        <w:jc w:val="both"/>
        <w:rPr>
          <w:rFonts w:ascii="Times New Roman" w:hAnsi="Times New Roman"/>
          <w:strike/>
          <w:sz w:val="24"/>
          <w:szCs w:val="24"/>
          <w:lang w:eastAsia="ar-SA"/>
        </w:rPr>
      </w:pPr>
    </w:p>
    <w:p w14:paraId="23255682"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6A746E20"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2D04A620" w14:textId="3CA0AEA1" w:rsidR="00B310A7" w:rsidRPr="00BF27ED" w:rsidRDefault="003C53D9" w:rsidP="00BF27ED">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BF27ED">
        <w:rPr>
          <w:rFonts w:ascii="Times New Roman" w:hAnsi="Times New Roman"/>
          <w:sz w:val="24"/>
          <w:szCs w:val="24"/>
        </w:rPr>
        <w:t>prace rozbiórkowe</w:t>
      </w:r>
      <w:r w:rsidRPr="00BF27ED">
        <w:rPr>
          <w:rFonts w:ascii="Times New Roman" w:hAnsi="Times New Roman"/>
          <w:sz w:val="24"/>
          <w:szCs w:val="24"/>
          <w:lang w:eastAsia="en-US"/>
        </w:rPr>
        <w:t xml:space="preserve">, </w:t>
      </w:r>
      <w:r w:rsidRPr="00BF27ED">
        <w:rPr>
          <w:rFonts w:ascii="Times New Roman" w:hAnsi="Times New Roman"/>
          <w:sz w:val="24"/>
          <w:szCs w:val="24"/>
        </w:rPr>
        <w:t>roboty ziemne</w:t>
      </w:r>
      <w:r w:rsidRPr="00BF27ED">
        <w:rPr>
          <w:rFonts w:ascii="Times New Roman" w:hAnsi="Times New Roman"/>
          <w:sz w:val="24"/>
          <w:szCs w:val="24"/>
          <w:lang w:eastAsia="en-US"/>
        </w:rPr>
        <w:t xml:space="preserve">, </w:t>
      </w:r>
      <w:r w:rsidRPr="00BF27ED">
        <w:rPr>
          <w:rFonts w:ascii="Times New Roman" w:hAnsi="Times New Roman"/>
          <w:sz w:val="24"/>
          <w:szCs w:val="24"/>
        </w:rPr>
        <w:t>roboty budowlane i pomocnicze związane z wykonaniem wszystkich projektowanych elementów zagospodarowania pasa drogowego</w:t>
      </w:r>
      <w:r w:rsidR="00E327E2" w:rsidRPr="00BF27ED">
        <w:rPr>
          <w:rFonts w:ascii="Times New Roman" w:hAnsi="Times New Roman"/>
          <w:sz w:val="24"/>
          <w:szCs w:val="24"/>
        </w:rPr>
        <w:t>,</w:t>
      </w:r>
      <w:r w:rsidR="0006594E" w:rsidRPr="00BF27ED">
        <w:rPr>
          <w:rFonts w:ascii="Times New Roman" w:hAnsi="Times New Roman"/>
          <w:sz w:val="24"/>
          <w:szCs w:val="24"/>
        </w:rPr>
        <w:t xml:space="preserve"> urządzenia zieleni, oznakowania poziomego i pionowego,</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 związane z wykonaniem sieci kanalizacji deszczowej,</w:t>
      </w:r>
      <w:r w:rsidR="00BF27ED">
        <w:rPr>
          <w:rFonts w:ascii="Times New Roman" w:hAnsi="Times New Roman"/>
          <w:sz w:val="24"/>
          <w:szCs w:val="24"/>
          <w:lang w:eastAsia="en-US"/>
        </w:rPr>
        <w:t xml:space="preserve"> </w:t>
      </w:r>
      <w:r w:rsidR="0006594E" w:rsidRPr="00BF27ED">
        <w:rPr>
          <w:rFonts w:ascii="Times New Roman" w:hAnsi="Times New Roman"/>
          <w:sz w:val="24"/>
          <w:szCs w:val="24"/>
          <w:lang w:eastAsia="en-US"/>
        </w:rPr>
        <w:t>roboty budowlane i pomocnicze związane z wykonaniem elementów</w:t>
      </w:r>
      <w:r w:rsidR="00E037F8" w:rsidRPr="00BF27ED">
        <w:rPr>
          <w:rFonts w:ascii="Times New Roman" w:hAnsi="Times New Roman"/>
          <w:sz w:val="24"/>
          <w:szCs w:val="24"/>
          <w:lang w:eastAsia="en-US"/>
        </w:rPr>
        <w:t xml:space="preserve"> sieci </w:t>
      </w:r>
      <w:r w:rsidR="001C55BE">
        <w:rPr>
          <w:rFonts w:ascii="Times New Roman" w:hAnsi="Times New Roman"/>
          <w:sz w:val="24"/>
          <w:szCs w:val="24"/>
          <w:lang w:eastAsia="en-US"/>
        </w:rPr>
        <w:t>kanalizacji</w:t>
      </w:r>
      <w:r w:rsidR="00B310A7" w:rsidRPr="00BF27ED">
        <w:rPr>
          <w:rFonts w:ascii="Times New Roman" w:hAnsi="Times New Roman"/>
          <w:sz w:val="24"/>
          <w:szCs w:val="24"/>
          <w:lang w:eastAsia="en-US"/>
        </w:rPr>
        <w:t xml:space="preserve"> sanitarnej,</w:t>
      </w:r>
      <w:r w:rsidR="00BF27ED">
        <w:rPr>
          <w:rFonts w:ascii="Times New Roman" w:hAnsi="Times New Roman"/>
          <w:sz w:val="24"/>
          <w:szCs w:val="24"/>
          <w:lang w:eastAsia="en-US"/>
        </w:rPr>
        <w:t xml:space="preserve"> </w:t>
      </w:r>
      <w:r w:rsidR="00B310A7" w:rsidRPr="00BF27ED">
        <w:rPr>
          <w:rFonts w:ascii="Times New Roman" w:hAnsi="Times New Roman"/>
          <w:sz w:val="24"/>
          <w:szCs w:val="24"/>
          <w:lang w:eastAsia="en-US"/>
        </w:rPr>
        <w:t>roboty budowlane i pomocnicze związane z wykonaniem elementów sieci wodociągowej,</w:t>
      </w:r>
      <w:r w:rsidR="00BF27ED">
        <w:rPr>
          <w:rFonts w:ascii="Times New Roman" w:hAnsi="Times New Roman"/>
          <w:sz w:val="24"/>
          <w:szCs w:val="24"/>
          <w:lang w:eastAsia="en-US"/>
        </w:rPr>
        <w:t xml:space="preserve"> </w:t>
      </w:r>
      <w:r w:rsidRPr="00BF27ED">
        <w:rPr>
          <w:rFonts w:ascii="Times New Roman" w:hAnsi="Times New Roman"/>
          <w:sz w:val="24"/>
          <w:szCs w:val="24"/>
        </w:rPr>
        <w:t>roboty b</w:t>
      </w:r>
      <w:r w:rsidR="00E327E2" w:rsidRPr="00BF27ED">
        <w:rPr>
          <w:rFonts w:ascii="Times New Roman" w:hAnsi="Times New Roman"/>
          <w:sz w:val="24"/>
          <w:szCs w:val="24"/>
        </w:rPr>
        <w:t xml:space="preserve">udowlane i pomocnicze związane </w:t>
      </w:r>
      <w:r w:rsidRPr="00BF27ED">
        <w:rPr>
          <w:rFonts w:ascii="Times New Roman" w:hAnsi="Times New Roman"/>
          <w:sz w:val="24"/>
          <w:szCs w:val="24"/>
        </w:rPr>
        <w:t xml:space="preserve">z wykonaniem </w:t>
      </w:r>
      <w:r w:rsidR="00E327E2" w:rsidRPr="00BF27ED">
        <w:rPr>
          <w:rFonts w:ascii="Times New Roman" w:hAnsi="Times New Roman"/>
          <w:sz w:val="24"/>
          <w:szCs w:val="24"/>
        </w:rPr>
        <w:t>regulacji elementów istniejących sieci uzbrojenia terenu</w:t>
      </w:r>
      <w:r w:rsidR="00D56F1E" w:rsidRPr="00BF27ED">
        <w:rPr>
          <w:rFonts w:ascii="Times New Roman" w:hAnsi="Times New Roman"/>
          <w:sz w:val="24"/>
          <w:szCs w:val="24"/>
        </w:rPr>
        <w:t>;</w:t>
      </w:r>
      <w:r w:rsidR="00BF27ED">
        <w:rPr>
          <w:rFonts w:ascii="Times New Roman" w:hAnsi="Times New Roman"/>
          <w:sz w:val="24"/>
          <w:szCs w:val="24"/>
          <w:lang w:eastAsia="en-US"/>
        </w:rPr>
        <w:t xml:space="preserve"> roboty budowlane i pomocnicze związane z wykonaniem i utrzymaniem objazdu.</w:t>
      </w:r>
    </w:p>
    <w:p w14:paraId="2665EEF8" w14:textId="77777777" w:rsidR="003C53D9" w:rsidRPr="0068167D" w:rsidRDefault="003C53D9" w:rsidP="00793D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793D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712E8565"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12</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793D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19EE2F6" w14:textId="77777777" w:rsidR="003C53D9"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14:paraId="2411AD21"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615DAC">
        <w:rPr>
          <w:rFonts w:ascii="Times New Roman" w:hAnsi="Times New Roman"/>
          <w:b/>
          <w:sz w:val="24"/>
          <w:szCs w:val="24"/>
          <w:lang w:eastAsia="ar-SA"/>
        </w:rPr>
        <w:t>3 0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615DAC">
        <w:rPr>
          <w:rFonts w:ascii="Times New Roman" w:hAnsi="Times New Roman"/>
          <w:sz w:val="24"/>
          <w:szCs w:val="24"/>
          <w:lang w:eastAsia="ar-SA"/>
        </w:rPr>
        <w:t xml:space="preserve">trzy </w:t>
      </w:r>
      <w:r w:rsidR="00BE04C8">
        <w:rPr>
          <w:rFonts w:ascii="Times New Roman" w:hAnsi="Times New Roman"/>
          <w:sz w:val="24"/>
          <w:szCs w:val="24"/>
          <w:lang w:eastAsia="ar-SA"/>
        </w:rPr>
        <w:t>tysi</w:t>
      </w:r>
      <w:r w:rsidR="00615DAC">
        <w:rPr>
          <w:rFonts w:ascii="Times New Roman" w:hAnsi="Times New Roman"/>
          <w:sz w:val="24"/>
          <w:szCs w:val="24"/>
          <w:lang w:eastAsia="ar-SA"/>
        </w:rPr>
        <w:t>ące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77777777" w:rsidR="00D56F1E"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77777777" w:rsidR="00C55168"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470D2F46" w14:textId="23E43D2D" w:rsidR="00F141FD" w:rsidRPr="00F141FD" w:rsidRDefault="00F141FD" w:rsidP="00F141FD">
      <w:pPr>
        <w:numPr>
          <w:ilvl w:val="0"/>
          <w:numId w:val="23"/>
        </w:numPr>
        <w:suppressAutoHyphens/>
        <w:spacing w:after="0"/>
        <w:jc w:val="both"/>
        <w:rPr>
          <w:rFonts w:ascii="Times New Roman" w:hAnsi="Times New Roman"/>
          <w:sz w:val="24"/>
          <w:szCs w:val="24"/>
          <w:lang w:eastAsia="ar-SA"/>
        </w:rPr>
      </w:pPr>
      <w:r w:rsidRPr="00F141FD">
        <w:rPr>
          <w:rFonts w:ascii="Times New Roman" w:hAnsi="Times New Roman"/>
          <w:sz w:val="24"/>
          <w:szCs w:val="24"/>
          <w:lang w:eastAsia="ar-SA"/>
        </w:rPr>
        <w:t xml:space="preserve">braku dokonania wymaganej przez Zamawiającego zmiany umowy o podwykonawstwo w zakresie </w:t>
      </w:r>
      <w:r w:rsidRPr="00F141FD">
        <w:rPr>
          <w:rFonts w:ascii="Times New Roman" w:hAnsi="Times New Roman"/>
          <w:sz w:val="24"/>
          <w:szCs w:val="24"/>
          <w:lang w:eastAsia="ar-SA"/>
        </w:rPr>
        <w:t>zmiany</w:t>
      </w:r>
      <w:r w:rsidRPr="00F141FD">
        <w:rPr>
          <w:rFonts w:ascii="Times New Roman" w:hAnsi="Times New Roman"/>
          <w:sz w:val="24"/>
          <w:szCs w:val="24"/>
          <w:lang w:eastAsia="ar-SA"/>
        </w:rPr>
        <w:t xml:space="preserve"> wysokości wynagrodzenia we wskazanym przez Zamawiającego terminie, w wysokości </w:t>
      </w:r>
      <w:r w:rsidRPr="00F141FD">
        <w:rPr>
          <w:rFonts w:ascii="Times New Roman" w:hAnsi="Times New Roman"/>
          <w:b/>
          <w:bCs/>
          <w:sz w:val="24"/>
          <w:szCs w:val="24"/>
          <w:lang w:eastAsia="ar-SA"/>
        </w:rPr>
        <w:t>1 000,00 zł</w:t>
      </w:r>
      <w:r w:rsidRPr="00F141FD">
        <w:rPr>
          <w:rFonts w:ascii="Times New Roman" w:hAnsi="Times New Roman"/>
          <w:sz w:val="24"/>
          <w:szCs w:val="24"/>
          <w:lang w:eastAsia="ar-SA"/>
        </w:rPr>
        <w:t xml:space="preserve"> (jeden tysiąc złotych), na zasadach o których mowa w art. 439 ust. 5 prawa zamówień publicznych,</w:t>
      </w:r>
    </w:p>
    <w:p w14:paraId="6AF2038D" w14:textId="0B3BA8E8" w:rsidR="00C55168" w:rsidRDefault="00C55168" w:rsidP="006B2AED">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r w:rsidR="00F141FD">
        <w:rPr>
          <w:rFonts w:ascii="Times New Roman" w:hAnsi="Times New Roman"/>
          <w:sz w:val="24"/>
          <w:szCs w:val="24"/>
          <w:lang w:eastAsia="ar-SA"/>
        </w:rPr>
        <w:t>;</w:t>
      </w:r>
    </w:p>
    <w:p w14:paraId="7E2F3B9F" w14:textId="358E5ED5" w:rsidR="001C55BE" w:rsidRPr="001C55BE" w:rsidRDefault="001C55BE" w:rsidP="006B2AED">
      <w:pPr>
        <w:pStyle w:val="Akapitzlist"/>
        <w:numPr>
          <w:ilvl w:val="0"/>
          <w:numId w:val="23"/>
        </w:numPr>
        <w:spacing w:after="0"/>
        <w:jc w:val="both"/>
        <w:rPr>
          <w:rFonts w:ascii="Times New Roman" w:hAnsi="Times New Roman"/>
          <w:sz w:val="24"/>
          <w:szCs w:val="24"/>
          <w:lang w:val="pl-PL" w:eastAsia="ar-SA"/>
        </w:rPr>
      </w:pPr>
      <w:r>
        <w:rPr>
          <w:rFonts w:ascii="Times New Roman" w:hAnsi="Times New Roman"/>
          <w:sz w:val="24"/>
          <w:szCs w:val="24"/>
          <w:lang w:val="pl-PL" w:eastAsia="ar-SA"/>
        </w:rPr>
        <w:t xml:space="preserve">nieprzestrzegania czasu zamknięcia dla ruchu </w:t>
      </w:r>
      <w:r w:rsidR="006B2AED">
        <w:rPr>
          <w:rFonts w:ascii="Times New Roman" w:hAnsi="Times New Roman"/>
          <w:sz w:val="24"/>
          <w:szCs w:val="24"/>
          <w:lang w:val="pl-PL" w:eastAsia="ar-SA"/>
        </w:rPr>
        <w:t>(</w:t>
      </w:r>
      <w:r w:rsidR="006B2AED" w:rsidRPr="006B2AED">
        <w:rPr>
          <w:rFonts w:ascii="Times New Roman" w:hAnsi="Times New Roman"/>
          <w:sz w:val="24"/>
          <w:szCs w:val="24"/>
          <w:lang w:val="pl-PL" w:eastAsia="ar-SA"/>
        </w:rPr>
        <w:t>wszystkie roboty budowlane w ciągu ul</w:t>
      </w:r>
      <w:r w:rsidR="000B4403">
        <w:rPr>
          <w:rFonts w:ascii="Times New Roman" w:hAnsi="Times New Roman"/>
          <w:sz w:val="24"/>
          <w:szCs w:val="24"/>
          <w:lang w:val="pl-PL" w:eastAsia="ar-SA"/>
        </w:rPr>
        <w:t>.</w:t>
      </w:r>
      <w:r w:rsidR="006B2AED" w:rsidRPr="006B2AED">
        <w:rPr>
          <w:rFonts w:ascii="Times New Roman" w:hAnsi="Times New Roman"/>
          <w:sz w:val="24"/>
          <w:szCs w:val="24"/>
          <w:lang w:val="pl-PL" w:eastAsia="ar-SA"/>
        </w:rPr>
        <w:t xml:space="preserve"> Sadowej dopuszcza się wykonywać przy całkowitym zamknięciu dla ruchu tylko i wyłącznie od poniedziałku do  piątku w godzinach </w:t>
      </w:r>
      <w:r w:rsidR="006B2AED">
        <w:rPr>
          <w:rFonts w:ascii="Times New Roman" w:hAnsi="Times New Roman"/>
          <w:sz w:val="24"/>
          <w:szCs w:val="24"/>
          <w:lang w:val="pl-PL" w:eastAsia="ar-SA"/>
        </w:rPr>
        <w:t xml:space="preserve">od </w:t>
      </w:r>
      <w:r w:rsidR="006B2AED" w:rsidRPr="006B2AED">
        <w:rPr>
          <w:rFonts w:ascii="Times New Roman" w:hAnsi="Times New Roman"/>
          <w:sz w:val="24"/>
          <w:szCs w:val="24"/>
          <w:lang w:val="pl-PL" w:eastAsia="ar-SA"/>
        </w:rPr>
        <w:t>8</w:t>
      </w:r>
      <w:r w:rsidR="006B2AED" w:rsidRPr="006B2AED">
        <w:rPr>
          <w:rFonts w:ascii="Times New Roman" w:hAnsi="Times New Roman"/>
          <w:sz w:val="24"/>
          <w:szCs w:val="24"/>
          <w:vertAlign w:val="superscript"/>
          <w:lang w:val="pl-PL" w:eastAsia="ar-SA"/>
        </w:rPr>
        <w:t xml:space="preserve">00 </w:t>
      </w:r>
      <w:r w:rsidR="006B2AED">
        <w:rPr>
          <w:rFonts w:ascii="Times New Roman" w:hAnsi="Times New Roman"/>
          <w:sz w:val="24"/>
          <w:szCs w:val="24"/>
          <w:lang w:val="pl-PL" w:eastAsia="ar-SA"/>
        </w:rPr>
        <w:t xml:space="preserve">do </w:t>
      </w:r>
      <w:r w:rsidR="006B2AED" w:rsidRPr="006B2AED">
        <w:rPr>
          <w:rFonts w:ascii="Times New Roman" w:hAnsi="Times New Roman"/>
          <w:sz w:val="24"/>
          <w:szCs w:val="24"/>
          <w:lang w:val="pl-PL" w:eastAsia="ar-SA"/>
        </w:rPr>
        <w:t>16</w:t>
      </w:r>
      <w:r w:rsidR="006B2AED" w:rsidRPr="006B2AED">
        <w:rPr>
          <w:rFonts w:ascii="Times New Roman" w:hAnsi="Times New Roman"/>
          <w:sz w:val="24"/>
          <w:szCs w:val="24"/>
          <w:vertAlign w:val="superscript"/>
          <w:lang w:val="pl-PL" w:eastAsia="ar-SA"/>
        </w:rPr>
        <w:t>00</w:t>
      </w:r>
      <w:r w:rsidR="006B2AED" w:rsidRPr="006B2AED">
        <w:rPr>
          <w:rFonts w:ascii="Times New Roman" w:hAnsi="Times New Roman"/>
          <w:sz w:val="24"/>
          <w:szCs w:val="24"/>
          <w:lang w:val="pl-PL" w:eastAsia="ar-SA"/>
        </w:rPr>
        <w:t>, przy jednoczesnym zapewnieniu w tym czasie dojazdu i dojścia dla służb ratowniczych</w:t>
      </w:r>
      <w:r w:rsidR="006B2AED">
        <w:rPr>
          <w:rFonts w:ascii="Times New Roman" w:hAnsi="Times New Roman"/>
          <w:sz w:val="24"/>
          <w:szCs w:val="24"/>
          <w:lang w:val="pl-PL" w:eastAsia="ar-SA"/>
        </w:rPr>
        <w:t xml:space="preserve">. </w:t>
      </w:r>
      <w:r w:rsidR="006B2AED" w:rsidRPr="006B2AED">
        <w:rPr>
          <w:rFonts w:ascii="Times New Roman" w:hAnsi="Times New Roman"/>
          <w:sz w:val="24"/>
          <w:szCs w:val="24"/>
          <w:lang w:val="pl-PL" w:eastAsia="ar-SA"/>
        </w:rPr>
        <w:t>W pozostałym okresie Zamawiający dopuszcza wykonywanie prac tylko i wyłącznie pod ruchem tj. przy zapewnieniu przejścia i przejazdu dla wszystkich uczestników ruchu drogowego.</w:t>
      </w:r>
      <w:r w:rsidR="00F10F12">
        <w:rPr>
          <w:rFonts w:ascii="Times New Roman" w:hAnsi="Times New Roman"/>
          <w:sz w:val="24"/>
          <w:szCs w:val="24"/>
          <w:lang w:val="pl-PL" w:eastAsia="ar-SA"/>
        </w:rPr>
        <w:t>)</w:t>
      </w:r>
      <w:r w:rsidR="006B2AED" w:rsidRPr="006B2AED">
        <w:rPr>
          <w:rFonts w:ascii="Times New Roman" w:hAnsi="Times New Roman"/>
          <w:sz w:val="24"/>
          <w:szCs w:val="24"/>
          <w:lang w:val="pl-PL" w:eastAsia="ar-SA"/>
        </w:rPr>
        <w:t xml:space="preserve"> </w:t>
      </w:r>
      <w:r w:rsidR="006B2AED">
        <w:rPr>
          <w:rFonts w:ascii="Times New Roman" w:hAnsi="Times New Roman"/>
          <w:sz w:val="24"/>
          <w:szCs w:val="24"/>
          <w:lang w:val="pl-PL" w:eastAsia="ar-SA"/>
        </w:rPr>
        <w:t xml:space="preserve"> </w:t>
      </w:r>
      <w:r>
        <w:rPr>
          <w:rFonts w:ascii="Times New Roman" w:hAnsi="Times New Roman"/>
          <w:sz w:val="24"/>
          <w:szCs w:val="24"/>
          <w:lang w:val="pl-PL" w:eastAsia="ar-SA"/>
        </w:rPr>
        <w:t xml:space="preserve">- </w:t>
      </w:r>
      <w:r w:rsidRPr="0068167D">
        <w:rPr>
          <w:rFonts w:ascii="Times New Roman" w:hAnsi="Times New Roman"/>
          <w:sz w:val="24"/>
          <w:szCs w:val="24"/>
          <w:lang w:eastAsia="ar-SA"/>
        </w:rPr>
        <w:t xml:space="preserve">w wysokości </w:t>
      </w:r>
      <w:r>
        <w:rPr>
          <w:rFonts w:ascii="Times New Roman" w:hAnsi="Times New Roman"/>
          <w:b/>
          <w:sz w:val="24"/>
          <w:szCs w:val="24"/>
          <w:lang w:val="pl-PL" w:eastAsia="ar-SA"/>
        </w:rPr>
        <w:t>1 0</w:t>
      </w:r>
      <w:r w:rsidRPr="0068167D">
        <w:rPr>
          <w:rFonts w:ascii="Times New Roman" w:hAnsi="Times New Roman"/>
          <w:b/>
          <w:sz w:val="24"/>
          <w:szCs w:val="24"/>
          <w:lang w:eastAsia="ar-SA"/>
        </w:rPr>
        <w:t>00,00 zł</w:t>
      </w:r>
      <w:r w:rsidRPr="0068167D">
        <w:rPr>
          <w:rFonts w:ascii="Times New Roman" w:hAnsi="Times New Roman"/>
          <w:sz w:val="24"/>
          <w:szCs w:val="24"/>
          <w:lang w:eastAsia="ar-SA"/>
        </w:rPr>
        <w:t xml:space="preserve"> (tysiąc złotych) za każdy stwierdzony przypadek.</w:t>
      </w:r>
    </w:p>
    <w:p w14:paraId="617F2AC9"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9A2198">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793D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793D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11</w:t>
      </w:r>
      <w:r w:rsidRPr="0068167D">
        <w:rPr>
          <w:rFonts w:ascii="Times New Roman" w:hAnsi="Times New Roman"/>
          <w:b/>
          <w:sz w:val="24"/>
          <w:szCs w:val="24"/>
          <w:lang w:eastAsia="ar-SA"/>
        </w:rPr>
        <w:br/>
        <w:t>ODSZKODOWANIA</w:t>
      </w:r>
    </w:p>
    <w:p w14:paraId="22968450" w14:textId="77777777" w:rsidR="00AC1ACE"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14:paraId="6539417F" w14:textId="77777777" w:rsidR="002973AE" w:rsidRPr="0068167D" w:rsidRDefault="00C55168" w:rsidP="00793D02">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w:t>
      </w:r>
      <w:r w:rsidR="00DC0E33">
        <w:rPr>
          <w:rFonts w:ascii="Times New Roman" w:hAnsi="Times New Roman"/>
          <w:sz w:val="24"/>
          <w:szCs w:val="24"/>
          <w:lang w:eastAsia="ar-SA"/>
        </w:rPr>
        <w:t xml:space="preserve"> </w:t>
      </w:r>
      <w:r w:rsidRPr="0068167D">
        <w:rPr>
          <w:rFonts w:ascii="Times New Roman" w:hAnsi="Times New Roman"/>
          <w:sz w:val="24"/>
          <w:szCs w:val="24"/>
          <w:lang w:eastAsia="ar-SA"/>
        </w:rPr>
        <w:t>i ponosi odpowiedzialność cywilną za wszelkie szkody osób trzecich wynikłe w związku z wykonywaniem robót.</w:t>
      </w:r>
    </w:p>
    <w:p w14:paraId="609286B1" w14:textId="77777777" w:rsidR="008D660F" w:rsidRPr="000E7027" w:rsidRDefault="00C55168" w:rsidP="000E7027">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8E04CC">
        <w:rPr>
          <w:rFonts w:ascii="Times New Roman" w:hAnsi="Times New Roman"/>
          <w:sz w:val="24"/>
          <w:szCs w:val="24"/>
          <w:lang w:eastAsia="ar-SA"/>
        </w:rPr>
        <w:t>Wykonawca najpóźniej w dniu podpisania umowy jest zobowiązany do przedłożenia Zamawiającemu polisy lub innego dokumentu potwierdzającego, że jest ubezpieczony od  odpowiedzialności cywilnej w zakresie prowadzonej działalnoś</w:t>
      </w:r>
      <w:r w:rsidRPr="000E7027">
        <w:rPr>
          <w:rFonts w:ascii="Times New Roman" w:hAnsi="Times New Roman"/>
          <w:sz w:val="24"/>
          <w:szCs w:val="24"/>
          <w:lang w:eastAsia="ar-SA"/>
        </w:rPr>
        <w:t xml:space="preserve">ci związanej </w:t>
      </w:r>
      <w:r w:rsidRPr="000E7027">
        <w:rPr>
          <w:rFonts w:ascii="Times New Roman" w:hAnsi="Times New Roman"/>
          <w:sz w:val="24"/>
          <w:szCs w:val="24"/>
          <w:lang w:eastAsia="ar-SA"/>
        </w:rPr>
        <w:br/>
        <w:t>z przedmiotem zamówienia, na kwotę nie mn</w:t>
      </w:r>
      <w:r w:rsidR="006A53E2" w:rsidRPr="000E7027">
        <w:rPr>
          <w:rFonts w:ascii="Times New Roman" w:hAnsi="Times New Roman"/>
          <w:sz w:val="24"/>
          <w:szCs w:val="24"/>
          <w:lang w:eastAsia="ar-SA"/>
        </w:rPr>
        <w:t xml:space="preserve">iejszą niż wartość kosztorysowa </w:t>
      </w:r>
      <w:r w:rsidRPr="000E7027">
        <w:rPr>
          <w:rFonts w:ascii="Times New Roman" w:hAnsi="Times New Roman"/>
          <w:sz w:val="24"/>
          <w:szCs w:val="24"/>
          <w:lang w:eastAsia="ar-SA"/>
        </w:rPr>
        <w:t>bru</w:t>
      </w:r>
      <w:r w:rsidR="006A53E2" w:rsidRPr="000E7027">
        <w:rPr>
          <w:rFonts w:ascii="Times New Roman" w:hAnsi="Times New Roman"/>
          <w:sz w:val="24"/>
          <w:szCs w:val="24"/>
          <w:lang w:eastAsia="ar-SA"/>
        </w:rPr>
        <w:t>tto zamówienia podana w ofercie wykonawcy</w:t>
      </w:r>
      <w:r w:rsidRPr="000E7027">
        <w:rPr>
          <w:rFonts w:ascii="Times New Roman" w:hAnsi="Times New Roman"/>
          <w:sz w:val="24"/>
          <w:szCs w:val="24"/>
          <w:lang w:eastAsia="ar-SA"/>
        </w:rPr>
        <w:t>.</w:t>
      </w:r>
      <w:r w:rsidR="00BE014B" w:rsidRPr="000E7027">
        <w:rPr>
          <w:rFonts w:ascii="Times New Roman" w:hAnsi="Times New Roman"/>
          <w:sz w:val="24"/>
          <w:szCs w:val="24"/>
          <w:lang w:eastAsia="ar-SA"/>
        </w:rPr>
        <w:t xml:space="preserve"> </w:t>
      </w:r>
      <w:r w:rsidRPr="000E7027">
        <w:rPr>
          <w:rFonts w:ascii="Times New Roman" w:hAnsi="Times New Roman"/>
          <w:sz w:val="24"/>
          <w:szCs w:val="24"/>
          <w:lang w:eastAsia="ar-SA"/>
        </w:rPr>
        <w:t>Wobec powyższego zobowiązuje się Wykonawcę do aktualizacji dokumentu, o którym mowa wyżej</w:t>
      </w:r>
      <w:r w:rsidR="006A53E2" w:rsidRPr="000E7027">
        <w:rPr>
          <w:rFonts w:ascii="Times New Roman" w:hAnsi="Times New Roman"/>
          <w:sz w:val="24"/>
          <w:szCs w:val="24"/>
          <w:lang w:eastAsia="ar-SA"/>
        </w:rPr>
        <w:t>,</w:t>
      </w:r>
      <w:r w:rsidRPr="000E7027">
        <w:rPr>
          <w:rFonts w:ascii="Times New Roman" w:hAnsi="Times New Roman"/>
          <w:sz w:val="24"/>
          <w:szCs w:val="24"/>
          <w:lang w:eastAsia="ar-SA"/>
        </w:rPr>
        <w:t xml:space="preserve"> do czasu zakończenia obowiązywania umowy.</w:t>
      </w:r>
    </w:p>
    <w:p w14:paraId="7046212B" w14:textId="77777777" w:rsidR="008D660F" w:rsidRPr="0068167D" w:rsidRDefault="008D660F" w:rsidP="0068167D">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793D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793D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161A16">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161A16">
      <w:pPr>
        <w:suppressAutoHyphens/>
        <w:spacing w:after="0"/>
        <w:jc w:val="both"/>
        <w:rPr>
          <w:rFonts w:ascii="Times New Roman" w:hAnsi="Times New Roman"/>
          <w:sz w:val="24"/>
          <w:szCs w:val="24"/>
          <w:lang w:eastAsia="ar-SA"/>
        </w:rPr>
      </w:pPr>
    </w:p>
    <w:p w14:paraId="18B809B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793D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lastRenderedPageBreak/>
        <w:t>wykaz ewentualnych zmian w stosunku do dokumentacji określającej przedmiot zamówienia;</w:t>
      </w:r>
    </w:p>
    <w:p w14:paraId="5F601267"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03AEE997" w14:textId="77777777" w:rsidR="006A53E2"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772B30">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EC290B">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77777777" w:rsidR="001151A3" w:rsidRPr="00831A40" w:rsidRDefault="00557273" w:rsidP="00831A40">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68167D">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793D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77777777" w:rsidR="00D34F8E" w:rsidRPr="0068167D"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77777777" w:rsidR="008F0F4C" w:rsidRDefault="008F0F4C"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793D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8E04CC">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793D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77783E52" w14:textId="77777777" w:rsidR="00EA538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793D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793D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w:t>
      </w:r>
      <w:r w:rsidRPr="0068167D">
        <w:rPr>
          <w:rFonts w:ascii="Times New Roman" w:eastAsia="Calibri" w:hAnsi="Times New Roman"/>
          <w:sz w:val="24"/>
          <w:szCs w:val="24"/>
          <w:lang w:eastAsia="en-US"/>
        </w:rPr>
        <w:lastRenderedPageBreak/>
        <w:t>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14:paraId="51651955"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E89BC5A"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 xml:space="preserve">i rękojmi za wady. Okres odpowiedzialności Podwykonawcy za wady przedmiotu </w:t>
      </w:r>
      <w:r w:rsidRPr="0068167D">
        <w:rPr>
          <w:rFonts w:ascii="Times New Roman" w:eastAsia="Calibri" w:hAnsi="Times New Roman"/>
          <w:sz w:val="24"/>
          <w:szCs w:val="24"/>
          <w:lang w:eastAsia="en-US"/>
        </w:rPr>
        <w:lastRenderedPageBreak/>
        <w:t>umowy o podwykonawstwo, nie będzie krótszy od okresu odpowiedzialności za wady przedmiotu umowy Wykonawcy wobec Zamawiającego.</w:t>
      </w:r>
    </w:p>
    <w:p w14:paraId="1971D7CD" w14:textId="77777777"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5BE47F37"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D4B72D" w14:textId="77777777"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772B30">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772B30">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772B30">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22639E9F" w:rsidR="00705234" w:rsidRPr="0068167D" w:rsidRDefault="00705234" w:rsidP="00793D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w:t>
      </w:r>
      <w:r w:rsidR="00296727">
        <w:rPr>
          <w:rFonts w:ascii="Times New Roman" w:hAnsi="Times New Roman"/>
          <w:b/>
          <w:sz w:val="24"/>
          <w:szCs w:val="24"/>
          <w:lang w:val="pl-PL"/>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793D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793D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793D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793D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Default="00AC1ACE" w:rsidP="00EA3B46">
      <w:pPr>
        <w:pStyle w:val="Akapitzlist"/>
        <w:tabs>
          <w:tab w:val="left" w:pos="284"/>
        </w:tabs>
        <w:spacing w:after="0" w:line="240" w:lineRule="auto"/>
        <w:ind w:left="0"/>
        <w:jc w:val="both"/>
        <w:rPr>
          <w:rFonts w:ascii="Times New Roman" w:hAnsi="Times New Roman"/>
          <w:sz w:val="24"/>
          <w:szCs w:val="24"/>
        </w:rPr>
      </w:pPr>
    </w:p>
    <w:p w14:paraId="41B5F406" w14:textId="77777777" w:rsidR="00436DC0" w:rsidRPr="00771B62" w:rsidRDefault="00436DC0" w:rsidP="00EA3B46">
      <w:pPr>
        <w:pStyle w:val="Akapitzlist"/>
        <w:tabs>
          <w:tab w:val="left" w:pos="284"/>
        </w:tabs>
        <w:spacing w:after="0" w:line="240" w:lineRule="auto"/>
        <w:ind w:left="0"/>
        <w:jc w:val="both"/>
        <w:rPr>
          <w:rFonts w:ascii="Times New Roman" w:hAnsi="Times New Roman"/>
          <w:sz w:val="24"/>
          <w:szCs w:val="24"/>
        </w:rPr>
      </w:pPr>
    </w:p>
    <w:p w14:paraId="05104D07" w14:textId="77777777"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472A08">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6F4025D7" w14:textId="77777777" w:rsidR="00C55168" w:rsidRPr="0068167D" w:rsidRDefault="00C55168" w:rsidP="00472A08">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793D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3627C8F4"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77777777" w:rsidR="00C55168"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14:paraId="5154C290" w14:textId="77777777" w:rsidR="00C55168" w:rsidRPr="0068167D" w:rsidRDefault="00C5516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Pr>
          <w:rFonts w:ascii="Times New Roman" w:hAnsi="Times New Roman"/>
          <w:sz w:val="24"/>
          <w:szCs w:val="24"/>
        </w:rPr>
        <w:t xml:space="preserve">wysokość </w:t>
      </w:r>
      <w:r w:rsidRPr="0068167D">
        <w:rPr>
          <w:rFonts w:ascii="Times New Roman" w:hAnsi="Times New Roman"/>
          <w:sz w:val="24"/>
          <w:szCs w:val="24"/>
        </w:rPr>
        <w:t>wynagrodzenie</w:t>
      </w:r>
      <w:r w:rsidR="002D487B">
        <w:rPr>
          <w:rFonts w:ascii="Times New Roman" w:hAnsi="Times New Roman"/>
          <w:sz w:val="24"/>
          <w:szCs w:val="24"/>
        </w:rPr>
        <w:t xml:space="preserve"> (podwyższenie albo obniżenie)</w:t>
      </w:r>
      <w:r w:rsidRPr="0068167D">
        <w:rPr>
          <w:rFonts w:ascii="Times New Roman" w:hAnsi="Times New Roman"/>
          <w:sz w:val="24"/>
          <w:szCs w:val="24"/>
        </w:rPr>
        <w:t>:</w:t>
      </w:r>
    </w:p>
    <w:p w14:paraId="3BB8F963"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t>
      </w:r>
      <w:r w:rsidRPr="0068167D">
        <w:rPr>
          <w:rFonts w:ascii="Times New Roman" w:hAnsi="Times New Roman"/>
          <w:sz w:val="24"/>
          <w:szCs w:val="24"/>
        </w:rPr>
        <w:lastRenderedPageBreak/>
        <w:t>w</w:t>
      </w:r>
      <w:r w:rsidR="00A21662">
        <w:rPr>
          <w:rFonts w:ascii="Times New Roman" w:hAnsi="Times New Roman"/>
          <w:sz w:val="24"/>
          <w:szCs w:val="24"/>
        </w:rPr>
        <w:t> </w:t>
      </w:r>
      <w:r w:rsidRPr="0068167D">
        <w:rPr>
          <w:rFonts w:ascii="Times New Roman" w:hAnsi="Times New Roman"/>
          <w:sz w:val="24"/>
          <w:szCs w:val="24"/>
        </w:rPr>
        <w:t xml:space="preserve">przedmiarze robót została zaniżona - w odniesieniu do faktycznej ilości jednostek przedmiarowych, którą należy wykonać celem zrealizowania i oddania do użytkowania przedmiotu umowy; </w:t>
      </w:r>
    </w:p>
    <w:p w14:paraId="42441418"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48C3C159"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14:paraId="18DD4B00" w14:textId="77777777"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w:t>
      </w:r>
      <w:r w:rsidR="007B413C">
        <w:rPr>
          <w:rFonts w:ascii="Times New Roman" w:hAnsi="Times New Roman"/>
          <w:sz w:val="24"/>
          <w:szCs w:val="24"/>
        </w:rPr>
        <w:t>3</w:t>
      </w:r>
      <w:r w:rsidR="00C55168" w:rsidRPr="0068167D">
        <w:rPr>
          <w:rFonts w:ascii="Times New Roman" w:hAnsi="Times New Roman"/>
          <w:sz w:val="24"/>
          <w:szCs w:val="24"/>
        </w:rPr>
        <w:t xml:space="preserve">)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14:paraId="7C930667" w14:textId="77777777" w:rsidR="00C55168" w:rsidRPr="0068167D" w:rsidRDefault="00883BD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 dotyczące wysokości wynagrodzenia lub zakresu przedmiotu umowy</w:t>
      </w:r>
      <w:r w:rsidRPr="0068167D">
        <w:rPr>
          <w:rFonts w:ascii="Times New Roman" w:hAnsi="Times New Roman"/>
          <w:sz w:val="24"/>
          <w:szCs w:val="24"/>
        </w:rPr>
        <w:t xml:space="preserve">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w:t>
      </w:r>
      <w:r w:rsidR="001151A3">
        <w:rPr>
          <w:rFonts w:ascii="Times New Roman" w:hAnsi="Times New Roman"/>
          <w:sz w:val="24"/>
          <w:szCs w:val="24"/>
        </w:rPr>
        <w:t>,</w:t>
      </w:r>
      <w:r w:rsidR="00C55168" w:rsidRPr="0068167D">
        <w:rPr>
          <w:rFonts w:ascii="Times New Roman" w:hAnsi="Times New Roman"/>
          <w:sz w:val="24"/>
          <w:szCs w:val="24"/>
        </w:rPr>
        <w:t xml:space="preserve"> </w:t>
      </w:r>
      <w:r w:rsidR="001151A3">
        <w:rPr>
          <w:rFonts w:ascii="Times New Roman" w:hAnsi="Times New Roman"/>
          <w:sz w:val="24"/>
          <w:szCs w:val="24"/>
        </w:rPr>
        <w:t xml:space="preserve">w szczególności będą to następujące </w:t>
      </w:r>
      <w:r w:rsidR="00C55168" w:rsidRPr="0068167D">
        <w:rPr>
          <w:rFonts w:ascii="Times New Roman" w:hAnsi="Times New Roman"/>
          <w:sz w:val="24"/>
          <w:szCs w:val="24"/>
        </w:rPr>
        <w:t>okoliczności:</w:t>
      </w:r>
    </w:p>
    <w:p w14:paraId="2F69A198"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02690795"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12549DEC"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533B227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w:t>
      </w:r>
      <w:r w:rsidRPr="00A35666">
        <w:rPr>
          <w:rFonts w:ascii="Times New Roman" w:hAnsi="Times New Roman"/>
          <w:sz w:val="24"/>
          <w:szCs w:val="24"/>
        </w:rPr>
        <w:t xml:space="preserve">przy zastosowaniu odmiennych rozwiązać technicznych lub technologicznych, </w:t>
      </w:r>
      <w:r w:rsidR="002B6458" w:rsidRPr="00A35666">
        <w:rPr>
          <w:rFonts w:ascii="Times New Roman" w:hAnsi="Times New Roman"/>
          <w:sz w:val="24"/>
          <w:szCs w:val="24"/>
        </w:rPr>
        <w:br/>
      </w:r>
      <w:r w:rsidRPr="00A35666">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1EA5A412" w14:textId="77777777" w:rsidR="00A35666"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 xml:space="preserve">konieczność realizacji robot wynikających z wprowadzenia w dokumentacji projektowej zmian uznanych za nieistotne odstępstwo, </w:t>
      </w:r>
    </w:p>
    <w:p w14:paraId="5393F78B" w14:textId="77777777" w:rsidR="00A35666" w:rsidRPr="00A35666" w:rsidRDefault="00A35666"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w trakcie realizacji zadania, mogą być dokonywane zmiany technologii wykonania poszczególnych elementów robót. Dopuszcza się je tylko w przypadku gdy proponowane rozwiązanie jest równorzędne lub lepsze funkcjonalnie, szybsze w</w:t>
      </w:r>
      <w:r w:rsidR="00C232E6">
        <w:t> </w:t>
      </w:r>
      <w:r w:rsidRPr="00A35666">
        <w:rPr>
          <w:rFonts w:ascii="Times New Roman" w:hAnsi="Times New Roman"/>
          <w:sz w:val="24"/>
          <w:szCs w:val="24"/>
        </w:rPr>
        <w:t>wykonaniu lub też realizacja jest mniej uciążliwa dla funkcjonowania ruchu drogowego w trakcie budowy  od tego jakie przewiduje projekt, a realizacja jego nie jest droższa od rozwiązania pierwotnego.</w:t>
      </w:r>
    </w:p>
    <w:p w14:paraId="6E8C616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 xml:space="preserve">wystąpienia warunków terenowych odbiegających w sposób istotny od przyjętych </w:t>
      </w:r>
      <w:r w:rsidR="002B6458" w:rsidRPr="00A35666">
        <w:rPr>
          <w:rFonts w:ascii="Times New Roman" w:hAnsi="Times New Roman"/>
          <w:sz w:val="24"/>
          <w:szCs w:val="24"/>
        </w:rPr>
        <w:br/>
      </w:r>
      <w:r w:rsidRPr="00A35666">
        <w:rPr>
          <w:rFonts w:ascii="Times New Roman" w:hAnsi="Times New Roman"/>
          <w:sz w:val="24"/>
          <w:szCs w:val="24"/>
        </w:rPr>
        <w:t xml:space="preserve">w dokumentacji projektowej, w szczególności napotkania niezinwentaryzowanej </w:t>
      </w:r>
      <w:r w:rsidR="002B6458" w:rsidRPr="00A35666">
        <w:rPr>
          <w:rFonts w:ascii="Times New Roman" w:hAnsi="Times New Roman"/>
          <w:sz w:val="24"/>
          <w:szCs w:val="24"/>
        </w:rPr>
        <w:br/>
      </w:r>
      <w:r w:rsidRPr="00A35666">
        <w:rPr>
          <w:rFonts w:ascii="Times New Roman" w:hAnsi="Times New Roman"/>
          <w:sz w:val="24"/>
          <w:szCs w:val="24"/>
        </w:rPr>
        <w:t>lub błędnie zinwentaryzowanej sieci uzbrojenia terenu, warunków gruntowo – wodnych.</w:t>
      </w:r>
    </w:p>
    <w:p w14:paraId="1A8127A0" w14:textId="77777777" w:rsidR="00C55168" w:rsidRDefault="00B02F10" w:rsidP="0068167D">
      <w:pPr>
        <w:tabs>
          <w:tab w:val="left" w:pos="284"/>
        </w:tabs>
        <w:spacing w:after="0"/>
        <w:ind w:left="284"/>
        <w:jc w:val="both"/>
        <w:rPr>
          <w:rFonts w:ascii="Times New Roman" w:hAnsi="Times New Roman"/>
          <w:sz w:val="24"/>
          <w:szCs w:val="24"/>
        </w:rPr>
      </w:pPr>
      <w:r w:rsidRPr="00A35666">
        <w:rPr>
          <w:rFonts w:ascii="Times New Roman" w:hAnsi="Times New Roman"/>
          <w:sz w:val="24"/>
          <w:szCs w:val="24"/>
        </w:rPr>
        <w:t>(</w:t>
      </w:r>
      <w:r w:rsidR="00C55168" w:rsidRPr="00A35666">
        <w:rPr>
          <w:rFonts w:ascii="Times New Roman" w:hAnsi="Times New Roman"/>
          <w:sz w:val="24"/>
          <w:szCs w:val="24"/>
        </w:rPr>
        <w:t>Zmiana wynikająca z ust. 3 pkt. 1) ÷</w:t>
      </w:r>
      <w:r w:rsidR="00A35666" w:rsidRPr="00A35666">
        <w:rPr>
          <w:rFonts w:ascii="Times New Roman" w:hAnsi="Times New Roman"/>
          <w:sz w:val="24"/>
          <w:szCs w:val="24"/>
        </w:rPr>
        <w:t xml:space="preserve"> 7</w:t>
      </w:r>
      <w:r w:rsidR="00C55168" w:rsidRPr="00A35666">
        <w:rPr>
          <w:rFonts w:ascii="Times New Roman" w:hAnsi="Times New Roman"/>
          <w:sz w:val="24"/>
          <w:szCs w:val="24"/>
        </w:rPr>
        <w:t>) musi być poprzedzona</w:t>
      </w:r>
      <w:r w:rsidR="00C55168" w:rsidRPr="0068167D">
        <w:rPr>
          <w:rFonts w:ascii="Times New Roman" w:hAnsi="Times New Roman"/>
          <w:sz w:val="24"/>
          <w:szCs w:val="24"/>
        </w:rPr>
        <w:t xml:space="preserve"> wnioskiem Wykonawcy lub Zamawiającego zawie</w:t>
      </w:r>
      <w:r w:rsidR="0068167D" w:rsidRPr="0068167D">
        <w:rPr>
          <w:rFonts w:ascii="Times New Roman" w:hAnsi="Times New Roman"/>
          <w:sz w:val="24"/>
          <w:szCs w:val="24"/>
        </w:rPr>
        <w:t>rającym stosowne uzasadnienie.</w:t>
      </w:r>
    </w:p>
    <w:p w14:paraId="67D9E6FC" w14:textId="77777777" w:rsidR="00BE46AF" w:rsidRPr="00BE46AF" w:rsidRDefault="00BE46AF" w:rsidP="00472A08">
      <w:pPr>
        <w:numPr>
          <w:ilvl w:val="0"/>
          <w:numId w:val="4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eastAsia="en-US"/>
        </w:rPr>
        <w:lastRenderedPageBreak/>
        <w:t>Z</w:t>
      </w:r>
      <w:r w:rsidRPr="00BE46AF">
        <w:rPr>
          <w:rFonts w:ascii="Times New Roman" w:hAnsi="Times New Roman"/>
          <w:sz w:val="24"/>
          <w:szCs w:val="24"/>
          <w:lang w:val="x-none" w:eastAsia="en-US"/>
        </w:rPr>
        <w:t>mian</w:t>
      </w:r>
      <w:r w:rsidRPr="00BE46AF">
        <w:rPr>
          <w:rFonts w:ascii="Times New Roman" w:hAnsi="Times New Roman"/>
          <w:sz w:val="24"/>
          <w:szCs w:val="24"/>
          <w:lang w:eastAsia="en-US"/>
        </w:rPr>
        <w:t>a</w:t>
      </w:r>
      <w:r w:rsidRPr="00BE46AF">
        <w:rPr>
          <w:rFonts w:ascii="Times New Roman" w:hAnsi="Times New Roman"/>
          <w:sz w:val="24"/>
          <w:szCs w:val="24"/>
          <w:lang w:val="x-none" w:eastAsia="en-US"/>
        </w:rPr>
        <w:t xml:space="preserve"> umowy w zakresie zmiany wysokości wynagrodzenia w przypadku zmiany ceny materiałów lub kosztów związanych z realizacją zamówienia, o których mowa w art. 439 </w:t>
      </w:r>
      <w:r w:rsidRPr="00BE46AF">
        <w:rPr>
          <w:rFonts w:ascii="Times New Roman" w:hAnsi="Times New Roman"/>
          <w:sz w:val="24"/>
          <w:szCs w:val="24"/>
          <w:lang w:eastAsia="en-US"/>
        </w:rPr>
        <w:t>prawa zamówień publicznych sąd dopuszczalne</w:t>
      </w:r>
      <w:r w:rsidRPr="00BE46AF">
        <w:rPr>
          <w:rFonts w:ascii="Times New Roman" w:hAnsi="Times New Roman"/>
          <w:sz w:val="24"/>
          <w:szCs w:val="24"/>
          <w:lang w:val="x-none" w:eastAsia="en-US"/>
        </w:rPr>
        <w:t xml:space="preserve"> </w:t>
      </w:r>
      <w:r w:rsidRPr="00BE46AF">
        <w:rPr>
          <w:rFonts w:ascii="Times New Roman" w:hAnsi="Times New Roman"/>
          <w:sz w:val="24"/>
          <w:szCs w:val="24"/>
          <w:lang w:eastAsia="en-US"/>
        </w:rPr>
        <w:t>przy spełnieniu następujących</w:t>
      </w:r>
      <w:r w:rsidRPr="00BE46AF">
        <w:rPr>
          <w:rFonts w:ascii="Times New Roman" w:hAnsi="Times New Roman"/>
          <w:sz w:val="24"/>
          <w:szCs w:val="24"/>
          <w:lang w:val="x-none" w:eastAsia="en-US"/>
        </w:rPr>
        <w:t xml:space="preserve"> warunk</w:t>
      </w:r>
      <w:r w:rsidRPr="00BE46AF">
        <w:rPr>
          <w:rFonts w:ascii="Times New Roman" w:hAnsi="Times New Roman"/>
          <w:sz w:val="24"/>
          <w:szCs w:val="24"/>
          <w:lang w:eastAsia="en-US"/>
        </w:rPr>
        <w:t>ów</w:t>
      </w:r>
      <w:r w:rsidRPr="00BE46AF">
        <w:rPr>
          <w:rFonts w:ascii="Times New Roman" w:hAnsi="Times New Roman"/>
          <w:sz w:val="24"/>
          <w:szCs w:val="24"/>
          <w:lang w:val="x-none" w:eastAsia="en-US"/>
        </w:rPr>
        <w:t xml:space="preserve">: </w:t>
      </w:r>
    </w:p>
    <w:p w14:paraId="2D7F44CA" w14:textId="7434C12B"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sytuacji wzrostu ceny materiałów lub kosztów, o których mowa w ust. 5,  związanych z realizacją zamówienia powyżej </w:t>
      </w:r>
      <w:r w:rsidR="00423EF4">
        <w:rPr>
          <w:rFonts w:ascii="Times New Roman" w:hAnsi="Times New Roman"/>
          <w:sz w:val="24"/>
          <w:szCs w:val="24"/>
          <w:lang w:eastAsia="en-US"/>
        </w:rPr>
        <w:t>2</w:t>
      </w:r>
      <w:r w:rsidRPr="00BE46AF">
        <w:rPr>
          <w:rFonts w:ascii="Times New Roman" w:hAnsi="Times New Roman"/>
          <w:sz w:val="24"/>
          <w:szCs w:val="24"/>
          <w:lang w:val="x-none" w:eastAsia="en-US"/>
        </w:rPr>
        <w:t>0%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w:t>
      </w:r>
      <w:r w:rsidRPr="00BE46AF">
        <w:rPr>
          <w:rFonts w:ascii="Times New Roman" w:hAnsi="Times New Roman"/>
          <w:sz w:val="24"/>
          <w:szCs w:val="24"/>
          <w:lang w:eastAsia="en-US"/>
        </w:rPr>
        <w:t xml:space="preserve"> </w:t>
      </w:r>
      <w:r w:rsidRPr="00BE46AF">
        <w:rPr>
          <w:rFonts w:ascii="Times New Roman" w:hAnsi="Times New Roman"/>
          <w:sz w:val="24"/>
          <w:szCs w:val="24"/>
          <w:lang w:val="x-none" w:eastAsia="en-US"/>
        </w:rPr>
        <w:t xml:space="preserve">i wskazanie podstaw prawnych oraz dokładne wyliczenie kwoty wynagrodzenia Wykonawcy po zmianie Umowy. </w:t>
      </w:r>
    </w:p>
    <w:p w14:paraId="067EBACD" w14:textId="73659609"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sytuacji spadku ceny materiałów lub kosztów związanych z realizacją zamówienia powyżej </w:t>
      </w:r>
      <w:r w:rsidR="00D0358D">
        <w:rPr>
          <w:rFonts w:ascii="Times New Roman" w:hAnsi="Times New Roman"/>
          <w:sz w:val="24"/>
          <w:szCs w:val="24"/>
          <w:lang w:eastAsia="en-US"/>
        </w:rPr>
        <w:t>2</w:t>
      </w:r>
      <w:r w:rsidRPr="00BE46AF">
        <w:rPr>
          <w:rFonts w:ascii="Times New Roman" w:hAnsi="Times New Roman"/>
          <w:sz w:val="24"/>
          <w:szCs w:val="24"/>
          <w:lang w:val="x-none" w:eastAsia="en-US"/>
        </w:rPr>
        <w:t xml:space="preserve">0% Zamawiający jest uprawniony złożyć Wykonawcy pisemną informację </w:t>
      </w:r>
      <w:r w:rsidRPr="00BE46AF">
        <w:rPr>
          <w:rFonts w:ascii="Times New Roman" w:hAnsi="Times New Roman"/>
          <w:sz w:val="24"/>
          <w:szCs w:val="24"/>
          <w:lang w:val="x-none" w:eastAsia="en-US"/>
        </w:rPr>
        <w:b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6D0ED8A" w14:textId="6FFDFE5B"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Wysokość wynagrodzenia Wykonawcy określonego w rozliczeniu ulegnie waloryzacji </w:t>
      </w:r>
      <w:r w:rsidRPr="00BE46AF">
        <w:rPr>
          <w:rFonts w:ascii="Times New Roman" w:hAnsi="Times New Roman"/>
          <w:sz w:val="24"/>
          <w:szCs w:val="24"/>
          <w:lang w:val="x-none" w:eastAsia="en-US"/>
        </w:rPr>
        <w:br/>
        <w:t xml:space="preserve">o zmianę wynikającą ze zmian cen w wydawnictwach </w:t>
      </w:r>
      <w:proofErr w:type="spellStart"/>
      <w:r w:rsidRPr="00BE46AF">
        <w:rPr>
          <w:rFonts w:ascii="Times New Roman" w:hAnsi="Times New Roman"/>
          <w:sz w:val="24"/>
          <w:szCs w:val="24"/>
          <w:lang w:val="x-none" w:eastAsia="en-US"/>
        </w:rPr>
        <w:t>Sekocenbud</w:t>
      </w:r>
      <w:proofErr w:type="spellEnd"/>
      <w:r w:rsidRPr="00BE46AF">
        <w:rPr>
          <w:rFonts w:ascii="Times New Roman" w:hAnsi="Times New Roman"/>
          <w:sz w:val="24"/>
          <w:szCs w:val="24"/>
          <w:lang w:val="x-none" w:eastAsia="en-US"/>
        </w:rPr>
        <w:t xml:space="preserve"> lub cennikach producentów. Do wycen różnicowych przyjmuje się jedynie elementy cenotwórcze, których ceny zmieniły się o min. </w:t>
      </w:r>
      <w:r w:rsidR="00D0358D">
        <w:rPr>
          <w:rFonts w:ascii="Times New Roman" w:hAnsi="Times New Roman"/>
          <w:sz w:val="24"/>
          <w:szCs w:val="24"/>
          <w:lang w:eastAsia="en-US"/>
        </w:rPr>
        <w:t>2</w:t>
      </w:r>
      <w:r w:rsidRPr="00BE46AF">
        <w:rPr>
          <w:rFonts w:ascii="Times New Roman" w:hAnsi="Times New Roman"/>
          <w:sz w:val="24"/>
          <w:szCs w:val="24"/>
          <w:lang w:val="x-none" w:eastAsia="en-US"/>
        </w:rPr>
        <w:t xml:space="preserve">0%. Wycena różnicowa zawiera elementy, których ceny wzrosły jak i te, których uległy obniżeniu o min. </w:t>
      </w:r>
      <w:r w:rsidR="00D0358D">
        <w:rPr>
          <w:rFonts w:ascii="Times New Roman" w:hAnsi="Times New Roman"/>
          <w:sz w:val="24"/>
          <w:szCs w:val="24"/>
          <w:lang w:eastAsia="en-US"/>
        </w:rPr>
        <w:t>2</w:t>
      </w:r>
      <w:r w:rsidRPr="00BE46AF">
        <w:rPr>
          <w:rFonts w:ascii="Times New Roman" w:hAnsi="Times New Roman"/>
          <w:sz w:val="24"/>
          <w:szCs w:val="24"/>
          <w:lang w:val="x-none" w:eastAsia="en-US"/>
        </w:rPr>
        <w:t>0%.</w:t>
      </w:r>
    </w:p>
    <w:p w14:paraId="5835A14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Wniosek, o którym mowa w pkt 1 i 2 strony mogą składać nie wcześniej niż po upływie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od dnia zawarcia umowy (początkowy termin ustalenia zmiany wynagrodzenia); możliwe jest wprowadzanie kolejnych zmian wynagrodzenia </w:t>
      </w:r>
      <w:r w:rsidRPr="004A488E">
        <w:rPr>
          <w:rFonts w:ascii="Times New Roman" w:hAnsi="Times New Roman"/>
          <w:sz w:val="24"/>
          <w:szCs w:val="24"/>
          <w:lang w:val="x-none" w:eastAsia="en-US"/>
        </w:rPr>
        <w:br/>
        <w:t xml:space="preserve">z zastrzeżeniem, że będą one wprowadzane nie częściej niż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w:t>
      </w:r>
    </w:p>
    <w:p w14:paraId="1C78C19D"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Obowiązek wykazania wpływu zmian o których mowa w ust. 5 na zmianę wynagrodzenia, należy do Wykonawcy pod rygorem odmowy dokonania zmiany Umowy przez Zamawiającego. </w:t>
      </w:r>
    </w:p>
    <w:p w14:paraId="5FA86CF0"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Maksymalna wartość poszczególnej zmiany wynagrodzenia, jaką dopuszcza Zamawiający w efekcie zastosowania postanowień o zasadach wprowadzania zmian wysokości wynagrodzenia, o których mowa w ust. 5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p>
    <w:p w14:paraId="5B682946"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Przez maksymalną wartość korekt, o której mowa w pkt 6 należy rozumieć wartość wzrostu lub spadku wynagrodzenia Wykonawcy wynikającą z waloryzacji. </w:t>
      </w:r>
    </w:p>
    <w:p w14:paraId="4604467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przypadkach, o których mowa w ust. 5, przed zawarciem aneksu, o którym mowa powyżej, Wykonawca winien złożyć Zamawiającemu pisemne oświadczenie </w:t>
      </w:r>
      <w:r w:rsidRPr="00BE46AF">
        <w:rPr>
          <w:rFonts w:ascii="Times New Roman" w:hAnsi="Times New Roman"/>
          <w:sz w:val="24"/>
          <w:szCs w:val="24"/>
          <w:lang w:val="x-none" w:eastAsia="en-US"/>
        </w:rPr>
        <w:br/>
        <w:t xml:space="preserve">o wysokości dodatkowych kosztów wynikających z wprowadzenia zmian. Aneks, </w:t>
      </w:r>
      <w:r w:rsidRPr="00BE46AF">
        <w:rPr>
          <w:rFonts w:ascii="Times New Roman" w:hAnsi="Times New Roman"/>
          <w:sz w:val="24"/>
          <w:szCs w:val="24"/>
          <w:lang w:val="x-none" w:eastAsia="en-US"/>
        </w:rPr>
        <w:br/>
        <w:t>o którym mowa w ust. 5, powinien być zawarty przez Strony w terminie 30 dni od daty złożenia przez Stronę, kompletnego oświadczenia wraz z uzasadnieniem.</w:t>
      </w:r>
    </w:p>
    <w:p w14:paraId="47D39740" w14:textId="77777777"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lastRenderedPageBreak/>
        <w:t xml:space="preserve">Strony dopuszczają również zmianę umowy w zakresie zmiany wysokości wynagrodzenia Wykonawcy, w przypadku zaistnienie okoliczności które powodują następujące zmiany: </w:t>
      </w:r>
    </w:p>
    <w:p w14:paraId="1B5E4E57" w14:textId="1F3335A7"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stawki podatku od towarów i usług, </w:t>
      </w:r>
    </w:p>
    <w:p w14:paraId="0BF01C27" w14:textId="6A1487F9"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wysokości minimalnego wynagrodzenia za pracę albo wysokości minimalnej stawki godzinowej, ustalonych na podstawie przepisów ustawy z dnia 10 października 2002 r. o minimalnym wynagrodzeniu za pracę, </w:t>
      </w:r>
    </w:p>
    <w:p w14:paraId="1574AEA8" w14:textId="5B6E91DE"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zasad podlegania ubezpieczeniom społecznym lub ubezpieczeniu zdrowotnemu lub wysokości stawki składki na ubezpieczenie społeczne lub zdrowotne,</w:t>
      </w:r>
    </w:p>
    <w:p w14:paraId="7E27217D" w14:textId="1C8111D0"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zasad gromadzenia i wysokości wpłat do pracowniczych planów kapitałowych, - jeżeli zmiany te będą miały wpływ na koszty wykonania zamówienia przez Wykonawcę.</w:t>
      </w:r>
    </w:p>
    <w:p w14:paraId="3E3CAB20" w14:textId="74304BD8"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Zmiana wysokości wynagrodzenia należnego Wykonawcy w przypadku zaistnienia przesłanki, o której mowa w </w:t>
      </w:r>
      <w:r>
        <w:rPr>
          <w:rStyle w:val="Uwydatnienie"/>
          <w:rFonts w:ascii="Times New Roman" w:hAnsi="Times New Roman"/>
          <w:i w:val="0"/>
          <w:iCs w:val="0"/>
          <w:sz w:val="24"/>
          <w:szCs w:val="24"/>
        </w:rPr>
        <w:t>ust. 6</w:t>
      </w:r>
      <w:r w:rsidRPr="00436DC0">
        <w:rPr>
          <w:rStyle w:val="Uwydatnienie"/>
          <w:rFonts w:ascii="Times New Roman" w:hAnsi="Times New Roman"/>
          <w:i w:val="0"/>
          <w:iCs w:val="0"/>
          <w:sz w:val="24"/>
          <w:szCs w:val="24"/>
        </w:rPr>
        <w:t xml:space="preserve">, będzie odnosić się wyłącznie do części Przedmiotu Umowy zrealizowanej, zgodnie z terminami ustalonymi Umową, po dniu wejścia w życie zmiany przepisów, o których mowa  w </w:t>
      </w:r>
      <w:r>
        <w:rPr>
          <w:rStyle w:val="Uwydatnienie"/>
          <w:rFonts w:ascii="Times New Roman" w:hAnsi="Times New Roman"/>
          <w:i w:val="0"/>
          <w:iCs w:val="0"/>
          <w:sz w:val="24"/>
          <w:szCs w:val="24"/>
        </w:rPr>
        <w:t>ust. 6</w:t>
      </w:r>
      <w:r w:rsidRPr="00436DC0">
        <w:rPr>
          <w:rStyle w:val="Uwydatnienie"/>
          <w:rFonts w:ascii="Times New Roman" w:hAnsi="Times New Roman"/>
          <w:i w:val="0"/>
          <w:iCs w:val="0"/>
          <w:sz w:val="24"/>
          <w:szCs w:val="24"/>
        </w:rPr>
        <w:t xml:space="preserve"> </w:t>
      </w:r>
      <w:r>
        <w:rPr>
          <w:rStyle w:val="Uwydatnienie"/>
          <w:rFonts w:ascii="Times New Roman" w:hAnsi="Times New Roman"/>
          <w:i w:val="0"/>
          <w:iCs w:val="0"/>
          <w:sz w:val="24"/>
          <w:szCs w:val="24"/>
        </w:rPr>
        <w:t>.</w:t>
      </w:r>
    </w:p>
    <w:p w14:paraId="387DC810" w14:textId="67C7ED02"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W przypadku zmiany, o której mowa w  ust</w:t>
      </w:r>
      <w:r>
        <w:rPr>
          <w:rStyle w:val="Uwydatnienie"/>
          <w:rFonts w:ascii="Times New Roman" w:hAnsi="Times New Roman"/>
          <w:i w:val="0"/>
          <w:iCs w:val="0"/>
          <w:sz w:val="24"/>
          <w:szCs w:val="24"/>
        </w:rPr>
        <w:t>. 6</w:t>
      </w:r>
      <w:r w:rsidRPr="00436DC0">
        <w:rPr>
          <w:rStyle w:val="Uwydatnienie"/>
          <w:rFonts w:ascii="Times New Roman" w:hAnsi="Times New Roman"/>
          <w:i w:val="0"/>
          <w:iCs w:val="0"/>
          <w:sz w:val="24"/>
          <w:szCs w:val="24"/>
        </w:rPr>
        <w:t xml:space="preserve"> podpunkt a)  wartość wynagrodzenia netto nie zmieni się, a wartość wynagrodzenia brutto zostanie wyliczona na podstawie nowych przepisów.</w:t>
      </w:r>
    </w:p>
    <w:p w14:paraId="4C70D4B2" w14:textId="4EBB4A1A"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Zmiana wysokości wynagrodzenia w przypadku zaistnienia przesłanki, o której mowa w ust. </w:t>
      </w:r>
      <w:r>
        <w:rPr>
          <w:rStyle w:val="Uwydatnienie"/>
          <w:rFonts w:ascii="Times New Roman" w:hAnsi="Times New Roman"/>
          <w:i w:val="0"/>
          <w:iCs w:val="0"/>
          <w:sz w:val="24"/>
          <w:szCs w:val="24"/>
        </w:rPr>
        <w:t>6</w:t>
      </w:r>
      <w:r w:rsidRPr="00436DC0">
        <w:rPr>
          <w:rStyle w:val="Uwydatnienie"/>
          <w:rFonts w:ascii="Times New Roman" w:hAnsi="Times New Roman"/>
          <w:i w:val="0"/>
          <w:iCs w:val="0"/>
          <w:sz w:val="24"/>
          <w:szCs w:val="24"/>
        </w:rPr>
        <w:t xml:space="preserve"> podpunkt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1F9C8410" w14:textId="77777777"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50B08C6" w14:textId="6A788F18"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w:t>
      </w:r>
      <w:r w:rsidRPr="00436DC0">
        <w:rPr>
          <w:rStyle w:val="Uwydatnienie"/>
          <w:rFonts w:ascii="Times New Roman" w:hAnsi="Times New Roman"/>
          <w:i w:val="0"/>
          <w:iCs w:val="0"/>
          <w:sz w:val="24"/>
          <w:szCs w:val="24"/>
        </w:rPr>
        <w:lastRenderedPageBreak/>
        <w:t>zakresowi, w jakim wykonują oni prace bezpośrednio związane z realizacją Przedmiotu Umowy.</w:t>
      </w:r>
    </w:p>
    <w:p w14:paraId="2D0FE327" w14:textId="7C5F74A6" w:rsidR="004D2431" w:rsidRPr="009A2198" w:rsidRDefault="00D67E57" w:rsidP="00472A08">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613F0E">
        <w:rPr>
          <w:rStyle w:val="Uwydatnienie"/>
          <w:rFonts w:ascii="Times New Roman" w:hAnsi="Times New Roman"/>
          <w:i w:val="0"/>
          <w:color w:val="1B1B1B"/>
          <w:sz w:val="24"/>
          <w:szCs w:val="24"/>
          <w:shd w:val="clear" w:color="auto" w:fill="FFFFFF"/>
        </w:rPr>
        <w:t xml:space="preserve">Strona, która nie może prawidłowo wykonywać umowy wskutek działania siły wyższej, </w:t>
      </w:r>
      <w:r w:rsidRPr="00613F0E">
        <w:rPr>
          <w:rStyle w:val="Uwydatnienie"/>
          <w:rFonts w:ascii="Times New Roman" w:hAnsi="Times New Roman"/>
          <w:i w:val="0"/>
          <w:sz w:val="24"/>
          <w:szCs w:val="24"/>
          <w:shd w:val="clear" w:color="auto" w:fill="FFFFFF"/>
        </w:rPr>
        <w:t>jest obowiązana do bezzwłocznego poinformowania drugiej Strony o wystąpieniu dzia</w:t>
      </w:r>
      <w:r w:rsidRPr="009A2198">
        <w:rPr>
          <w:rStyle w:val="Uwydatnienie"/>
          <w:rFonts w:ascii="Times New Roman" w:hAnsi="Times New Roman"/>
          <w:i w:val="0"/>
          <w:sz w:val="24"/>
          <w:szCs w:val="24"/>
          <w:shd w:val="clear" w:color="auto" w:fill="FFFFFF"/>
        </w:rPr>
        <w:t xml:space="preserve">łania siły wyższej w terminie </w:t>
      </w:r>
      <w:r w:rsidR="00260327">
        <w:rPr>
          <w:rStyle w:val="Uwydatnienie"/>
          <w:rFonts w:ascii="Times New Roman" w:hAnsi="Times New Roman"/>
          <w:i w:val="0"/>
          <w:sz w:val="24"/>
          <w:szCs w:val="24"/>
          <w:shd w:val="clear" w:color="auto" w:fill="FFFFFF"/>
        </w:rPr>
        <w:t xml:space="preserve">do 5 </w:t>
      </w:r>
      <w:r w:rsidRPr="009A2198">
        <w:rPr>
          <w:rStyle w:val="Uwydatnienie"/>
          <w:rFonts w:ascii="Times New Roman" w:hAnsi="Times New Roman"/>
          <w:i w:val="0"/>
          <w:sz w:val="24"/>
          <w:szCs w:val="24"/>
          <w:shd w:val="clear" w:color="auto" w:fill="FFFFFF"/>
        </w:rPr>
        <w:t>dni od wystąpienia tego zdarzenia, pod rygorem utraty uprawnienia do powoływania się na tę okoliczność.</w:t>
      </w:r>
    </w:p>
    <w:p w14:paraId="558A112E" w14:textId="77777777" w:rsidR="004D2431" w:rsidRPr="009A2198" w:rsidRDefault="00DD2B51" w:rsidP="00472A08">
      <w:pPr>
        <w:numPr>
          <w:ilvl w:val="0"/>
          <w:numId w:val="49"/>
        </w:numPr>
        <w:autoSpaceDE w:val="0"/>
        <w:autoSpaceDN w:val="0"/>
        <w:adjustRightInd w:val="0"/>
        <w:spacing w:after="0"/>
        <w:contextualSpacing/>
        <w:jc w:val="both"/>
        <w:rPr>
          <w:rFonts w:ascii="Times New Roman" w:hAnsi="Times New Roman"/>
          <w:sz w:val="24"/>
          <w:szCs w:val="24"/>
        </w:rPr>
      </w:pPr>
      <w:r w:rsidRPr="009A2198">
        <w:rPr>
          <w:rFonts w:ascii="Times New Roman" w:hAnsi="Times New Roman"/>
          <w:sz w:val="24"/>
          <w:szCs w:val="24"/>
        </w:rPr>
        <w:t xml:space="preserve">Wynagrodzenie personelu, koszty placu budowy, koszty kadry kierowniczej, koszty zarządu i inne koszty Wykonawcy jako koszty pośrednie uwzględnione są </w:t>
      </w:r>
      <w:r w:rsidRPr="009A2198">
        <w:rPr>
          <w:rFonts w:ascii="Times New Roman" w:hAnsi="Times New Roman"/>
          <w:sz w:val="24"/>
          <w:szCs w:val="24"/>
        </w:rPr>
        <w:br/>
        <w:t xml:space="preserve">w kosztorysowych cenach jednostkowych wykonywanych robót rozliczanych kosztorysem </w:t>
      </w:r>
      <w:r w:rsidR="00B57C21" w:rsidRPr="009A2198">
        <w:rPr>
          <w:rFonts w:ascii="Times New Roman" w:hAnsi="Times New Roman"/>
          <w:sz w:val="24"/>
          <w:szCs w:val="24"/>
        </w:rPr>
        <w:t xml:space="preserve"> </w:t>
      </w:r>
      <w:r w:rsidRPr="009A2198">
        <w:rPr>
          <w:rFonts w:ascii="Times New Roman" w:hAnsi="Times New Roman"/>
          <w:sz w:val="24"/>
          <w:szCs w:val="24"/>
        </w:rPr>
        <w:t>powykonawczym</w:t>
      </w:r>
      <w:r w:rsidR="00F446C5">
        <w:rPr>
          <w:rFonts w:ascii="Times New Roman" w:hAnsi="Times New Roman"/>
          <w:sz w:val="24"/>
          <w:szCs w:val="24"/>
        </w:rPr>
        <w:t>.</w:t>
      </w:r>
      <w:r w:rsidRPr="009A2198">
        <w:rPr>
          <w:rFonts w:ascii="Times New Roman" w:hAnsi="Times New Roman"/>
          <w:sz w:val="24"/>
          <w:szCs w:val="24"/>
        </w:rPr>
        <w:t xml:space="preserve"> W przypadku zmiany terminu zakończenia robót, Wykonawca nie może rościć od Zamawiającego dodatkowych kosztów związanych z przedmiotowymi kosztami pośrednimi. </w:t>
      </w:r>
    </w:p>
    <w:p w14:paraId="2CC1EC87" w14:textId="77777777" w:rsidR="00C232E6" w:rsidRPr="00A638EA" w:rsidRDefault="001D397A" w:rsidP="00472A08">
      <w:pPr>
        <w:numPr>
          <w:ilvl w:val="0"/>
          <w:numId w:val="49"/>
        </w:numPr>
        <w:autoSpaceDE w:val="0"/>
        <w:autoSpaceDN w:val="0"/>
        <w:adjustRightInd w:val="0"/>
        <w:spacing w:after="0"/>
        <w:contextualSpacing/>
        <w:jc w:val="both"/>
      </w:pPr>
      <w:r w:rsidRPr="009A2198">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00DE12DB">
        <w:t>.</w:t>
      </w:r>
    </w:p>
    <w:p w14:paraId="269BB037" w14:textId="77777777"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793D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793D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793D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9A2198">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9A2198">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08D7AAD9" w14:textId="77777777" w:rsidR="00C232E6" w:rsidRPr="00A638EA" w:rsidRDefault="006A08AF" w:rsidP="00A638EA">
      <w:pPr>
        <w:numPr>
          <w:ilvl w:val="3"/>
          <w:numId w:val="31"/>
        </w:numPr>
        <w:spacing w:after="0"/>
        <w:ind w:left="426"/>
        <w:jc w:val="both"/>
        <w:rPr>
          <w:rFonts w:ascii="Times New Roman" w:hAnsi="Times New Roman"/>
          <w:sz w:val="24"/>
          <w:szCs w:val="24"/>
        </w:rPr>
      </w:pPr>
      <w:r>
        <w:rPr>
          <w:rFonts w:ascii="Times New Roman" w:hAnsi="Times New Roman"/>
          <w:sz w:val="24"/>
          <w:szCs w:val="24"/>
        </w:rPr>
        <w:t xml:space="preserve">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 </w:t>
      </w:r>
    </w:p>
    <w:p w14:paraId="54C1F55D" w14:textId="77777777" w:rsidR="00271CD9" w:rsidRDefault="0068167D" w:rsidP="00772B30">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FEEC2E8" w14:textId="77777777" w:rsidR="00271CD9" w:rsidRPr="00613F0E" w:rsidRDefault="00271CD9" w:rsidP="0068167D">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w:t>
      </w:r>
      <w:r w:rsidRPr="009A2198">
        <w:rPr>
          <w:rFonts w:ascii="Times New Roman" w:hAnsi="Times New Roman"/>
          <w:snapToGrid w:val="0"/>
          <w:sz w:val="24"/>
          <w:szCs w:val="24"/>
        </w:rPr>
        <w:lastRenderedPageBreak/>
        <w:t>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wykorzystywać tych danych w celu innym niż realizacja niniejszej Umowy. </w:t>
      </w:r>
    </w:p>
    <w:p w14:paraId="024FEBF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4F1D340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E62F38D"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dotyczących narusza przepisy RODO.  </w:t>
      </w:r>
    </w:p>
    <w:p w14:paraId="2526395F" w14:textId="77777777" w:rsidR="00A42BEE" w:rsidRPr="009A2198" w:rsidRDefault="00A42BEE" w:rsidP="00472A08">
      <w:pPr>
        <w:widowControl w:val="0"/>
        <w:numPr>
          <w:ilvl w:val="0"/>
          <w:numId w:val="40"/>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61AC401E"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2824AE65" w14:textId="77777777" w:rsidR="00E442C2" w:rsidRPr="00C06EC2"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Podanie danych osobowych jest konieczne dla celów związanych z zawarciem i</w:t>
      </w:r>
      <w:r w:rsidR="00C232E6">
        <w:rPr>
          <w:rFonts w:ascii="Times New Roman" w:hAnsi="Times New Roman"/>
          <w:snapToGrid w:val="0"/>
          <w:sz w:val="24"/>
          <w:szCs w:val="24"/>
        </w:rPr>
        <w:t> </w:t>
      </w:r>
      <w:r w:rsidRPr="009A2198">
        <w:rPr>
          <w:rFonts w:ascii="Times New Roman" w:hAnsi="Times New Roman"/>
          <w:snapToGrid w:val="0"/>
          <w:sz w:val="24"/>
          <w:szCs w:val="24"/>
        </w:rPr>
        <w:t>realizacją niniejszej Umowy. Dane osobowe nie będą poddawane profilowaniu. Strony nie będą przekazywać danych osobowych do państwa trzeciego lub organizacji międzynarodowej. 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podstawie przepisów prawa oraz powierzone innym podmiotom działającym na zlecenie Stron w zakresie oraz celu zgodnym z niniejszą Umową.  </w:t>
      </w:r>
    </w:p>
    <w:p w14:paraId="224316F5" w14:textId="77777777" w:rsidR="00E442C2" w:rsidRDefault="00E442C2" w:rsidP="00831A40">
      <w:pPr>
        <w:tabs>
          <w:tab w:val="left" w:pos="360"/>
        </w:tabs>
        <w:spacing w:after="0"/>
        <w:rPr>
          <w:rFonts w:ascii="Times New Roman" w:hAnsi="Times New Roman"/>
          <w:b/>
          <w:sz w:val="24"/>
          <w:szCs w:val="24"/>
          <w:lang w:eastAsia="ar-SA"/>
        </w:rPr>
      </w:pPr>
    </w:p>
    <w:p w14:paraId="0009C4FC" w14:textId="1F618808" w:rsidR="00C55168" w:rsidRPr="0068167D"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w:t>
      </w:r>
      <w:r w:rsidR="00436DC0">
        <w:rPr>
          <w:rFonts w:ascii="Times New Roman" w:hAnsi="Times New Roman"/>
          <w:b/>
          <w:sz w:val="24"/>
          <w:szCs w:val="24"/>
          <w:lang w:eastAsia="ar-SA"/>
        </w:rPr>
        <w:t>2</w:t>
      </w:r>
      <w:r w:rsidR="00883BD8" w:rsidRPr="0068167D">
        <w:rPr>
          <w:rFonts w:ascii="Times New Roman" w:hAnsi="Times New Roman"/>
          <w:b/>
          <w:sz w:val="24"/>
          <w:szCs w:val="24"/>
          <w:lang w:eastAsia="ar-SA"/>
        </w:rPr>
        <w:br/>
        <w:t>POSTANOWIENIA KOŃCOWE</w:t>
      </w:r>
    </w:p>
    <w:p w14:paraId="11D6A688" w14:textId="77777777" w:rsidR="00943D04" w:rsidRPr="009A2198" w:rsidRDefault="00943D04" w:rsidP="009A2198">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lastRenderedPageBreak/>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 xml:space="preserve">aniem danych osobowych osób fizycznych w zakresie  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 xml:space="preserve">oświadcza, że zapoznał się z zasadami przetwarzania danych osobowych osób fizycznych obowiązujących u Zamawiającego.  </w:t>
      </w:r>
    </w:p>
    <w:p w14:paraId="72BF5E9C" w14:textId="77777777" w:rsidR="00C55168" w:rsidRPr="0068167D" w:rsidRDefault="00C55168" w:rsidP="00793D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 </w:t>
      </w:r>
      <w:r w:rsidRPr="0068167D">
        <w:rPr>
          <w:rFonts w:ascii="Times New Roman" w:hAnsi="Times New Roman"/>
          <w:color w:val="000000"/>
          <w:sz w:val="24"/>
          <w:szCs w:val="24"/>
          <w:lang w:eastAsia="ar-SA"/>
        </w:rPr>
        <w:t>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68167D">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A638EA">
      <w:pPr>
        <w:shd w:val="clear" w:color="auto" w:fill="FFFFFF"/>
        <w:suppressAutoHyphens/>
        <w:spacing w:after="0"/>
        <w:ind w:left="284"/>
        <w:jc w:val="both"/>
        <w:rPr>
          <w:rFonts w:ascii="Times New Roman" w:hAnsi="Times New Roman"/>
          <w:sz w:val="24"/>
          <w:szCs w:val="24"/>
          <w:lang w:eastAsia="ar-SA"/>
        </w:rPr>
      </w:pPr>
    </w:p>
    <w:p w14:paraId="7718C8CD" w14:textId="77777777" w:rsidR="00C55168" w:rsidRPr="00BE04C8" w:rsidRDefault="006E1021" w:rsidP="00161A16">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 xml:space="preserve">  WYKONAWCA</w:t>
      </w:r>
    </w:p>
    <w:sectPr w:rsidR="00C55168" w:rsidRPr="00BE04C8"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5C31" w14:textId="77777777" w:rsidR="00CC577E" w:rsidRDefault="00CC577E" w:rsidP="00C75B80">
      <w:pPr>
        <w:spacing w:after="0" w:line="240" w:lineRule="auto"/>
      </w:pPr>
      <w:r>
        <w:separator/>
      </w:r>
    </w:p>
  </w:endnote>
  <w:endnote w:type="continuationSeparator" w:id="0">
    <w:p w14:paraId="1F8D1C76" w14:textId="77777777" w:rsidR="00CC577E" w:rsidRDefault="00CC577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455542">
      <w:rPr>
        <w:rFonts w:ascii="Times New Roman" w:hAnsi="Times New Roman"/>
        <w:noProof/>
      </w:rPr>
      <w:t>14</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2481" w14:textId="77777777" w:rsidR="00CC577E" w:rsidRDefault="00CC577E" w:rsidP="00C75B80">
      <w:pPr>
        <w:spacing w:after="0" w:line="240" w:lineRule="auto"/>
      </w:pPr>
      <w:r>
        <w:separator/>
      </w:r>
    </w:p>
  </w:footnote>
  <w:footnote w:type="continuationSeparator" w:id="0">
    <w:p w14:paraId="4D410EB0" w14:textId="77777777" w:rsidR="00CC577E" w:rsidRDefault="00CC577E"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CA" w14:textId="1ACD688D" w:rsidR="000504C9" w:rsidRDefault="000504C9" w:rsidP="00331952">
    <w:pPr>
      <w:pStyle w:val="Nagwek"/>
      <w:jc w:val="right"/>
    </w:pPr>
    <w:bookmarkStart w:id="0" w:name="_Hlk126740287"/>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18"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9"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96CFB"/>
    <w:multiLevelType w:val="hybridMultilevel"/>
    <w:tmpl w:val="2A0A4B90"/>
    <w:lvl w:ilvl="0" w:tplc="22384AC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85B30BD"/>
    <w:multiLevelType w:val="hybridMultilevel"/>
    <w:tmpl w:val="09F427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8B83A97"/>
    <w:multiLevelType w:val="hybridMultilevel"/>
    <w:tmpl w:val="C548D710"/>
    <w:lvl w:ilvl="0" w:tplc="F8AC6A26">
      <w:start w:val="1"/>
      <w:numFmt w:val="decimal"/>
      <w:lvlText w:val="%1)"/>
      <w:lvlJc w:val="left"/>
      <w:pPr>
        <w:ind w:left="644"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4"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6"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0"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52"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3"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1477659">
    <w:abstractNumId w:val="35"/>
  </w:num>
  <w:num w:numId="2" w16cid:durableId="641664155">
    <w:abstractNumId w:val="16"/>
  </w:num>
  <w:num w:numId="3" w16cid:durableId="1278757103">
    <w:abstractNumId w:val="10"/>
  </w:num>
  <w:num w:numId="4" w16cid:durableId="1305426423">
    <w:abstractNumId w:val="6"/>
  </w:num>
  <w:num w:numId="5" w16cid:durableId="2067995735">
    <w:abstractNumId w:val="24"/>
  </w:num>
  <w:num w:numId="6" w16cid:durableId="1749617380">
    <w:abstractNumId w:val="52"/>
  </w:num>
  <w:num w:numId="7" w16cid:durableId="289241323">
    <w:abstractNumId w:val="26"/>
  </w:num>
  <w:num w:numId="8" w16cid:durableId="572853425">
    <w:abstractNumId w:val="12"/>
  </w:num>
  <w:num w:numId="9" w16cid:durableId="432478070">
    <w:abstractNumId w:val="18"/>
  </w:num>
  <w:num w:numId="10" w16cid:durableId="1082603579">
    <w:abstractNumId w:val="5"/>
  </w:num>
  <w:num w:numId="11" w16cid:durableId="1646737011">
    <w:abstractNumId w:val="3"/>
    <w:lvlOverride w:ilvl="0">
      <w:startOverride w:val="1"/>
    </w:lvlOverride>
  </w:num>
  <w:num w:numId="12" w16cid:durableId="184056266">
    <w:abstractNumId w:val="1"/>
    <w:lvlOverride w:ilvl="0">
      <w:startOverride w:val="1"/>
    </w:lvlOverride>
  </w:num>
  <w:num w:numId="13" w16cid:durableId="62920840">
    <w:abstractNumId w:val="2"/>
    <w:lvlOverride w:ilvl="0">
      <w:startOverride w:val="1"/>
    </w:lvlOverride>
  </w:num>
  <w:num w:numId="14" w16cid:durableId="1613247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039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0611608">
    <w:abstractNumId w:val="20"/>
  </w:num>
  <w:num w:numId="17" w16cid:durableId="434637456">
    <w:abstractNumId w:val="43"/>
  </w:num>
  <w:num w:numId="18" w16cid:durableId="1444881672">
    <w:abstractNumId w:val="34"/>
  </w:num>
  <w:num w:numId="19" w16cid:durableId="1367439425">
    <w:abstractNumId w:val="32"/>
  </w:num>
  <w:num w:numId="20" w16cid:durableId="374695501">
    <w:abstractNumId w:val="53"/>
  </w:num>
  <w:num w:numId="21" w16cid:durableId="1807426326">
    <w:abstractNumId w:val="19"/>
  </w:num>
  <w:num w:numId="22" w16cid:durableId="1073308498">
    <w:abstractNumId w:val="7"/>
  </w:num>
  <w:num w:numId="23" w16cid:durableId="314335556">
    <w:abstractNumId w:val="29"/>
  </w:num>
  <w:num w:numId="24" w16cid:durableId="780415059">
    <w:abstractNumId w:val="41"/>
  </w:num>
  <w:num w:numId="25" w16cid:durableId="316568208">
    <w:abstractNumId w:val="44"/>
  </w:num>
  <w:num w:numId="26" w16cid:durableId="1155532457">
    <w:abstractNumId w:val="38"/>
  </w:num>
  <w:num w:numId="27" w16cid:durableId="979916022">
    <w:abstractNumId w:val="27"/>
  </w:num>
  <w:num w:numId="28" w16cid:durableId="768817872">
    <w:abstractNumId w:val="50"/>
  </w:num>
  <w:num w:numId="29" w16cid:durableId="11415503">
    <w:abstractNumId w:val="15"/>
  </w:num>
  <w:num w:numId="30" w16cid:durableId="1107117725">
    <w:abstractNumId w:val="22"/>
  </w:num>
  <w:num w:numId="31" w16cid:durableId="883441632">
    <w:abstractNumId w:val="54"/>
  </w:num>
  <w:num w:numId="32" w16cid:durableId="1114134757">
    <w:abstractNumId w:val="49"/>
  </w:num>
  <w:num w:numId="33" w16cid:durableId="2132554263">
    <w:abstractNumId w:val="40"/>
  </w:num>
  <w:num w:numId="34" w16cid:durableId="1655833979">
    <w:abstractNumId w:val="14"/>
  </w:num>
  <w:num w:numId="35" w16cid:durableId="33508293">
    <w:abstractNumId w:val="17"/>
  </w:num>
  <w:num w:numId="36" w16cid:durableId="470560655">
    <w:abstractNumId w:val="46"/>
  </w:num>
  <w:num w:numId="37" w16cid:durableId="1299069656">
    <w:abstractNumId w:val="42"/>
  </w:num>
  <w:num w:numId="38" w16cid:durableId="160202014">
    <w:abstractNumId w:val="11"/>
  </w:num>
  <w:num w:numId="39" w16cid:durableId="1271163636">
    <w:abstractNumId w:val="39"/>
  </w:num>
  <w:num w:numId="40" w16cid:durableId="647250550">
    <w:abstractNumId w:val="23"/>
  </w:num>
  <w:num w:numId="41" w16cid:durableId="2037005269">
    <w:abstractNumId w:val="31"/>
  </w:num>
  <w:num w:numId="42" w16cid:durableId="1243905166">
    <w:abstractNumId w:val="30"/>
  </w:num>
  <w:num w:numId="43" w16cid:durableId="801311567">
    <w:abstractNumId w:val="47"/>
  </w:num>
  <w:num w:numId="44" w16cid:durableId="323053999">
    <w:abstractNumId w:val="25"/>
  </w:num>
  <w:num w:numId="45" w16cid:durableId="701321723">
    <w:abstractNumId w:val="9"/>
  </w:num>
  <w:num w:numId="46" w16cid:durableId="1359770688">
    <w:abstractNumId w:val="51"/>
  </w:num>
  <w:num w:numId="47" w16cid:durableId="1700936464">
    <w:abstractNumId w:val="45"/>
  </w:num>
  <w:num w:numId="48" w16cid:durableId="1775318124">
    <w:abstractNumId w:val="48"/>
  </w:num>
  <w:num w:numId="49" w16cid:durableId="1657109211">
    <w:abstractNumId w:val="13"/>
  </w:num>
  <w:num w:numId="50" w16cid:durableId="1774090619">
    <w:abstractNumId w:val="36"/>
  </w:num>
  <w:num w:numId="51" w16cid:durableId="679160995">
    <w:abstractNumId w:val="21"/>
  </w:num>
  <w:num w:numId="52" w16cid:durableId="1616787400">
    <w:abstractNumId w:val="33"/>
  </w:num>
  <w:num w:numId="53" w16cid:durableId="10579736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5609066">
    <w:abstractNumId w:val="45"/>
    <w:lvlOverride w:ilvl="0">
      <w:startOverride w:val="1"/>
    </w:lvlOverride>
    <w:lvlOverride w:ilvl="1"/>
    <w:lvlOverride w:ilvl="2"/>
    <w:lvlOverride w:ilvl="3"/>
    <w:lvlOverride w:ilvl="4"/>
    <w:lvlOverride w:ilvl="5"/>
    <w:lvlOverride w:ilvl="6"/>
    <w:lvlOverride w:ilvl="7"/>
    <w:lvlOverride w:ilvl="8"/>
  </w:num>
  <w:num w:numId="55" w16cid:durableId="64285833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483C"/>
    <w:rsid w:val="00011516"/>
    <w:rsid w:val="00011A5E"/>
    <w:rsid w:val="0001587E"/>
    <w:rsid w:val="00021A6E"/>
    <w:rsid w:val="00025E6E"/>
    <w:rsid w:val="00026E9D"/>
    <w:rsid w:val="000362B2"/>
    <w:rsid w:val="00043B26"/>
    <w:rsid w:val="000504C9"/>
    <w:rsid w:val="00051558"/>
    <w:rsid w:val="000538ED"/>
    <w:rsid w:val="00054F9C"/>
    <w:rsid w:val="00056A0C"/>
    <w:rsid w:val="000571AE"/>
    <w:rsid w:val="0006446B"/>
    <w:rsid w:val="000654BE"/>
    <w:rsid w:val="0006594E"/>
    <w:rsid w:val="0007560E"/>
    <w:rsid w:val="000813A3"/>
    <w:rsid w:val="00090284"/>
    <w:rsid w:val="000929ED"/>
    <w:rsid w:val="000944E2"/>
    <w:rsid w:val="0009559E"/>
    <w:rsid w:val="0009661D"/>
    <w:rsid w:val="000A7804"/>
    <w:rsid w:val="000B4403"/>
    <w:rsid w:val="000B5CB3"/>
    <w:rsid w:val="000B7894"/>
    <w:rsid w:val="000C1731"/>
    <w:rsid w:val="000C4194"/>
    <w:rsid w:val="000D28C4"/>
    <w:rsid w:val="000D2D4B"/>
    <w:rsid w:val="000D44D0"/>
    <w:rsid w:val="000E021B"/>
    <w:rsid w:val="000E5F58"/>
    <w:rsid w:val="000E6BA4"/>
    <w:rsid w:val="000E7027"/>
    <w:rsid w:val="000E75BA"/>
    <w:rsid w:val="000F0BD2"/>
    <w:rsid w:val="000F22E6"/>
    <w:rsid w:val="00102022"/>
    <w:rsid w:val="00102908"/>
    <w:rsid w:val="00105798"/>
    <w:rsid w:val="00106721"/>
    <w:rsid w:val="00107050"/>
    <w:rsid w:val="001151A3"/>
    <w:rsid w:val="001247BD"/>
    <w:rsid w:val="00125C1F"/>
    <w:rsid w:val="00127379"/>
    <w:rsid w:val="00127AAF"/>
    <w:rsid w:val="00145992"/>
    <w:rsid w:val="0014623F"/>
    <w:rsid w:val="00154DBE"/>
    <w:rsid w:val="00160CE5"/>
    <w:rsid w:val="00161A16"/>
    <w:rsid w:val="001673F0"/>
    <w:rsid w:val="0017040B"/>
    <w:rsid w:val="00174892"/>
    <w:rsid w:val="00186C7A"/>
    <w:rsid w:val="001900FC"/>
    <w:rsid w:val="001A169A"/>
    <w:rsid w:val="001A3B18"/>
    <w:rsid w:val="001B76BE"/>
    <w:rsid w:val="001C55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539D"/>
    <w:rsid w:val="0027616B"/>
    <w:rsid w:val="00277F73"/>
    <w:rsid w:val="00292360"/>
    <w:rsid w:val="00294ABA"/>
    <w:rsid w:val="00296727"/>
    <w:rsid w:val="002973AE"/>
    <w:rsid w:val="002B6458"/>
    <w:rsid w:val="002D2638"/>
    <w:rsid w:val="002D487B"/>
    <w:rsid w:val="002E5950"/>
    <w:rsid w:val="002E6B11"/>
    <w:rsid w:val="00301475"/>
    <w:rsid w:val="00302B2F"/>
    <w:rsid w:val="0030703F"/>
    <w:rsid w:val="00331952"/>
    <w:rsid w:val="00333138"/>
    <w:rsid w:val="00334BB6"/>
    <w:rsid w:val="003434A9"/>
    <w:rsid w:val="00343818"/>
    <w:rsid w:val="003460AE"/>
    <w:rsid w:val="0035163D"/>
    <w:rsid w:val="00353950"/>
    <w:rsid w:val="00353971"/>
    <w:rsid w:val="00372199"/>
    <w:rsid w:val="00373681"/>
    <w:rsid w:val="003804DC"/>
    <w:rsid w:val="00381BF6"/>
    <w:rsid w:val="00395FE2"/>
    <w:rsid w:val="003A5B3B"/>
    <w:rsid w:val="003B246B"/>
    <w:rsid w:val="003C45E0"/>
    <w:rsid w:val="003C53D9"/>
    <w:rsid w:val="003C741E"/>
    <w:rsid w:val="003D5D88"/>
    <w:rsid w:val="003E5296"/>
    <w:rsid w:val="003F2A98"/>
    <w:rsid w:val="0041442E"/>
    <w:rsid w:val="00414DBF"/>
    <w:rsid w:val="00415D1D"/>
    <w:rsid w:val="00423EF4"/>
    <w:rsid w:val="00426183"/>
    <w:rsid w:val="00433C45"/>
    <w:rsid w:val="00436DC0"/>
    <w:rsid w:val="00441DC0"/>
    <w:rsid w:val="004502AF"/>
    <w:rsid w:val="00455542"/>
    <w:rsid w:val="0045616B"/>
    <w:rsid w:val="00457B4C"/>
    <w:rsid w:val="00472A08"/>
    <w:rsid w:val="0047581B"/>
    <w:rsid w:val="00484864"/>
    <w:rsid w:val="00485958"/>
    <w:rsid w:val="00486AA9"/>
    <w:rsid w:val="004905D1"/>
    <w:rsid w:val="00492329"/>
    <w:rsid w:val="0049255C"/>
    <w:rsid w:val="004A488E"/>
    <w:rsid w:val="004B0966"/>
    <w:rsid w:val="004B1774"/>
    <w:rsid w:val="004B7C61"/>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627FA"/>
    <w:rsid w:val="00584B7B"/>
    <w:rsid w:val="00585132"/>
    <w:rsid w:val="00592A7D"/>
    <w:rsid w:val="0059588B"/>
    <w:rsid w:val="005977C7"/>
    <w:rsid w:val="005C545F"/>
    <w:rsid w:val="005C6249"/>
    <w:rsid w:val="005D4249"/>
    <w:rsid w:val="005E1430"/>
    <w:rsid w:val="005E293E"/>
    <w:rsid w:val="005E7D2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80061"/>
    <w:rsid w:val="0068167D"/>
    <w:rsid w:val="00686486"/>
    <w:rsid w:val="0069774D"/>
    <w:rsid w:val="006A08AF"/>
    <w:rsid w:val="006A28D8"/>
    <w:rsid w:val="006A53E2"/>
    <w:rsid w:val="006A689F"/>
    <w:rsid w:val="006B2AED"/>
    <w:rsid w:val="006B7523"/>
    <w:rsid w:val="006D4DD7"/>
    <w:rsid w:val="006D59B9"/>
    <w:rsid w:val="006E1021"/>
    <w:rsid w:val="006E40EE"/>
    <w:rsid w:val="006E655E"/>
    <w:rsid w:val="006E7E1A"/>
    <w:rsid w:val="006F1E6B"/>
    <w:rsid w:val="006F3935"/>
    <w:rsid w:val="006F3E07"/>
    <w:rsid w:val="007011F2"/>
    <w:rsid w:val="00704A78"/>
    <w:rsid w:val="00705234"/>
    <w:rsid w:val="00706853"/>
    <w:rsid w:val="007071D9"/>
    <w:rsid w:val="00713523"/>
    <w:rsid w:val="00713FC3"/>
    <w:rsid w:val="00716F5F"/>
    <w:rsid w:val="00716FC0"/>
    <w:rsid w:val="007217D4"/>
    <w:rsid w:val="007221EB"/>
    <w:rsid w:val="00723981"/>
    <w:rsid w:val="00724FFF"/>
    <w:rsid w:val="007259A5"/>
    <w:rsid w:val="007306FE"/>
    <w:rsid w:val="00740188"/>
    <w:rsid w:val="00744839"/>
    <w:rsid w:val="0076126F"/>
    <w:rsid w:val="007714B8"/>
    <w:rsid w:val="00771602"/>
    <w:rsid w:val="00771B62"/>
    <w:rsid w:val="00772B30"/>
    <w:rsid w:val="007806E8"/>
    <w:rsid w:val="00781744"/>
    <w:rsid w:val="007828E0"/>
    <w:rsid w:val="00784F28"/>
    <w:rsid w:val="00791C11"/>
    <w:rsid w:val="00793D02"/>
    <w:rsid w:val="00795C67"/>
    <w:rsid w:val="00795F04"/>
    <w:rsid w:val="00796F4B"/>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5094F"/>
    <w:rsid w:val="0085678E"/>
    <w:rsid w:val="00861E84"/>
    <w:rsid w:val="008676B1"/>
    <w:rsid w:val="00870E5F"/>
    <w:rsid w:val="008755B1"/>
    <w:rsid w:val="008829BF"/>
    <w:rsid w:val="00883BD8"/>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0E6E"/>
    <w:rsid w:val="009B3CDB"/>
    <w:rsid w:val="009B4802"/>
    <w:rsid w:val="009B537A"/>
    <w:rsid w:val="009B5C65"/>
    <w:rsid w:val="009B6DCB"/>
    <w:rsid w:val="009C774B"/>
    <w:rsid w:val="009D4897"/>
    <w:rsid w:val="009E44DD"/>
    <w:rsid w:val="00A00A14"/>
    <w:rsid w:val="00A02291"/>
    <w:rsid w:val="00A033F1"/>
    <w:rsid w:val="00A103CC"/>
    <w:rsid w:val="00A209D5"/>
    <w:rsid w:val="00A21662"/>
    <w:rsid w:val="00A30013"/>
    <w:rsid w:val="00A302EA"/>
    <w:rsid w:val="00A35666"/>
    <w:rsid w:val="00A369DF"/>
    <w:rsid w:val="00A36ECA"/>
    <w:rsid w:val="00A37BA6"/>
    <w:rsid w:val="00A42BEE"/>
    <w:rsid w:val="00A436F1"/>
    <w:rsid w:val="00A56F76"/>
    <w:rsid w:val="00A60D3F"/>
    <w:rsid w:val="00A61C6A"/>
    <w:rsid w:val="00A638EA"/>
    <w:rsid w:val="00A63E94"/>
    <w:rsid w:val="00A64C6B"/>
    <w:rsid w:val="00A664C2"/>
    <w:rsid w:val="00A67437"/>
    <w:rsid w:val="00A70A5C"/>
    <w:rsid w:val="00A74208"/>
    <w:rsid w:val="00A77150"/>
    <w:rsid w:val="00A77558"/>
    <w:rsid w:val="00A8497C"/>
    <w:rsid w:val="00A87AFA"/>
    <w:rsid w:val="00A92174"/>
    <w:rsid w:val="00A93F16"/>
    <w:rsid w:val="00A9671C"/>
    <w:rsid w:val="00A9717C"/>
    <w:rsid w:val="00AB06FB"/>
    <w:rsid w:val="00AC0A8F"/>
    <w:rsid w:val="00AC1ACE"/>
    <w:rsid w:val="00AD3B7F"/>
    <w:rsid w:val="00AD6034"/>
    <w:rsid w:val="00AE5D4E"/>
    <w:rsid w:val="00AF35E9"/>
    <w:rsid w:val="00B00749"/>
    <w:rsid w:val="00B00A85"/>
    <w:rsid w:val="00B00DC7"/>
    <w:rsid w:val="00B02F10"/>
    <w:rsid w:val="00B12B87"/>
    <w:rsid w:val="00B132FF"/>
    <w:rsid w:val="00B20167"/>
    <w:rsid w:val="00B26506"/>
    <w:rsid w:val="00B27D06"/>
    <w:rsid w:val="00B310A7"/>
    <w:rsid w:val="00B4303E"/>
    <w:rsid w:val="00B43EA6"/>
    <w:rsid w:val="00B44020"/>
    <w:rsid w:val="00B57C21"/>
    <w:rsid w:val="00B6624E"/>
    <w:rsid w:val="00B70281"/>
    <w:rsid w:val="00B7153A"/>
    <w:rsid w:val="00B76D92"/>
    <w:rsid w:val="00B8363A"/>
    <w:rsid w:val="00B966E9"/>
    <w:rsid w:val="00BA2902"/>
    <w:rsid w:val="00BB2BE6"/>
    <w:rsid w:val="00BB62F7"/>
    <w:rsid w:val="00BB6878"/>
    <w:rsid w:val="00BB7326"/>
    <w:rsid w:val="00BC77A3"/>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43436"/>
    <w:rsid w:val="00C55168"/>
    <w:rsid w:val="00C617C6"/>
    <w:rsid w:val="00C61DCF"/>
    <w:rsid w:val="00C632D7"/>
    <w:rsid w:val="00C7129D"/>
    <w:rsid w:val="00C75B80"/>
    <w:rsid w:val="00C75F5A"/>
    <w:rsid w:val="00CA031E"/>
    <w:rsid w:val="00CA1B6A"/>
    <w:rsid w:val="00CB4382"/>
    <w:rsid w:val="00CC2C20"/>
    <w:rsid w:val="00CC4804"/>
    <w:rsid w:val="00CC577E"/>
    <w:rsid w:val="00CC6392"/>
    <w:rsid w:val="00CD0F45"/>
    <w:rsid w:val="00CD25AA"/>
    <w:rsid w:val="00CD7DC8"/>
    <w:rsid w:val="00CF76E3"/>
    <w:rsid w:val="00D00B9A"/>
    <w:rsid w:val="00D02238"/>
    <w:rsid w:val="00D02F47"/>
    <w:rsid w:val="00D0358D"/>
    <w:rsid w:val="00D07A13"/>
    <w:rsid w:val="00D137F2"/>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4D4E"/>
    <w:rsid w:val="00DF0183"/>
    <w:rsid w:val="00DF28A4"/>
    <w:rsid w:val="00DF3B86"/>
    <w:rsid w:val="00DF3FCD"/>
    <w:rsid w:val="00E037F8"/>
    <w:rsid w:val="00E052D3"/>
    <w:rsid w:val="00E12151"/>
    <w:rsid w:val="00E14079"/>
    <w:rsid w:val="00E16384"/>
    <w:rsid w:val="00E16F85"/>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0A53"/>
    <w:rsid w:val="00EC290B"/>
    <w:rsid w:val="00EC29E3"/>
    <w:rsid w:val="00ED01AE"/>
    <w:rsid w:val="00ED4F65"/>
    <w:rsid w:val="00ED7E12"/>
    <w:rsid w:val="00EE7DC2"/>
    <w:rsid w:val="00EF1B2C"/>
    <w:rsid w:val="00EF1E0C"/>
    <w:rsid w:val="00EF5386"/>
    <w:rsid w:val="00F04139"/>
    <w:rsid w:val="00F078BA"/>
    <w:rsid w:val="00F10F12"/>
    <w:rsid w:val="00F113B2"/>
    <w:rsid w:val="00F12CD8"/>
    <w:rsid w:val="00F12D30"/>
    <w:rsid w:val="00F141FD"/>
    <w:rsid w:val="00F21868"/>
    <w:rsid w:val="00F22556"/>
    <w:rsid w:val="00F22B2E"/>
    <w:rsid w:val="00F22C2E"/>
    <w:rsid w:val="00F23A10"/>
    <w:rsid w:val="00F24FAB"/>
    <w:rsid w:val="00F33823"/>
    <w:rsid w:val="00F34BC4"/>
    <w:rsid w:val="00F446C5"/>
    <w:rsid w:val="00F45A7C"/>
    <w:rsid w:val="00F47545"/>
    <w:rsid w:val="00F540EE"/>
    <w:rsid w:val="00F54DA3"/>
    <w:rsid w:val="00F5516D"/>
    <w:rsid w:val="00F55636"/>
    <w:rsid w:val="00F70825"/>
    <w:rsid w:val="00F70826"/>
    <w:rsid w:val="00F81273"/>
    <w:rsid w:val="00F82200"/>
    <w:rsid w:val="00F84BD9"/>
    <w:rsid w:val="00F93E9C"/>
    <w:rsid w:val="00FA261B"/>
    <w:rsid w:val="00FA793A"/>
    <w:rsid w:val="00FB3516"/>
    <w:rsid w:val="00FC10B8"/>
    <w:rsid w:val="00FC20F2"/>
    <w:rsid w:val="00FC4A4E"/>
    <w:rsid w:val="00FC7902"/>
    <w:rsid w:val="00FD347F"/>
    <w:rsid w:val="00FE0DAF"/>
    <w:rsid w:val="00FE33BA"/>
    <w:rsid w:val="00FE3B0C"/>
    <w:rsid w:val="00FE53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753">
      <w:bodyDiv w:val="1"/>
      <w:marLeft w:val="0"/>
      <w:marRight w:val="0"/>
      <w:marTop w:val="0"/>
      <w:marBottom w:val="0"/>
      <w:divBdr>
        <w:top w:val="none" w:sz="0" w:space="0" w:color="auto"/>
        <w:left w:val="none" w:sz="0" w:space="0" w:color="auto"/>
        <w:bottom w:val="none" w:sz="0" w:space="0" w:color="auto"/>
        <w:right w:val="none" w:sz="0" w:space="0" w:color="auto"/>
      </w:divBdr>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5FC-7116-4A08-8F53-85300F50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8013</Words>
  <Characters>48079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55981</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8</cp:revision>
  <cp:lastPrinted>2023-09-18T08:30:00Z</cp:lastPrinted>
  <dcterms:created xsi:type="dcterms:W3CDTF">2023-12-20T12:53:00Z</dcterms:created>
  <dcterms:modified xsi:type="dcterms:W3CDTF">2023-12-27T11:27:00Z</dcterms:modified>
</cp:coreProperties>
</file>