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11" w:rsidRDefault="005C4E11" w:rsidP="005C4E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B6427" w:rsidRPr="004B1E74" w:rsidRDefault="003B6427" w:rsidP="005C4E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2EB7">
        <w:rPr>
          <w:rFonts w:ascii="Times New Roman" w:eastAsia="Calibri" w:hAnsi="Times New Roman" w:cs="Times New Roman"/>
          <w:sz w:val="24"/>
          <w:szCs w:val="24"/>
        </w:rPr>
        <w:t>Kraków, dn</w:t>
      </w:r>
      <w:r w:rsidR="001B0382">
        <w:rPr>
          <w:rFonts w:ascii="Times New Roman" w:eastAsia="Calibri" w:hAnsi="Times New Roman" w:cs="Times New Roman"/>
          <w:sz w:val="24"/>
          <w:szCs w:val="24"/>
        </w:rPr>
        <w:t>ia 27</w:t>
      </w:r>
      <w:bookmarkStart w:id="0" w:name="_GoBack"/>
      <w:bookmarkEnd w:id="0"/>
      <w:r w:rsidR="005C4E11">
        <w:rPr>
          <w:rFonts w:ascii="Times New Roman" w:eastAsia="Calibri" w:hAnsi="Times New Roman" w:cs="Times New Roman"/>
          <w:sz w:val="24"/>
          <w:szCs w:val="24"/>
        </w:rPr>
        <w:t>.07</w:t>
      </w:r>
      <w:r w:rsidR="00A74960">
        <w:rPr>
          <w:rFonts w:ascii="Times New Roman" w:eastAsia="Calibri" w:hAnsi="Times New Roman" w:cs="Times New Roman"/>
          <w:sz w:val="24"/>
          <w:szCs w:val="24"/>
        </w:rPr>
        <w:t>.2022</w:t>
      </w: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A74960" w:rsidRDefault="00A74960" w:rsidP="005C4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C4E11" w:rsidRDefault="005C4E11" w:rsidP="005C4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C4E11" w:rsidRPr="005C4E11" w:rsidRDefault="005C4E11" w:rsidP="005C4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C4E11">
        <w:rPr>
          <w:rFonts w:ascii="Times New Roman" w:eastAsia="Calibri" w:hAnsi="Times New Roman" w:cs="Times New Roman"/>
          <w:b/>
          <w:sz w:val="28"/>
          <w:szCs w:val="24"/>
        </w:rPr>
        <w:t>INFORMACJA O WYBORZE NAJKORZYSTNIEJSZEJ OFERTY</w:t>
      </w:r>
      <w:r w:rsidRPr="005C4E11">
        <w:rPr>
          <w:rFonts w:ascii="Times New Roman" w:eastAsia="Calibri" w:hAnsi="Times New Roman" w:cs="Times New Roman"/>
          <w:b/>
          <w:sz w:val="28"/>
          <w:szCs w:val="24"/>
        </w:rPr>
        <w:br/>
        <w:t xml:space="preserve">w zakresie zadania nr 1 i zadania nr 2  </w:t>
      </w:r>
    </w:p>
    <w:p w:rsidR="003B6427" w:rsidRDefault="00F91236" w:rsidP="005C4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12EB7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4B1E74">
        <w:rPr>
          <w:rFonts w:ascii="Times New Roman" w:eastAsia="Calibri" w:hAnsi="Times New Roman" w:cs="Times New Roman"/>
          <w:b/>
          <w:sz w:val="28"/>
          <w:szCs w:val="24"/>
        </w:rPr>
        <w:t>na stronę internetową prowadzonego postepowania</w:t>
      </w:r>
    </w:p>
    <w:p w:rsidR="005C4E11" w:rsidRDefault="005C4E11" w:rsidP="005C4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154F3" w:rsidRPr="00E12EB7" w:rsidRDefault="005154F3" w:rsidP="005C4E1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2"/>
          <w:szCs w:val="12"/>
        </w:rPr>
      </w:pPr>
    </w:p>
    <w:p w:rsidR="005C4E11" w:rsidRP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C4E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Dotyczy: postępowania o udzielenie zamówienia publicznego prowadzonego w trybie przetargu nieograniczonego pn. „Dostawa przedmiotów umundurowania </w:t>
      </w:r>
      <w:r w:rsidRPr="005C4E11">
        <w:rPr>
          <w:rFonts w:ascii="Times New Roman" w:eastAsia="Calibri" w:hAnsi="Times New Roman" w:cs="Times New Roman"/>
          <w:b/>
          <w:i/>
          <w:sz w:val="24"/>
          <w:szCs w:val="24"/>
        </w:rPr>
        <w:br/>
        <w:t xml:space="preserve">i wyekwipowania – </w:t>
      </w:r>
      <w:r w:rsidRPr="005C4E1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śpiwór nieprzemakalny z wkładką puchową, pokrowiec na śpiwór ze stelażem wewnętrznym</w:t>
      </w:r>
      <w:r w:rsidRPr="005C4E11">
        <w:rPr>
          <w:rFonts w:ascii="Times New Roman" w:eastAsia="Calibri" w:hAnsi="Times New Roman" w:cs="Times New Roman"/>
          <w:b/>
          <w:i/>
          <w:sz w:val="24"/>
          <w:szCs w:val="24"/>
        </w:rPr>
        <w:t>” nr sprawy 77/2022</w:t>
      </w:r>
    </w:p>
    <w:p w:rsidR="005154F3" w:rsidRPr="00E12EB7" w:rsidRDefault="005154F3" w:rsidP="005C4E1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3B6427" w:rsidRDefault="003B6427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         Zamawiający – 3 Regionalna Baza Logistyczna, ul. Montelupich 3, 30-901 Kraków, działa</w:t>
      </w:r>
      <w:r w:rsidR="00766C7C">
        <w:rPr>
          <w:rFonts w:ascii="Times New Roman" w:eastAsia="Calibri" w:hAnsi="Times New Roman" w:cs="Times New Roman"/>
          <w:sz w:val="24"/>
          <w:szCs w:val="24"/>
        </w:rPr>
        <w:t xml:space="preserve">jąc na podstawie art. 253 ust. 2 </w:t>
      </w: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E12EB7">
        <w:rPr>
          <w:rFonts w:ascii="Times New Roman" w:eastAsia="Calibri" w:hAnsi="Times New Roman" w:cs="Times New Roman"/>
          <w:sz w:val="24"/>
        </w:rPr>
        <w:t xml:space="preserve">11 września 2019 r. – Prawo zamówień publicznych </w:t>
      </w:r>
      <w:r w:rsidR="00A74960" w:rsidRPr="00A74960">
        <w:rPr>
          <w:rFonts w:ascii="Times New Roman" w:eastAsia="Calibri" w:hAnsi="Times New Roman" w:cs="Times New Roman"/>
          <w:sz w:val="24"/>
        </w:rPr>
        <w:t xml:space="preserve">(Dz.U. z 2021 r. poz. 1129 ze zm.) </w:t>
      </w: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zwanej dalej ustawą Pzp, </w:t>
      </w:r>
      <w:r w:rsidRPr="00E12EB7">
        <w:rPr>
          <w:rFonts w:ascii="Times New Roman" w:eastAsia="Calibri" w:hAnsi="Times New Roman" w:cs="Times New Roman"/>
          <w:sz w:val="24"/>
          <w:szCs w:val="24"/>
        </w:rPr>
        <w:br/>
        <w:t xml:space="preserve">informuje o wyborze najkorzystniejszej oferty w zakresie </w:t>
      </w:r>
      <w:r w:rsidR="005C4E11" w:rsidRPr="005C4E11">
        <w:rPr>
          <w:rFonts w:ascii="Times New Roman" w:eastAsia="Calibri" w:hAnsi="Times New Roman" w:cs="Times New Roman"/>
          <w:sz w:val="24"/>
          <w:szCs w:val="24"/>
        </w:rPr>
        <w:t xml:space="preserve">zadania nr 1 – </w:t>
      </w:r>
      <w:r w:rsidR="005C4E11" w:rsidRPr="005C4E11">
        <w:rPr>
          <w:rFonts w:ascii="Times New Roman" w:eastAsia="Calibri" w:hAnsi="Times New Roman" w:cs="Times New Roman"/>
          <w:bCs/>
          <w:iCs/>
          <w:sz w:val="24"/>
          <w:szCs w:val="24"/>
        </w:rPr>
        <w:t>śpiwór nieprzemakalny z wkładką puchową oraz zadania nr 2 – pokrowiec na śpiwór ze stelażem wewnętrznym</w:t>
      </w:r>
      <w:r w:rsidR="005C4E11" w:rsidRPr="005C4E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4960" w:rsidRPr="00E12EB7" w:rsidRDefault="00A74960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5C4E11" w:rsidRPr="00E12EB7" w:rsidTr="00E6732F">
        <w:trPr>
          <w:trHeight w:val="32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11" w:rsidRPr="00E12EB7" w:rsidRDefault="005C4E11" w:rsidP="005C4E11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E12EB7">
              <w:rPr>
                <w:rFonts w:ascii="Times New Roman" w:eastAsia="Calibri" w:hAnsi="Times New Roman" w:cs="Times New Roman"/>
                <w:b/>
                <w:sz w:val="24"/>
              </w:rPr>
              <w:t xml:space="preserve">ZADANIE NR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1 – śpiwór nieprzemakalny z wkładką puchową</w:t>
            </w:r>
          </w:p>
        </w:tc>
      </w:tr>
    </w:tbl>
    <w:p w:rsidR="005C4E11" w:rsidRPr="00E12EB7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Jako najkorzystniejszą w zakresie zadania nr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 wybrano ofertę złożoną przez wykonawcę </w:t>
      </w:r>
      <w:r w:rsidRPr="00594C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„CALLIDA” Sp. z o. o., ul. Lenartowicza 6/8, 42-207 Częstochowa. </w:t>
      </w:r>
    </w:p>
    <w:p w:rsidR="005C4E11" w:rsidRPr="00E12EB7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E11" w:rsidRPr="00E12EB7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EB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2EB7">
        <w:rPr>
          <w:rFonts w:ascii="Times New Roman" w:eastAsia="Calibri" w:hAnsi="Times New Roman" w:cs="Times New Roman"/>
          <w:bCs/>
          <w:sz w:val="24"/>
          <w:szCs w:val="24"/>
        </w:rPr>
        <w:t>Treść oferty złożonej przez ww. wykonawcę odpowiada treści specyfikacji warunków zamówienia. Oferta odpowiada wymogom określonym w ustawie Pzp. Wykonawca potwierdził, iż oferowany przez niego przedmiot zamówienia spełnia wymagania zamawiającego. Wykonawca potwierdził, iż spełnia określone przez zamawiającego warunki udziału w postępowaniu oraz wykazał, iż nie podlega wykluczeniu z postępowania.  Zgodnie z art. 239 ust. 1 ustawy Pzp, na podstawie kryterium oceny ofert określonego w dokumentach zamówienia ww. oferta została najw</w:t>
      </w:r>
      <w:r>
        <w:rPr>
          <w:rFonts w:ascii="Times New Roman" w:eastAsia="Calibri" w:hAnsi="Times New Roman" w:cs="Times New Roman"/>
          <w:bCs/>
          <w:sz w:val="24"/>
          <w:szCs w:val="24"/>
        </w:rPr>
        <w:t>yżej oceniona uzyskując 100 pkt</w:t>
      </w:r>
      <w:r w:rsidRPr="00E12EB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C4E11" w:rsidRPr="00594C0D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Oferta ww. W</w:t>
      </w:r>
      <w:r w:rsidRPr="00594C0D">
        <w:rPr>
          <w:rFonts w:ascii="Times New Roman" w:eastAsia="Calibri" w:hAnsi="Times New Roman" w:cs="Times New Roman"/>
          <w:bCs/>
          <w:sz w:val="24"/>
          <w:szCs w:val="24"/>
        </w:rPr>
        <w:t xml:space="preserve">ykonawcy była jedyną ofertą złożoną w postępowaniu w zakresie </w:t>
      </w:r>
      <w:r w:rsidRPr="00594C0D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zadania nr 1</w:t>
      </w:r>
      <w:r w:rsidRPr="00594C0D">
        <w:rPr>
          <w:rFonts w:ascii="Times New Roman" w:eastAsia="Calibri" w:hAnsi="Times New Roman" w:cs="Times New Roman"/>
          <w:bCs/>
          <w:sz w:val="24"/>
          <w:szCs w:val="24"/>
        </w:rPr>
        <w:t>. Cena oferty złożonej przez ww. wykonawcę przewyższa kwotę, którą przeznaczono na sfinansowanie zamówienia w zakre</w:t>
      </w:r>
      <w:r>
        <w:rPr>
          <w:rFonts w:ascii="Times New Roman" w:eastAsia="Calibri" w:hAnsi="Times New Roman" w:cs="Times New Roman"/>
          <w:bCs/>
          <w:sz w:val="24"/>
          <w:szCs w:val="24"/>
        </w:rPr>
        <w:t>sie zadania nr 1</w:t>
      </w:r>
      <w:r w:rsidRPr="00594C0D">
        <w:rPr>
          <w:rFonts w:ascii="Times New Roman" w:eastAsia="Calibri" w:hAnsi="Times New Roman" w:cs="Times New Roman"/>
          <w:bCs/>
          <w:sz w:val="24"/>
          <w:szCs w:val="24"/>
        </w:rPr>
        <w:t>, jednakże Zamawiający otrzymał dodatkowe środki finansowe umożliwiające sfinansowanie zamówienia do wysokości cen</w:t>
      </w:r>
      <w:r>
        <w:rPr>
          <w:rFonts w:ascii="Times New Roman" w:eastAsia="Calibri" w:hAnsi="Times New Roman" w:cs="Times New Roman"/>
          <w:bCs/>
          <w:sz w:val="24"/>
          <w:szCs w:val="24"/>
        </w:rPr>
        <w:t>y złożonej</w:t>
      </w:r>
      <w:r w:rsidRPr="00594C0D">
        <w:rPr>
          <w:rFonts w:ascii="Times New Roman" w:eastAsia="Calibri" w:hAnsi="Times New Roman" w:cs="Times New Roman"/>
          <w:bCs/>
          <w:sz w:val="24"/>
          <w:szCs w:val="24"/>
        </w:rPr>
        <w:t xml:space="preserve"> ofert</w:t>
      </w:r>
      <w:r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Pr="00594C0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C4E11" w:rsidRPr="00E12EB7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5C4E11" w:rsidRPr="00594C0D" w:rsidTr="00E6732F">
        <w:trPr>
          <w:trHeight w:val="32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11" w:rsidRPr="00594C0D" w:rsidRDefault="005C4E11" w:rsidP="005C4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ZADANIE NR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594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594C0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pokrowiec na śpiwór ze stelażem wewnętrznym.</w:t>
            </w:r>
          </w:p>
        </w:tc>
      </w:tr>
    </w:tbl>
    <w:p w:rsidR="005C4E11" w:rsidRPr="00594C0D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E11" w:rsidRPr="00594C0D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4C0D">
        <w:rPr>
          <w:rFonts w:ascii="Times New Roman" w:eastAsia="Calibri" w:hAnsi="Times New Roman" w:cs="Times New Roman"/>
          <w:sz w:val="24"/>
          <w:szCs w:val="24"/>
        </w:rPr>
        <w:t xml:space="preserve">Jako najkorzystniejszą w zakresie zadania nr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94C0D">
        <w:rPr>
          <w:rFonts w:ascii="Times New Roman" w:eastAsia="Calibri" w:hAnsi="Times New Roman" w:cs="Times New Roman"/>
          <w:sz w:val="24"/>
          <w:szCs w:val="24"/>
        </w:rPr>
        <w:t xml:space="preserve"> wybrano ofertę złożoną przez wykonawcę </w:t>
      </w:r>
      <w:r w:rsidRPr="00594C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„CALLIDA” Sp. z o. o., ul. Lenartowicza 6/8, 42-207 Częstochowa. </w:t>
      </w: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C4E11" w:rsidRPr="00594C0D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4C0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5C4E11" w:rsidRPr="00594C0D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4C0D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 ustawie Pzp. Wykonawca </w:t>
      </w:r>
      <w:r w:rsidRPr="00594C0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potwierdził, iż oferowany przez niego przedmiot zamówienia spełnia wymagania zamawiającego. Wykonawca potwierdził, iż spełnia określone przez zamawiającego warunki udziału w postępowaniu oraz wykazał, iż nie podlega wykluczeniu z postępowania.  Zgodnie z art. 239 ust. 1 ustawy Pzp, na podstawie kryterium oceny ofert określonego w dokumentach zamówienia ww. oferta została najwyżej oceniona uzyskując 100 pkt. </w:t>
      </w:r>
    </w:p>
    <w:p w:rsidR="005C4E11" w:rsidRPr="00594C0D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C4E11" w:rsidRPr="00594C0D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Oferta ww. W</w:t>
      </w:r>
      <w:r w:rsidRPr="00594C0D">
        <w:rPr>
          <w:rFonts w:ascii="Times New Roman" w:eastAsia="Calibri" w:hAnsi="Times New Roman" w:cs="Times New Roman"/>
          <w:bCs/>
          <w:sz w:val="24"/>
          <w:szCs w:val="24"/>
        </w:rPr>
        <w:t xml:space="preserve">ykonawcy była jedyną ofertą złożoną w postępowaniu w zakresie </w:t>
      </w:r>
      <w:r w:rsidRPr="00594C0D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zadania nr 2</w:t>
      </w:r>
      <w:r w:rsidRPr="00594C0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Cena oferty złożonej przez ww. W</w:t>
      </w:r>
      <w:r w:rsidRPr="00594C0D">
        <w:rPr>
          <w:rFonts w:ascii="Times New Roman" w:eastAsia="Calibri" w:hAnsi="Times New Roman" w:cs="Times New Roman"/>
          <w:bCs/>
          <w:sz w:val="24"/>
          <w:szCs w:val="24"/>
        </w:rPr>
        <w:t>ykonawcę przewyższa kwotę, którą przeznaczono na sfinansowanie zamówienia w zakre</w:t>
      </w:r>
      <w:r>
        <w:rPr>
          <w:rFonts w:ascii="Times New Roman" w:eastAsia="Calibri" w:hAnsi="Times New Roman" w:cs="Times New Roman"/>
          <w:bCs/>
          <w:sz w:val="24"/>
          <w:szCs w:val="24"/>
        </w:rPr>
        <w:t>sie zadania nr 2</w:t>
      </w:r>
      <w:r w:rsidRPr="00594C0D">
        <w:rPr>
          <w:rFonts w:ascii="Times New Roman" w:eastAsia="Calibri" w:hAnsi="Times New Roman" w:cs="Times New Roman"/>
          <w:bCs/>
          <w:sz w:val="24"/>
          <w:szCs w:val="24"/>
        </w:rPr>
        <w:t>, jednakże Zamawiający otrzymał dodatkowe środki finansowe umożliwiające sfinansowanie zamówienia do wysokości ceny złożonej oferty.</w:t>
      </w:r>
    </w:p>
    <w:p w:rsidR="005C4E11" w:rsidRPr="00E12EB7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5C4E11" w:rsidRPr="00E12EB7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5C4E11" w:rsidRPr="00E12EB7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5C4E11" w:rsidRPr="00D8255A" w:rsidRDefault="005C4E11" w:rsidP="005C4E11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55A">
        <w:rPr>
          <w:rFonts w:ascii="Times New Roman" w:eastAsia="Calibri" w:hAnsi="Times New Roman" w:cs="Times New Roman"/>
          <w:b/>
          <w:sz w:val="24"/>
          <w:szCs w:val="24"/>
        </w:rPr>
        <w:t>KIEROWNIK</w:t>
      </w:r>
    </w:p>
    <w:p w:rsidR="005C4E11" w:rsidRPr="00D8255A" w:rsidRDefault="005C4E11" w:rsidP="005C4E11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55A">
        <w:rPr>
          <w:rFonts w:ascii="Times New Roman" w:eastAsia="Calibri" w:hAnsi="Times New Roman" w:cs="Times New Roman"/>
          <w:b/>
          <w:sz w:val="24"/>
          <w:szCs w:val="24"/>
        </w:rPr>
        <w:t>Sekcji Zamówień Publicznych</w:t>
      </w:r>
    </w:p>
    <w:p w:rsidR="005C4E11" w:rsidRDefault="005C4E11" w:rsidP="005C4E11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11" w:rsidRPr="00331545" w:rsidRDefault="001B0382" w:rsidP="001B03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/-/</w:t>
      </w:r>
      <w:r w:rsidR="005C4E11">
        <w:rPr>
          <w:rFonts w:ascii="Times New Roman" w:eastAsia="Calibri" w:hAnsi="Times New Roman" w:cs="Times New Roman"/>
          <w:b/>
          <w:sz w:val="24"/>
          <w:szCs w:val="24"/>
        </w:rPr>
        <w:t>wz. Iwona MATUSZYŃSKA</w:t>
      </w:r>
    </w:p>
    <w:p w:rsidR="005C4E11" w:rsidRPr="00E12EB7" w:rsidRDefault="005C4E11" w:rsidP="005C4E1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C4E11" w:rsidRPr="00E12EB7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C4E11" w:rsidRPr="00D8255A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Ewa Parfieniuk</w:t>
      </w:r>
    </w:p>
    <w:p w:rsidR="005C4E11" w:rsidRPr="00D8255A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27.07.2022</w:t>
      </w:r>
      <w:r w:rsidRPr="00D8255A">
        <w:rPr>
          <w:rFonts w:ascii="Times New Roman" w:eastAsia="Calibri" w:hAnsi="Times New Roman" w:cs="Times New Roman"/>
          <w:sz w:val="18"/>
          <w:szCs w:val="24"/>
        </w:rPr>
        <w:t xml:space="preserve"> r.</w:t>
      </w:r>
    </w:p>
    <w:p w:rsidR="005C4E11" w:rsidRPr="00D8255A" w:rsidRDefault="005C4E11" w:rsidP="005C4E1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D8255A">
        <w:rPr>
          <w:rFonts w:ascii="Times New Roman" w:eastAsia="Calibri" w:hAnsi="Times New Roman" w:cs="Times New Roman"/>
          <w:sz w:val="18"/>
          <w:szCs w:val="24"/>
        </w:rPr>
        <w:t>3RBLog-SZPB.2612</w:t>
      </w:r>
    </w:p>
    <w:p w:rsidR="003B6427" w:rsidRPr="004B1E74" w:rsidRDefault="003B6427" w:rsidP="005C4E11">
      <w:pPr>
        <w:spacing w:after="0" w:line="240" w:lineRule="auto"/>
        <w:rPr>
          <w:rFonts w:ascii="Times New Roman" w:eastAsia="Calibri" w:hAnsi="Times New Roman" w:cs="Times New Roman"/>
          <w:color w:val="FF0000"/>
          <w:sz w:val="12"/>
          <w:szCs w:val="12"/>
          <w:u w:val="single"/>
        </w:rPr>
      </w:pPr>
    </w:p>
    <w:sectPr w:rsidR="003B6427" w:rsidRPr="004B1E74" w:rsidSect="005C4E11">
      <w:footerReference w:type="default" r:id="rId8"/>
      <w:pgSz w:w="11906" w:h="16838"/>
      <w:pgMar w:top="1276" w:right="1417" w:bottom="1276" w:left="1985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3A" w:rsidRDefault="00730A3A" w:rsidP="00F91236">
      <w:pPr>
        <w:spacing w:after="0" w:line="240" w:lineRule="auto"/>
      </w:pPr>
      <w:r>
        <w:separator/>
      </w:r>
    </w:p>
  </w:endnote>
  <w:endnote w:type="continuationSeparator" w:id="0">
    <w:p w:rsidR="00730A3A" w:rsidRDefault="00730A3A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364265"/>
      <w:docPartObj>
        <w:docPartGallery w:val="Page Numbers (Bottom of Page)"/>
        <w:docPartUnique/>
      </w:docPartObj>
    </w:sdtPr>
    <w:sdtEndPr/>
    <w:sdtContent>
      <w:p w:rsidR="005C4E11" w:rsidRDefault="005C4E11" w:rsidP="005C4E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382">
          <w:rPr>
            <w:noProof/>
          </w:rPr>
          <w:t>1</w:t>
        </w:r>
        <w:r>
          <w:fldChar w:fldCharType="end"/>
        </w:r>
      </w:p>
    </w:sdtContent>
  </w:sdt>
  <w:p w:rsidR="00F91236" w:rsidRDefault="00F91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3A" w:rsidRDefault="00730A3A" w:rsidP="00F91236">
      <w:pPr>
        <w:spacing w:after="0" w:line="240" w:lineRule="auto"/>
      </w:pPr>
      <w:r>
        <w:separator/>
      </w:r>
    </w:p>
  </w:footnote>
  <w:footnote w:type="continuationSeparator" w:id="0">
    <w:p w:rsidR="00730A3A" w:rsidRDefault="00730A3A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C7003"/>
    <w:multiLevelType w:val="hybridMultilevel"/>
    <w:tmpl w:val="7758FD64"/>
    <w:lvl w:ilvl="0" w:tplc="A2F03F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86A06"/>
    <w:rsid w:val="00114AEB"/>
    <w:rsid w:val="00136E86"/>
    <w:rsid w:val="001B0382"/>
    <w:rsid w:val="001F1DE2"/>
    <w:rsid w:val="002036E0"/>
    <w:rsid w:val="002324F4"/>
    <w:rsid w:val="003B6427"/>
    <w:rsid w:val="004042EF"/>
    <w:rsid w:val="004143D6"/>
    <w:rsid w:val="004373D2"/>
    <w:rsid w:val="004B1E74"/>
    <w:rsid w:val="005154F3"/>
    <w:rsid w:val="00527075"/>
    <w:rsid w:val="005B4B7F"/>
    <w:rsid w:val="005C4E11"/>
    <w:rsid w:val="00631128"/>
    <w:rsid w:val="006553A3"/>
    <w:rsid w:val="00730A3A"/>
    <w:rsid w:val="00766C7C"/>
    <w:rsid w:val="00787AA4"/>
    <w:rsid w:val="007D41F8"/>
    <w:rsid w:val="00954B68"/>
    <w:rsid w:val="009F6A63"/>
    <w:rsid w:val="00A7142A"/>
    <w:rsid w:val="00A74960"/>
    <w:rsid w:val="00B43592"/>
    <w:rsid w:val="00B97087"/>
    <w:rsid w:val="00D609AB"/>
    <w:rsid w:val="00D8255A"/>
    <w:rsid w:val="00DE158D"/>
    <w:rsid w:val="00E12EB7"/>
    <w:rsid w:val="00E54ED1"/>
    <w:rsid w:val="00F91236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9BF12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5FE3262-76E8-4097-8C69-BE1C7FE1DA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22</cp:revision>
  <cp:lastPrinted>2022-07-27T06:39:00Z</cp:lastPrinted>
  <dcterms:created xsi:type="dcterms:W3CDTF">2021-08-02T10:21:00Z</dcterms:created>
  <dcterms:modified xsi:type="dcterms:W3CDTF">2022-07-27T08:40:00Z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2fb52d17-d509-45b6-b599-5dd59f38d7e8</vt:lpwstr>
  </property>
  <property fmtid="{D5CDD505-2E9C-101B-9397-08002B2CF9AE}" pid="3" name="bjSaver">
    <vt:lpwstr>v4K10fFdcen0kNLPrU6l3ry7boyVFA4m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