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725" w:rsidRPr="009D06D7" w:rsidRDefault="00A37725" w:rsidP="00A3772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06D7">
        <w:rPr>
          <w:rFonts w:ascii="Times New Roman" w:hAnsi="Times New Roman" w:cs="Times New Roman"/>
          <w:b/>
          <w:sz w:val="24"/>
          <w:szCs w:val="24"/>
        </w:rPr>
        <w:t>WYKAZ NIERUCHOMOŚCI</w:t>
      </w:r>
      <w:r w:rsidR="00BD78AA" w:rsidRPr="009D06D7">
        <w:rPr>
          <w:rFonts w:ascii="Times New Roman" w:hAnsi="Times New Roman" w:cs="Times New Roman"/>
          <w:b/>
          <w:sz w:val="24"/>
          <w:szCs w:val="24"/>
        </w:rPr>
        <w:t xml:space="preserve"> DO WYKONANIA EKSPERTYZ PPOŻ</w:t>
      </w:r>
    </w:p>
    <w:p w:rsidR="00A37725" w:rsidRPr="009D06D7" w:rsidRDefault="00A37725" w:rsidP="00A3772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14108" w:type="dxa"/>
        <w:tblLayout w:type="fixed"/>
        <w:tblLook w:val="04A0" w:firstRow="1" w:lastRow="0" w:firstColumn="1" w:lastColumn="0" w:noHBand="0" w:noVBand="1"/>
      </w:tblPr>
      <w:tblGrid>
        <w:gridCol w:w="817"/>
        <w:gridCol w:w="4503"/>
        <w:gridCol w:w="2409"/>
        <w:gridCol w:w="1931"/>
        <w:gridCol w:w="1931"/>
        <w:gridCol w:w="2517"/>
      </w:tblGrid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b/>
                <w:sz w:val="24"/>
                <w:szCs w:val="24"/>
              </w:rPr>
              <w:t>NAZWA OBIEKTU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b/>
                <w:sz w:val="24"/>
                <w:szCs w:val="24"/>
              </w:rPr>
              <w:t>ADRES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1" w:type="dxa"/>
          </w:tcPr>
          <w:p w:rsidR="00F94BDC" w:rsidRPr="009D06D7" w:rsidRDefault="00F94BDC" w:rsidP="00015FA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POW. </w:t>
            </w:r>
            <w:proofErr w:type="spellStart"/>
            <w:r w:rsidRPr="009D06D7">
              <w:rPr>
                <w:rFonts w:ascii="Times New Roman" w:hAnsi="Times New Roman" w:cs="Times New Roman"/>
                <w:b/>
                <w:sz w:val="24"/>
                <w:szCs w:val="24"/>
              </w:rPr>
              <w:t>Użyt</w:t>
            </w:r>
            <w:proofErr w:type="spellEnd"/>
            <w:r w:rsidRPr="009D06D7">
              <w:rPr>
                <w:rFonts w:ascii="Times New Roman" w:hAnsi="Times New Roman" w:cs="Times New Roman"/>
                <w:b/>
                <w:sz w:val="24"/>
                <w:szCs w:val="24"/>
              </w:rPr>
              <w:t>./KUB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b/>
                <w:sz w:val="24"/>
                <w:szCs w:val="24"/>
              </w:rPr>
              <w:t>kondygnacje</w:t>
            </w: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06D7">
              <w:rPr>
                <w:rFonts w:ascii="Times New Roman" w:hAnsi="Times New Roman" w:cs="Times New Roman"/>
                <w:b/>
                <w:sz w:val="24"/>
                <w:szCs w:val="24"/>
              </w:rPr>
              <w:t>Naziemne/podziemne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3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Ośrodek Szkoleniowo Wypoczynkowy „Jawor”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ul. Zdrojowa 21, 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38-610 Polańczyk 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7160/23547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Ośrodek Szkoleniowo Wypoczynkowy Świnoujście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ul. Słowackiego 4, </w:t>
            </w:r>
            <w:r w:rsidRPr="009D06D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72-600 Świnoujście 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DELFIN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974,7/4288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Ośrodek Szkoleniowo Wypoczynkowy Świnoujście 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ul. Słowackiego 6,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 72-600 Świnoujście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RYBITWA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402,8/1962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2/1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Ośrodek Szkoleniowo Wypoczynkowy Świnoujście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ul. Kasprowicza 9, 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72-600 Świnoujście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CYRANKA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584,7/3064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03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Ośrodek Szkoleniowo Wypoczynkowy Dziwnów 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ul. Koniecznego 13, 72-420 Dziwnów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 ze stołówką i jadalnią oraz 49 domków kempingowych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851/3998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2/1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Hotel „Olimpia”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ul. Taborowa 8, 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60-790 Poznań 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5924/21482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12/1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Bursa OKA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l. Gospodarcza 8 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45-759 Opole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Budynek zamieszkania zbiorowego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1997/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Hotel „</w:t>
            </w:r>
            <w:proofErr w:type="spellStart"/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Savoy</w:t>
            </w:r>
            <w:proofErr w:type="spellEnd"/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Plac Kościuszki 19, 50-027 Wrocław 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2560/12056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6/1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503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Ośrodek Szkoleniowo Wypoczynkowy „Olimp”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ul. 1-go Maja 64, 58-580 Szklarska Poręba 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2380/9708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5/1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OSW „Rzemieślnik”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 xml:space="preserve">ul. Górna 21, 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58-580 Szklarska Poręba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3346/13739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4/1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503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Ośrodek Szkoleniowo Wypoczynkowy „Dafne”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ul. Jagiellońska 30, 34-500 Zakopane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Dafne II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Dafne III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Dafne IV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II-2960/17650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III-566/2334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IV-776/3514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5/2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3/2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3/2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03" w:type="dxa"/>
          </w:tcPr>
          <w:p w:rsidR="00F94BDC" w:rsidRPr="009D06D7" w:rsidRDefault="00F94BDC" w:rsidP="006957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Ośrodek Szkoleniowo Wypoczynkowy „Pod Kozińcem”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ul. Broniewskiego 10A, Zakopane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 Budynek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640/2200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4/1</w:t>
            </w:r>
          </w:p>
        </w:tc>
      </w:tr>
      <w:tr w:rsidR="00F94BDC" w:rsidRPr="009D06D7" w:rsidTr="00F94BDC">
        <w:tc>
          <w:tcPr>
            <w:tcW w:w="8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503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BURSA LANDOR</w:t>
            </w:r>
          </w:p>
        </w:tc>
        <w:tc>
          <w:tcPr>
            <w:tcW w:w="2409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l. Dąbrowszczaków 25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10-540 Olsztyn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Budynek zamieszkania zbiorowego</w:t>
            </w:r>
          </w:p>
        </w:tc>
        <w:tc>
          <w:tcPr>
            <w:tcW w:w="1931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604/2300</w:t>
            </w:r>
          </w:p>
        </w:tc>
        <w:tc>
          <w:tcPr>
            <w:tcW w:w="2517" w:type="dxa"/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3/2</w:t>
            </w:r>
          </w:p>
        </w:tc>
      </w:tr>
      <w:tr w:rsidR="00F94BDC" w:rsidRPr="009D06D7" w:rsidTr="00F94BDC">
        <w:tc>
          <w:tcPr>
            <w:tcW w:w="817" w:type="dxa"/>
            <w:tcBorders>
              <w:bottom w:val="single" w:sz="4" w:space="0" w:color="auto"/>
            </w:tcBorders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bookmarkStart w:id="0" w:name="_GoBack"/>
            <w:bookmarkEnd w:id="0"/>
          </w:p>
        </w:tc>
        <w:tc>
          <w:tcPr>
            <w:tcW w:w="4503" w:type="dxa"/>
            <w:tcBorders>
              <w:bottom w:val="single" w:sz="4" w:space="0" w:color="auto"/>
            </w:tcBorders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BURSA SZCZECIN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l. Sierpowa 4</w:t>
            </w:r>
          </w:p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70-019 Szczecin</w:t>
            </w:r>
          </w:p>
        </w:tc>
        <w:tc>
          <w:tcPr>
            <w:tcW w:w="1931" w:type="dxa"/>
            <w:tcBorders>
              <w:bottom w:val="single" w:sz="4" w:space="0" w:color="auto"/>
            </w:tcBorders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Budynek zamieszkania zbiorowego</w:t>
            </w:r>
          </w:p>
        </w:tc>
        <w:tc>
          <w:tcPr>
            <w:tcW w:w="1931" w:type="dxa"/>
            <w:tcBorders>
              <w:bottom w:val="single" w:sz="4" w:space="0" w:color="auto"/>
            </w:tcBorders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1700/</w:t>
            </w: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:rsidR="00F94BDC" w:rsidRPr="009D06D7" w:rsidRDefault="00F94BDC" w:rsidP="00015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06D7">
              <w:rPr>
                <w:rFonts w:ascii="Times New Roman" w:hAnsi="Times New Roman" w:cs="Times New Roman"/>
                <w:sz w:val="24"/>
                <w:szCs w:val="24"/>
              </w:rPr>
              <w:t>5/1</w:t>
            </w:r>
          </w:p>
        </w:tc>
      </w:tr>
    </w:tbl>
    <w:p w:rsidR="00CA6B37" w:rsidRPr="009D06D7" w:rsidRDefault="00CA6B37">
      <w:pPr>
        <w:rPr>
          <w:rFonts w:ascii="Times New Roman" w:hAnsi="Times New Roman" w:cs="Times New Roman"/>
          <w:sz w:val="24"/>
          <w:szCs w:val="24"/>
        </w:rPr>
      </w:pPr>
    </w:p>
    <w:sectPr w:rsidR="00CA6B37" w:rsidRPr="009D06D7" w:rsidSect="00A14E2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725"/>
    <w:rsid w:val="00211F27"/>
    <w:rsid w:val="005C779F"/>
    <w:rsid w:val="00695755"/>
    <w:rsid w:val="0088302B"/>
    <w:rsid w:val="009B35AB"/>
    <w:rsid w:val="009D06D7"/>
    <w:rsid w:val="00A37725"/>
    <w:rsid w:val="00BD78AA"/>
    <w:rsid w:val="00CA6B37"/>
    <w:rsid w:val="00F9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7725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37725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7725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37725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 Baran</dc:creator>
  <cp:lastModifiedBy>Anna Liersch-Bryzek</cp:lastModifiedBy>
  <cp:revision>5</cp:revision>
  <cp:lastPrinted>2025-01-08T08:38:00Z</cp:lastPrinted>
  <dcterms:created xsi:type="dcterms:W3CDTF">2025-01-08T10:04:00Z</dcterms:created>
  <dcterms:modified xsi:type="dcterms:W3CDTF">2025-01-08T10:05:00Z</dcterms:modified>
</cp:coreProperties>
</file>