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CC32" w14:textId="7E73C0F5" w:rsidR="00EA5C86" w:rsidRPr="00F03AC6" w:rsidRDefault="00EA5C86" w:rsidP="00362DA5">
      <w:pPr>
        <w:rPr>
          <w:rFonts w:ascii="Tahoma" w:hAnsi="Tahoma" w:cs="Tahoma"/>
          <w:b/>
          <w:sz w:val="20"/>
          <w:szCs w:val="20"/>
        </w:rPr>
      </w:pPr>
    </w:p>
    <w:p w14:paraId="0D9C242C" w14:textId="073AC28B" w:rsidR="00530BBD" w:rsidRPr="00EA5C86" w:rsidRDefault="00EA5C86" w:rsidP="003C5F43">
      <w:pPr>
        <w:keepNext/>
        <w:numPr>
          <w:ilvl w:val="0"/>
          <w:numId w:val="64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0" w:name="_Toc69130535"/>
      <w:bookmarkStart w:id="1" w:name="_Toc70510986"/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0"/>
      <w:r w:rsidR="00A7634C">
        <w:rPr>
          <w:sz w:val="20"/>
          <w:szCs w:val="20"/>
          <w:lang w:eastAsia="ar-SA"/>
        </w:rPr>
        <w:t>robót</w:t>
      </w:r>
      <w:bookmarkEnd w:id="1"/>
    </w:p>
    <w:p w14:paraId="6B5A1667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2" w:name="_Toc69130543"/>
      <w:bookmarkStart w:id="3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2"/>
      <w:bookmarkEnd w:id="3"/>
    </w:p>
    <w:p w14:paraId="2C40DC97" w14:textId="180B3C3B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984"/>
        <w:gridCol w:w="709"/>
        <w:gridCol w:w="1417"/>
      </w:tblGrid>
      <w:tr w:rsidR="00AE549C" w:rsidRPr="00F03AC6" w14:paraId="28E7010C" w14:textId="77777777" w:rsidTr="00AE549C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D75BAF7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3EE2CA3F" w:rsidR="00AE549C" w:rsidRPr="00AE549C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E549C">
              <w:rPr>
                <w:rFonts w:ascii="Tahoma" w:hAnsi="Tahoma" w:cs="Tahoma"/>
                <w:b/>
                <w:bCs/>
                <w:sz w:val="16"/>
              </w:rPr>
              <w:t xml:space="preserve">Zamawiający </w:t>
            </w:r>
          </w:p>
          <w:p w14:paraId="4CA67518" w14:textId="77777777" w:rsidR="00AE549C" w:rsidRPr="00AE549C" w:rsidRDefault="00AE549C" w:rsidP="00530BBD">
            <w:pPr>
              <w:spacing w:line="200" w:lineRule="atLeast"/>
              <w:jc w:val="center"/>
              <w:rPr>
                <w:rFonts w:ascii="Tahoma" w:hAnsi="Tahoma" w:cs="Tahoma"/>
                <w:sz w:val="16"/>
              </w:rPr>
            </w:pPr>
            <w:r w:rsidRPr="00AE549C">
              <w:rPr>
                <w:rFonts w:ascii="Tahoma" w:hAnsi="Tahoma" w:cs="Tahoma"/>
                <w:b/>
                <w:bCs/>
                <w:sz w:val="16"/>
              </w:rPr>
              <w:t>(nazwa, adres, telefon)</w:t>
            </w:r>
          </w:p>
        </w:tc>
      </w:tr>
      <w:tr w:rsidR="00AE549C" w:rsidRPr="00F03AC6" w14:paraId="07AE7F49" w14:textId="77777777" w:rsidTr="00AE549C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30C71424" w14:textId="6DC79DA3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E549C">
              <w:rPr>
                <w:rFonts w:ascii="Tahoma" w:hAnsi="Tahoma" w:cs="Tahoma"/>
                <w:b/>
                <w:bCs/>
                <w:sz w:val="16"/>
              </w:rPr>
              <w:t>Kwota brutto zł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489254AC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E549C" w:rsidRPr="00F03AC6" w14:paraId="7B5250CD" w14:textId="77777777" w:rsidTr="00AE549C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AE549C" w:rsidRPr="001C24AF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500A8" w14:textId="77777777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605C71C2" w:rsidR="00AE549C" w:rsidRPr="00F03AC6" w:rsidRDefault="00AE54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bookmarkStart w:id="4" w:name="_GoBack"/>
            <w:bookmarkEnd w:id="4"/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E21CF92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72252193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1697BBBC" w14:textId="77777777" w:rsidR="006240C9" w:rsidRDefault="006240C9" w:rsidP="006240C9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5" w:name="_Toc70510989"/>
    </w:p>
    <w:p w14:paraId="50543EDA" w14:textId="77777777" w:rsidR="006240C9" w:rsidRDefault="006240C9" w:rsidP="006240C9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AFC17D9" w14:textId="77777777" w:rsidR="006240C9" w:rsidRDefault="006240C9" w:rsidP="006240C9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42BB3D4" w14:textId="77777777" w:rsidR="006240C9" w:rsidRDefault="006240C9" w:rsidP="006240C9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609C841" w14:textId="77777777" w:rsidR="006240C9" w:rsidRDefault="006240C9" w:rsidP="00362DA5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9BE7C01" w14:textId="77777777" w:rsidR="00362DA5" w:rsidRDefault="00362DA5" w:rsidP="00362DA5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BA7F5B9" w14:textId="77777777" w:rsidR="00362DA5" w:rsidRDefault="00362DA5" w:rsidP="00362DA5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5F6865A" w14:textId="77777777" w:rsidR="006240C9" w:rsidRPr="006240C9" w:rsidRDefault="006240C9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92B1DC1" w14:textId="7539C6A8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6 do SWZ- </w:t>
      </w:r>
      <w:r w:rsidRPr="00A7634C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5"/>
      <w:r w:rsidRPr="00A7634C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6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7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E5BBB93" w14:textId="77777777" w:rsidR="006659B5" w:rsidRPr="00742CF4" w:rsidRDefault="006659B5" w:rsidP="006659B5">
      <w:pPr>
        <w:jc w:val="center"/>
        <w:rPr>
          <w:sz w:val="24"/>
        </w:rPr>
      </w:pPr>
      <w:r w:rsidRPr="008B4E16">
        <w:rPr>
          <w:b/>
          <w:szCs w:val="20"/>
        </w:rPr>
        <w:t>Roboty budowlane polegające na  doposażeniu istniejącego placu zabaw w Trzebownisku.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742CF4">
      <w:headerReference w:type="default" r:id="rId8"/>
      <w:footerReference w:type="default" r:id="rId9"/>
      <w:pgSz w:w="11909" w:h="16834"/>
      <w:pgMar w:top="1440" w:right="709" w:bottom="1440" w:left="1440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AE549C" w:rsidRDefault="00AE549C">
      <w:pPr>
        <w:spacing w:line="240" w:lineRule="auto"/>
      </w:pPr>
      <w:r>
        <w:separator/>
      </w:r>
    </w:p>
  </w:endnote>
  <w:endnote w:type="continuationSeparator" w:id="0">
    <w:p w14:paraId="141C8169" w14:textId="77777777" w:rsidR="00AE549C" w:rsidRDefault="00AE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AE549C" w:rsidRDefault="00AE549C">
    <w:pPr>
      <w:jc w:val="right"/>
    </w:pPr>
    <w:r>
      <w:fldChar w:fldCharType="begin"/>
    </w:r>
    <w:r>
      <w:instrText>PAGE</w:instrText>
    </w:r>
    <w:r>
      <w:fldChar w:fldCharType="separate"/>
    </w:r>
    <w:r w:rsidR="001B13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AE549C" w:rsidRDefault="00AE549C">
      <w:pPr>
        <w:spacing w:line="240" w:lineRule="auto"/>
      </w:pPr>
      <w:r>
        <w:separator/>
      </w:r>
    </w:p>
  </w:footnote>
  <w:footnote w:type="continuationSeparator" w:id="0">
    <w:p w14:paraId="1FB01FA4" w14:textId="77777777" w:rsidR="00AE549C" w:rsidRDefault="00AE5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8AA46E2" w:rsidR="00AE549C" w:rsidRPr="00742CF4" w:rsidRDefault="00AE549C" w:rsidP="00742CF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6</w:t>
    </w:r>
    <w:r w:rsidRPr="00742CF4">
      <w:rPr>
        <w:rFonts w:ascii="Arial Narrow" w:eastAsia="Calibri" w:hAnsi="Arial Narrow"/>
        <w:color w:val="434343"/>
        <w:sz w:val="16"/>
        <w:szCs w:val="16"/>
      </w:rPr>
      <w:t>.2021</w:t>
    </w:r>
  </w:p>
  <w:p w14:paraId="577FCFEE" w14:textId="16368C1C" w:rsidR="00AE549C" w:rsidRPr="006240C9" w:rsidRDefault="00AE549C" w:rsidP="006240C9">
    <w:pPr>
      <w:jc w:val="center"/>
      <w:rPr>
        <w:sz w:val="24"/>
      </w:rPr>
    </w:pPr>
    <w:r w:rsidRPr="006240C9">
      <w:rPr>
        <w:rFonts w:ascii="Arial Narrow" w:hAnsi="Arial Narrow"/>
        <w:sz w:val="16"/>
        <w:szCs w:val="16"/>
      </w:rPr>
      <w:t>Roboty budowlane polegające na  doposażeniu istniejącego placu zabaw w Trzebownisku.</w:t>
    </w:r>
  </w:p>
  <w:p w14:paraId="5BA2867B" w14:textId="5894A09A" w:rsidR="00AE549C" w:rsidRPr="00742CF4" w:rsidRDefault="00AE549C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38304B"/>
    <w:multiLevelType w:val="hybridMultilevel"/>
    <w:tmpl w:val="2F08A7AC"/>
    <w:lvl w:ilvl="0" w:tplc="F08AA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6FEAE5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C2E6FC4"/>
    <w:multiLevelType w:val="hybridMultilevel"/>
    <w:tmpl w:val="17E2BF4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E2559E0"/>
    <w:multiLevelType w:val="hybridMultilevel"/>
    <w:tmpl w:val="4C6AF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2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EF30AD88"/>
    <w:lvl w:ilvl="0" w:tplc="BD7CD0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3442A"/>
    <w:multiLevelType w:val="hybridMultilevel"/>
    <w:tmpl w:val="C302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DF13F94"/>
    <w:multiLevelType w:val="hybridMultilevel"/>
    <w:tmpl w:val="966E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0B37D7B"/>
    <w:multiLevelType w:val="hybridMultilevel"/>
    <w:tmpl w:val="B68EE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7EF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1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2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7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2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63D4BAE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4"/>
  </w:num>
  <w:num w:numId="5">
    <w:abstractNumId w:val="108"/>
  </w:num>
  <w:num w:numId="6">
    <w:abstractNumId w:val="10"/>
  </w:num>
  <w:num w:numId="7">
    <w:abstractNumId w:val="45"/>
  </w:num>
  <w:num w:numId="8">
    <w:abstractNumId w:val="32"/>
  </w:num>
  <w:num w:numId="9">
    <w:abstractNumId w:val="28"/>
  </w:num>
  <w:num w:numId="10">
    <w:abstractNumId w:val="83"/>
  </w:num>
  <w:num w:numId="11">
    <w:abstractNumId w:val="80"/>
  </w:num>
  <w:num w:numId="12">
    <w:abstractNumId w:val="89"/>
  </w:num>
  <w:num w:numId="13">
    <w:abstractNumId w:val="94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1"/>
  </w:num>
  <w:num w:numId="19">
    <w:abstractNumId w:val="76"/>
  </w:num>
  <w:num w:numId="20">
    <w:abstractNumId w:val="86"/>
  </w:num>
  <w:num w:numId="21">
    <w:abstractNumId w:val="95"/>
  </w:num>
  <w:num w:numId="22">
    <w:abstractNumId w:val="82"/>
  </w:num>
  <w:num w:numId="23">
    <w:abstractNumId w:val="72"/>
  </w:num>
  <w:num w:numId="24">
    <w:abstractNumId w:val="24"/>
  </w:num>
  <w:num w:numId="25">
    <w:abstractNumId w:val="22"/>
  </w:num>
  <w:num w:numId="26">
    <w:abstractNumId w:val="35"/>
  </w:num>
  <w:num w:numId="27">
    <w:abstractNumId w:val="55"/>
  </w:num>
  <w:num w:numId="28">
    <w:abstractNumId w:val="11"/>
  </w:num>
  <w:num w:numId="29">
    <w:abstractNumId w:val="103"/>
  </w:num>
  <w:num w:numId="30">
    <w:abstractNumId w:val="48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49"/>
  </w:num>
  <w:num w:numId="33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7"/>
  </w:num>
  <w:num w:numId="38">
    <w:abstractNumId w:val="18"/>
  </w:num>
  <w:num w:numId="39">
    <w:abstractNumId w:val="23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100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1"/>
  </w:num>
  <w:num w:numId="49">
    <w:abstractNumId w:val="99"/>
  </w:num>
  <w:num w:numId="50">
    <w:abstractNumId w:val="60"/>
  </w:num>
  <w:num w:numId="51">
    <w:abstractNumId w:val="64"/>
  </w:num>
  <w:num w:numId="52">
    <w:abstractNumId w:val="85"/>
  </w:num>
  <w:num w:numId="53">
    <w:abstractNumId w:val="51"/>
  </w:num>
  <w:num w:numId="54">
    <w:abstractNumId w:val="98"/>
  </w:num>
  <w:num w:numId="55">
    <w:abstractNumId w:val="16"/>
  </w:num>
  <w:num w:numId="56">
    <w:abstractNumId w:val="66"/>
  </w:num>
  <w:num w:numId="57">
    <w:abstractNumId w:val="12"/>
  </w:num>
  <w:num w:numId="58">
    <w:abstractNumId w:val="90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7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2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92"/>
  </w:num>
  <w:num w:numId="74">
    <w:abstractNumId w:val="73"/>
  </w:num>
  <w:num w:numId="75">
    <w:abstractNumId w:val="7"/>
  </w:num>
  <w:num w:numId="76">
    <w:abstractNumId w:val="91"/>
  </w:num>
  <w:num w:numId="77">
    <w:abstractNumId w:val="38"/>
  </w:num>
  <w:num w:numId="78">
    <w:abstractNumId w:val="58"/>
  </w:num>
  <w:num w:numId="79">
    <w:abstractNumId w:val="20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3"/>
  </w:num>
  <w:num w:numId="88">
    <w:abstractNumId w:val="30"/>
  </w:num>
  <w:num w:numId="89">
    <w:abstractNumId w:val="79"/>
  </w:num>
  <w:num w:numId="90">
    <w:abstractNumId w:val="62"/>
  </w:num>
  <w:num w:numId="91">
    <w:abstractNumId w:val="34"/>
  </w:num>
  <w:num w:numId="92">
    <w:abstractNumId w:val="36"/>
  </w:num>
  <w:num w:numId="93">
    <w:abstractNumId w:val="21"/>
  </w:num>
  <w:num w:numId="94">
    <w:abstractNumId w:val="104"/>
  </w:num>
  <w:num w:numId="95">
    <w:abstractNumId w:val="46"/>
  </w:num>
  <w:num w:numId="96">
    <w:abstractNumId w:val="26"/>
  </w:num>
  <w:num w:numId="97">
    <w:abstractNumId w:val="44"/>
  </w:num>
  <w:num w:numId="98">
    <w:abstractNumId w:val="107"/>
  </w:num>
  <w:num w:numId="99">
    <w:abstractNumId w:val="77"/>
  </w:num>
  <w:num w:numId="100">
    <w:abstractNumId w:val="61"/>
  </w:num>
  <w:num w:numId="101">
    <w:abstractNumId w:val="88"/>
  </w:num>
  <w:num w:numId="102">
    <w:abstractNumId w:val="84"/>
  </w:num>
  <w:num w:numId="103">
    <w:abstractNumId w:val="75"/>
  </w:num>
  <w:num w:numId="104">
    <w:abstractNumId w:val="56"/>
  </w:num>
  <w:num w:numId="105">
    <w:abstractNumId w:val="65"/>
  </w:num>
  <w:num w:numId="106">
    <w:abstractNumId w:val="105"/>
  </w:num>
  <w:num w:numId="107">
    <w:abstractNumId w:val="19"/>
  </w:num>
  <w:num w:numId="108">
    <w:abstractNumId w:val="5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55174"/>
    <w:rsid w:val="00064C5D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1373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3FE6"/>
    <w:rsid w:val="002944F9"/>
    <w:rsid w:val="002D3E84"/>
    <w:rsid w:val="002F1E88"/>
    <w:rsid w:val="00314081"/>
    <w:rsid w:val="00360602"/>
    <w:rsid w:val="00362DA5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1700D"/>
    <w:rsid w:val="00530BBD"/>
    <w:rsid w:val="00531BB6"/>
    <w:rsid w:val="00536DF1"/>
    <w:rsid w:val="00540676"/>
    <w:rsid w:val="0054512A"/>
    <w:rsid w:val="005606C9"/>
    <w:rsid w:val="00560871"/>
    <w:rsid w:val="005747DB"/>
    <w:rsid w:val="005761DB"/>
    <w:rsid w:val="005819E7"/>
    <w:rsid w:val="005913D9"/>
    <w:rsid w:val="005A3006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0C9"/>
    <w:rsid w:val="00624763"/>
    <w:rsid w:val="00630355"/>
    <w:rsid w:val="00634F17"/>
    <w:rsid w:val="00640AEB"/>
    <w:rsid w:val="00640FFB"/>
    <w:rsid w:val="0064251C"/>
    <w:rsid w:val="00644B42"/>
    <w:rsid w:val="00650769"/>
    <w:rsid w:val="006572A1"/>
    <w:rsid w:val="006659B5"/>
    <w:rsid w:val="0066700C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E4D60"/>
    <w:rsid w:val="00806C0B"/>
    <w:rsid w:val="00811D13"/>
    <w:rsid w:val="00814873"/>
    <w:rsid w:val="00815A63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86562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75EE"/>
    <w:rsid w:val="00AE549C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1894"/>
    <w:rsid w:val="00B7228A"/>
    <w:rsid w:val="00B73177"/>
    <w:rsid w:val="00B733F9"/>
    <w:rsid w:val="00B8418E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45636"/>
    <w:rsid w:val="00C52840"/>
    <w:rsid w:val="00C6356C"/>
    <w:rsid w:val="00C669A0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77BC3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31490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2CE3-98CE-47A3-90DE-85738936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C97AFB4</Template>
  <TotalTime>43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10</cp:revision>
  <cp:lastPrinted>2021-04-30T08:13:00Z</cp:lastPrinted>
  <dcterms:created xsi:type="dcterms:W3CDTF">2021-04-30T08:17:00Z</dcterms:created>
  <dcterms:modified xsi:type="dcterms:W3CDTF">2021-07-12T14:28:00Z</dcterms:modified>
</cp:coreProperties>
</file>