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Autospacing="1" w:afterAutospacing="1" w:line="360" w:lineRule="auto"/>
        <w:jc w:val="center"/>
        <w:rPr>
          <w:rFonts w:ascii="Arial" w:hAnsi="Arial" w:cs="Arial"/>
          <w:sz w:val="28"/>
          <w:szCs w:val="28"/>
        </w:rPr>
      </w:pPr>
      <w:r>
        <w:rPr>
          <w:rFonts w:ascii="Arial" w:hAnsi="Arial" w:cs="Arial"/>
          <w:b/>
          <w:bCs/>
          <w:sz w:val="28"/>
          <w:szCs w:val="28"/>
        </w:rPr>
        <w:t>SPECYFIKACJA WARUNKÓW ZAMÓWIENIA</w:t>
      </w:r>
    </w:p>
    <w:p>
      <w:pPr>
        <w:spacing w:beforeAutospacing="1" w:afterAutospacing="1" w:line="360" w:lineRule="auto"/>
        <w:jc w:val="center"/>
        <w:rPr>
          <w:rFonts w:ascii="Arial" w:hAnsi="Arial" w:cs="Arial"/>
          <w:sz w:val="28"/>
          <w:szCs w:val="28"/>
        </w:rPr>
      </w:pPr>
      <w:r>
        <w:rPr>
          <w:rFonts w:ascii="Arial" w:hAnsi="Arial" w:cs="Arial"/>
          <w:b/>
          <w:bCs/>
          <w:sz w:val="28"/>
          <w:szCs w:val="28"/>
        </w:rPr>
        <w:t>ZAMAWIAJĄCY:</w:t>
      </w:r>
    </w:p>
    <w:p>
      <w:pPr>
        <w:spacing w:beforeAutospacing="1" w:afterAutospacing="1" w:line="360" w:lineRule="auto"/>
        <w:jc w:val="center"/>
        <w:rPr>
          <w:rFonts w:ascii="Arial" w:hAnsi="Arial" w:cs="Arial"/>
          <w:b/>
          <w:sz w:val="28"/>
          <w:szCs w:val="28"/>
        </w:rPr>
      </w:pPr>
      <w:r>
        <w:rPr>
          <w:rFonts w:ascii="Arial" w:hAnsi="Arial" w:cs="Arial"/>
          <w:b/>
          <w:sz w:val="28"/>
          <w:szCs w:val="28"/>
        </w:rPr>
        <w:t>ZESPÓŁ OPIEKI ZDROWOTNEJ W BRODNICY</w:t>
      </w:r>
    </w:p>
    <w:p>
      <w:pPr>
        <w:spacing w:beforeAutospacing="1" w:afterAutospacing="1" w:line="360" w:lineRule="auto"/>
        <w:jc w:val="center"/>
        <w:rPr>
          <w:rFonts w:ascii="Arial" w:hAnsi="Arial" w:cs="Arial"/>
          <w:sz w:val="24"/>
          <w:szCs w:val="24"/>
        </w:rPr>
      </w:pPr>
      <w:r>
        <w:rPr>
          <w:rFonts w:ascii="Arial" w:hAnsi="Arial" w:cs="Arial"/>
          <w:sz w:val="24"/>
          <w:szCs w:val="24"/>
        </w:rPr>
        <w:t>Zaprasza do złożenia oferty w postępowaniu o udzielenie zamówienia publicznego klasycznego prowadzonego w trybie przetargu nieograniczonego na roboty budowlane o wartości zamówienia przekraczającej progi unijne, o jakich stanowi art. 3 ustawy z 11.09.2019r. - Prawo zamówień publicznych (t. j. Dz. U. z 2021 r. poz. 1129 z zm.)  pn.</w:t>
      </w:r>
    </w:p>
    <w:p>
      <w:pPr>
        <w:spacing w:beforeAutospacing="1" w:afterAutospacing="1" w:line="360" w:lineRule="auto"/>
        <w:jc w:val="center"/>
        <w:rPr>
          <w:rFonts w:ascii="Arial" w:hAnsi="Arial" w:cs="Arial"/>
          <w:b/>
          <w:bCs/>
          <w:sz w:val="24"/>
          <w:szCs w:val="24"/>
        </w:rPr>
      </w:pPr>
      <w:r>
        <w:rPr>
          <w:rFonts w:ascii="Arial" w:hAnsi="Arial" w:cs="Arial"/>
          <w:b/>
          <w:bCs/>
          <w:sz w:val="24"/>
          <w:szCs w:val="24"/>
        </w:rPr>
        <w:t>„Budowa Centrum Rehabilitacyjno-Opiekuńczego w Zakładzie Opieki Zdrowotnej w Brodnicy im.  R. Czerwiakowskiego.”</w:t>
      </w:r>
    </w:p>
    <w:p>
      <w:pPr>
        <w:spacing w:beforeAutospacing="1" w:afterAutospacing="1" w:line="360" w:lineRule="auto"/>
        <w:jc w:val="center"/>
        <w:rPr>
          <w:rFonts w:ascii="Arial" w:hAnsi="Arial" w:cs="Arial"/>
          <w:sz w:val="24"/>
          <w:szCs w:val="24"/>
        </w:rPr>
      </w:pPr>
      <w:r>
        <w:rPr>
          <w:rFonts w:ascii="Arial" w:hAnsi="Arial" w:cs="Arial"/>
          <w:sz w:val="24"/>
          <w:szCs w:val="24"/>
        </w:rPr>
        <w:t>/powyżej 5 382 000 €/</w:t>
      </w:r>
    </w:p>
    <w:p>
      <w:pPr>
        <w:spacing w:beforeAutospacing="1" w:afterAutospacing="1" w:line="360" w:lineRule="auto"/>
        <w:jc w:val="center"/>
        <w:rPr>
          <w:rFonts w:ascii="Arial" w:hAnsi="Arial" w:cs="Arial"/>
          <w:sz w:val="24"/>
          <w:szCs w:val="24"/>
        </w:rPr>
      </w:pPr>
      <w:r>
        <w:rPr>
          <w:rFonts w:ascii="Arial" w:hAnsi="Arial" w:cs="Arial"/>
          <w:b/>
          <w:bCs/>
          <w:sz w:val="24"/>
          <w:szCs w:val="24"/>
        </w:rPr>
        <w:t xml:space="preserve">Przedmiotowe postępowanie prowadzone jest przy użyciu środków komunikacji elektronicznej. Składanie ofert następuje za pośrednictwem platformy zakupowej dostępnej pod adresem internetowym: </w:t>
      </w:r>
      <w:hyperlink r:id="rId8">
        <w:r>
          <w:rPr>
            <w:rStyle w:val="czeinternetowe"/>
            <w:rFonts w:ascii="Arial" w:hAnsi="Arial" w:cs="Arial"/>
            <w:b/>
            <w:bCs/>
            <w:i/>
            <w:iCs/>
            <w:sz w:val="24"/>
            <w:szCs w:val="24"/>
          </w:rPr>
          <w:t>https://platformazakupowa.pl/pn/szpitalbrodnica</w:t>
        </w:r>
      </w:hyperlink>
    </w:p>
    <w:p>
      <w:pPr>
        <w:spacing w:beforeAutospacing="1" w:afterAutospacing="1" w:line="360" w:lineRule="auto"/>
        <w:jc w:val="center"/>
        <w:rPr>
          <w:rFonts w:ascii="Arial" w:hAnsi="Arial" w:cs="Arial"/>
          <w:sz w:val="24"/>
          <w:szCs w:val="24"/>
        </w:rPr>
      </w:pPr>
      <w:r>
        <w:rPr>
          <w:rFonts w:ascii="Arial" w:hAnsi="Arial" w:cs="Arial"/>
          <w:sz w:val="24"/>
          <w:szCs w:val="24"/>
        </w:rPr>
        <w:t>Nr postępowania: SZP.251.10.22</w:t>
      </w:r>
    </w:p>
    <w:p>
      <w:pPr>
        <w:spacing w:beforeAutospacing="1" w:afterAutospacing="1" w:line="360" w:lineRule="auto"/>
        <w:jc w:val="center"/>
        <w:rPr>
          <w:rFonts w:ascii="Arial" w:hAnsi="Arial" w:cs="Arial"/>
          <w:b/>
          <w:lang w:eastAsia="pl-PL"/>
        </w:rPr>
      </w:pPr>
      <w:r>
        <w:rPr>
          <w:rFonts w:ascii="Arial" w:hAnsi="Arial" w:cs="Arial"/>
          <w:b/>
          <w:lang w:eastAsia="pl-PL"/>
        </w:rPr>
        <w:t>W przypadku otrzymania dofinansowania zadanie będzie współfinansowane ze środków Europejskiego Funduszu Rozwoju Regionalnego w ramach Regionalnego Programu Operacyjnego Województwa Kujawsko-Pomorskiego na lata 2014-2020, Oś priorytetowa 6. Solidarne społeczeństwo i  konkurencyjne kadry, Działanie 6.1. Inwestycje w infrastrukturę zdrowotną i społeczną, Poddziałanie 6.1.1 Inwestycje w infrastrukturę zdrowotną</w:t>
      </w:r>
    </w:p>
    <w:p>
      <w:pPr>
        <w:widowControl w:val="0"/>
        <w:spacing w:after="0" w:line="240" w:lineRule="auto"/>
        <w:rPr>
          <w:rFonts w:ascii="Arial" w:eastAsia="Lucida Sans Unicode" w:hAnsi="Arial" w:cs="Arial"/>
          <w:kern w:val="1"/>
          <w:lang w:eastAsia="hi-IN" w:bidi="hi-IN"/>
        </w:rPr>
      </w:pPr>
    </w:p>
    <w:p>
      <w:pPr>
        <w:suppressAutoHyphens w:val="0"/>
        <w:autoSpaceDE w:val="0"/>
        <w:autoSpaceDN w:val="0"/>
        <w:adjustRightInd w:val="0"/>
        <w:spacing w:after="0" w:line="360" w:lineRule="auto"/>
        <w:ind w:left="4963"/>
        <w:jc w:val="center"/>
        <w:rPr>
          <w:rFonts w:ascii="Arial" w:eastAsia="Times New Roman" w:hAnsi="Arial" w:cs="Arial"/>
          <w:b/>
          <w:color w:val="000000"/>
          <w:sz w:val="20"/>
          <w:szCs w:val="28"/>
          <w:lang w:eastAsia="pl-PL"/>
        </w:rPr>
      </w:pPr>
      <w:r>
        <w:rPr>
          <w:rFonts w:ascii="Arial" w:eastAsia="Times New Roman" w:hAnsi="Arial" w:cs="Arial"/>
          <w:b/>
          <w:color w:val="000000"/>
          <w:sz w:val="20"/>
          <w:szCs w:val="28"/>
          <w:lang w:eastAsia="pl-PL"/>
        </w:rPr>
        <w:t>Dyrektor Zespołu Opieki Zdrowotnej w Brodnicy</w:t>
      </w:r>
    </w:p>
    <w:p>
      <w:pPr>
        <w:suppressAutoHyphens w:val="0"/>
        <w:autoSpaceDE w:val="0"/>
        <w:autoSpaceDN w:val="0"/>
        <w:adjustRightInd w:val="0"/>
        <w:spacing w:after="0" w:line="360" w:lineRule="auto"/>
        <w:ind w:left="4963"/>
        <w:jc w:val="center"/>
        <w:rPr>
          <w:rFonts w:ascii="Arial" w:eastAsia="Times New Roman" w:hAnsi="Arial" w:cs="Arial"/>
          <w:b/>
          <w:color w:val="000000"/>
          <w:sz w:val="20"/>
          <w:szCs w:val="28"/>
          <w:lang w:eastAsia="pl-PL"/>
        </w:rPr>
      </w:pPr>
    </w:p>
    <w:p>
      <w:pPr>
        <w:suppressAutoHyphens w:val="0"/>
        <w:autoSpaceDE w:val="0"/>
        <w:autoSpaceDN w:val="0"/>
        <w:adjustRightInd w:val="0"/>
        <w:spacing w:after="0" w:line="360" w:lineRule="auto"/>
        <w:ind w:left="4963"/>
        <w:jc w:val="center"/>
        <w:rPr>
          <w:rFonts w:ascii="Arial" w:eastAsia="Times New Roman" w:hAnsi="Arial" w:cs="Arial"/>
          <w:b/>
          <w:color w:val="000000"/>
          <w:sz w:val="20"/>
          <w:szCs w:val="28"/>
          <w:lang w:eastAsia="pl-PL"/>
        </w:rPr>
      </w:pPr>
      <w:r>
        <w:rPr>
          <w:rFonts w:ascii="Arial" w:eastAsia="Times New Roman" w:hAnsi="Arial" w:cs="Arial"/>
          <w:b/>
          <w:color w:val="000000"/>
          <w:sz w:val="20"/>
          <w:szCs w:val="28"/>
          <w:lang w:eastAsia="pl-PL"/>
        </w:rPr>
        <w:t>Dariusz Szczepański</w:t>
      </w:r>
    </w:p>
    <w:p>
      <w:pPr>
        <w:suppressAutoHyphens w:val="0"/>
        <w:autoSpaceDE w:val="0"/>
        <w:autoSpaceDN w:val="0"/>
        <w:adjustRightInd w:val="0"/>
        <w:spacing w:after="0" w:line="360" w:lineRule="auto"/>
        <w:ind w:left="4963"/>
        <w:jc w:val="center"/>
        <w:rPr>
          <w:rFonts w:ascii="Arial" w:eastAsia="Times New Roman" w:hAnsi="Arial" w:cs="Arial"/>
          <w:b/>
          <w:color w:val="000000"/>
          <w:sz w:val="16"/>
          <w:szCs w:val="28"/>
          <w:lang w:eastAsia="pl-PL"/>
        </w:rPr>
      </w:pPr>
      <w:r>
        <w:rPr>
          <w:rFonts w:ascii="Arial" w:eastAsia="Times New Roman" w:hAnsi="Arial" w:cs="Arial"/>
          <w:b/>
          <w:color w:val="000000"/>
          <w:sz w:val="16"/>
          <w:szCs w:val="28"/>
          <w:lang w:eastAsia="pl-PL"/>
        </w:rPr>
        <w:t>(podpis w aktach sprawy)</w:t>
      </w:r>
    </w:p>
    <w:p>
      <w:pPr>
        <w:spacing w:beforeAutospacing="1" w:afterAutospacing="1" w:line="360" w:lineRule="auto"/>
        <w:jc w:val="center"/>
        <w:rPr>
          <w:rFonts w:ascii="Arial" w:hAnsi="Arial" w:cs="Arial"/>
          <w:b/>
          <w:bCs/>
        </w:rPr>
      </w:pPr>
      <w:r>
        <w:rPr>
          <w:rFonts w:ascii="Arial" w:hAnsi="Arial" w:cs="Arial"/>
          <w:b/>
          <w:bCs/>
        </w:rPr>
        <w:t>Brodnica 24 maja 2022 r.</w:t>
      </w:r>
    </w:p>
    <w:p>
      <w:pPr>
        <w:pStyle w:val="Akapitzlist"/>
        <w:numPr>
          <w:ilvl w:val="0"/>
          <w:numId w:val="6"/>
        </w:numPr>
        <w:spacing w:beforeAutospacing="1" w:afterAutospacing="1" w:line="360" w:lineRule="auto"/>
        <w:ind w:left="284" w:hanging="284"/>
        <w:jc w:val="both"/>
        <w:rPr>
          <w:rFonts w:ascii="Arial" w:hAnsi="Arial" w:cs="Arial"/>
          <w:b/>
          <w:bCs/>
        </w:rPr>
      </w:pPr>
      <w:r>
        <w:rPr>
          <w:rFonts w:ascii="Arial" w:hAnsi="Arial" w:cs="Arial"/>
          <w:b/>
          <w:bCs/>
        </w:rPr>
        <w:lastRenderedPageBreak/>
        <w:t xml:space="preserve">NAZWA ORAZ ADRES ZAMAWIAJĄCEGO </w:t>
      </w:r>
    </w:p>
    <w:p>
      <w:pPr>
        <w:widowControl w:val="0"/>
        <w:spacing w:after="0" w:line="360" w:lineRule="auto"/>
        <w:jc w:val="both"/>
        <w:rPr>
          <w:rFonts w:ascii="Arial" w:eastAsia="Lucida Sans Unicode" w:hAnsi="Arial" w:cs="Arial"/>
          <w:b/>
          <w:bCs/>
          <w:color w:val="000000"/>
          <w:kern w:val="2"/>
          <w:lang w:eastAsia="hi-IN" w:bidi="hi-IN"/>
        </w:rPr>
      </w:pPr>
      <w:r>
        <w:rPr>
          <w:rFonts w:ascii="Arial" w:eastAsia="Lucida Sans Unicode" w:hAnsi="Arial" w:cs="Arial"/>
          <w:b/>
          <w:bCs/>
          <w:color w:val="000000"/>
          <w:kern w:val="2"/>
          <w:lang w:eastAsia="hi-IN" w:bidi="hi-IN"/>
        </w:rPr>
        <w:t>Zespół Opieki Zdrowotnej</w:t>
      </w:r>
    </w:p>
    <w:p>
      <w:pPr>
        <w:widowControl w:val="0"/>
        <w:spacing w:after="0" w:line="360" w:lineRule="auto"/>
        <w:jc w:val="both"/>
        <w:rPr>
          <w:rFonts w:ascii="Arial" w:eastAsia="Lucida Sans Unicode" w:hAnsi="Arial" w:cs="Arial"/>
          <w:color w:val="000000"/>
          <w:kern w:val="2"/>
          <w:u w:val="single"/>
          <w:lang w:eastAsia="hi-IN" w:bidi="hi-IN"/>
        </w:rPr>
      </w:pPr>
      <w:r>
        <w:rPr>
          <w:rFonts w:ascii="Arial" w:eastAsia="Lucida Sans Unicode" w:hAnsi="Arial" w:cs="Arial"/>
          <w:b/>
          <w:bCs/>
          <w:color w:val="000000"/>
          <w:kern w:val="2"/>
          <w:lang w:eastAsia="hi-IN" w:bidi="hi-IN"/>
        </w:rPr>
        <w:t>Samodzielny Publiczny Zakład Opieki Zdrowotnej</w:t>
      </w:r>
    </w:p>
    <w:p>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ul. Wiejska 9</w:t>
      </w:r>
    </w:p>
    <w:p>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87-300 Brodnica</w:t>
      </w:r>
    </w:p>
    <w:p>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 xml:space="preserve">KRS: 0000005223; </w:t>
      </w:r>
    </w:p>
    <w:p>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NIP: 8741484403;</w:t>
      </w:r>
    </w:p>
    <w:p>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REGON: 000302327;</w:t>
      </w:r>
    </w:p>
    <w:p>
      <w:pPr>
        <w:spacing w:after="0" w:line="360" w:lineRule="auto"/>
        <w:jc w:val="both"/>
        <w:rPr>
          <w:rFonts w:ascii="Arial" w:eastAsia="Calibri" w:hAnsi="Arial" w:cs="Arial"/>
        </w:rPr>
      </w:pPr>
      <w:r>
        <w:rPr>
          <w:rFonts w:ascii="Arial" w:eastAsia="Calibri" w:hAnsi="Arial" w:cs="Arial"/>
        </w:rPr>
        <w:t>Tel.: 56 668 9100</w:t>
      </w:r>
    </w:p>
    <w:p>
      <w:pPr>
        <w:spacing w:after="0" w:line="360" w:lineRule="auto"/>
        <w:jc w:val="both"/>
        <w:rPr>
          <w:rFonts w:ascii="Arial" w:eastAsia="Calibri" w:hAnsi="Arial" w:cs="Arial"/>
        </w:rPr>
      </w:pPr>
      <w:r>
        <w:rPr>
          <w:rFonts w:ascii="Arial" w:eastAsia="Calibri" w:hAnsi="Arial" w:cs="Arial"/>
        </w:rPr>
        <w:t xml:space="preserve">Adres e-mail: sekretariat@zozbrodnica.pl </w:t>
      </w:r>
    </w:p>
    <w:p>
      <w:pPr>
        <w:widowControl w:val="0"/>
        <w:spacing w:afterAutospacing="1" w:line="360" w:lineRule="auto"/>
        <w:jc w:val="both"/>
        <w:rPr>
          <w:rFonts w:ascii="Arial" w:eastAsia="Calibri" w:hAnsi="Arial" w:cs="Arial"/>
          <w:b/>
          <w:bCs/>
        </w:rPr>
      </w:pPr>
      <w:r>
        <w:rPr>
          <w:rFonts w:ascii="Arial" w:eastAsia="Times New Roman" w:hAnsi="Arial" w:cs="Arial"/>
          <w:b/>
          <w:bCs/>
          <w:lang w:eastAsia="pl-PL"/>
        </w:rPr>
        <w:t xml:space="preserve">Adres strony internetowej, na której jest prowadzone postępowanie i na której będą dostępne wszelkie dokumenty związane z prowadzoną procedurą: </w:t>
      </w:r>
      <w:hyperlink r:id="rId9">
        <w:r>
          <w:rPr>
            <w:rFonts w:ascii="Arial" w:eastAsia="Calibri" w:hAnsi="Arial" w:cs="Arial"/>
            <w:b/>
            <w:bCs/>
            <w:i/>
            <w:iCs/>
            <w:color w:val="0000FF"/>
            <w:u w:val="single"/>
          </w:rPr>
          <w:t>https://platformazakupowa.pl/pn/szpitalbrodnica</w:t>
        </w:r>
      </w:hyperlink>
    </w:p>
    <w:p>
      <w:pPr>
        <w:spacing w:beforeAutospacing="1" w:after="0" w:line="360" w:lineRule="auto"/>
        <w:jc w:val="both"/>
        <w:rPr>
          <w:rFonts w:ascii="Arial" w:eastAsia="Times New Roman" w:hAnsi="Arial" w:cs="Arial"/>
          <w:lang w:eastAsia="pl-PL"/>
        </w:rPr>
      </w:pPr>
      <w:r>
        <w:rPr>
          <w:rFonts w:ascii="Arial" w:eastAsia="Lucida Sans Unicode" w:hAnsi="Arial" w:cs="Arial"/>
          <w:kern w:val="2"/>
          <w:lang w:eastAsia="hi-IN" w:bidi="hi-IN"/>
        </w:rPr>
        <w:t xml:space="preserve">Godziny pracy: 7:00 – 15:00 od poniedziałku do piątku. </w:t>
      </w:r>
    </w:p>
    <w:p>
      <w:pPr>
        <w:widowControl w:val="0"/>
        <w:spacing w:after="0" w:line="360" w:lineRule="auto"/>
        <w:jc w:val="both"/>
        <w:rPr>
          <w:rFonts w:ascii="Arial" w:eastAsia="Lucida Sans Unicode" w:hAnsi="Arial" w:cs="Arial"/>
          <w:b/>
          <w:bCs/>
          <w:color w:val="000000"/>
          <w:kern w:val="2"/>
          <w:lang w:eastAsia="hi-IN" w:bidi="hi-IN"/>
        </w:rPr>
      </w:pPr>
      <w:r>
        <w:rPr>
          <w:rFonts w:ascii="Arial" w:eastAsia="Lucida Sans Unicode" w:hAnsi="Arial" w:cs="Arial"/>
          <w:b/>
          <w:bCs/>
          <w:color w:val="000000"/>
          <w:kern w:val="2"/>
          <w:lang w:eastAsia="hi-IN" w:bidi="hi-IN"/>
        </w:rPr>
        <w:t xml:space="preserve">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 </w:t>
      </w:r>
    </w:p>
    <w:p>
      <w:pPr>
        <w:widowControl w:val="0"/>
        <w:spacing w:after="0" w:line="200" w:lineRule="atLeast"/>
        <w:jc w:val="both"/>
        <w:rPr>
          <w:rFonts w:ascii="Arial" w:eastAsia="Lucida Sans Unicode" w:hAnsi="Arial" w:cs="Arial"/>
          <w:color w:val="000000"/>
          <w:kern w:val="2"/>
          <w:lang w:eastAsia="hi-IN" w:bidi="hi-IN"/>
        </w:rPr>
      </w:pPr>
    </w:p>
    <w:p>
      <w:pPr>
        <w:widowControl w:val="0"/>
        <w:spacing w:after="0" w:line="240" w:lineRule="auto"/>
        <w:jc w:val="both"/>
        <w:rPr>
          <w:rFonts w:ascii="Arial" w:eastAsia="Lucida Sans Unicode" w:hAnsi="Arial" w:cs="Arial"/>
          <w:color w:val="000000"/>
          <w:kern w:val="2"/>
          <w:u w:val="single"/>
          <w:lang w:eastAsia="hi-IN" w:bidi="hi-IN"/>
        </w:rPr>
      </w:pPr>
      <w:r>
        <w:rPr>
          <w:rFonts w:ascii="Arial" w:eastAsia="Lucida Sans Unicode" w:hAnsi="Arial" w:cs="Arial"/>
          <w:color w:val="000000"/>
          <w:kern w:val="2"/>
          <w:lang w:eastAsia="hi-IN" w:bidi="hi-IN"/>
        </w:rPr>
        <w:t xml:space="preserve">Adres poczty elektronicznej: </w:t>
      </w:r>
      <w:hyperlink r:id="rId10">
        <w:r>
          <w:rPr>
            <w:rFonts w:ascii="Arial" w:eastAsia="Lucida Sans Unicode" w:hAnsi="Arial" w:cs="Arial"/>
            <w:color w:val="000000"/>
            <w:kern w:val="2"/>
            <w:u w:val="single"/>
          </w:rPr>
          <w:t>zamowienia.publiczne@zozbrodnica.pl</w:t>
        </w:r>
      </w:hyperlink>
    </w:p>
    <w:p>
      <w:pPr>
        <w:widowControl w:val="0"/>
        <w:spacing w:after="0" w:line="360" w:lineRule="auto"/>
        <w:jc w:val="both"/>
        <w:rPr>
          <w:rFonts w:ascii="Arial" w:eastAsia="Lucida Sans Unicode" w:hAnsi="Arial" w:cs="Arial"/>
          <w:color w:val="000000"/>
          <w:kern w:val="2"/>
          <w:u w:val="single"/>
          <w:lang w:eastAsia="hi-IN" w:bidi="hi-IN"/>
        </w:rPr>
      </w:pPr>
    </w:p>
    <w:p>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W celu złożenia oferty</w:t>
      </w:r>
      <w:r>
        <w:rPr>
          <w:rFonts w:ascii="Arial" w:eastAsia="Lucida Sans Unicode" w:hAnsi="Arial" w:cs="Arial"/>
          <w:b/>
          <w:color w:val="000000"/>
          <w:kern w:val="2"/>
          <w:lang w:eastAsia="hi-IN" w:bidi="hi-IN"/>
        </w:rPr>
        <w:t xml:space="preserve"> nie jest konieczne utworzenia Konta Użytkownika</w:t>
      </w:r>
      <w:r>
        <w:rPr>
          <w:rFonts w:ascii="Arial" w:eastAsia="Lucida Sans Unicode" w:hAnsi="Arial" w:cs="Arial"/>
          <w:color w:val="000000"/>
          <w:kern w:val="2"/>
          <w:lang w:eastAsia="hi-IN" w:bidi="hi-IN"/>
        </w:rPr>
        <w:t xml:space="preserve"> na Platformie zakupowej. Zamawiający informuję, że w celu założenia  Konta Użytkownika (Wykonawcy) na platformazakupowa.pl, konieczne jest posiadanie przez Użytkownika aktywnego konta poczty elektronicznej (e-mail). </w:t>
      </w:r>
    </w:p>
    <w:p>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 xml:space="preserve">platformazakupowa.pl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 </w:t>
      </w:r>
    </w:p>
    <w:p>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 xml:space="preserve">Wymagania techniczne i organizacyjne wysyłania oraz odbierania dokumentów elektronicznych, elektronicznych kopii dokumentów i oświadczeń oraz informacji przekazywanych przy ich użyciu zostały opisane w Regulaminie korzystania z Platformy (adres: https://platformazakupowa.pl/strona/1-regulamin). Korzystanie z Platformy jest możliwe dla </w:t>
      </w:r>
      <w:r>
        <w:rPr>
          <w:rFonts w:ascii="Arial" w:eastAsia="Lucida Sans Unicode" w:hAnsi="Arial" w:cs="Arial"/>
          <w:color w:val="000000"/>
          <w:kern w:val="2"/>
          <w:lang w:eastAsia="hi-IN" w:bidi="hi-IN"/>
        </w:rPr>
        <w:lastRenderedPageBreak/>
        <w:t xml:space="preserve">Użytkowników Internetu z użyciem popularnych przeglądarek internetowych, systemów operacyjnych, typów urządzeń oraz typów połączeń internetowych. Minimalne wymagania techniczne umożliwiające korzystanie ze strony www.platformazakupowa.pl to: przeglądarka internetowa Microsoft Edge, Chrome i FireFox w najnowszej dostępnej wersji, z włączoną obsługą języka </w:t>
      </w:r>
      <w:proofErr w:type="spellStart"/>
      <w:r>
        <w:rPr>
          <w:rFonts w:ascii="Arial" w:eastAsia="Lucida Sans Unicode" w:hAnsi="Arial" w:cs="Arial"/>
          <w:color w:val="000000"/>
          <w:kern w:val="2"/>
          <w:lang w:eastAsia="hi-IN" w:bidi="hi-IN"/>
        </w:rPr>
        <w:t>Javascript</w:t>
      </w:r>
      <w:proofErr w:type="spellEnd"/>
      <w:r>
        <w:rPr>
          <w:rFonts w:ascii="Arial" w:eastAsia="Lucida Sans Unicode" w:hAnsi="Arial" w:cs="Arial"/>
          <w:color w:val="000000"/>
          <w:kern w:val="2"/>
          <w:lang w:eastAsia="hi-IN" w:bidi="hi-IN"/>
        </w:rPr>
        <w:t>, akceptująca pliki typu „</w:t>
      </w:r>
      <w:proofErr w:type="spellStart"/>
      <w:r>
        <w:rPr>
          <w:rFonts w:ascii="Arial" w:eastAsia="Lucida Sans Unicode" w:hAnsi="Arial" w:cs="Arial"/>
          <w:color w:val="000000"/>
          <w:kern w:val="2"/>
          <w:lang w:eastAsia="hi-IN" w:bidi="hi-IN"/>
        </w:rPr>
        <w:t>cookies</w:t>
      </w:r>
      <w:proofErr w:type="spellEnd"/>
      <w:r>
        <w:rPr>
          <w:rFonts w:ascii="Arial" w:eastAsia="Lucida Sans Unicode" w:hAnsi="Arial" w:cs="Arial"/>
          <w:color w:val="000000"/>
          <w:kern w:val="2"/>
          <w:lang w:eastAsia="hi-IN" w:bidi="hi-IN"/>
        </w:rPr>
        <w:t xml:space="preserve">” oraz łącze internetowe o przepustowości, co najmniej 50 </w:t>
      </w:r>
      <w:proofErr w:type="spellStart"/>
      <w:r>
        <w:rPr>
          <w:rFonts w:ascii="Arial" w:eastAsia="Lucida Sans Unicode" w:hAnsi="Arial" w:cs="Arial"/>
          <w:color w:val="000000"/>
          <w:kern w:val="2"/>
          <w:lang w:eastAsia="hi-IN" w:bidi="hi-IN"/>
        </w:rPr>
        <w:t>mbit</w:t>
      </w:r>
      <w:proofErr w:type="spellEnd"/>
      <w:r>
        <w:rPr>
          <w:rFonts w:ascii="Arial" w:eastAsia="Lucida Sans Unicode" w:hAnsi="Arial" w:cs="Arial"/>
          <w:color w:val="000000"/>
          <w:kern w:val="2"/>
          <w:lang w:eastAsia="hi-IN" w:bidi="hi-IN"/>
        </w:rPr>
        <w:t xml:space="preserve">/s. </w:t>
      </w:r>
    </w:p>
    <w:p>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 xml:space="preserve">www.platformazakupowa.pl jest zoptymalizowana dla minimalnej rozdzielczości ekranu 1024x768 pikseli. Usługodawca (Operator Platformy)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Operator Platformy nigdy nie zwraca się do Użytkownika z prośbą o udostępnienie mu w jakiejkolwiek formie Hasła. </w:t>
      </w:r>
    </w:p>
    <w:p>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Na stronie Platformy znajduje się ponadto Instrukcja dla Wykonawców zawierająca:</w:t>
      </w:r>
    </w:p>
    <w:p>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 informacje ogólne,</w:t>
      </w:r>
    </w:p>
    <w:p>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 informacje dot. sposobu i formy złożenia oferty,</w:t>
      </w:r>
    </w:p>
    <w:p>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 sposobu komunikowania się Zamawiającego z Wykonawcami (nie dotyczy składania ofert),</w:t>
      </w:r>
    </w:p>
    <w:p>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 informacje dot. sposobu otwarcia ofert na www.platformazakupowa.pl</w:t>
      </w:r>
    </w:p>
    <w:p>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W przypadku pytań dotyczących funkcjonowania i obsługi technicznej platformy, prosimy o skorzystanie z pomocy Centrum Wsparcia Klienta, które udziela wszelkich informacji związanych z procesem składania ofert, rejestracji czy innych aspektów technicznych platformy, dostępne codziennie od poniedziałku do piątku w godz. od 7.00 do 17.00 pod nr tel. 22 101-02-02.</w:t>
      </w:r>
    </w:p>
    <w:p>
      <w:pPr>
        <w:widowControl w:val="0"/>
        <w:spacing w:after="0" w:line="360" w:lineRule="auto"/>
        <w:jc w:val="both"/>
        <w:rPr>
          <w:rFonts w:ascii="Arial" w:eastAsia="Lucida Sans Unicode" w:hAnsi="Arial" w:cs="Arial"/>
          <w:color w:val="000000"/>
          <w:kern w:val="2"/>
          <w:u w:val="single"/>
          <w:lang w:eastAsia="hi-IN" w:bidi="hi-IN"/>
        </w:rPr>
      </w:pPr>
    </w:p>
    <w:p>
      <w:pPr>
        <w:widowControl w:val="0"/>
        <w:spacing w:after="0" w:line="360" w:lineRule="auto"/>
        <w:jc w:val="both"/>
        <w:rPr>
          <w:rFonts w:ascii="Arial" w:eastAsia="Lucida Sans Unicode" w:hAnsi="Arial" w:cs="Arial"/>
          <w:color w:val="000000"/>
          <w:kern w:val="2"/>
          <w:u w:val="single"/>
          <w:lang w:eastAsia="hi-IN" w:bidi="hi-IN"/>
        </w:rPr>
      </w:pPr>
      <w:r>
        <w:rPr>
          <w:rFonts w:ascii="Arial" w:eastAsia="Lucida Sans Unicode" w:hAnsi="Arial" w:cs="Arial"/>
          <w:color w:val="000000"/>
          <w:kern w:val="2"/>
          <w:u w:val="single"/>
          <w:lang w:eastAsia="hi-IN" w:bidi="hi-IN"/>
        </w:rPr>
        <w:t>Zamawiający nie dokonuje zakupu w imieniu innych instytucji zamawiających.</w:t>
      </w:r>
    </w:p>
    <w:p>
      <w:pPr>
        <w:widowControl w:val="0"/>
        <w:spacing w:after="0" w:line="360" w:lineRule="auto"/>
        <w:jc w:val="both"/>
        <w:rPr>
          <w:rFonts w:ascii="Arial" w:eastAsia="Lucida Sans Unicode" w:hAnsi="Arial" w:cs="Arial"/>
          <w:color w:val="000000"/>
          <w:kern w:val="2"/>
          <w:lang w:eastAsia="hi-IN" w:bidi="hi-IN"/>
        </w:rPr>
      </w:pPr>
    </w:p>
    <w:p>
      <w:pPr>
        <w:widowControl w:val="0"/>
        <w:spacing w:after="0" w:line="360" w:lineRule="auto"/>
        <w:jc w:val="both"/>
        <w:rPr>
          <w:rFonts w:ascii="Arial" w:eastAsia="Lucida Sans Unicode" w:hAnsi="Arial" w:cs="Arial"/>
          <w:b/>
          <w:bCs/>
          <w:color w:val="000000"/>
          <w:kern w:val="2"/>
          <w:lang w:eastAsia="hi-IN" w:bidi="hi-IN"/>
        </w:rPr>
      </w:pPr>
      <w:r>
        <w:rPr>
          <w:rFonts w:ascii="Arial" w:eastAsia="Lucida Sans Unicode" w:hAnsi="Arial" w:cs="Arial"/>
          <w:b/>
          <w:bCs/>
          <w:color w:val="000000"/>
          <w:kern w:val="2"/>
          <w:lang w:eastAsia="hi-IN" w:bidi="hi-IN"/>
        </w:rPr>
        <w:t xml:space="preserve">Płatnik: </w:t>
      </w:r>
    </w:p>
    <w:p>
      <w:pPr>
        <w:widowControl w:val="0"/>
        <w:spacing w:after="0" w:line="360" w:lineRule="auto"/>
        <w:jc w:val="both"/>
        <w:rPr>
          <w:rFonts w:ascii="Arial" w:eastAsia="Lucida Sans Unicode" w:hAnsi="Arial" w:cs="Arial"/>
          <w:b/>
          <w:bCs/>
          <w:color w:val="000000"/>
          <w:kern w:val="2"/>
          <w:lang w:eastAsia="hi-IN" w:bidi="hi-IN"/>
        </w:rPr>
      </w:pPr>
      <w:r>
        <w:rPr>
          <w:rFonts w:ascii="Arial" w:eastAsia="Lucida Sans Unicode" w:hAnsi="Arial" w:cs="Arial"/>
          <w:b/>
          <w:bCs/>
          <w:color w:val="000000"/>
          <w:kern w:val="2"/>
          <w:lang w:eastAsia="hi-IN" w:bidi="hi-IN"/>
        </w:rPr>
        <w:t>Zespół Opieki Zdrowotnej</w:t>
      </w:r>
    </w:p>
    <w:p>
      <w:pPr>
        <w:widowControl w:val="0"/>
        <w:spacing w:after="0" w:line="360" w:lineRule="auto"/>
        <w:jc w:val="both"/>
        <w:rPr>
          <w:rFonts w:ascii="Arial" w:eastAsia="Lucida Sans Unicode" w:hAnsi="Arial" w:cs="Arial"/>
          <w:color w:val="000000"/>
          <w:kern w:val="2"/>
          <w:u w:val="single"/>
          <w:lang w:eastAsia="hi-IN" w:bidi="hi-IN"/>
        </w:rPr>
      </w:pPr>
      <w:r>
        <w:rPr>
          <w:rFonts w:ascii="Arial" w:eastAsia="Lucida Sans Unicode" w:hAnsi="Arial" w:cs="Arial"/>
          <w:b/>
          <w:bCs/>
          <w:color w:val="000000"/>
          <w:kern w:val="2"/>
          <w:lang w:eastAsia="hi-IN" w:bidi="hi-IN"/>
        </w:rPr>
        <w:t>Samodzielny Publiczny Zakład Opieki Zdrowotnej</w:t>
      </w:r>
    </w:p>
    <w:p>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u w:val="single"/>
          <w:lang w:eastAsia="hi-IN" w:bidi="hi-IN"/>
        </w:rPr>
        <w:t>Adres</w:t>
      </w:r>
      <w:r>
        <w:rPr>
          <w:rFonts w:ascii="Arial" w:eastAsia="Lucida Sans Unicode" w:hAnsi="Arial" w:cs="Arial"/>
          <w:color w:val="000000"/>
          <w:kern w:val="2"/>
          <w:lang w:eastAsia="hi-IN" w:bidi="hi-IN"/>
        </w:rPr>
        <w:t>: ul. Wiejska 9, 87-300 Brodnica</w:t>
      </w:r>
    </w:p>
    <w:p>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KRS: 0000005223;  NIP: 8741484403;  REGON: 000302327;</w:t>
      </w:r>
    </w:p>
    <w:p>
      <w:pPr>
        <w:pStyle w:val="Akapitzlist"/>
        <w:numPr>
          <w:ilvl w:val="0"/>
          <w:numId w:val="6"/>
        </w:numPr>
        <w:spacing w:beforeAutospacing="1" w:afterAutospacing="1" w:line="360" w:lineRule="auto"/>
        <w:ind w:left="284" w:hanging="284"/>
        <w:jc w:val="both"/>
        <w:rPr>
          <w:rFonts w:ascii="Arial" w:hAnsi="Arial" w:cs="Arial"/>
        </w:rPr>
      </w:pPr>
      <w:r>
        <w:rPr>
          <w:rFonts w:ascii="Arial" w:hAnsi="Arial" w:cs="Arial"/>
          <w:b/>
          <w:bCs/>
        </w:rPr>
        <w:t xml:space="preserve">OCHRONA DANYCH OSOBOWYCH </w:t>
      </w:r>
    </w:p>
    <w:p>
      <w:pPr>
        <w:numPr>
          <w:ilvl w:val="0"/>
          <w:numId w:val="1"/>
        </w:numPr>
        <w:spacing w:after="0" w:line="360" w:lineRule="auto"/>
        <w:ind w:left="284" w:hanging="284"/>
        <w:jc w:val="both"/>
        <w:rPr>
          <w:rFonts w:ascii="Arial" w:eastAsia="Times New Roman" w:hAnsi="Arial" w:cs="Arial"/>
          <w:lang w:eastAsia="pl-PL"/>
        </w:rPr>
      </w:pPr>
      <w:r>
        <w:rPr>
          <w:rFonts w:ascii="Arial" w:eastAsia="Times New Roman" w:hAnsi="Arial" w:cs="Arial"/>
          <w:lang w:eastAsia="pl-PL"/>
        </w:rPr>
        <w:t xml:space="preserve">Zgodnie z art. 13 ust. 1 i 2 rozporządzenia Parlamentu Europejskiego i Rady (UE) 2016/679 z dnia 27 kwietnia 2016 r. w sprawie ochrony osób fizycznych w związku z przetwarzaniem danych </w:t>
      </w:r>
      <w:r>
        <w:rPr>
          <w:rFonts w:ascii="Arial" w:eastAsia="Times New Roman" w:hAnsi="Arial" w:cs="Arial"/>
          <w:lang w:eastAsia="pl-PL"/>
        </w:rPr>
        <w:lastRenderedPageBreak/>
        <w:t xml:space="preserve">osobowych i w sprawie swobodnego przepływu takich danych oraz uchylenia dyrektywy 95/46/WE (ogólne rozporządzenie o danych) (Dz. U. UE L119 z dnia 4 maja 2016 r., str. 1; zwanym dalej „RODO”) informujemy, że: </w:t>
      </w:r>
    </w:p>
    <w:p>
      <w:pPr>
        <w:widowControl w:val="0"/>
        <w:numPr>
          <w:ilvl w:val="0"/>
          <w:numId w:val="2"/>
        </w:numPr>
        <w:spacing w:after="0" w:line="360" w:lineRule="auto"/>
        <w:jc w:val="both"/>
        <w:rPr>
          <w:rFonts w:ascii="Arial" w:eastAsia="Calibri" w:hAnsi="Arial" w:cs="Arial"/>
        </w:rPr>
      </w:pPr>
      <w:r>
        <w:rPr>
          <w:rFonts w:ascii="Arial" w:eastAsia="Calibri" w:hAnsi="Arial" w:cs="Arial"/>
          <w:b/>
          <w:bCs/>
        </w:rPr>
        <w:t xml:space="preserve">administratorem Pani/Pana danych osobowych jest Zespół Opieki Zdrowotnej Samodzielny Publiczny Zakład Opieki Zdrowotnej, ul. Wiejska 9, 87-300 Brodnica; </w:t>
      </w:r>
    </w:p>
    <w:p>
      <w:pPr>
        <w:widowControl w:val="0"/>
        <w:numPr>
          <w:ilvl w:val="0"/>
          <w:numId w:val="2"/>
        </w:numPr>
        <w:spacing w:after="0" w:line="360" w:lineRule="auto"/>
        <w:jc w:val="both"/>
        <w:rPr>
          <w:rFonts w:ascii="Arial" w:eastAsia="Calibri" w:hAnsi="Arial" w:cs="Arial"/>
        </w:rPr>
      </w:pPr>
      <w:r>
        <w:rPr>
          <w:rFonts w:ascii="Arial" w:eastAsia="Times New Roman" w:hAnsi="Arial" w:cs="Arial"/>
          <w:lang w:eastAsia="pl-PL"/>
        </w:rPr>
        <w:t>administrator wyznaczył Inspektora Danych Osobowych, z którym można się kontaktować pod adresem e-mail</w:t>
      </w:r>
      <w:r>
        <w:rPr>
          <w:rFonts w:ascii="Arial" w:eastAsia="Calibri" w:hAnsi="Arial" w:cs="Arial"/>
          <w:kern w:val="2"/>
          <w:lang w:eastAsia="hi-IN" w:bidi="hi-IN"/>
        </w:rPr>
        <w:t xml:space="preserve">: </w:t>
      </w:r>
      <w:hyperlink r:id="rId11">
        <w:r>
          <w:rPr>
            <w:rFonts w:ascii="Arial" w:eastAsia="Calibri" w:hAnsi="Arial" w:cs="Arial"/>
            <w:b/>
            <w:color w:val="000000"/>
            <w:kern w:val="2"/>
            <w:u w:val="single"/>
            <w:lang w:eastAsia="hi-IN" w:bidi="hi-IN"/>
          </w:rPr>
          <w:t>iod@zozbrodnica.pl</w:t>
        </w:r>
      </w:hyperlink>
      <w:r>
        <w:rPr>
          <w:rFonts w:ascii="Arial" w:eastAsia="Calibri" w:hAnsi="Arial" w:cs="Arial"/>
          <w:b/>
          <w:color w:val="000000"/>
          <w:kern w:val="2"/>
          <w:u w:val="single"/>
          <w:lang w:eastAsia="hi-IN" w:bidi="hi-IN"/>
        </w:rPr>
        <w:t>;</w:t>
      </w:r>
    </w:p>
    <w:p>
      <w:pPr>
        <w:widowControl w:val="0"/>
        <w:numPr>
          <w:ilvl w:val="0"/>
          <w:numId w:val="2"/>
        </w:numPr>
        <w:spacing w:after="0" w:line="360" w:lineRule="auto"/>
        <w:jc w:val="both"/>
        <w:rPr>
          <w:rFonts w:ascii="Arial" w:eastAsia="Calibri" w:hAnsi="Arial" w:cs="Arial"/>
        </w:rPr>
      </w:pPr>
      <w:r>
        <w:rPr>
          <w:rFonts w:ascii="Arial" w:eastAsia="Times New Roman" w:hAnsi="Arial" w:cs="Arial"/>
          <w:lang w:eastAsia="pl-PL"/>
        </w:rPr>
        <w:t>Pani/Pana dane osobowe przetwarzane będą na podstawie art. 6 ust. 1 lit. c RODO w celu związanym z przedmiotowym postępowaniem o udzielenie zamówienia publicznego, prowadzonym w trybie przetargu nieograniczonego;</w:t>
      </w:r>
    </w:p>
    <w:p>
      <w:pPr>
        <w:widowControl w:val="0"/>
        <w:numPr>
          <w:ilvl w:val="0"/>
          <w:numId w:val="2"/>
        </w:numPr>
        <w:spacing w:after="0" w:line="360" w:lineRule="auto"/>
        <w:jc w:val="both"/>
        <w:rPr>
          <w:rFonts w:ascii="Arial" w:eastAsia="Calibri" w:hAnsi="Arial" w:cs="Arial"/>
        </w:rPr>
      </w:pPr>
      <w:r>
        <w:rPr>
          <w:rFonts w:ascii="Arial" w:eastAsia="Times New Roman" w:hAnsi="Arial" w:cs="Arial"/>
          <w:lang w:eastAsia="pl-PL"/>
        </w:rPr>
        <w:t>odbiorcami Pani/Pana danych osobowych będą osoby lub podmioty, którym udostępniona zostanie dokumentacja postępowania w oparciu o art. 74 ustawy P.Z.P.;</w:t>
      </w:r>
    </w:p>
    <w:p>
      <w:pPr>
        <w:widowControl w:val="0"/>
        <w:numPr>
          <w:ilvl w:val="0"/>
          <w:numId w:val="2"/>
        </w:numPr>
        <w:spacing w:after="0" w:line="360" w:lineRule="auto"/>
        <w:jc w:val="both"/>
        <w:rPr>
          <w:rFonts w:ascii="Arial" w:eastAsia="Calibri" w:hAnsi="Arial" w:cs="Arial"/>
        </w:rPr>
      </w:pPr>
      <w:r>
        <w:rPr>
          <w:rFonts w:ascii="Arial" w:eastAsia="Times New Roman" w:hAnsi="Arial" w:cs="Arial"/>
          <w:lang w:eastAsia="pl-PL"/>
        </w:rPr>
        <w:t xml:space="preserve">Pani/Pana dane osobowe będą przechowywane, zgodnie z art. 78 ust. 1 P.Z.P. przez okres 4 lat od dnia zakończenia postępowania o udzielenie zamówienia, a jeżeli czas trwania umowy przekracza 4 lata, okres przechowywania obejmuje cały czas trwania umowy; </w:t>
      </w:r>
    </w:p>
    <w:p>
      <w:pPr>
        <w:widowControl w:val="0"/>
        <w:numPr>
          <w:ilvl w:val="0"/>
          <w:numId w:val="2"/>
        </w:numPr>
        <w:spacing w:after="0" w:line="360" w:lineRule="auto"/>
        <w:jc w:val="both"/>
        <w:rPr>
          <w:rFonts w:ascii="Arial" w:eastAsia="Calibri" w:hAnsi="Arial" w:cs="Arial"/>
        </w:rPr>
      </w:pPr>
      <w:r>
        <w:rPr>
          <w:rFonts w:ascii="Arial" w:eastAsia="Times New Roman" w:hAnsi="Arial" w:cs="Arial"/>
          <w:lang w:eastAsia="pl-PL"/>
        </w:rPr>
        <w:t>obowiązek podania przez Panią/Pana danych osobowych bezpośrednio Pani/Pana dotyczących jest wymogiem ustawowym określonym w przepisanych ustawy P.Z.P., związanym z udziałem w postępowaniu o udzielenie zamówienia publicznego;</w:t>
      </w:r>
    </w:p>
    <w:p>
      <w:pPr>
        <w:widowControl w:val="0"/>
        <w:numPr>
          <w:ilvl w:val="0"/>
          <w:numId w:val="2"/>
        </w:numPr>
        <w:spacing w:after="0" w:line="360" w:lineRule="auto"/>
        <w:jc w:val="both"/>
        <w:rPr>
          <w:rFonts w:ascii="Arial" w:eastAsia="Calibri" w:hAnsi="Arial" w:cs="Arial"/>
        </w:rPr>
      </w:pPr>
      <w:r>
        <w:rPr>
          <w:rFonts w:ascii="Arial" w:eastAsia="Times New Roman" w:hAnsi="Arial" w:cs="Arial"/>
          <w:lang w:eastAsia="pl-PL"/>
        </w:rPr>
        <w:t>w odniesieniu do Pani/Pana danych osobowych decyzje nie będą podejmowane w sposób zautomatyzowany, stosownie do art. 22 RODO;</w:t>
      </w:r>
    </w:p>
    <w:p>
      <w:pPr>
        <w:widowControl w:val="0"/>
        <w:numPr>
          <w:ilvl w:val="0"/>
          <w:numId w:val="2"/>
        </w:numPr>
        <w:spacing w:after="0" w:line="360" w:lineRule="auto"/>
        <w:jc w:val="both"/>
        <w:rPr>
          <w:rFonts w:ascii="Arial" w:eastAsia="Calibri" w:hAnsi="Arial" w:cs="Arial"/>
        </w:rPr>
      </w:pPr>
      <w:r>
        <w:rPr>
          <w:rFonts w:ascii="Arial" w:eastAsia="Times New Roman" w:hAnsi="Arial" w:cs="Arial"/>
          <w:b/>
          <w:bCs/>
          <w:lang w:eastAsia="pl-PL"/>
        </w:rPr>
        <w:t xml:space="preserve"> posiada Pani/Pan: </w:t>
      </w:r>
    </w:p>
    <w:p>
      <w:pPr>
        <w:widowControl w:val="0"/>
        <w:numPr>
          <w:ilvl w:val="0"/>
          <w:numId w:val="3"/>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pPr>
        <w:widowControl w:val="0"/>
        <w:numPr>
          <w:ilvl w:val="0"/>
          <w:numId w:val="3"/>
        </w:numPr>
        <w:spacing w:after="0" w:line="360" w:lineRule="auto"/>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 (</w:t>
      </w:r>
      <w:r>
        <w:rPr>
          <w:rFonts w:ascii="Arial" w:eastAsia="Times New Roman" w:hAnsi="Arial" w:cs="Arial"/>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eastAsia="Times New Roman" w:hAnsi="Arial" w:cs="Arial"/>
          <w:lang w:eastAsia="pl-PL"/>
        </w:rPr>
        <w:t xml:space="preserve">); </w:t>
      </w:r>
    </w:p>
    <w:p>
      <w:pPr>
        <w:widowControl w:val="0"/>
        <w:numPr>
          <w:ilvl w:val="0"/>
          <w:numId w:val="3"/>
        </w:numPr>
        <w:spacing w:after="0" w:line="360" w:lineRule="auto"/>
        <w:jc w:val="both"/>
        <w:rPr>
          <w:rFonts w:ascii="Arial" w:eastAsia="Times New Roman" w:hAnsi="Arial" w:cs="Arial"/>
          <w:lang w:eastAsia="pl-PL"/>
        </w:rPr>
      </w:pPr>
      <w:r>
        <w:rPr>
          <w:rFonts w:ascii="Arial" w:eastAsia="Times New Roman" w:hAnsi="Arial" w:cs="Arial"/>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eastAsia="Times New Roman" w:hAnsi="Arial" w:cs="Arial"/>
          <w:i/>
          <w:iCs/>
          <w:lang w:eastAsia="pl-PL"/>
        </w:rPr>
        <w:t xml:space="preserve">prawo do ograniczenia przetwarzania nie ma zastosowania w odniesieniu do przechowywania, w </w:t>
      </w:r>
      <w:r>
        <w:rPr>
          <w:rFonts w:ascii="Arial" w:eastAsia="Times New Roman" w:hAnsi="Arial" w:cs="Arial"/>
          <w:i/>
          <w:iCs/>
          <w:lang w:eastAsia="pl-PL"/>
        </w:rPr>
        <w:lastRenderedPageBreak/>
        <w:t>celu zapewnienia korzystania ze środków ochrony prawnej lub w celu ochrony praw innej osoby fizycznej lub prawnej, lub z uwagi na ważne względy interesu publicznego Unii Europejskiej lub państwa członkowskiego</w:t>
      </w:r>
      <w:r>
        <w:rPr>
          <w:rFonts w:ascii="Arial" w:eastAsia="Times New Roman" w:hAnsi="Arial" w:cs="Arial"/>
          <w:lang w:eastAsia="pl-PL"/>
        </w:rPr>
        <w:t xml:space="preserve">); </w:t>
      </w:r>
    </w:p>
    <w:p>
      <w:pPr>
        <w:widowControl w:val="0"/>
        <w:numPr>
          <w:ilvl w:val="0"/>
          <w:numId w:val="3"/>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prawo do wniesienia skargi do Prezesa Urzędu Ochrony Danych Osobowych, gdy uzna Pani/Pan, że przetwarzanie danych osobowych Pani/Pana dotyczących narusza przepisy RODO; </w:t>
      </w:r>
    </w:p>
    <w:p>
      <w:pPr>
        <w:widowControl w:val="0"/>
        <w:numPr>
          <w:ilvl w:val="0"/>
          <w:numId w:val="2"/>
        </w:numPr>
        <w:spacing w:after="0" w:line="360" w:lineRule="auto"/>
        <w:jc w:val="both"/>
        <w:rPr>
          <w:rFonts w:ascii="Arial" w:eastAsia="Times New Roman" w:hAnsi="Arial" w:cs="Arial"/>
          <w:lang w:eastAsia="pl-PL"/>
        </w:rPr>
      </w:pPr>
      <w:r>
        <w:rPr>
          <w:rFonts w:ascii="Arial" w:eastAsia="Times New Roman" w:hAnsi="Arial" w:cs="Arial"/>
          <w:b/>
          <w:bCs/>
          <w:lang w:eastAsia="pl-PL"/>
        </w:rPr>
        <w:t xml:space="preserve">nie przysługuje Pani/Panu: </w:t>
      </w:r>
    </w:p>
    <w:p>
      <w:pPr>
        <w:widowControl w:val="0"/>
        <w:numPr>
          <w:ilvl w:val="0"/>
          <w:numId w:val="4"/>
        </w:numPr>
        <w:spacing w:after="0" w:line="360" w:lineRule="auto"/>
        <w:jc w:val="both"/>
        <w:rPr>
          <w:rFonts w:ascii="Arial" w:eastAsia="Times New Roman" w:hAnsi="Arial" w:cs="Arial"/>
          <w:lang w:eastAsia="pl-PL"/>
        </w:rPr>
      </w:pPr>
      <w:r>
        <w:rPr>
          <w:rFonts w:ascii="Arial" w:eastAsia="Times New Roman" w:hAnsi="Arial" w:cs="Arial"/>
          <w:b/>
          <w:bCs/>
          <w:lang w:eastAsia="pl-PL"/>
        </w:rPr>
        <w:t xml:space="preserve">w związku z art. 17 ust. 3 lit. b, d lub e RODO prawo do usunięcia danych osobowych; </w:t>
      </w:r>
    </w:p>
    <w:p>
      <w:pPr>
        <w:widowControl w:val="0"/>
        <w:numPr>
          <w:ilvl w:val="0"/>
          <w:numId w:val="4"/>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prawo do przenoszenia danych osobowych, o którym mowa w art. 20 RODO; </w:t>
      </w:r>
    </w:p>
    <w:p>
      <w:pPr>
        <w:widowControl w:val="0"/>
        <w:numPr>
          <w:ilvl w:val="0"/>
          <w:numId w:val="4"/>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pPr>
        <w:widowControl w:val="0"/>
        <w:numPr>
          <w:ilvl w:val="0"/>
          <w:numId w:val="5"/>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pPr>
        <w:widowControl w:val="0"/>
        <w:spacing w:beforeAutospacing="1" w:after="0" w:line="360" w:lineRule="auto"/>
        <w:ind w:left="780"/>
        <w:jc w:val="both"/>
        <w:rPr>
          <w:rFonts w:ascii="Arial" w:eastAsia="Times New Roman" w:hAnsi="Arial" w:cs="Arial"/>
          <w:lang w:eastAsia="pl-PL"/>
        </w:rPr>
      </w:pPr>
    </w:p>
    <w:p>
      <w:pPr>
        <w:pStyle w:val="Akapitzlist"/>
        <w:numPr>
          <w:ilvl w:val="0"/>
          <w:numId w:val="7"/>
        </w:numPr>
        <w:spacing w:after="0" w:line="240" w:lineRule="auto"/>
        <w:ind w:left="284" w:hanging="284"/>
        <w:jc w:val="both"/>
        <w:rPr>
          <w:rFonts w:ascii="Arial" w:hAnsi="Arial" w:cs="Arial"/>
        </w:rPr>
      </w:pPr>
      <w:r>
        <w:rPr>
          <w:rFonts w:ascii="Arial" w:hAnsi="Arial" w:cs="Arial"/>
          <w:b/>
          <w:bCs/>
        </w:rPr>
        <w:t xml:space="preserve">TRYB UDZIELENIA ZAMÓWIENIA </w:t>
      </w:r>
    </w:p>
    <w:p>
      <w:pPr>
        <w:pStyle w:val="Akapitzlist"/>
        <w:spacing w:after="0" w:line="240" w:lineRule="auto"/>
        <w:ind w:left="284"/>
        <w:jc w:val="both"/>
        <w:rPr>
          <w:rFonts w:ascii="Arial" w:hAnsi="Arial" w:cs="Arial"/>
        </w:rPr>
      </w:pPr>
    </w:p>
    <w:p>
      <w:pPr>
        <w:pStyle w:val="Akapitzlist"/>
        <w:widowControl w:val="0"/>
        <w:numPr>
          <w:ilvl w:val="0"/>
          <w:numId w:val="8"/>
        </w:numPr>
        <w:spacing w:after="0" w:line="360" w:lineRule="auto"/>
        <w:ind w:left="284" w:hanging="284"/>
        <w:jc w:val="both"/>
        <w:rPr>
          <w:rFonts w:ascii="Arial" w:eastAsia="Lucida Sans Unicode" w:hAnsi="Arial" w:cs="Arial"/>
          <w:color w:val="000000"/>
          <w:kern w:val="2"/>
          <w:lang w:eastAsia="hi-IN" w:bidi="hi-IN"/>
        </w:rPr>
      </w:pPr>
      <w:r>
        <w:rPr>
          <w:rFonts w:ascii="Arial" w:eastAsia="Lucida Sans Unicode" w:hAnsi="Arial" w:cs="Arial"/>
          <w:b/>
          <w:bCs/>
          <w:color w:val="000000"/>
          <w:kern w:val="2"/>
          <w:lang w:eastAsia="hi-IN" w:bidi="hi-IN"/>
        </w:rPr>
        <w:t xml:space="preserve">Tryb udzielania zamówienia: </w:t>
      </w:r>
      <w:r>
        <w:rPr>
          <w:rFonts w:ascii="Arial" w:eastAsia="Lucida Sans Unicode" w:hAnsi="Arial" w:cs="Arial"/>
          <w:bCs/>
          <w:color w:val="000000"/>
          <w:kern w:val="2"/>
          <w:lang w:eastAsia="hi-IN" w:bidi="hi-IN"/>
        </w:rPr>
        <w:t>zamówienie klasyczne w trybie</w:t>
      </w:r>
      <w:r>
        <w:rPr>
          <w:rFonts w:ascii="Arial" w:eastAsia="Lucida Sans Unicode" w:hAnsi="Arial" w:cs="Arial"/>
          <w:b/>
          <w:bCs/>
          <w:color w:val="000000"/>
          <w:kern w:val="2"/>
          <w:lang w:eastAsia="hi-IN" w:bidi="hi-IN"/>
        </w:rPr>
        <w:t xml:space="preserve"> </w:t>
      </w:r>
      <w:r>
        <w:rPr>
          <w:rFonts w:ascii="Arial" w:eastAsia="Lucida Sans Unicode" w:hAnsi="Arial" w:cs="Arial"/>
          <w:color w:val="000000"/>
          <w:kern w:val="2"/>
          <w:lang w:eastAsia="hi-IN" w:bidi="hi-IN"/>
        </w:rPr>
        <w:t>przetargu nieograniczonego (postępowanie o udzielenie zamówienia klasycznego o wartości równej lub przekraczającej progi unijne, tryb przetargu nieograniczonego).</w:t>
      </w:r>
    </w:p>
    <w:p>
      <w:pPr>
        <w:pStyle w:val="Akapitzlist"/>
        <w:widowControl w:val="0"/>
        <w:numPr>
          <w:ilvl w:val="0"/>
          <w:numId w:val="8"/>
        </w:numPr>
        <w:spacing w:after="0" w:line="360" w:lineRule="auto"/>
        <w:ind w:left="284" w:hanging="284"/>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Niniejsze postępowanie prowadzone jest w trybie przetargu nieograniczonego na podstawie art. 132 do art. 139 ustawy z dnia 11 września 2019 r. - Prawo Zamówień Publicznych (</w:t>
      </w:r>
      <w:proofErr w:type="spellStart"/>
      <w:r>
        <w:rPr>
          <w:rFonts w:ascii="Arial" w:eastAsia="Lucida Sans Unicode" w:hAnsi="Arial" w:cs="Arial"/>
          <w:color w:val="000000"/>
          <w:kern w:val="2"/>
          <w:lang w:eastAsia="hi-IN" w:bidi="hi-IN"/>
        </w:rPr>
        <w:t>t.j</w:t>
      </w:r>
      <w:proofErr w:type="spellEnd"/>
      <w:r>
        <w:rPr>
          <w:rFonts w:ascii="Arial" w:eastAsia="Lucida Sans Unicode" w:hAnsi="Arial" w:cs="Arial"/>
          <w:color w:val="000000"/>
          <w:kern w:val="2"/>
          <w:lang w:eastAsia="hi-IN" w:bidi="hi-IN"/>
        </w:rPr>
        <w:t xml:space="preserve">. Dz.U. z 2019 r. poz. 2019, z </w:t>
      </w:r>
      <w:proofErr w:type="spellStart"/>
      <w:r>
        <w:rPr>
          <w:rFonts w:ascii="Arial" w:eastAsia="Lucida Sans Unicode" w:hAnsi="Arial" w:cs="Arial"/>
          <w:color w:val="000000"/>
          <w:kern w:val="2"/>
          <w:lang w:eastAsia="hi-IN" w:bidi="hi-IN"/>
        </w:rPr>
        <w:t>późn</w:t>
      </w:r>
      <w:proofErr w:type="spellEnd"/>
      <w:r>
        <w:rPr>
          <w:rFonts w:ascii="Arial" w:eastAsia="Lucida Sans Unicode" w:hAnsi="Arial" w:cs="Arial"/>
          <w:color w:val="000000"/>
          <w:kern w:val="2"/>
          <w:lang w:eastAsia="hi-IN" w:bidi="hi-IN"/>
        </w:rPr>
        <w:t xml:space="preserve">. zm.) - zwanej dalej „ustawą </w:t>
      </w:r>
      <w:proofErr w:type="spellStart"/>
      <w:r>
        <w:rPr>
          <w:rFonts w:ascii="Arial" w:eastAsia="Lucida Sans Unicode" w:hAnsi="Arial" w:cs="Arial"/>
          <w:color w:val="000000"/>
          <w:kern w:val="2"/>
          <w:lang w:eastAsia="hi-IN" w:bidi="hi-IN"/>
        </w:rPr>
        <w:t>Pzp</w:t>
      </w:r>
      <w:proofErr w:type="spellEnd"/>
      <w:r>
        <w:rPr>
          <w:rFonts w:ascii="Arial" w:eastAsia="Lucida Sans Unicode" w:hAnsi="Arial" w:cs="Arial"/>
          <w:color w:val="000000"/>
          <w:kern w:val="2"/>
          <w:lang w:eastAsia="hi-IN" w:bidi="hi-IN"/>
        </w:rPr>
        <w:t xml:space="preserve">”.   </w:t>
      </w:r>
    </w:p>
    <w:p>
      <w:pPr>
        <w:pStyle w:val="Akapitzlist"/>
        <w:widowControl w:val="0"/>
        <w:numPr>
          <w:ilvl w:val="0"/>
          <w:numId w:val="8"/>
        </w:numPr>
        <w:spacing w:after="0" w:line="360" w:lineRule="auto"/>
        <w:ind w:left="284" w:hanging="284"/>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 xml:space="preserve">Niniejsze  postępowanie  uwzględnia  zasady  bezpośredniej  skuteczności dyrektywy  2014/24/UE  (Dz. Urz. UE L 94 z 28.3.2014 r., str. 65 z </w:t>
      </w:r>
      <w:proofErr w:type="spellStart"/>
      <w:r>
        <w:rPr>
          <w:rFonts w:ascii="Arial" w:eastAsia="Lucida Sans Unicode" w:hAnsi="Arial" w:cs="Arial"/>
          <w:color w:val="000000"/>
          <w:kern w:val="2"/>
          <w:lang w:eastAsia="hi-IN" w:bidi="hi-IN"/>
        </w:rPr>
        <w:t>późn</w:t>
      </w:r>
      <w:proofErr w:type="spellEnd"/>
      <w:r>
        <w:rPr>
          <w:rFonts w:ascii="Arial" w:eastAsia="Lucida Sans Unicode" w:hAnsi="Arial" w:cs="Arial"/>
          <w:color w:val="000000"/>
          <w:kern w:val="2"/>
          <w:lang w:eastAsia="hi-IN" w:bidi="hi-IN"/>
        </w:rPr>
        <w:t xml:space="preserve">. zm.), z  dnia  26  lutego  2014  r.  w  oparciu  o  informacje  z  Jednolitego  Europejskiego  Dokumentu Zamówienia oraz uwzględnia zasady rozporządzenia wykonawczego Komisji Europejskiej 2016/7 z 5 stycznia 2016r. ustanawiającego standardowy formularz jednolitego europejskiego dokumentu zamówienia (Dz. Urz. UE L 3/16). </w:t>
      </w:r>
    </w:p>
    <w:p>
      <w:pPr>
        <w:pStyle w:val="Akapitzlist"/>
        <w:widowControl w:val="0"/>
        <w:numPr>
          <w:ilvl w:val="0"/>
          <w:numId w:val="8"/>
        </w:numPr>
        <w:spacing w:after="0" w:line="360" w:lineRule="auto"/>
        <w:ind w:left="284" w:hanging="284"/>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 xml:space="preserve">W  zakresie  nieuregulowanym  niniejszą  Specyfikacją  Warunków  Zamówienia,  zwaną  dalej „SWZ”, zastosowanie mają przepisy ustawy </w:t>
      </w:r>
      <w:proofErr w:type="spellStart"/>
      <w:r>
        <w:rPr>
          <w:rFonts w:ascii="Arial" w:eastAsia="Lucida Sans Unicode" w:hAnsi="Arial" w:cs="Arial"/>
          <w:color w:val="000000"/>
          <w:kern w:val="2"/>
          <w:lang w:eastAsia="hi-IN" w:bidi="hi-IN"/>
        </w:rPr>
        <w:t>Pzp</w:t>
      </w:r>
      <w:proofErr w:type="spellEnd"/>
      <w:r>
        <w:rPr>
          <w:rFonts w:ascii="Arial" w:eastAsia="Lucida Sans Unicode" w:hAnsi="Arial" w:cs="Arial"/>
          <w:color w:val="000000"/>
          <w:kern w:val="2"/>
          <w:lang w:eastAsia="hi-IN" w:bidi="hi-IN"/>
        </w:rPr>
        <w:t xml:space="preserve"> oraz aktów wykonawczych do przedmiotowej ustawy oraz ustawy z dnia 23 kwietnia 1964r. Kodeks cywilny (</w:t>
      </w:r>
      <w:proofErr w:type="spellStart"/>
      <w:r>
        <w:rPr>
          <w:rFonts w:ascii="Arial" w:eastAsia="Lucida Sans Unicode" w:hAnsi="Arial" w:cs="Arial"/>
          <w:color w:val="000000"/>
          <w:kern w:val="2"/>
          <w:lang w:eastAsia="hi-IN" w:bidi="hi-IN"/>
        </w:rPr>
        <w:t>t.j</w:t>
      </w:r>
      <w:proofErr w:type="spellEnd"/>
      <w:r>
        <w:rPr>
          <w:rFonts w:ascii="Arial" w:eastAsia="Lucida Sans Unicode" w:hAnsi="Arial" w:cs="Arial"/>
          <w:color w:val="000000"/>
          <w:kern w:val="2"/>
          <w:lang w:eastAsia="hi-IN" w:bidi="hi-IN"/>
        </w:rPr>
        <w:t>. Dz.U. z 2020 r. poz. 1740)</w:t>
      </w:r>
    </w:p>
    <w:p>
      <w:pPr>
        <w:pStyle w:val="Akapitzlist"/>
        <w:widowControl w:val="0"/>
        <w:numPr>
          <w:ilvl w:val="0"/>
          <w:numId w:val="8"/>
        </w:numPr>
        <w:spacing w:after="0" w:line="360" w:lineRule="auto"/>
        <w:ind w:left="284" w:hanging="284"/>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 xml:space="preserve">Ogłoszenie o zamówieniu zostało opublikowane w Dzienniku Urzędowym Unii Europejskiej i umieszczone na profilu Zamawiającego na dedykowanej elektronicznej Platformie Zakupowej pod adresem: </w:t>
      </w:r>
      <w:hyperlink r:id="rId12">
        <w:r>
          <w:rPr>
            <w:rStyle w:val="czeinternetowe"/>
            <w:rFonts w:ascii="Arial" w:eastAsia="Lucida Sans Unicode" w:hAnsi="Arial" w:cs="Arial"/>
            <w:kern w:val="2"/>
            <w:lang w:eastAsia="hi-IN" w:bidi="hi-IN"/>
          </w:rPr>
          <w:t>https://platformazakupowa.pl/pn/szpitalbrodnica</w:t>
        </w:r>
      </w:hyperlink>
      <w:r>
        <w:rPr>
          <w:rFonts w:ascii="Arial" w:eastAsia="Lucida Sans Unicode" w:hAnsi="Arial" w:cs="Arial"/>
          <w:color w:val="000000"/>
          <w:kern w:val="2"/>
          <w:lang w:eastAsia="hi-IN" w:bidi="hi-IN"/>
        </w:rPr>
        <w:t>.</w:t>
      </w:r>
    </w:p>
    <w:p>
      <w:pPr>
        <w:pStyle w:val="Akapitzlist"/>
        <w:widowControl w:val="0"/>
        <w:numPr>
          <w:ilvl w:val="0"/>
          <w:numId w:val="8"/>
        </w:numPr>
        <w:spacing w:after="0" w:line="360" w:lineRule="auto"/>
        <w:ind w:left="284" w:hanging="284"/>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lastRenderedPageBreak/>
        <w:t>Niniejsza Specyfikacja Warunków Zamówienia zwana jest w dalszej treści SWZ lub specyfikacją.</w:t>
      </w:r>
    </w:p>
    <w:p>
      <w:pPr>
        <w:pStyle w:val="Akapitzlist"/>
        <w:widowControl w:val="0"/>
        <w:numPr>
          <w:ilvl w:val="0"/>
          <w:numId w:val="8"/>
        </w:numPr>
        <w:spacing w:after="0" w:line="360" w:lineRule="auto"/>
        <w:ind w:left="284" w:hanging="284"/>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 xml:space="preserve">Szacunkowa wartość zamówienia przekracza kwotę określoną w obwieszczeniu Prezesa Urzędu Zamówień Publicznych wydanym na podstawie art. 3 ust. 2 </w:t>
      </w:r>
      <w:proofErr w:type="spellStart"/>
      <w:r>
        <w:rPr>
          <w:rFonts w:ascii="Arial" w:eastAsia="Lucida Sans Unicode" w:hAnsi="Arial" w:cs="Arial"/>
          <w:color w:val="000000"/>
          <w:kern w:val="2"/>
          <w:lang w:eastAsia="hi-IN" w:bidi="hi-IN"/>
        </w:rPr>
        <w:t>Pzp</w:t>
      </w:r>
      <w:proofErr w:type="spellEnd"/>
      <w:r>
        <w:rPr>
          <w:rFonts w:ascii="Arial" w:eastAsia="Lucida Sans Unicode" w:hAnsi="Arial" w:cs="Arial"/>
          <w:color w:val="000000"/>
          <w:kern w:val="2"/>
          <w:lang w:eastAsia="hi-IN" w:bidi="hi-IN"/>
        </w:rPr>
        <w:t>.</w:t>
      </w:r>
    </w:p>
    <w:p>
      <w:pPr>
        <w:pStyle w:val="Akapitzlist"/>
        <w:widowControl w:val="0"/>
        <w:numPr>
          <w:ilvl w:val="0"/>
          <w:numId w:val="8"/>
        </w:numPr>
        <w:spacing w:after="0" w:line="360" w:lineRule="auto"/>
        <w:ind w:left="284" w:hanging="284"/>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pPr>
        <w:pStyle w:val="Akapitzlist"/>
        <w:widowControl w:val="0"/>
        <w:numPr>
          <w:ilvl w:val="0"/>
          <w:numId w:val="8"/>
        </w:numPr>
        <w:spacing w:after="0" w:line="360" w:lineRule="auto"/>
        <w:ind w:left="284" w:hanging="284"/>
        <w:jc w:val="both"/>
        <w:rPr>
          <w:rFonts w:ascii="Arial" w:eastAsia="Lucida Sans Unicode" w:hAnsi="Arial" w:cs="Arial"/>
          <w:color w:val="000000"/>
          <w:kern w:val="2"/>
          <w:lang w:eastAsia="hi-IN" w:bidi="hi-IN"/>
        </w:rPr>
      </w:pPr>
      <w:r>
        <w:rPr>
          <w:rFonts w:ascii="Arial" w:hAnsi="Arial" w:cs="Arial"/>
          <w:b/>
        </w:rPr>
        <w:t xml:space="preserve">Zgodnie z art. 257 </w:t>
      </w:r>
      <w:proofErr w:type="spellStart"/>
      <w:r>
        <w:rPr>
          <w:rFonts w:ascii="Arial" w:hAnsi="Arial" w:cs="Arial"/>
          <w:b/>
        </w:rPr>
        <w:t>Pzp</w:t>
      </w:r>
      <w:proofErr w:type="spellEnd"/>
      <w:r>
        <w:rPr>
          <w:rFonts w:ascii="Arial" w:hAnsi="Arial" w:cs="Arial"/>
          <w:b/>
        </w:rPr>
        <w:t>, Zamawiający przewiduje możliwość unieważnienia przedmiotowego postępowania, jeżeli środki publiczne, które Zamawiający zamierzał przeznaczyć na sfinansowanie całości lub części zamówienia, nie zostały mu przyznane.</w:t>
      </w:r>
    </w:p>
    <w:p>
      <w:pPr>
        <w:pStyle w:val="Akapitzlist"/>
        <w:widowControl w:val="0"/>
        <w:numPr>
          <w:ilvl w:val="0"/>
          <w:numId w:val="8"/>
        </w:numPr>
        <w:spacing w:after="0" w:line="360" w:lineRule="auto"/>
        <w:ind w:left="426" w:hanging="426"/>
        <w:jc w:val="both"/>
        <w:rPr>
          <w:rFonts w:ascii="Arial" w:eastAsia="Lucida Sans Unicode" w:hAnsi="Arial" w:cs="Arial"/>
          <w:color w:val="000000"/>
          <w:kern w:val="2"/>
          <w:lang w:eastAsia="hi-IN" w:bidi="hi-IN"/>
        </w:rPr>
      </w:pPr>
      <w:r>
        <w:rPr>
          <w:rFonts w:ascii="Arial" w:hAnsi="Arial" w:cs="Arial"/>
        </w:rPr>
        <w:t xml:space="preserve">Zamawiający nie przewiduje aukcji elektronicznej. </w:t>
      </w:r>
    </w:p>
    <w:p>
      <w:pPr>
        <w:pStyle w:val="Akapitzlist"/>
        <w:widowControl w:val="0"/>
        <w:numPr>
          <w:ilvl w:val="0"/>
          <w:numId w:val="8"/>
        </w:numPr>
        <w:spacing w:after="0" w:line="360" w:lineRule="auto"/>
        <w:ind w:left="426" w:hanging="426"/>
        <w:jc w:val="both"/>
        <w:rPr>
          <w:rFonts w:ascii="Arial" w:eastAsia="Lucida Sans Unicode" w:hAnsi="Arial" w:cs="Arial"/>
          <w:color w:val="000000"/>
          <w:kern w:val="2"/>
          <w:lang w:eastAsia="hi-IN" w:bidi="hi-IN"/>
        </w:rPr>
      </w:pPr>
      <w:r>
        <w:rPr>
          <w:rFonts w:ascii="Arial" w:hAnsi="Arial" w:cs="Arial"/>
          <w:bCs/>
        </w:rPr>
        <w:t xml:space="preserve">Zamawiający nie prowadzi postępowania w celu zawarcia umowy ramowej. </w:t>
      </w:r>
    </w:p>
    <w:p>
      <w:pPr>
        <w:pStyle w:val="Akapitzlist"/>
        <w:widowControl w:val="0"/>
        <w:numPr>
          <w:ilvl w:val="0"/>
          <w:numId w:val="8"/>
        </w:numPr>
        <w:spacing w:after="0" w:line="360" w:lineRule="auto"/>
        <w:ind w:left="426" w:hanging="426"/>
        <w:jc w:val="both"/>
        <w:rPr>
          <w:rFonts w:ascii="Arial" w:eastAsia="Lucida Sans Unicode" w:hAnsi="Arial" w:cs="Arial"/>
          <w:color w:val="000000"/>
          <w:kern w:val="2"/>
          <w:lang w:eastAsia="hi-IN" w:bidi="hi-IN"/>
        </w:rPr>
      </w:pPr>
      <w:r>
        <w:rPr>
          <w:rFonts w:ascii="Arial" w:eastAsia="Times New Roman" w:hAnsi="Arial" w:cs="Arial"/>
          <w:lang w:eastAsia="pl-PL"/>
        </w:rPr>
        <w:t>Zamawiający nie przewiduje złożenia oferty w postaci katalogów elektronicznych.</w:t>
      </w:r>
    </w:p>
    <w:p>
      <w:pPr>
        <w:pStyle w:val="Akapitzlist"/>
        <w:widowControl w:val="0"/>
        <w:numPr>
          <w:ilvl w:val="0"/>
          <w:numId w:val="8"/>
        </w:numPr>
        <w:spacing w:after="0" w:line="360" w:lineRule="auto"/>
        <w:ind w:left="426" w:hanging="426"/>
        <w:jc w:val="both"/>
        <w:rPr>
          <w:rFonts w:ascii="Arial" w:eastAsia="Lucida Sans Unicode" w:hAnsi="Arial" w:cs="Arial"/>
          <w:color w:val="000000"/>
          <w:kern w:val="2"/>
          <w:lang w:eastAsia="hi-IN" w:bidi="hi-IN"/>
        </w:rPr>
      </w:pPr>
      <w:r>
        <w:rPr>
          <w:rFonts w:ascii="Arial" w:hAnsi="Arial" w:cs="Arial"/>
        </w:rPr>
        <w:t>Zamawiający nie dopuszcza możliwości złożenia oferty wariantowej.</w:t>
      </w:r>
    </w:p>
    <w:p>
      <w:pPr>
        <w:pStyle w:val="Akapitzlist"/>
        <w:widowControl w:val="0"/>
        <w:numPr>
          <w:ilvl w:val="0"/>
          <w:numId w:val="8"/>
        </w:numPr>
        <w:spacing w:after="0" w:line="360" w:lineRule="auto"/>
        <w:ind w:left="426" w:hanging="426"/>
        <w:jc w:val="both"/>
        <w:rPr>
          <w:rFonts w:ascii="Arial" w:eastAsia="Lucida Sans Unicode" w:hAnsi="Arial" w:cs="Arial"/>
          <w:color w:val="000000"/>
          <w:kern w:val="2"/>
          <w:lang w:eastAsia="hi-IN" w:bidi="hi-IN"/>
        </w:rPr>
      </w:pPr>
      <w:r>
        <w:rPr>
          <w:rFonts w:ascii="Arial" w:eastAsia="Calibri" w:hAnsi="Arial" w:cs="Arial"/>
          <w:color w:val="000000"/>
        </w:rPr>
        <w:t>Zamawiający nie zamierza ustanawiać dynamicznego systemu zakupów.</w:t>
      </w:r>
    </w:p>
    <w:p>
      <w:pPr>
        <w:pStyle w:val="Akapitzlist"/>
        <w:widowControl w:val="0"/>
        <w:numPr>
          <w:ilvl w:val="0"/>
          <w:numId w:val="8"/>
        </w:numPr>
        <w:spacing w:after="0" w:line="360" w:lineRule="auto"/>
        <w:ind w:left="426" w:hanging="426"/>
        <w:jc w:val="both"/>
        <w:rPr>
          <w:rFonts w:ascii="Arial" w:eastAsia="Lucida Sans Unicode" w:hAnsi="Arial" w:cs="Arial"/>
          <w:color w:val="000000"/>
          <w:kern w:val="2"/>
          <w:lang w:eastAsia="hi-IN" w:bidi="hi-IN"/>
        </w:rPr>
      </w:pPr>
      <w:r>
        <w:rPr>
          <w:rFonts w:ascii="Arial" w:eastAsia="Calibri" w:hAnsi="Arial" w:cs="Arial"/>
          <w:color w:val="000000"/>
        </w:rPr>
        <w:t>Zamawiający nie przewiduje zastosowania prawa opcji.</w:t>
      </w:r>
    </w:p>
    <w:p>
      <w:pPr>
        <w:pStyle w:val="Akapitzlist"/>
        <w:widowControl w:val="0"/>
        <w:numPr>
          <w:ilvl w:val="0"/>
          <w:numId w:val="8"/>
        </w:numPr>
        <w:spacing w:after="0" w:line="360" w:lineRule="auto"/>
        <w:ind w:left="426" w:hanging="426"/>
        <w:jc w:val="both"/>
        <w:rPr>
          <w:rFonts w:ascii="Arial" w:eastAsia="Lucida Sans Unicode" w:hAnsi="Arial" w:cs="Arial"/>
          <w:color w:val="000000"/>
          <w:kern w:val="2"/>
          <w:lang w:eastAsia="hi-IN" w:bidi="hi-IN"/>
        </w:rPr>
      </w:pPr>
      <w:r>
        <w:rPr>
          <w:rFonts w:ascii="Arial" w:eastAsia="Calibri" w:hAnsi="Arial" w:cs="Arial"/>
          <w:color w:val="000000"/>
        </w:rPr>
        <w:t>Zamawiający dopuszcza składnie ofert częściowych oddzielnie na poszczególne zadania.</w:t>
      </w:r>
    </w:p>
    <w:p>
      <w:pPr>
        <w:widowControl w:val="0"/>
        <w:spacing w:after="0" w:line="360" w:lineRule="auto"/>
        <w:jc w:val="both"/>
        <w:rPr>
          <w:rFonts w:ascii="Arial" w:hAnsi="Arial" w:cs="Arial"/>
          <w:b/>
          <w:bCs/>
        </w:rPr>
      </w:pPr>
    </w:p>
    <w:p>
      <w:pPr>
        <w:pStyle w:val="Akapitzlist"/>
        <w:widowControl w:val="0"/>
        <w:numPr>
          <w:ilvl w:val="0"/>
          <w:numId w:val="63"/>
        </w:numPr>
        <w:spacing w:after="0" w:line="360" w:lineRule="auto"/>
        <w:ind w:left="284" w:hanging="284"/>
        <w:jc w:val="both"/>
        <w:rPr>
          <w:rFonts w:ascii="Arial" w:eastAsia="Lucida Sans Unicode" w:hAnsi="Arial" w:cs="Arial"/>
          <w:b/>
          <w:color w:val="000000"/>
          <w:kern w:val="2"/>
          <w:lang w:eastAsia="hi-IN" w:bidi="hi-IN"/>
        </w:rPr>
      </w:pPr>
      <w:r>
        <w:rPr>
          <w:rFonts w:ascii="Arial" w:eastAsia="Lucida Sans Unicode" w:hAnsi="Arial" w:cs="Arial"/>
          <w:b/>
          <w:color w:val="000000"/>
          <w:kern w:val="2"/>
          <w:lang w:eastAsia="hi-IN" w:bidi="hi-IN"/>
        </w:rPr>
        <w:t>WYMAGANIA W ZAKRESIE ZATRUDNIANIA PRZEZ WYKONAWCĘ LUB PODWYKONAWCĘ OSÓB NA PODSTAWIE STOSUNKU PRACY.</w:t>
      </w:r>
    </w:p>
    <w:p>
      <w:pPr>
        <w:pStyle w:val="Akapitzlist"/>
        <w:widowControl w:val="0"/>
        <w:spacing w:after="0" w:line="360" w:lineRule="auto"/>
        <w:ind w:left="284"/>
        <w:jc w:val="both"/>
        <w:rPr>
          <w:rFonts w:ascii="Arial" w:eastAsia="Lucida Sans Unicode" w:hAnsi="Arial" w:cs="Arial"/>
          <w:b/>
          <w:color w:val="000000"/>
          <w:kern w:val="2"/>
          <w:lang w:eastAsia="hi-IN" w:bidi="hi-IN"/>
        </w:rPr>
      </w:pPr>
    </w:p>
    <w:p>
      <w:pPr>
        <w:pStyle w:val="Akapitzlist"/>
        <w:numPr>
          <w:ilvl w:val="0"/>
          <w:numId w:val="64"/>
        </w:numPr>
        <w:spacing w:line="360" w:lineRule="auto"/>
        <w:ind w:left="284" w:hanging="284"/>
        <w:jc w:val="both"/>
        <w:rPr>
          <w:rFonts w:ascii="Arial" w:hAnsi="Arial" w:cs="Arial"/>
          <w:szCs w:val="24"/>
        </w:rPr>
      </w:pPr>
      <w:r>
        <w:rPr>
          <w:rFonts w:ascii="Arial" w:hAnsi="Arial" w:cs="Arial"/>
          <w:szCs w:val="24"/>
        </w:rPr>
        <w:t>Zamawiający stawia wymóg w zakresie zatrudnienia przez wykonawcę lub podwykonawcę na podstawie stosunku pracy osób wykonujących niżej wskazane czynności w zakresie realizacji zamówienia.</w:t>
      </w:r>
    </w:p>
    <w:p>
      <w:pPr>
        <w:pStyle w:val="Akapitzlist"/>
        <w:numPr>
          <w:ilvl w:val="0"/>
          <w:numId w:val="64"/>
        </w:numPr>
        <w:spacing w:line="360" w:lineRule="auto"/>
        <w:ind w:left="284" w:hanging="284"/>
        <w:jc w:val="both"/>
        <w:rPr>
          <w:rFonts w:ascii="Arial" w:hAnsi="Arial" w:cs="Arial"/>
          <w:szCs w:val="24"/>
        </w:rPr>
      </w:pPr>
      <w:r>
        <w:rPr>
          <w:rFonts w:ascii="Arial" w:hAnsi="Arial" w:cs="Arial"/>
          <w:szCs w:val="24"/>
        </w:rPr>
        <w:t xml:space="preserve">Rodzaj czynności niezbędnych do realizacji zamówienia, których dotyczą wymagania zatrudnienia na podstawie stosunku pracy przez wykonawcę lub podwykonawcę osób wykonujących czynności w trakcie realizacji zamówienia: </w:t>
      </w:r>
    </w:p>
    <w:p>
      <w:pPr>
        <w:pStyle w:val="Akapitzlist"/>
        <w:numPr>
          <w:ilvl w:val="0"/>
          <w:numId w:val="65"/>
        </w:numPr>
        <w:spacing w:line="360" w:lineRule="auto"/>
        <w:ind w:left="567" w:hanging="283"/>
        <w:jc w:val="both"/>
        <w:rPr>
          <w:rFonts w:ascii="Arial" w:hAnsi="Arial" w:cs="Arial"/>
          <w:szCs w:val="24"/>
        </w:rPr>
      </w:pPr>
      <w:r>
        <w:rPr>
          <w:rFonts w:ascii="Arial" w:hAnsi="Arial" w:cs="Arial"/>
          <w:szCs w:val="24"/>
        </w:rPr>
        <w:t xml:space="preserve">Stosownie do treści art. 95 ust. 1 ustawy Prawo zamówień publicznych Zamawiający wymaga zatrudnienia przez Wykonawcę lub Podwykonawcę na podstawie umowy o pracę, osób wykonujących czynności w zakresie realizacji przedmiotu zamówienia wskazane w § 2 ust. 35 umowy (załącznik nr 7 do SWZ). Wymóg nie dotyczy czynności wykonywanych przez osoby kierujące budową: kierownika budowy, kierownika robót oraz innych osób pełniących samodzielnie funkcje techniczne w budownictwie, dostawców materiałów budowlanych. Wymóg zatrudnienia, o którym mowa w ust. 1 nie dotyczy również osób posiadających </w:t>
      </w:r>
      <w:r>
        <w:rPr>
          <w:rFonts w:ascii="Arial" w:hAnsi="Arial" w:cs="Arial"/>
          <w:szCs w:val="24"/>
        </w:rPr>
        <w:lastRenderedPageBreak/>
        <w:t xml:space="preserve">uprawnienia wydane na podstawie innych przepisów, które upoważniają do samodzielnego wykonywania prac bez nadzoru. </w:t>
      </w:r>
    </w:p>
    <w:p>
      <w:pPr>
        <w:pStyle w:val="Akapitzlist"/>
        <w:numPr>
          <w:ilvl w:val="0"/>
          <w:numId w:val="65"/>
        </w:numPr>
        <w:spacing w:line="360" w:lineRule="auto"/>
        <w:ind w:left="567" w:hanging="283"/>
        <w:jc w:val="both"/>
        <w:rPr>
          <w:rFonts w:ascii="Arial" w:hAnsi="Arial" w:cs="Arial"/>
          <w:szCs w:val="24"/>
        </w:rPr>
      </w:pPr>
      <w:r>
        <w:rPr>
          <w:rFonts w:ascii="Arial" w:hAnsi="Arial" w:cs="Arial"/>
          <w:szCs w:val="24"/>
        </w:rPr>
        <w:t xml:space="preserve">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pPr>
        <w:pStyle w:val="Akapitzlist"/>
        <w:numPr>
          <w:ilvl w:val="0"/>
          <w:numId w:val="65"/>
        </w:numPr>
        <w:spacing w:line="360" w:lineRule="auto"/>
        <w:ind w:left="567" w:hanging="283"/>
        <w:jc w:val="both"/>
        <w:rPr>
          <w:rFonts w:ascii="Arial" w:hAnsi="Arial" w:cs="Arial"/>
          <w:szCs w:val="24"/>
        </w:rPr>
      </w:pPr>
      <w:r>
        <w:rPr>
          <w:rFonts w:ascii="Arial" w:hAnsi="Arial" w:cs="Arial"/>
          <w:szCs w:val="24"/>
        </w:rPr>
        <w:t>Wykonawca zobowiązuje się, iż zarówno on jak i Podwykonawcy będą zatrudniać pracowników wykonujących czynności wskazane w ust. 1 w ramach umowy o pracę w rozumieniu przepisów ustawy z dnia 26 czerwca 1974 r. – Kodeks pracy (</w:t>
      </w:r>
      <w:proofErr w:type="spellStart"/>
      <w:r>
        <w:rPr>
          <w:rFonts w:ascii="Arial" w:hAnsi="Arial" w:cs="Arial"/>
          <w:szCs w:val="24"/>
        </w:rPr>
        <w:t>t.j</w:t>
      </w:r>
      <w:proofErr w:type="spellEnd"/>
      <w:r>
        <w:rPr>
          <w:rFonts w:ascii="Arial" w:hAnsi="Arial" w:cs="Arial"/>
          <w:szCs w:val="24"/>
        </w:rPr>
        <w:t xml:space="preserve">. Dz. U. z 2020 r., poz. 1320). </w:t>
      </w:r>
    </w:p>
    <w:p>
      <w:pPr>
        <w:pStyle w:val="Akapitzlist"/>
        <w:numPr>
          <w:ilvl w:val="0"/>
          <w:numId w:val="65"/>
        </w:numPr>
        <w:spacing w:line="360" w:lineRule="auto"/>
        <w:ind w:left="567" w:hanging="283"/>
        <w:jc w:val="both"/>
        <w:rPr>
          <w:rFonts w:ascii="Arial" w:hAnsi="Arial" w:cs="Arial"/>
          <w:szCs w:val="24"/>
        </w:rPr>
      </w:pPr>
      <w:r>
        <w:rPr>
          <w:rFonts w:ascii="Arial" w:hAnsi="Arial" w:cs="Arial"/>
          <w:szCs w:val="24"/>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pPr>
        <w:pStyle w:val="Akapitzlist"/>
        <w:numPr>
          <w:ilvl w:val="0"/>
          <w:numId w:val="65"/>
        </w:numPr>
        <w:spacing w:line="360" w:lineRule="auto"/>
        <w:ind w:left="567" w:hanging="283"/>
        <w:jc w:val="both"/>
        <w:rPr>
          <w:rFonts w:ascii="Arial" w:hAnsi="Arial" w:cs="Arial"/>
          <w:szCs w:val="24"/>
        </w:rPr>
      </w:pPr>
      <w:r>
        <w:rPr>
          <w:rFonts w:ascii="Arial" w:hAnsi="Arial" w:cs="Arial"/>
          <w:szCs w:val="24"/>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13 umowy załącznik nr 8 do SWZ oraz załączniku nr 5 do umowy. </w:t>
      </w:r>
    </w:p>
    <w:p>
      <w:pPr>
        <w:pStyle w:val="Akapitzlist"/>
        <w:numPr>
          <w:ilvl w:val="0"/>
          <w:numId w:val="65"/>
        </w:numPr>
        <w:spacing w:line="360" w:lineRule="auto"/>
        <w:ind w:left="567" w:hanging="283"/>
        <w:jc w:val="both"/>
        <w:rPr>
          <w:rFonts w:ascii="Arial" w:hAnsi="Arial" w:cs="Arial"/>
          <w:szCs w:val="24"/>
        </w:rPr>
      </w:pPr>
      <w:r>
        <w:rPr>
          <w:rFonts w:ascii="Arial" w:hAnsi="Arial" w:cs="Arial"/>
          <w:szCs w:val="24"/>
        </w:rPr>
        <w:t xml:space="preserve">Zamawiający ma prawo kontroli zatrudnienia w/w osób przez cały okres realizacji przedmiotu umowy, o którym mowa w §3 ust. 10 umowy załącznik nr 8 do SWZ., w szczególności poprzez wezwanie do okazania dokumentów potwierdzających bieżące opłacanie składek i należnych podatków z tytułu zatrudnienia w/w osób. Kontrola może być przeprowadzona bez wcześniejszego uprzedzenia Wykonawcy lub Podwykonawcy. </w:t>
      </w:r>
    </w:p>
    <w:p>
      <w:pPr>
        <w:pStyle w:val="Akapitzlist"/>
        <w:numPr>
          <w:ilvl w:val="0"/>
          <w:numId w:val="65"/>
        </w:numPr>
        <w:spacing w:line="360" w:lineRule="auto"/>
        <w:ind w:left="567" w:hanging="283"/>
        <w:jc w:val="both"/>
        <w:rPr>
          <w:rFonts w:ascii="Arial" w:hAnsi="Arial" w:cs="Arial"/>
          <w:szCs w:val="24"/>
        </w:rPr>
      </w:pPr>
      <w:r>
        <w:rPr>
          <w:rFonts w:ascii="Arial" w:hAnsi="Arial" w:cs="Arial"/>
          <w:szCs w:val="24"/>
        </w:rPr>
        <w:t>W uzasadnionych przypadkach, z przyczyn niezależnych od Wykonawcy lub Podwykonawcy, możliwe jest zastąpienie osoby lub osób wskazanych w oświadczeniu, o którym mowa w ust. 2, inną/</w:t>
      </w:r>
      <w:proofErr w:type="spellStart"/>
      <w:r>
        <w:rPr>
          <w:rFonts w:ascii="Arial" w:hAnsi="Arial" w:cs="Arial"/>
          <w:szCs w:val="24"/>
        </w:rPr>
        <w:t>ymi</w:t>
      </w:r>
      <w:proofErr w:type="spellEnd"/>
      <w:r>
        <w:rPr>
          <w:rFonts w:ascii="Arial" w:hAnsi="Arial" w:cs="Arial"/>
          <w:szCs w:val="24"/>
        </w:rPr>
        <w:t xml:space="preserve"> osobą/</w:t>
      </w:r>
      <w:proofErr w:type="spellStart"/>
      <w:r>
        <w:rPr>
          <w:rFonts w:ascii="Arial" w:hAnsi="Arial" w:cs="Arial"/>
          <w:szCs w:val="24"/>
        </w:rPr>
        <w:t>ami</w:t>
      </w:r>
      <w:proofErr w:type="spellEnd"/>
      <w:r>
        <w:rPr>
          <w:rFonts w:ascii="Arial" w:hAnsi="Arial" w:cs="Arial"/>
          <w:szCs w:val="24"/>
        </w:rPr>
        <w:t xml:space="preserve"> pod warunkiem, że spełnione zostaną wszystkie wymagania co do zatrudnienia na okres realizacji przedmiotu zamówienia, określone w niniejszej umowie. W takim przypadku postanowienia ust. 2 – 6 stosuje się odpowiednio. </w:t>
      </w:r>
    </w:p>
    <w:p>
      <w:pPr>
        <w:pStyle w:val="Akapitzlist"/>
        <w:widowControl w:val="0"/>
        <w:spacing w:after="0" w:line="360" w:lineRule="auto"/>
        <w:ind w:left="284"/>
        <w:jc w:val="both"/>
        <w:rPr>
          <w:rFonts w:ascii="Arial" w:eastAsia="Lucida Sans Unicode" w:hAnsi="Arial" w:cs="Arial"/>
          <w:b/>
          <w:color w:val="000000"/>
          <w:kern w:val="2"/>
          <w:lang w:eastAsia="hi-IN" w:bidi="hi-IN"/>
        </w:rPr>
      </w:pPr>
    </w:p>
    <w:p>
      <w:pPr>
        <w:pStyle w:val="Akapitzlist"/>
        <w:widowControl w:val="0"/>
        <w:numPr>
          <w:ilvl w:val="0"/>
          <w:numId w:val="63"/>
        </w:numPr>
        <w:spacing w:after="0" w:line="360" w:lineRule="auto"/>
        <w:ind w:left="284" w:hanging="284"/>
        <w:jc w:val="both"/>
        <w:rPr>
          <w:rFonts w:ascii="Arial" w:eastAsia="Lucida Sans Unicode" w:hAnsi="Arial" w:cs="Arial"/>
          <w:b/>
          <w:color w:val="000000"/>
          <w:kern w:val="2"/>
          <w:lang w:eastAsia="hi-IN" w:bidi="hi-IN"/>
        </w:rPr>
      </w:pPr>
      <w:r>
        <w:rPr>
          <w:rFonts w:ascii="Arial" w:eastAsia="Lucida Sans Unicode" w:hAnsi="Arial" w:cs="Arial"/>
          <w:b/>
          <w:color w:val="000000"/>
          <w:kern w:val="2"/>
          <w:lang w:eastAsia="hi-IN" w:bidi="hi-IN"/>
        </w:rPr>
        <w:t xml:space="preserve">WIZJA LOKALNA </w:t>
      </w:r>
    </w:p>
    <w:p>
      <w:pPr>
        <w:pStyle w:val="Akapitzlist"/>
        <w:widowControl w:val="0"/>
        <w:spacing w:after="0" w:line="360" w:lineRule="auto"/>
        <w:ind w:left="284"/>
        <w:jc w:val="both"/>
        <w:rPr>
          <w:rFonts w:ascii="Arial" w:eastAsia="Lucida Sans Unicode" w:hAnsi="Arial" w:cs="Arial"/>
          <w:b/>
          <w:color w:val="000000"/>
          <w:kern w:val="2"/>
          <w:lang w:eastAsia="hi-IN" w:bidi="hi-IN"/>
        </w:rPr>
      </w:pPr>
    </w:p>
    <w:p>
      <w:pPr>
        <w:pStyle w:val="Akapitzlist"/>
        <w:widowControl w:val="0"/>
        <w:numPr>
          <w:ilvl w:val="0"/>
          <w:numId w:val="66"/>
        </w:numPr>
        <w:spacing w:after="0" w:line="360" w:lineRule="auto"/>
        <w:ind w:left="284" w:hanging="284"/>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w:t>
      </w:r>
    </w:p>
    <w:p>
      <w:pPr>
        <w:pStyle w:val="Akapitzlist"/>
        <w:widowControl w:val="0"/>
        <w:spacing w:after="0" w:line="360" w:lineRule="auto"/>
        <w:ind w:left="284"/>
        <w:jc w:val="both"/>
        <w:rPr>
          <w:rFonts w:ascii="Arial" w:eastAsia="Lucida Sans Unicode" w:hAnsi="Arial" w:cs="Arial"/>
          <w:color w:val="000000"/>
          <w:kern w:val="2"/>
          <w:lang w:eastAsia="hi-IN" w:bidi="hi-IN"/>
        </w:rPr>
      </w:pPr>
    </w:p>
    <w:p>
      <w:pPr>
        <w:pStyle w:val="Akapitzlist"/>
        <w:widowControl w:val="0"/>
        <w:numPr>
          <w:ilvl w:val="0"/>
          <w:numId w:val="63"/>
        </w:numPr>
        <w:spacing w:after="0" w:line="360" w:lineRule="auto"/>
        <w:ind w:left="284" w:hanging="284"/>
        <w:jc w:val="both"/>
        <w:rPr>
          <w:rFonts w:ascii="Arial" w:eastAsia="Lucida Sans Unicode" w:hAnsi="Arial" w:cs="Arial"/>
          <w:b/>
          <w:color w:val="000000"/>
          <w:kern w:val="2"/>
          <w:lang w:eastAsia="hi-IN" w:bidi="hi-IN"/>
        </w:rPr>
      </w:pPr>
      <w:r>
        <w:rPr>
          <w:rFonts w:ascii="Arial" w:hAnsi="Arial" w:cs="Arial"/>
          <w:b/>
          <w:bCs/>
        </w:rPr>
        <w:t xml:space="preserve">OPIS PRZEDMIOTU ZAMÓWIENIA </w:t>
      </w:r>
    </w:p>
    <w:p>
      <w:pPr>
        <w:pStyle w:val="Akapitzlist"/>
        <w:numPr>
          <w:ilvl w:val="0"/>
          <w:numId w:val="10"/>
        </w:numPr>
        <w:spacing w:beforeAutospacing="1" w:afterAutospacing="1" w:line="360" w:lineRule="auto"/>
        <w:ind w:left="284" w:hanging="284"/>
        <w:jc w:val="both"/>
        <w:rPr>
          <w:rFonts w:ascii="Arial" w:hAnsi="Arial" w:cs="Arial"/>
        </w:rPr>
      </w:pPr>
      <w:r>
        <w:rPr>
          <w:rFonts w:ascii="Arial" w:hAnsi="Arial" w:cs="Arial"/>
        </w:rPr>
        <w:t xml:space="preserve">Przedmiot zamówienia obejmuje budowę Centrum Rehabilitacyjno-Opiekuńczego w Zakładzie Opieki Zdrowotnej w Brodnicy im. R. Czerwiakowskiego wraz z budynkiem magazynu odpadów medycznych, budynkiem magazynu odpadów komunalnych, zbiornikiem tlenu (zbiornik dostarcza Zamawiający), budową dojść, dojazdów oraz miejsc postojowych, z rozbiórką jednego budynku oraz 3 wiat, z budową ogrodzenia, z wykonaniem instalacji wewnętrznych: elektrycznych, teletechnicznych, wentylacji mechanicznej z klimatyzacją, ciepła, </w:t>
      </w:r>
      <w:proofErr w:type="spellStart"/>
      <w:r>
        <w:rPr>
          <w:rFonts w:ascii="Arial" w:hAnsi="Arial" w:cs="Arial"/>
        </w:rPr>
        <w:t>instal</w:t>
      </w:r>
      <w:proofErr w:type="spellEnd"/>
      <w:r>
        <w:rPr>
          <w:rFonts w:ascii="Arial" w:hAnsi="Arial" w:cs="Arial"/>
        </w:rPr>
        <w:t xml:space="preserve">. </w:t>
      </w:r>
      <w:proofErr w:type="spellStart"/>
      <w:r>
        <w:rPr>
          <w:rFonts w:ascii="Arial" w:hAnsi="Arial" w:cs="Arial"/>
        </w:rPr>
        <w:t>wod-kan</w:t>
      </w:r>
      <w:proofErr w:type="spellEnd"/>
      <w:r>
        <w:rPr>
          <w:rFonts w:ascii="Arial" w:hAnsi="Arial" w:cs="Arial"/>
        </w:rPr>
        <w:t xml:space="preserve">, c.o. i c.w.u. oraz gazów medycznych, rozbudowa kotłowni gazowej z dostosowaniem systemu </w:t>
      </w:r>
      <w:proofErr w:type="spellStart"/>
      <w:r>
        <w:rPr>
          <w:rFonts w:ascii="Arial" w:hAnsi="Arial" w:cs="Arial"/>
        </w:rPr>
        <w:t>AKPiA</w:t>
      </w:r>
      <w:proofErr w:type="spellEnd"/>
      <w:r>
        <w:rPr>
          <w:rFonts w:ascii="Arial" w:hAnsi="Arial" w:cs="Arial"/>
        </w:rPr>
        <w:t xml:space="preserve">  jak i przebudowy sieci wod.-kan. i elektroenergetycznych kolidujących z planowanym do budowy budynkiem CR-O wraz z budową sieci energetycznych, kanalizacji światłowodowej, ciepła, wody, kanalizacji sanitarnych, wód opadowych z 3 zbiornikami na wody opadowe i jednym zbiornikiem na wodę szarą oraz wycinką 4 szt. kolidujących drzew – drewno pozyskane z wycinki pozostaje własnością Zamawiającego. Zamówienie obejmuje również system gaszenia serwerowni w budynku administracyjnym - bezpieczny dla gromadzonych danych.</w:t>
      </w:r>
    </w:p>
    <w:p>
      <w:pPr>
        <w:pStyle w:val="Akapitzlist"/>
        <w:spacing w:beforeAutospacing="1" w:afterAutospacing="1" w:line="360" w:lineRule="auto"/>
        <w:ind w:left="284"/>
        <w:jc w:val="both"/>
        <w:rPr>
          <w:rFonts w:ascii="Arial" w:hAnsi="Arial" w:cs="Arial"/>
        </w:rPr>
      </w:pPr>
      <w:r>
        <w:rPr>
          <w:rFonts w:ascii="Arial" w:hAnsi="Arial" w:cs="Arial"/>
        </w:rPr>
        <w:t xml:space="preserve">Zamawiający uzupełnia opis dla dźwigów wewnętrznych zawarty w pkt. 14.16 DB-A o następujący zapis:  „Dźwigi windowe winny posiadać  oznaczenia dla  osób niewidomych i niedowidzących (oznaczenie </w:t>
      </w:r>
      <w:proofErr w:type="spellStart"/>
      <w:r>
        <w:rPr>
          <w:rFonts w:ascii="Arial" w:hAnsi="Arial" w:cs="Arial"/>
        </w:rPr>
        <w:t>Braillea</w:t>
      </w:r>
      <w:proofErr w:type="spellEnd"/>
      <w:r>
        <w:rPr>
          <w:rFonts w:ascii="Arial" w:hAnsi="Arial" w:cs="Arial"/>
        </w:rPr>
        <w:t>) na przyciskach wyboru pięter w kabinie oraz przy kasecie przywołującej.”</w:t>
      </w:r>
    </w:p>
    <w:p>
      <w:pPr>
        <w:pStyle w:val="Akapitzlist"/>
        <w:spacing w:beforeAutospacing="1" w:afterAutospacing="1" w:line="360" w:lineRule="auto"/>
        <w:ind w:left="284"/>
        <w:jc w:val="both"/>
        <w:rPr>
          <w:rFonts w:ascii="Arial" w:hAnsi="Arial" w:cs="Arial"/>
        </w:rPr>
      </w:pPr>
      <w:r>
        <w:rPr>
          <w:rFonts w:ascii="Arial" w:hAnsi="Arial" w:cs="Arial"/>
          <w:b/>
        </w:rPr>
        <w:t>Zamawiający informuje, że instalacja PV i montaż gruntowych pomp ciepła zostaje wyłączony z przedmiotu postępowania.</w:t>
      </w:r>
      <w:r>
        <w:rPr>
          <w:rFonts w:ascii="Arial" w:hAnsi="Arial" w:cs="Arial"/>
        </w:rPr>
        <w:t xml:space="preserve"> </w:t>
      </w:r>
    </w:p>
    <w:p>
      <w:pPr>
        <w:pStyle w:val="Akapitzlist"/>
        <w:spacing w:beforeAutospacing="1" w:afterAutospacing="1" w:line="360" w:lineRule="auto"/>
        <w:ind w:left="284"/>
        <w:jc w:val="both"/>
        <w:rPr>
          <w:rFonts w:ascii="Arial" w:hAnsi="Arial" w:cs="Arial"/>
        </w:rPr>
      </w:pPr>
      <w:r>
        <w:rPr>
          <w:rFonts w:ascii="Arial" w:hAnsi="Arial" w:cs="Arial"/>
        </w:rPr>
        <w:t xml:space="preserve">Szczegółowy opis przedmiotu zamówienia znajduje się w załączniku nr 1 do umowy oraz załączniku nr 11 do SWZ. </w:t>
      </w:r>
    </w:p>
    <w:p>
      <w:pPr>
        <w:pStyle w:val="Akapitzlist"/>
        <w:numPr>
          <w:ilvl w:val="0"/>
          <w:numId w:val="10"/>
        </w:numPr>
        <w:spacing w:beforeAutospacing="1" w:after="0" w:line="360" w:lineRule="auto"/>
        <w:ind w:left="284" w:hanging="284"/>
        <w:jc w:val="both"/>
        <w:rPr>
          <w:rFonts w:ascii="Arial" w:hAnsi="Arial" w:cs="Arial"/>
        </w:rPr>
      </w:pPr>
      <w:r>
        <w:rPr>
          <w:rFonts w:ascii="Arial" w:hAnsi="Arial" w:cs="Arial"/>
        </w:rPr>
        <w:t xml:space="preserve">Założenia funkcjonalne oraz podział inwestycji na etapy. </w:t>
      </w:r>
    </w:p>
    <w:p>
      <w:pPr>
        <w:pStyle w:val="Akapitzlist"/>
        <w:numPr>
          <w:ilvl w:val="1"/>
          <w:numId w:val="10"/>
        </w:numPr>
        <w:spacing w:after="0" w:line="360" w:lineRule="auto"/>
        <w:ind w:left="0" w:firstLine="284"/>
        <w:jc w:val="both"/>
        <w:rPr>
          <w:rFonts w:ascii="Arial" w:hAnsi="Arial" w:cs="Arial"/>
          <w:b/>
        </w:rPr>
      </w:pPr>
      <w:r>
        <w:rPr>
          <w:rFonts w:ascii="Arial" w:hAnsi="Arial" w:cs="Arial"/>
          <w:b/>
        </w:rPr>
        <w:t>ZAKRES ROBÓT DO WYKONANIA W RAMACH ETAPU I:</w:t>
      </w:r>
    </w:p>
    <w:p>
      <w:pPr>
        <w:pStyle w:val="Akapitzlist"/>
        <w:numPr>
          <w:ilvl w:val="2"/>
          <w:numId w:val="10"/>
        </w:numPr>
        <w:spacing w:afterAutospacing="1" w:line="360" w:lineRule="auto"/>
        <w:ind w:left="851" w:hanging="567"/>
        <w:jc w:val="both"/>
        <w:rPr>
          <w:rFonts w:ascii="Arial" w:hAnsi="Arial" w:cs="Arial"/>
          <w:b/>
        </w:rPr>
      </w:pPr>
      <w:r>
        <w:rPr>
          <w:rFonts w:ascii="Arial" w:hAnsi="Arial" w:cs="Arial"/>
          <w:b/>
        </w:rPr>
        <w:t xml:space="preserve">Bud. nr 1 – CR-O (w tym wykonanie  elewacji na </w:t>
      </w:r>
      <w:proofErr w:type="spellStart"/>
      <w:r>
        <w:rPr>
          <w:rFonts w:ascii="Arial" w:hAnsi="Arial" w:cs="Arial"/>
          <w:b/>
        </w:rPr>
        <w:t>gotowo</w:t>
      </w:r>
      <w:proofErr w:type="spellEnd"/>
      <w:r>
        <w:rPr>
          <w:rFonts w:ascii="Arial" w:hAnsi="Arial" w:cs="Arial"/>
          <w:b/>
        </w:rPr>
        <w:t>), w tym:</w:t>
      </w:r>
    </w:p>
    <w:p>
      <w:pPr>
        <w:pStyle w:val="Akapitzlist"/>
        <w:numPr>
          <w:ilvl w:val="0"/>
          <w:numId w:val="11"/>
        </w:numPr>
        <w:spacing w:beforeAutospacing="1" w:after="0" w:line="360" w:lineRule="auto"/>
        <w:ind w:left="1134" w:hanging="283"/>
        <w:jc w:val="both"/>
        <w:rPr>
          <w:rFonts w:ascii="Arial" w:hAnsi="Arial" w:cs="Arial"/>
        </w:rPr>
      </w:pPr>
      <w:r>
        <w:rPr>
          <w:rFonts w:ascii="Arial" w:hAnsi="Arial" w:cs="Arial"/>
          <w:b/>
          <w:bCs/>
        </w:rPr>
        <w:t>Piwnica</w:t>
      </w:r>
      <w:r>
        <w:rPr>
          <w:rFonts w:ascii="Arial" w:hAnsi="Arial" w:cs="Arial"/>
        </w:rPr>
        <w:t xml:space="preserve"> – część południowo – wschodnia o pow. ok. 2.007,81 m², tj. ok. 64,1 % całkowitej powierzchni piwnicy – (stan wykończony),</w:t>
      </w:r>
    </w:p>
    <w:p>
      <w:pPr>
        <w:pStyle w:val="Akapitzlist"/>
        <w:numPr>
          <w:ilvl w:val="0"/>
          <w:numId w:val="11"/>
        </w:numPr>
        <w:spacing w:after="0" w:line="360" w:lineRule="auto"/>
        <w:ind w:left="1134" w:hanging="283"/>
        <w:jc w:val="both"/>
        <w:rPr>
          <w:rFonts w:ascii="Arial" w:hAnsi="Arial" w:cs="Arial"/>
        </w:rPr>
      </w:pPr>
      <w:r>
        <w:rPr>
          <w:rFonts w:ascii="Arial" w:hAnsi="Arial" w:cs="Arial"/>
          <w:b/>
          <w:bCs/>
        </w:rPr>
        <w:lastRenderedPageBreak/>
        <w:t>Piwnica</w:t>
      </w:r>
      <w:r>
        <w:rPr>
          <w:rFonts w:ascii="Arial" w:hAnsi="Arial" w:cs="Arial"/>
        </w:rPr>
        <w:t xml:space="preserve"> – część północno - zachodnia o pow. ok. 1.122,47 m², tj. ok. 35,9 % całkowitej powierzchni piwnicy – (stan surowy zamknięty), </w:t>
      </w:r>
    </w:p>
    <w:p>
      <w:pPr>
        <w:pStyle w:val="Akapitzlist"/>
        <w:numPr>
          <w:ilvl w:val="0"/>
          <w:numId w:val="11"/>
        </w:numPr>
        <w:spacing w:after="0" w:line="360" w:lineRule="auto"/>
        <w:ind w:left="1134" w:hanging="283"/>
        <w:jc w:val="both"/>
        <w:rPr>
          <w:rFonts w:ascii="Arial" w:hAnsi="Arial" w:cs="Arial"/>
        </w:rPr>
      </w:pPr>
      <w:r>
        <w:rPr>
          <w:rFonts w:ascii="Arial" w:eastAsia="Times New Roman" w:hAnsi="Arial" w:cs="Arial"/>
          <w:b/>
          <w:bCs/>
          <w:lang w:eastAsia="pl-PL"/>
        </w:rPr>
        <w:t>Parter - Oddział Rehabilitacji o pojemności 50 łóżek</w:t>
      </w:r>
      <w:r>
        <w:rPr>
          <w:rFonts w:ascii="Arial" w:eastAsia="Times New Roman" w:hAnsi="Arial" w:cs="Arial"/>
          <w:lang w:eastAsia="pl-PL"/>
        </w:rPr>
        <w:t xml:space="preserve"> – (stan wykończony),</w:t>
      </w:r>
    </w:p>
    <w:p>
      <w:pPr>
        <w:pStyle w:val="Akapitzlist"/>
        <w:numPr>
          <w:ilvl w:val="0"/>
          <w:numId w:val="11"/>
        </w:numPr>
        <w:spacing w:after="0" w:line="360" w:lineRule="auto"/>
        <w:ind w:left="1134" w:hanging="283"/>
        <w:jc w:val="both"/>
        <w:rPr>
          <w:rFonts w:ascii="Arial" w:hAnsi="Arial" w:cs="Arial"/>
        </w:rPr>
      </w:pPr>
      <w:r>
        <w:rPr>
          <w:rFonts w:ascii="Arial" w:eastAsia="Times New Roman" w:hAnsi="Arial" w:cs="Arial"/>
          <w:b/>
          <w:bCs/>
          <w:lang w:eastAsia="pl-PL"/>
        </w:rPr>
        <w:t>Parter - Poradnie i Przychodnia Ochrony Zdrowia</w:t>
      </w:r>
      <w:r>
        <w:rPr>
          <w:rFonts w:ascii="Arial" w:eastAsia="Times New Roman" w:hAnsi="Arial" w:cs="Arial"/>
          <w:lang w:eastAsia="pl-PL"/>
        </w:rPr>
        <w:t xml:space="preserve"> - (stan surowy zamknięty),</w:t>
      </w:r>
    </w:p>
    <w:p>
      <w:pPr>
        <w:pStyle w:val="Akapitzlist"/>
        <w:numPr>
          <w:ilvl w:val="0"/>
          <w:numId w:val="11"/>
        </w:numPr>
        <w:spacing w:after="0" w:line="360" w:lineRule="auto"/>
        <w:ind w:left="1134" w:hanging="283"/>
        <w:jc w:val="both"/>
        <w:rPr>
          <w:rFonts w:ascii="Arial" w:hAnsi="Arial" w:cs="Arial"/>
        </w:rPr>
      </w:pPr>
      <w:r>
        <w:rPr>
          <w:rFonts w:ascii="Arial" w:eastAsia="Times New Roman" w:hAnsi="Arial" w:cs="Arial"/>
          <w:b/>
          <w:bCs/>
          <w:lang w:eastAsia="pl-PL"/>
        </w:rPr>
        <w:t xml:space="preserve">Parter - Centralna </w:t>
      </w:r>
      <w:proofErr w:type="spellStart"/>
      <w:r>
        <w:rPr>
          <w:rFonts w:ascii="Arial" w:eastAsia="Times New Roman" w:hAnsi="Arial" w:cs="Arial"/>
          <w:b/>
          <w:bCs/>
          <w:lang w:eastAsia="pl-PL"/>
        </w:rPr>
        <w:t>sterylizatornia</w:t>
      </w:r>
      <w:proofErr w:type="spellEnd"/>
      <w:r>
        <w:rPr>
          <w:rFonts w:ascii="Arial" w:eastAsia="Times New Roman" w:hAnsi="Arial" w:cs="Arial"/>
          <w:b/>
          <w:bCs/>
          <w:lang w:eastAsia="pl-PL"/>
        </w:rPr>
        <w:t xml:space="preserve"> - </w:t>
      </w:r>
      <w:r>
        <w:rPr>
          <w:rFonts w:ascii="Arial" w:eastAsia="Times New Roman" w:hAnsi="Arial" w:cs="Arial"/>
          <w:lang w:eastAsia="pl-PL"/>
        </w:rPr>
        <w:t xml:space="preserve"> (stan surowy zamknięty), </w:t>
      </w:r>
    </w:p>
    <w:p>
      <w:pPr>
        <w:pStyle w:val="Akapitzlist"/>
        <w:numPr>
          <w:ilvl w:val="0"/>
          <w:numId w:val="11"/>
        </w:numPr>
        <w:spacing w:after="0" w:line="360" w:lineRule="auto"/>
        <w:ind w:left="1134" w:hanging="283"/>
        <w:jc w:val="both"/>
        <w:rPr>
          <w:rFonts w:ascii="Arial" w:hAnsi="Arial" w:cs="Arial"/>
        </w:rPr>
      </w:pPr>
      <w:r>
        <w:rPr>
          <w:rFonts w:ascii="Arial" w:eastAsia="Times New Roman" w:hAnsi="Arial" w:cs="Arial"/>
          <w:b/>
          <w:bCs/>
          <w:lang w:eastAsia="pl-PL"/>
        </w:rPr>
        <w:t xml:space="preserve">Parter - Zakład rehabilitacji ambulatoryjnej – </w:t>
      </w:r>
      <w:r>
        <w:rPr>
          <w:rFonts w:ascii="Arial" w:eastAsia="Times New Roman" w:hAnsi="Arial" w:cs="Arial"/>
          <w:lang w:eastAsia="pl-PL"/>
        </w:rPr>
        <w:t>(stan surowy zamknięty),</w:t>
      </w:r>
    </w:p>
    <w:p>
      <w:pPr>
        <w:pStyle w:val="Akapitzlist"/>
        <w:numPr>
          <w:ilvl w:val="0"/>
          <w:numId w:val="11"/>
        </w:numPr>
        <w:spacing w:after="0" w:line="360" w:lineRule="auto"/>
        <w:ind w:left="1134" w:hanging="283"/>
        <w:jc w:val="both"/>
        <w:rPr>
          <w:rFonts w:ascii="Arial" w:hAnsi="Arial" w:cs="Arial"/>
        </w:rPr>
      </w:pPr>
      <w:r>
        <w:rPr>
          <w:rFonts w:ascii="Arial" w:eastAsia="Times New Roman" w:hAnsi="Arial" w:cs="Arial"/>
          <w:b/>
          <w:bCs/>
          <w:lang w:eastAsia="pl-PL"/>
        </w:rPr>
        <w:t>Parter –</w:t>
      </w:r>
      <w:r>
        <w:rPr>
          <w:rFonts w:ascii="Arial" w:hAnsi="Arial" w:cs="Arial"/>
        </w:rPr>
        <w:t xml:space="preserve"> </w:t>
      </w:r>
      <w:r>
        <w:rPr>
          <w:rFonts w:ascii="Arial" w:hAnsi="Arial" w:cs="Arial"/>
          <w:b/>
          <w:bCs/>
        </w:rPr>
        <w:t>Pomieszczenia Działu Technicznego</w:t>
      </w:r>
      <w:r>
        <w:rPr>
          <w:rFonts w:ascii="Arial" w:hAnsi="Arial" w:cs="Arial"/>
        </w:rPr>
        <w:t xml:space="preserve"> – (stan wykończony),</w:t>
      </w:r>
    </w:p>
    <w:p>
      <w:pPr>
        <w:pStyle w:val="Akapitzlist"/>
        <w:numPr>
          <w:ilvl w:val="0"/>
          <w:numId w:val="11"/>
        </w:numPr>
        <w:spacing w:after="0" w:line="360" w:lineRule="auto"/>
        <w:ind w:left="1134" w:hanging="283"/>
        <w:jc w:val="both"/>
        <w:rPr>
          <w:rFonts w:ascii="Arial" w:hAnsi="Arial" w:cs="Arial"/>
        </w:rPr>
      </w:pPr>
      <w:r>
        <w:rPr>
          <w:rFonts w:ascii="Arial" w:eastAsia="Times New Roman" w:hAnsi="Arial" w:cs="Arial"/>
          <w:b/>
          <w:bCs/>
          <w:lang w:eastAsia="pl-PL"/>
        </w:rPr>
        <w:t xml:space="preserve">Parter - Izba przyjęć z podjazdem dla karetek </w:t>
      </w:r>
      <w:r>
        <w:rPr>
          <w:rFonts w:ascii="Arial" w:eastAsia="Times New Roman" w:hAnsi="Arial" w:cs="Arial"/>
          <w:lang w:eastAsia="pl-PL"/>
        </w:rPr>
        <w:t>– (stan wykończony),</w:t>
      </w:r>
    </w:p>
    <w:p>
      <w:pPr>
        <w:pStyle w:val="Akapitzlist"/>
        <w:numPr>
          <w:ilvl w:val="0"/>
          <w:numId w:val="11"/>
        </w:numPr>
        <w:spacing w:after="0" w:line="360" w:lineRule="auto"/>
        <w:ind w:left="1134" w:hanging="283"/>
        <w:jc w:val="both"/>
        <w:rPr>
          <w:rFonts w:ascii="Arial" w:hAnsi="Arial" w:cs="Arial"/>
        </w:rPr>
      </w:pPr>
      <w:r>
        <w:rPr>
          <w:rFonts w:ascii="Arial" w:eastAsia="Times New Roman" w:hAnsi="Arial" w:cs="Arial"/>
          <w:b/>
          <w:bCs/>
          <w:lang w:eastAsia="pl-PL"/>
        </w:rPr>
        <w:t xml:space="preserve">I p. - Zakład </w:t>
      </w:r>
      <w:proofErr w:type="spellStart"/>
      <w:r>
        <w:rPr>
          <w:rFonts w:ascii="Arial" w:eastAsia="Times New Roman" w:hAnsi="Arial" w:cs="Arial"/>
          <w:b/>
          <w:bCs/>
          <w:lang w:eastAsia="pl-PL"/>
        </w:rPr>
        <w:t>Pielęgnacyjno</w:t>
      </w:r>
      <w:proofErr w:type="spellEnd"/>
      <w:r>
        <w:rPr>
          <w:rFonts w:ascii="Arial" w:eastAsia="Times New Roman" w:hAnsi="Arial" w:cs="Arial"/>
          <w:b/>
          <w:bCs/>
          <w:lang w:eastAsia="pl-PL"/>
        </w:rPr>
        <w:t xml:space="preserve"> - Opiekuńczy o pojemności 71 łóżek</w:t>
      </w:r>
      <w:r>
        <w:rPr>
          <w:rFonts w:ascii="Arial" w:eastAsia="Times New Roman" w:hAnsi="Arial" w:cs="Arial"/>
          <w:lang w:eastAsia="pl-PL"/>
        </w:rPr>
        <w:t xml:space="preserve"> -</w:t>
      </w:r>
      <w:r>
        <w:rPr>
          <w:rFonts w:ascii="Arial" w:eastAsia="Times New Roman" w:hAnsi="Arial" w:cs="Arial"/>
          <w:b/>
          <w:bCs/>
          <w:lang w:eastAsia="pl-PL"/>
        </w:rPr>
        <w:t xml:space="preserve"> </w:t>
      </w:r>
      <w:r>
        <w:rPr>
          <w:rFonts w:ascii="Arial" w:eastAsia="Times New Roman" w:hAnsi="Arial" w:cs="Arial"/>
          <w:lang w:eastAsia="pl-PL"/>
        </w:rPr>
        <w:t>(stan surowy zamknięty),</w:t>
      </w:r>
    </w:p>
    <w:p>
      <w:pPr>
        <w:pStyle w:val="Akapitzlist"/>
        <w:numPr>
          <w:ilvl w:val="0"/>
          <w:numId w:val="11"/>
        </w:numPr>
        <w:spacing w:afterAutospacing="1" w:line="360" w:lineRule="auto"/>
        <w:ind w:left="1276" w:hanging="425"/>
        <w:jc w:val="both"/>
        <w:rPr>
          <w:rFonts w:ascii="Arial" w:hAnsi="Arial" w:cs="Arial"/>
        </w:rPr>
      </w:pPr>
      <w:r>
        <w:rPr>
          <w:rFonts w:ascii="Arial" w:eastAsia="Times New Roman" w:hAnsi="Arial" w:cs="Arial"/>
          <w:b/>
          <w:bCs/>
          <w:lang w:eastAsia="pl-PL"/>
        </w:rPr>
        <w:t>I p. - Oddział Opieki Paliatywnej/Hospicjum o pojemności 10 łóżek</w:t>
      </w:r>
      <w:r>
        <w:rPr>
          <w:rFonts w:ascii="Arial" w:eastAsia="Times New Roman" w:hAnsi="Arial" w:cs="Arial"/>
          <w:lang w:eastAsia="pl-PL"/>
        </w:rPr>
        <w:t xml:space="preserve"> - (stan surowy zamknięty),</w:t>
      </w:r>
    </w:p>
    <w:p>
      <w:pPr>
        <w:pStyle w:val="Akapitzlist"/>
        <w:numPr>
          <w:ilvl w:val="2"/>
          <w:numId w:val="10"/>
        </w:numPr>
        <w:spacing w:beforeAutospacing="1" w:after="0" w:line="360" w:lineRule="auto"/>
        <w:jc w:val="both"/>
        <w:rPr>
          <w:rFonts w:ascii="Arial" w:hAnsi="Arial" w:cs="Arial"/>
        </w:rPr>
      </w:pPr>
      <w:r>
        <w:rPr>
          <w:rFonts w:ascii="Arial" w:eastAsia="Times New Roman" w:hAnsi="Arial" w:cs="Arial"/>
          <w:b/>
          <w:bCs/>
          <w:lang w:eastAsia="pl-PL"/>
        </w:rPr>
        <w:t xml:space="preserve">Bud. nr 2 – magazyn odpadów medycznych </w:t>
      </w:r>
      <w:r>
        <w:rPr>
          <w:rFonts w:ascii="Arial" w:eastAsia="Times New Roman" w:hAnsi="Arial" w:cs="Arial"/>
          <w:lang w:eastAsia="pl-PL"/>
        </w:rPr>
        <w:t>– (stan wykończony),</w:t>
      </w:r>
    </w:p>
    <w:p>
      <w:pPr>
        <w:pStyle w:val="Akapitzlist"/>
        <w:numPr>
          <w:ilvl w:val="2"/>
          <w:numId w:val="10"/>
        </w:numPr>
        <w:spacing w:after="0" w:line="360" w:lineRule="auto"/>
        <w:jc w:val="both"/>
        <w:rPr>
          <w:rFonts w:ascii="Arial" w:hAnsi="Arial" w:cs="Arial"/>
        </w:rPr>
      </w:pPr>
      <w:r>
        <w:rPr>
          <w:rFonts w:ascii="Arial" w:eastAsia="Times New Roman" w:hAnsi="Arial" w:cs="Arial"/>
          <w:b/>
          <w:bCs/>
          <w:lang w:eastAsia="pl-PL"/>
        </w:rPr>
        <w:t>Bud</w:t>
      </w:r>
      <w:r>
        <w:rPr>
          <w:rFonts w:ascii="Arial" w:eastAsia="Times New Roman" w:hAnsi="Arial" w:cs="Arial"/>
          <w:lang w:eastAsia="pl-PL"/>
        </w:rPr>
        <w:t xml:space="preserve">. </w:t>
      </w:r>
      <w:r>
        <w:rPr>
          <w:rFonts w:ascii="Arial" w:eastAsia="Times New Roman" w:hAnsi="Arial" w:cs="Arial"/>
          <w:b/>
          <w:bCs/>
          <w:lang w:eastAsia="pl-PL"/>
        </w:rPr>
        <w:t>nr</w:t>
      </w:r>
      <w:r>
        <w:rPr>
          <w:rFonts w:ascii="Arial" w:eastAsia="Times New Roman" w:hAnsi="Arial" w:cs="Arial"/>
          <w:lang w:eastAsia="pl-PL"/>
        </w:rPr>
        <w:t xml:space="preserve"> </w:t>
      </w:r>
      <w:r>
        <w:rPr>
          <w:rFonts w:ascii="Arial" w:eastAsia="Times New Roman" w:hAnsi="Arial" w:cs="Arial"/>
          <w:b/>
          <w:bCs/>
          <w:lang w:eastAsia="pl-PL"/>
        </w:rPr>
        <w:t>3</w:t>
      </w:r>
      <w:r>
        <w:rPr>
          <w:rFonts w:ascii="Arial" w:eastAsia="Times New Roman" w:hAnsi="Arial" w:cs="Arial"/>
          <w:lang w:eastAsia="pl-PL"/>
        </w:rPr>
        <w:t xml:space="preserve"> – </w:t>
      </w:r>
      <w:r>
        <w:rPr>
          <w:rFonts w:ascii="Arial" w:eastAsia="Times New Roman" w:hAnsi="Arial" w:cs="Arial"/>
          <w:b/>
          <w:bCs/>
          <w:lang w:eastAsia="pl-PL"/>
        </w:rPr>
        <w:t>magazyn odpadów komunalnych</w:t>
      </w:r>
      <w:r>
        <w:rPr>
          <w:rFonts w:ascii="Arial" w:eastAsia="Times New Roman" w:hAnsi="Arial" w:cs="Arial"/>
          <w:lang w:eastAsia="pl-PL"/>
        </w:rPr>
        <w:t xml:space="preserve"> – (stan wykończony),</w:t>
      </w:r>
    </w:p>
    <w:p>
      <w:pPr>
        <w:pStyle w:val="Akapitzlist"/>
        <w:numPr>
          <w:ilvl w:val="2"/>
          <w:numId w:val="10"/>
        </w:numPr>
        <w:spacing w:after="0" w:line="360" w:lineRule="auto"/>
        <w:jc w:val="both"/>
        <w:rPr>
          <w:rFonts w:ascii="Arial" w:hAnsi="Arial" w:cs="Arial"/>
          <w:b/>
        </w:rPr>
      </w:pPr>
      <w:r>
        <w:rPr>
          <w:rFonts w:ascii="Arial" w:hAnsi="Arial" w:cs="Arial"/>
          <w:b/>
        </w:rPr>
        <w:t>Automatyczny system gaszenia serwerowni w budynku administracji, bezpieczny dla gromadzonych danych,</w:t>
      </w:r>
    </w:p>
    <w:p>
      <w:pPr>
        <w:pStyle w:val="Akapitzlist"/>
        <w:numPr>
          <w:ilvl w:val="2"/>
          <w:numId w:val="10"/>
        </w:numPr>
        <w:spacing w:after="0" w:line="360" w:lineRule="auto"/>
        <w:jc w:val="both"/>
        <w:rPr>
          <w:rFonts w:ascii="Arial" w:hAnsi="Arial" w:cs="Arial"/>
        </w:rPr>
      </w:pPr>
      <w:r>
        <w:rPr>
          <w:rFonts w:ascii="Arial" w:eastAsia="Times New Roman" w:hAnsi="Arial" w:cs="Arial"/>
          <w:b/>
          <w:bCs/>
          <w:lang w:eastAsia="pl-PL"/>
        </w:rPr>
        <w:t>Drogi i chodniki oraz zakładanie trawników,</w:t>
      </w:r>
    </w:p>
    <w:p>
      <w:pPr>
        <w:pStyle w:val="Akapitzlist"/>
        <w:numPr>
          <w:ilvl w:val="2"/>
          <w:numId w:val="10"/>
        </w:numPr>
        <w:spacing w:after="0" w:line="360" w:lineRule="auto"/>
        <w:jc w:val="both"/>
        <w:rPr>
          <w:rFonts w:ascii="Arial" w:hAnsi="Arial" w:cs="Arial"/>
          <w:b/>
          <w:bCs/>
        </w:rPr>
      </w:pPr>
      <w:r>
        <w:rPr>
          <w:rFonts w:ascii="Arial" w:eastAsia="Times New Roman" w:hAnsi="Arial" w:cs="Arial"/>
          <w:b/>
          <w:bCs/>
          <w:lang w:eastAsia="pl-PL"/>
        </w:rPr>
        <w:t xml:space="preserve">Przebudowa (likwidacja kolizji) i bud. sieci zewn. </w:t>
      </w:r>
      <w:proofErr w:type="spellStart"/>
      <w:r>
        <w:rPr>
          <w:rFonts w:ascii="Arial" w:eastAsia="Times New Roman" w:hAnsi="Arial" w:cs="Arial"/>
          <w:b/>
          <w:bCs/>
          <w:lang w:eastAsia="pl-PL"/>
        </w:rPr>
        <w:t>wod</w:t>
      </w:r>
      <w:proofErr w:type="spellEnd"/>
      <w:r>
        <w:rPr>
          <w:rFonts w:ascii="Arial" w:eastAsia="Times New Roman" w:hAnsi="Arial" w:cs="Arial"/>
          <w:b/>
          <w:bCs/>
          <w:lang w:eastAsia="pl-PL"/>
        </w:rPr>
        <w:t>. - kan.,  c.o. i elektroenergetycznych oraz instalacja podlewania trawników,</w:t>
      </w:r>
    </w:p>
    <w:p>
      <w:pPr>
        <w:pStyle w:val="Akapitzlist"/>
        <w:numPr>
          <w:ilvl w:val="2"/>
          <w:numId w:val="10"/>
        </w:numPr>
        <w:spacing w:after="0" w:line="360" w:lineRule="auto"/>
        <w:jc w:val="both"/>
        <w:rPr>
          <w:rFonts w:ascii="Arial" w:hAnsi="Arial" w:cs="Arial"/>
          <w:b/>
          <w:bCs/>
        </w:rPr>
      </w:pPr>
      <w:r>
        <w:rPr>
          <w:rFonts w:ascii="Arial" w:eastAsia="Times New Roman" w:hAnsi="Arial" w:cs="Arial"/>
          <w:b/>
          <w:bCs/>
          <w:lang w:eastAsia="pl-PL"/>
        </w:rPr>
        <w:t>Rozbudowa kotłowni gazowej (zwiększenie mocy o 600 kW),</w:t>
      </w:r>
    </w:p>
    <w:p>
      <w:pPr>
        <w:pStyle w:val="Akapitzlist"/>
        <w:numPr>
          <w:ilvl w:val="2"/>
          <w:numId w:val="10"/>
        </w:numPr>
        <w:spacing w:afterAutospacing="1" w:line="360" w:lineRule="auto"/>
        <w:jc w:val="both"/>
        <w:rPr>
          <w:rFonts w:ascii="Arial" w:hAnsi="Arial" w:cs="Arial"/>
          <w:b/>
          <w:bCs/>
        </w:rPr>
      </w:pPr>
      <w:r>
        <w:rPr>
          <w:rFonts w:ascii="Arial" w:eastAsia="Times New Roman" w:hAnsi="Arial" w:cs="Arial"/>
          <w:b/>
          <w:bCs/>
          <w:lang w:eastAsia="pl-PL"/>
        </w:rPr>
        <w:t>Rozbiórka budynku i trzech wiat kolidujących z nowo projektowanym bud. nr 1 oraz wycinka 4 szt. kolidujących drzew .</w:t>
      </w:r>
    </w:p>
    <w:p>
      <w:pPr>
        <w:spacing w:after="0" w:line="360" w:lineRule="auto"/>
        <w:ind w:firstLine="284"/>
        <w:jc w:val="both"/>
        <w:rPr>
          <w:rFonts w:ascii="Arial" w:hAnsi="Arial" w:cs="Arial"/>
          <w:b/>
        </w:rPr>
      </w:pPr>
      <w:r>
        <w:rPr>
          <w:rFonts w:ascii="Arial" w:hAnsi="Arial" w:cs="Arial"/>
          <w:b/>
        </w:rPr>
        <w:t>2.2. ZAKRES ROBÓT DO WYKONANIA W RAMACH ETAPU II:</w:t>
      </w:r>
    </w:p>
    <w:p>
      <w:pPr>
        <w:spacing w:after="0" w:line="360" w:lineRule="auto"/>
        <w:ind w:firstLine="284"/>
        <w:jc w:val="both"/>
        <w:rPr>
          <w:rFonts w:ascii="Arial" w:hAnsi="Arial" w:cs="Arial"/>
          <w:b/>
        </w:rPr>
      </w:pPr>
      <w:r>
        <w:rPr>
          <w:rFonts w:ascii="Arial" w:hAnsi="Arial" w:cs="Arial"/>
          <w:b/>
        </w:rPr>
        <w:t>2.2.1.   Bud. nr 1 – CR-O, w tym:</w:t>
      </w:r>
    </w:p>
    <w:p>
      <w:pPr>
        <w:pStyle w:val="Akapitzlist"/>
        <w:numPr>
          <w:ilvl w:val="0"/>
          <w:numId w:val="72"/>
        </w:numPr>
        <w:spacing w:after="0" w:line="360" w:lineRule="auto"/>
        <w:jc w:val="both"/>
        <w:rPr>
          <w:rFonts w:ascii="Arial" w:hAnsi="Arial" w:cs="Arial"/>
          <w:b/>
        </w:rPr>
      </w:pPr>
      <w:r>
        <w:rPr>
          <w:rFonts w:ascii="Arial" w:hAnsi="Arial" w:cs="Arial"/>
          <w:b/>
          <w:bCs/>
        </w:rPr>
        <w:t>Piwnica</w:t>
      </w:r>
      <w:r>
        <w:rPr>
          <w:rFonts w:ascii="Arial" w:hAnsi="Arial" w:cs="Arial"/>
        </w:rPr>
        <w:t xml:space="preserve"> – część północno - zachodnia o pow. ok. 1.122,47 m², tj. ok. 35,9 % całkowitej powierzchni piwnicy – (roboty wykończeniowe),</w:t>
      </w:r>
      <w:r>
        <w:tab/>
      </w:r>
    </w:p>
    <w:p>
      <w:pPr>
        <w:pStyle w:val="Akapitzlist"/>
        <w:numPr>
          <w:ilvl w:val="0"/>
          <w:numId w:val="72"/>
        </w:numPr>
        <w:spacing w:after="0" w:line="360" w:lineRule="auto"/>
        <w:jc w:val="both"/>
        <w:rPr>
          <w:rFonts w:ascii="Arial" w:hAnsi="Arial" w:cs="Arial"/>
          <w:b/>
        </w:rPr>
      </w:pPr>
      <w:r>
        <w:rPr>
          <w:rFonts w:ascii="Arial" w:eastAsia="Times New Roman" w:hAnsi="Arial" w:cs="Arial"/>
          <w:b/>
          <w:bCs/>
          <w:lang w:eastAsia="pl-PL"/>
        </w:rPr>
        <w:t>Parter - Poradnie i Przychodnia Ochrony Zdrowia</w:t>
      </w:r>
      <w:r>
        <w:rPr>
          <w:rFonts w:ascii="Arial" w:eastAsia="Times New Roman" w:hAnsi="Arial" w:cs="Arial"/>
          <w:lang w:eastAsia="pl-PL"/>
        </w:rPr>
        <w:t xml:space="preserve"> - (roboty wykończeniowe),</w:t>
      </w:r>
    </w:p>
    <w:p>
      <w:pPr>
        <w:pStyle w:val="Akapitzlist"/>
        <w:numPr>
          <w:ilvl w:val="0"/>
          <w:numId w:val="72"/>
        </w:numPr>
        <w:spacing w:after="0" w:line="360" w:lineRule="auto"/>
        <w:jc w:val="both"/>
        <w:rPr>
          <w:rFonts w:ascii="Arial" w:hAnsi="Arial" w:cs="Arial"/>
          <w:b/>
        </w:rPr>
      </w:pPr>
      <w:r>
        <w:rPr>
          <w:rFonts w:ascii="Arial" w:eastAsia="Times New Roman" w:hAnsi="Arial" w:cs="Arial"/>
          <w:b/>
          <w:bCs/>
          <w:lang w:eastAsia="pl-PL"/>
        </w:rPr>
        <w:t xml:space="preserve">Parter - Centralna </w:t>
      </w:r>
      <w:proofErr w:type="spellStart"/>
      <w:r>
        <w:rPr>
          <w:rFonts w:ascii="Arial" w:eastAsia="Times New Roman" w:hAnsi="Arial" w:cs="Arial"/>
          <w:b/>
          <w:bCs/>
          <w:lang w:eastAsia="pl-PL"/>
        </w:rPr>
        <w:t>sterylizatornia</w:t>
      </w:r>
      <w:proofErr w:type="spellEnd"/>
      <w:r>
        <w:rPr>
          <w:rFonts w:ascii="Arial" w:eastAsia="Times New Roman" w:hAnsi="Arial" w:cs="Arial"/>
          <w:b/>
          <w:bCs/>
          <w:lang w:eastAsia="pl-PL"/>
        </w:rPr>
        <w:t xml:space="preserve"> - </w:t>
      </w:r>
      <w:r>
        <w:rPr>
          <w:rFonts w:ascii="Arial" w:eastAsia="Times New Roman" w:hAnsi="Arial" w:cs="Arial"/>
          <w:lang w:eastAsia="pl-PL"/>
        </w:rPr>
        <w:t xml:space="preserve"> (roboty wykończeniowe), </w:t>
      </w:r>
    </w:p>
    <w:p>
      <w:pPr>
        <w:pStyle w:val="Akapitzlist"/>
        <w:numPr>
          <w:ilvl w:val="0"/>
          <w:numId w:val="72"/>
        </w:numPr>
        <w:spacing w:after="0" w:line="360" w:lineRule="auto"/>
        <w:jc w:val="both"/>
        <w:rPr>
          <w:rFonts w:ascii="Arial" w:hAnsi="Arial" w:cs="Arial"/>
          <w:b/>
        </w:rPr>
      </w:pPr>
      <w:r>
        <w:rPr>
          <w:rFonts w:ascii="Arial" w:eastAsia="Times New Roman" w:hAnsi="Arial" w:cs="Arial"/>
          <w:b/>
          <w:bCs/>
          <w:lang w:eastAsia="pl-PL"/>
        </w:rPr>
        <w:t xml:space="preserve">Parter - Zakład rehabilitacji ambulatoryjnej – </w:t>
      </w:r>
      <w:r>
        <w:rPr>
          <w:rFonts w:ascii="Arial" w:eastAsia="Times New Roman" w:hAnsi="Arial" w:cs="Arial"/>
          <w:lang w:eastAsia="pl-PL"/>
        </w:rPr>
        <w:t>(roboty wykończeniowe),</w:t>
      </w:r>
    </w:p>
    <w:p>
      <w:pPr>
        <w:pStyle w:val="Akapitzlist"/>
        <w:numPr>
          <w:ilvl w:val="0"/>
          <w:numId w:val="72"/>
        </w:numPr>
        <w:spacing w:after="0" w:line="360" w:lineRule="auto"/>
        <w:jc w:val="both"/>
        <w:rPr>
          <w:rFonts w:ascii="Arial" w:hAnsi="Arial" w:cs="Arial"/>
          <w:b/>
        </w:rPr>
      </w:pPr>
      <w:r>
        <w:rPr>
          <w:rFonts w:ascii="Arial" w:eastAsia="Times New Roman" w:hAnsi="Arial" w:cs="Arial"/>
          <w:b/>
          <w:bCs/>
          <w:lang w:eastAsia="pl-PL"/>
        </w:rPr>
        <w:t xml:space="preserve">I p. - Zakład </w:t>
      </w:r>
      <w:proofErr w:type="spellStart"/>
      <w:r>
        <w:rPr>
          <w:rFonts w:ascii="Arial" w:eastAsia="Times New Roman" w:hAnsi="Arial" w:cs="Arial"/>
          <w:b/>
          <w:bCs/>
          <w:lang w:eastAsia="pl-PL"/>
        </w:rPr>
        <w:t>Pielęgnacyjno</w:t>
      </w:r>
      <w:proofErr w:type="spellEnd"/>
      <w:r>
        <w:rPr>
          <w:rFonts w:ascii="Arial" w:eastAsia="Times New Roman" w:hAnsi="Arial" w:cs="Arial"/>
          <w:b/>
          <w:bCs/>
          <w:lang w:eastAsia="pl-PL"/>
        </w:rPr>
        <w:t xml:space="preserve"> - Opiekuńczy o pojemności 71 łóżek</w:t>
      </w:r>
      <w:r>
        <w:rPr>
          <w:rFonts w:ascii="Arial" w:eastAsia="Times New Roman" w:hAnsi="Arial" w:cs="Arial"/>
          <w:lang w:eastAsia="pl-PL"/>
        </w:rPr>
        <w:t xml:space="preserve"> -</w:t>
      </w:r>
      <w:r>
        <w:rPr>
          <w:rFonts w:ascii="Arial" w:eastAsia="Times New Roman" w:hAnsi="Arial" w:cs="Arial"/>
          <w:b/>
          <w:bCs/>
          <w:lang w:eastAsia="pl-PL"/>
        </w:rPr>
        <w:t xml:space="preserve"> </w:t>
      </w:r>
      <w:r>
        <w:rPr>
          <w:rFonts w:ascii="Arial" w:eastAsia="Times New Roman" w:hAnsi="Arial" w:cs="Arial"/>
          <w:lang w:eastAsia="pl-PL"/>
        </w:rPr>
        <w:t>(roboty wykończeniowe),</w:t>
      </w:r>
    </w:p>
    <w:p>
      <w:pPr>
        <w:pStyle w:val="Akapitzlist"/>
        <w:numPr>
          <w:ilvl w:val="0"/>
          <w:numId w:val="72"/>
        </w:numPr>
        <w:spacing w:afterAutospacing="1" w:line="360" w:lineRule="auto"/>
        <w:jc w:val="both"/>
        <w:rPr>
          <w:rFonts w:ascii="Arial" w:hAnsi="Arial" w:cs="Arial"/>
          <w:b/>
        </w:rPr>
      </w:pPr>
      <w:r>
        <w:rPr>
          <w:rFonts w:ascii="Arial" w:eastAsia="Times New Roman" w:hAnsi="Arial" w:cs="Arial"/>
          <w:b/>
          <w:bCs/>
          <w:lang w:eastAsia="pl-PL"/>
        </w:rPr>
        <w:t>I p. - Oddział Opieki Paliatywnej/Hospicjum o pojemności 10 łóżek</w:t>
      </w:r>
      <w:r>
        <w:rPr>
          <w:rFonts w:ascii="Arial" w:eastAsia="Times New Roman" w:hAnsi="Arial" w:cs="Arial"/>
          <w:lang w:eastAsia="pl-PL"/>
        </w:rPr>
        <w:t xml:space="preserve"> - (roboty wykończeniowe),</w:t>
      </w:r>
    </w:p>
    <w:p>
      <w:pPr>
        <w:pStyle w:val="Akapitzlist"/>
        <w:spacing w:beforeAutospacing="1" w:afterAutospacing="1" w:line="360" w:lineRule="auto"/>
        <w:jc w:val="both"/>
        <w:rPr>
          <w:rFonts w:ascii="Arial" w:hAnsi="Arial" w:cs="Arial"/>
          <w:b/>
        </w:rPr>
      </w:pPr>
    </w:p>
    <w:p>
      <w:pPr>
        <w:pStyle w:val="Akapitzlist"/>
        <w:numPr>
          <w:ilvl w:val="0"/>
          <w:numId w:val="71"/>
        </w:numPr>
        <w:spacing w:after="0" w:line="360" w:lineRule="auto"/>
        <w:jc w:val="both"/>
        <w:rPr>
          <w:rFonts w:ascii="Arial" w:hAnsi="Arial" w:cs="Arial"/>
          <w:b/>
          <w:vanish/>
        </w:rPr>
      </w:pPr>
    </w:p>
    <w:p>
      <w:pPr>
        <w:pStyle w:val="Akapitzlist"/>
        <w:numPr>
          <w:ilvl w:val="0"/>
          <w:numId w:val="71"/>
        </w:numPr>
        <w:spacing w:after="0" w:line="360" w:lineRule="auto"/>
        <w:jc w:val="both"/>
        <w:rPr>
          <w:rFonts w:ascii="Arial" w:hAnsi="Arial" w:cs="Arial"/>
          <w:b/>
          <w:vanish/>
        </w:rPr>
      </w:pPr>
    </w:p>
    <w:p>
      <w:pPr>
        <w:pStyle w:val="Akapitzlist"/>
        <w:numPr>
          <w:ilvl w:val="1"/>
          <w:numId w:val="71"/>
        </w:numPr>
        <w:spacing w:after="0" w:line="360" w:lineRule="auto"/>
        <w:jc w:val="both"/>
        <w:rPr>
          <w:rFonts w:ascii="Arial" w:hAnsi="Arial" w:cs="Arial"/>
          <w:b/>
          <w:vanish/>
        </w:rPr>
      </w:pPr>
    </w:p>
    <w:p>
      <w:pPr>
        <w:pStyle w:val="Akapitzlist"/>
        <w:numPr>
          <w:ilvl w:val="1"/>
          <w:numId w:val="71"/>
        </w:numPr>
        <w:spacing w:after="0" w:line="360" w:lineRule="auto"/>
        <w:jc w:val="both"/>
        <w:rPr>
          <w:rFonts w:ascii="Arial" w:hAnsi="Arial" w:cs="Arial"/>
          <w:b/>
          <w:vanish/>
        </w:rPr>
      </w:pPr>
    </w:p>
    <w:p>
      <w:pPr>
        <w:pStyle w:val="Akapitzlist"/>
        <w:numPr>
          <w:ilvl w:val="0"/>
          <w:numId w:val="76"/>
        </w:numPr>
        <w:spacing w:after="0" w:line="360" w:lineRule="auto"/>
        <w:jc w:val="both"/>
        <w:rPr>
          <w:rFonts w:ascii="Arial" w:hAnsi="Arial" w:cs="Arial"/>
          <w:b/>
          <w:vanish/>
        </w:rPr>
      </w:pPr>
    </w:p>
    <w:p>
      <w:pPr>
        <w:pStyle w:val="Akapitzlist"/>
        <w:numPr>
          <w:ilvl w:val="0"/>
          <w:numId w:val="76"/>
        </w:numPr>
        <w:spacing w:after="0" w:line="360" w:lineRule="auto"/>
        <w:jc w:val="both"/>
        <w:rPr>
          <w:rFonts w:ascii="Arial" w:hAnsi="Arial" w:cs="Arial"/>
          <w:b/>
          <w:vanish/>
        </w:rPr>
      </w:pPr>
    </w:p>
    <w:p>
      <w:pPr>
        <w:pStyle w:val="Akapitzlist"/>
        <w:numPr>
          <w:ilvl w:val="0"/>
          <w:numId w:val="76"/>
        </w:numPr>
        <w:spacing w:after="0" w:line="360" w:lineRule="auto"/>
        <w:jc w:val="both"/>
        <w:rPr>
          <w:rFonts w:ascii="Arial" w:hAnsi="Arial" w:cs="Arial"/>
          <w:b/>
          <w:vanish/>
        </w:rPr>
      </w:pPr>
    </w:p>
    <w:p>
      <w:pPr>
        <w:pStyle w:val="Akapitzlist"/>
        <w:numPr>
          <w:ilvl w:val="1"/>
          <w:numId w:val="76"/>
        </w:numPr>
        <w:spacing w:after="0" w:line="360" w:lineRule="auto"/>
        <w:ind w:left="567" w:hanging="283"/>
        <w:jc w:val="both"/>
        <w:rPr>
          <w:rFonts w:ascii="Arial" w:hAnsi="Arial" w:cs="Arial"/>
          <w:b/>
        </w:rPr>
      </w:pPr>
      <w:r>
        <w:rPr>
          <w:rFonts w:ascii="Arial" w:hAnsi="Arial" w:cs="Arial"/>
          <w:b/>
        </w:rPr>
        <w:t>Projekt  podzielony jest na dwa etapy, w ramach tych etapów wydzielone zostały następujące zadania:</w:t>
      </w:r>
    </w:p>
    <w:p>
      <w:pPr>
        <w:pStyle w:val="Akapitzlist"/>
        <w:numPr>
          <w:ilvl w:val="0"/>
          <w:numId w:val="70"/>
        </w:numPr>
        <w:spacing w:after="0" w:line="360" w:lineRule="auto"/>
        <w:jc w:val="both"/>
        <w:rPr>
          <w:rFonts w:ascii="Arial" w:hAnsi="Arial" w:cs="Arial"/>
        </w:rPr>
      </w:pPr>
      <w:r>
        <w:rPr>
          <w:rFonts w:ascii="Arial" w:hAnsi="Arial" w:cs="Arial"/>
        </w:rPr>
        <w:lastRenderedPageBreak/>
        <w:t xml:space="preserve">Zadanie 1 - Roboty konstrukcyjno-budowlane i wykończeniowe zewn. (elewacje) oraz wykończeniowe wewnętrzne ogólnobudowlane części pomieszczeń (wg załączonych rzutów kondygnacji) wraz z rozbiórkami istniejących obiektów – ETAP I, </w:t>
      </w:r>
    </w:p>
    <w:p>
      <w:pPr>
        <w:pStyle w:val="Akapitzlist"/>
        <w:numPr>
          <w:ilvl w:val="0"/>
          <w:numId w:val="70"/>
        </w:numPr>
        <w:spacing w:after="0" w:line="360" w:lineRule="auto"/>
        <w:jc w:val="both"/>
        <w:rPr>
          <w:rFonts w:ascii="Arial" w:hAnsi="Arial" w:cs="Arial"/>
        </w:rPr>
      </w:pPr>
      <w:r>
        <w:rPr>
          <w:rFonts w:ascii="Arial" w:hAnsi="Arial" w:cs="Arial"/>
        </w:rPr>
        <w:t>Zadanie 2 - Roboty sanitarne – ETAP I,</w:t>
      </w:r>
    </w:p>
    <w:p>
      <w:pPr>
        <w:pStyle w:val="Akapitzlist"/>
        <w:numPr>
          <w:ilvl w:val="0"/>
          <w:numId w:val="70"/>
        </w:numPr>
        <w:spacing w:after="0" w:line="360" w:lineRule="auto"/>
        <w:jc w:val="both"/>
        <w:rPr>
          <w:rFonts w:ascii="Arial" w:hAnsi="Arial" w:cs="Arial"/>
        </w:rPr>
      </w:pPr>
      <w:r>
        <w:rPr>
          <w:rFonts w:ascii="Arial" w:hAnsi="Arial" w:cs="Arial"/>
        </w:rPr>
        <w:t xml:space="preserve">Zadanie 3 - Gazy medyczne – ETAP I, </w:t>
      </w:r>
    </w:p>
    <w:p>
      <w:pPr>
        <w:pStyle w:val="Akapitzlist"/>
        <w:numPr>
          <w:ilvl w:val="0"/>
          <w:numId w:val="70"/>
        </w:numPr>
        <w:spacing w:after="0" w:line="360" w:lineRule="auto"/>
        <w:jc w:val="both"/>
        <w:rPr>
          <w:rFonts w:ascii="Arial" w:hAnsi="Arial" w:cs="Arial"/>
        </w:rPr>
      </w:pPr>
      <w:r>
        <w:rPr>
          <w:rFonts w:ascii="Arial" w:hAnsi="Arial" w:cs="Arial"/>
        </w:rPr>
        <w:t>Zadanie 4 - Roboty elektroenergetyczne i teletechniczne - ETAP I,</w:t>
      </w:r>
    </w:p>
    <w:p>
      <w:pPr>
        <w:pStyle w:val="Akapitzlist"/>
        <w:numPr>
          <w:ilvl w:val="0"/>
          <w:numId w:val="70"/>
        </w:numPr>
        <w:spacing w:after="0" w:line="360" w:lineRule="auto"/>
        <w:jc w:val="both"/>
        <w:rPr>
          <w:rFonts w:ascii="Arial" w:hAnsi="Arial" w:cs="Arial"/>
        </w:rPr>
      </w:pPr>
      <w:r>
        <w:rPr>
          <w:rFonts w:ascii="Arial" w:hAnsi="Arial" w:cs="Arial"/>
        </w:rPr>
        <w:t>Zadanie 5 - Roboty drogowe i zakładanie trawników - ETAP I,</w:t>
      </w:r>
    </w:p>
    <w:p>
      <w:pPr>
        <w:pStyle w:val="Akapitzlist"/>
        <w:numPr>
          <w:ilvl w:val="0"/>
          <w:numId w:val="70"/>
        </w:numPr>
        <w:spacing w:after="0" w:line="360" w:lineRule="auto"/>
        <w:jc w:val="both"/>
        <w:rPr>
          <w:rFonts w:ascii="Arial" w:hAnsi="Arial" w:cs="Arial"/>
        </w:rPr>
      </w:pPr>
      <w:r>
        <w:rPr>
          <w:rFonts w:ascii="Arial" w:hAnsi="Arial" w:cs="Arial"/>
        </w:rPr>
        <w:t xml:space="preserve">Zadanie 6 – </w:t>
      </w:r>
      <w:bookmarkStart w:id="0" w:name="_Hlk103102522"/>
      <w:r>
        <w:rPr>
          <w:rFonts w:ascii="Arial" w:hAnsi="Arial" w:cs="Arial"/>
        </w:rPr>
        <w:t>Roboty wykończeniowe wewnętrzne ogólnobudowlane pozostałej części pomieszczeń (według załączonych rzutów kondygnacji) - ETAP II,</w:t>
      </w:r>
      <w:bookmarkEnd w:id="0"/>
    </w:p>
    <w:p>
      <w:pPr>
        <w:pStyle w:val="Akapitzlist"/>
        <w:numPr>
          <w:ilvl w:val="0"/>
          <w:numId w:val="70"/>
        </w:numPr>
        <w:spacing w:after="0" w:line="360" w:lineRule="auto"/>
        <w:jc w:val="both"/>
        <w:rPr>
          <w:rFonts w:ascii="Arial" w:hAnsi="Arial" w:cs="Arial"/>
        </w:rPr>
      </w:pPr>
      <w:r>
        <w:rPr>
          <w:rFonts w:ascii="Arial" w:hAnsi="Arial" w:cs="Arial"/>
        </w:rPr>
        <w:t>Zadanie 7 – Roboty sanitarne (pozostałe) - ETAP II,</w:t>
      </w:r>
    </w:p>
    <w:p>
      <w:pPr>
        <w:pStyle w:val="Akapitzlist"/>
        <w:numPr>
          <w:ilvl w:val="0"/>
          <w:numId w:val="70"/>
        </w:numPr>
        <w:spacing w:after="0" w:line="360" w:lineRule="auto"/>
        <w:jc w:val="both"/>
        <w:rPr>
          <w:rFonts w:ascii="Arial" w:hAnsi="Arial" w:cs="Arial"/>
        </w:rPr>
      </w:pPr>
      <w:r>
        <w:rPr>
          <w:rFonts w:ascii="Arial" w:hAnsi="Arial" w:cs="Arial"/>
        </w:rPr>
        <w:t>Zadanie 8 – Gazy medyczne (pozostałe) - ETAP II,</w:t>
      </w:r>
    </w:p>
    <w:p>
      <w:pPr>
        <w:pStyle w:val="Akapitzlist"/>
        <w:numPr>
          <w:ilvl w:val="0"/>
          <w:numId w:val="70"/>
        </w:numPr>
        <w:spacing w:after="0" w:line="360" w:lineRule="auto"/>
        <w:jc w:val="both"/>
        <w:rPr>
          <w:rFonts w:ascii="Arial" w:hAnsi="Arial" w:cs="Arial"/>
        </w:rPr>
      </w:pPr>
      <w:r>
        <w:rPr>
          <w:rFonts w:ascii="Arial" w:hAnsi="Arial" w:cs="Arial"/>
        </w:rPr>
        <w:t>Zadanie 9 - Roboty elektroenergetyczne i teletechniczne (pozostałe) - ETAP II.</w:t>
      </w:r>
    </w:p>
    <w:p>
      <w:pPr>
        <w:pStyle w:val="Akapitzlist"/>
        <w:spacing w:after="0" w:line="360" w:lineRule="auto"/>
        <w:jc w:val="both"/>
        <w:rPr>
          <w:rFonts w:ascii="Arial" w:hAnsi="Arial" w:cs="Arial"/>
        </w:rPr>
      </w:pPr>
    </w:p>
    <w:p>
      <w:pPr>
        <w:spacing w:after="0" w:line="360" w:lineRule="auto"/>
        <w:jc w:val="both"/>
        <w:rPr>
          <w:rFonts w:ascii="Arial" w:hAnsi="Arial" w:cs="Arial"/>
        </w:rPr>
      </w:pPr>
      <w:r>
        <w:rPr>
          <w:rFonts w:ascii="Arial" w:hAnsi="Arial" w:cs="Arial"/>
          <w:b/>
          <w:bCs/>
        </w:rPr>
        <w:t>Stan surowy wykończenia wnętrz</w:t>
      </w:r>
      <w:r>
        <w:rPr>
          <w:rFonts w:ascii="Arial" w:hAnsi="Arial" w:cs="Arial"/>
        </w:rPr>
        <w:t xml:space="preserve"> oznacza, że w pomieszczeniach wykonane zostaną ścianki działowe, bez: tynków, stolarki drzwiowej wewnętrznej. Instalacje zostaną rozprowadzone z wykonaniem prób sprawdzających. Instalacje elektryczne i teletechniczne bez osprzętu oświetleniowego. Sanitarne wod.-kan. bez armatury i białego montażu, C.O. z zamontowaniem grzejników i orurowania grzewczego z wykonaniem próby szczelności i płukania instalacji. Instalacja wentylacji mechanicznej i klimatyzacji w tych pomieszczeniach nie będzie realizowana w I Etapie. Gazy medyczne rozprowadzenie instalacji bez paneli </w:t>
      </w:r>
      <w:proofErr w:type="spellStart"/>
      <w:r>
        <w:rPr>
          <w:rFonts w:ascii="Arial" w:hAnsi="Arial" w:cs="Arial"/>
        </w:rPr>
        <w:t>nadłóżkowych</w:t>
      </w:r>
      <w:proofErr w:type="spellEnd"/>
      <w:r>
        <w:rPr>
          <w:rFonts w:ascii="Arial" w:hAnsi="Arial" w:cs="Arial"/>
        </w:rPr>
        <w:t xml:space="preserve"> z wykonaniem prób sprawdzających (ciśnieniowej, czystości i krzyżowej).</w:t>
      </w:r>
    </w:p>
    <w:p>
      <w:pPr>
        <w:pStyle w:val="Akapitzlist"/>
        <w:spacing w:after="0" w:line="360" w:lineRule="auto"/>
        <w:ind w:left="0"/>
        <w:jc w:val="both"/>
        <w:rPr>
          <w:rFonts w:ascii="Arial" w:hAnsi="Arial" w:cs="Arial"/>
          <w:lang w:eastAsia="ar-SA"/>
        </w:rPr>
      </w:pPr>
      <w:r>
        <w:rPr>
          <w:rFonts w:ascii="Arial" w:hAnsi="Arial" w:cs="Arial"/>
          <w:lang w:eastAsia="ar-SA"/>
        </w:rPr>
        <w:t xml:space="preserve">Kolejność wykonywania robót zostanie określona w Harmonogramie Robót przedłożonym przez Wykonawcę po podpisaniu Umowy. Zamawiający wymaga aby w pierwszej kolejności zostały wybudowane budynki nr 2 odpadów medycznych i nr 3 odpadów komunalnych i oddane do użytkowania po uzyskaniu przez Wykonawcę robót ogólnobudowlanych częściowego pozwolenia na użytkowanie. Wymagane jest też aby Wykonawcy po podpisaniu umowy przestąpili niezwłocznie do przebudowy kolidujących z bud. nr 1 CR-O  sieci wod.-kan. i elektroenergetycznych i teletechnicznych. Likwidacja kolizji z kablem energetycznym SN 15 </w:t>
      </w:r>
      <w:proofErr w:type="spellStart"/>
      <w:r>
        <w:rPr>
          <w:rFonts w:ascii="Arial" w:hAnsi="Arial" w:cs="Arial"/>
          <w:lang w:eastAsia="ar-SA"/>
        </w:rPr>
        <w:t>kV</w:t>
      </w:r>
      <w:proofErr w:type="spellEnd"/>
      <w:r>
        <w:rPr>
          <w:rFonts w:ascii="Arial" w:hAnsi="Arial" w:cs="Arial"/>
          <w:lang w:eastAsia="ar-SA"/>
        </w:rPr>
        <w:t xml:space="preserve"> Energa Operator nie jest przedmiotem tego postępowania.</w:t>
      </w:r>
    </w:p>
    <w:p>
      <w:pPr>
        <w:pStyle w:val="Akapitzlist"/>
        <w:numPr>
          <w:ilvl w:val="0"/>
          <w:numId w:val="64"/>
        </w:numPr>
        <w:spacing w:after="0" w:line="360" w:lineRule="auto"/>
        <w:ind w:left="284" w:hanging="284"/>
        <w:jc w:val="both"/>
        <w:rPr>
          <w:rFonts w:ascii="Arial" w:hAnsi="Arial" w:cs="Arial"/>
        </w:rPr>
      </w:pPr>
      <w:r>
        <w:rPr>
          <w:rFonts w:ascii="Arial" w:hAnsi="Arial" w:cs="Arial"/>
        </w:rPr>
        <w:t>Charakterystyczne parametry projektu:</w:t>
      </w:r>
    </w:p>
    <w:p>
      <w:pPr>
        <w:pStyle w:val="Akapitzlist"/>
        <w:spacing w:after="0" w:line="360" w:lineRule="auto"/>
        <w:ind w:left="284"/>
        <w:jc w:val="both"/>
        <w:rPr>
          <w:rFonts w:ascii="Arial" w:hAnsi="Arial" w:cs="Arial"/>
          <w:b/>
        </w:rPr>
      </w:pPr>
      <w:r>
        <w:rPr>
          <w:rFonts w:ascii="Arial" w:hAnsi="Arial" w:cs="Arial"/>
          <w:b/>
        </w:rPr>
        <w:t>I. Budynek nr 1 Centrum Rehabilitacyjno-Opiekuńczego:</w:t>
      </w:r>
    </w:p>
    <w:p>
      <w:pPr>
        <w:pStyle w:val="Akapitzlist"/>
        <w:spacing w:after="0" w:line="360" w:lineRule="auto"/>
        <w:ind w:left="284"/>
        <w:jc w:val="both"/>
        <w:rPr>
          <w:rFonts w:ascii="Arial" w:hAnsi="Arial" w:cs="Arial"/>
        </w:rPr>
      </w:pPr>
      <w:r>
        <w:rPr>
          <w:rFonts w:ascii="Arial" w:hAnsi="Arial" w:cs="Arial"/>
        </w:rPr>
        <w:t>- powierzchnia zabudowy- około 3725,65 m2,</w:t>
      </w:r>
    </w:p>
    <w:p>
      <w:pPr>
        <w:pStyle w:val="Akapitzlist"/>
        <w:spacing w:after="0" w:line="360" w:lineRule="auto"/>
        <w:ind w:left="284"/>
        <w:jc w:val="both"/>
        <w:rPr>
          <w:rFonts w:ascii="Arial" w:hAnsi="Arial" w:cs="Arial"/>
        </w:rPr>
      </w:pPr>
      <w:r>
        <w:rPr>
          <w:rFonts w:ascii="Arial" w:hAnsi="Arial" w:cs="Arial"/>
        </w:rPr>
        <w:t>- powierzchnia całkowita - 11.599,12 m2,</w:t>
      </w:r>
    </w:p>
    <w:p>
      <w:pPr>
        <w:pStyle w:val="Akapitzlist"/>
        <w:spacing w:after="0" w:line="360" w:lineRule="auto"/>
        <w:ind w:left="284"/>
        <w:jc w:val="both"/>
        <w:rPr>
          <w:rFonts w:ascii="Arial" w:hAnsi="Arial" w:cs="Arial"/>
        </w:rPr>
      </w:pPr>
      <w:r>
        <w:rPr>
          <w:rFonts w:ascii="Arial" w:hAnsi="Arial" w:cs="Arial"/>
        </w:rPr>
        <w:t>- powierzchnia wewnętrzna - 10.189,57 m2,</w:t>
      </w:r>
    </w:p>
    <w:p>
      <w:pPr>
        <w:pStyle w:val="Akapitzlist"/>
        <w:spacing w:after="0" w:line="360" w:lineRule="auto"/>
        <w:ind w:left="284"/>
        <w:jc w:val="both"/>
        <w:rPr>
          <w:rFonts w:ascii="Arial" w:hAnsi="Arial" w:cs="Arial"/>
        </w:rPr>
      </w:pPr>
      <w:r>
        <w:rPr>
          <w:rFonts w:ascii="Arial" w:hAnsi="Arial" w:cs="Arial"/>
        </w:rPr>
        <w:t>- powierzchnia użytkowa – 6.439,74m2,</w:t>
      </w:r>
    </w:p>
    <w:p>
      <w:pPr>
        <w:pStyle w:val="Akapitzlist"/>
        <w:spacing w:after="0" w:line="360" w:lineRule="auto"/>
        <w:ind w:left="284"/>
        <w:jc w:val="both"/>
        <w:rPr>
          <w:rFonts w:ascii="Arial" w:hAnsi="Arial" w:cs="Arial"/>
        </w:rPr>
      </w:pPr>
      <w:r>
        <w:rPr>
          <w:rFonts w:ascii="Arial" w:hAnsi="Arial" w:cs="Arial"/>
        </w:rPr>
        <w:lastRenderedPageBreak/>
        <w:t>- powierzchnia komunikacji – 2.644,92m2,</w:t>
      </w:r>
    </w:p>
    <w:p>
      <w:pPr>
        <w:pStyle w:val="Akapitzlist"/>
        <w:spacing w:after="0" w:line="360" w:lineRule="auto"/>
        <w:ind w:left="284"/>
        <w:jc w:val="both"/>
        <w:rPr>
          <w:rFonts w:ascii="Arial" w:hAnsi="Arial" w:cs="Arial"/>
        </w:rPr>
      </w:pPr>
      <w:r>
        <w:rPr>
          <w:rFonts w:ascii="Arial" w:hAnsi="Arial" w:cs="Arial"/>
        </w:rPr>
        <w:t>- ilość kondygnacji -2 kondygnacje nadziemne z pełnym podpiwniczeniem,</w:t>
      </w:r>
    </w:p>
    <w:p>
      <w:pPr>
        <w:pStyle w:val="Akapitzlist"/>
        <w:spacing w:after="0" w:line="360" w:lineRule="auto"/>
        <w:ind w:left="284"/>
        <w:jc w:val="both"/>
        <w:rPr>
          <w:rFonts w:ascii="Arial" w:hAnsi="Arial" w:cs="Arial"/>
        </w:rPr>
      </w:pPr>
      <w:r>
        <w:rPr>
          <w:rFonts w:ascii="Arial" w:hAnsi="Arial" w:cs="Arial"/>
        </w:rPr>
        <w:t>- Ilość klatek schodowych – 6,</w:t>
      </w:r>
    </w:p>
    <w:p>
      <w:pPr>
        <w:pStyle w:val="Akapitzlist"/>
        <w:spacing w:after="0" w:line="360" w:lineRule="auto"/>
        <w:ind w:left="284"/>
        <w:jc w:val="both"/>
        <w:rPr>
          <w:rFonts w:ascii="Arial" w:hAnsi="Arial" w:cs="Arial"/>
        </w:rPr>
      </w:pPr>
      <w:r>
        <w:rPr>
          <w:rFonts w:ascii="Arial" w:hAnsi="Arial" w:cs="Arial"/>
        </w:rPr>
        <w:t>- Ilość wind- 5,</w:t>
      </w:r>
    </w:p>
    <w:p>
      <w:pPr>
        <w:pStyle w:val="Akapitzlist"/>
        <w:spacing w:after="0" w:line="360" w:lineRule="auto"/>
        <w:ind w:left="284"/>
        <w:jc w:val="both"/>
        <w:rPr>
          <w:rFonts w:ascii="Arial" w:hAnsi="Arial" w:cs="Arial"/>
        </w:rPr>
      </w:pPr>
      <w:r>
        <w:rPr>
          <w:rFonts w:ascii="Arial" w:hAnsi="Arial" w:cs="Arial"/>
        </w:rPr>
        <w:t>- wysokość budynku – do 7,80m.</w:t>
      </w:r>
    </w:p>
    <w:p>
      <w:pPr>
        <w:pStyle w:val="Akapitzlist"/>
        <w:spacing w:after="0" w:line="360" w:lineRule="auto"/>
        <w:ind w:left="284"/>
        <w:jc w:val="both"/>
        <w:rPr>
          <w:rFonts w:ascii="Arial" w:hAnsi="Arial" w:cs="Arial"/>
          <w:b/>
        </w:rPr>
      </w:pPr>
      <w:r>
        <w:rPr>
          <w:rFonts w:ascii="Arial" w:hAnsi="Arial" w:cs="Arial"/>
          <w:b/>
        </w:rPr>
        <w:t>II. Budynek nr 2 magazynu odpadów medycznych:</w:t>
      </w:r>
    </w:p>
    <w:p>
      <w:pPr>
        <w:pStyle w:val="Akapitzlist"/>
        <w:spacing w:after="0" w:line="360" w:lineRule="auto"/>
        <w:ind w:left="284"/>
        <w:jc w:val="both"/>
        <w:rPr>
          <w:rFonts w:ascii="Arial" w:hAnsi="Arial" w:cs="Arial"/>
        </w:rPr>
      </w:pPr>
      <w:r>
        <w:rPr>
          <w:rFonts w:ascii="Arial" w:hAnsi="Arial" w:cs="Arial"/>
        </w:rPr>
        <w:t>- powierzchnia zabudowy- około 201,30 m2,</w:t>
      </w:r>
    </w:p>
    <w:p>
      <w:pPr>
        <w:pStyle w:val="Akapitzlist"/>
        <w:spacing w:after="0" w:line="360" w:lineRule="auto"/>
        <w:ind w:left="284"/>
        <w:jc w:val="both"/>
        <w:rPr>
          <w:rFonts w:ascii="Arial" w:hAnsi="Arial" w:cs="Arial"/>
        </w:rPr>
      </w:pPr>
      <w:r>
        <w:rPr>
          <w:rFonts w:ascii="Arial" w:hAnsi="Arial" w:cs="Arial"/>
        </w:rPr>
        <w:t>- powierzchnia użytkowa - około 168,83 m2,</w:t>
      </w:r>
    </w:p>
    <w:p>
      <w:pPr>
        <w:pStyle w:val="Akapitzlist"/>
        <w:spacing w:after="0" w:line="360" w:lineRule="auto"/>
        <w:ind w:left="284"/>
        <w:jc w:val="both"/>
        <w:rPr>
          <w:rFonts w:ascii="Arial" w:hAnsi="Arial" w:cs="Arial"/>
        </w:rPr>
      </w:pPr>
      <w:r>
        <w:rPr>
          <w:rFonts w:ascii="Arial" w:hAnsi="Arial" w:cs="Arial"/>
        </w:rPr>
        <w:t>- ilość kondygnacji - 1 kondygnacja, bez podpiwniczenia,</w:t>
      </w:r>
    </w:p>
    <w:p>
      <w:pPr>
        <w:pStyle w:val="Akapitzlist"/>
        <w:spacing w:after="0" w:line="360" w:lineRule="auto"/>
        <w:ind w:left="284"/>
        <w:jc w:val="both"/>
        <w:rPr>
          <w:rFonts w:ascii="Arial" w:hAnsi="Arial" w:cs="Arial"/>
        </w:rPr>
      </w:pPr>
      <w:r>
        <w:rPr>
          <w:rFonts w:ascii="Arial" w:hAnsi="Arial" w:cs="Arial"/>
        </w:rPr>
        <w:t>- wysokość budynku – do 4,5m.</w:t>
      </w:r>
    </w:p>
    <w:p>
      <w:pPr>
        <w:pStyle w:val="Akapitzlist"/>
        <w:spacing w:after="0" w:line="360" w:lineRule="auto"/>
        <w:ind w:left="284"/>
        <w:jc w:val="both"/>
        <w:rPr>
          <w:rFonts w:ascii="Arial" w:hAnsi="Arial" w:cs="Arial"/>
          <w:b/>
        </w:rPr>
      </w:pPr>
      <w:r>
        <w:rPr>
          <w:rFonts w:ascii="Arial" w:hAnsi="Arial" w:cs="Arial"/>
          <w:b/>
        </w:rPr>
        <w:t>III. Budynek nr 3 odpadów komunalnych:</w:t>
      </w:r>
    </w:p>
    <w:p>
      <w:pPr>
        <w:pStyle w:val="Akapitzlist"/>
        <w:spacing w:after="0" w:line="360" w:lineRule="auto"/>
        <w:ind w:left="284"/>
        <w:jc w:val="both"/>
        <w:rPr>
          <w:rFonts w:ascii="Arial" w:hAnsi="Arial" w:cs="Arial"/>
        </w:rPr>
      </w:pPr>
      <w:r>
        <w:rPr>
          <w:rFonts w:ascii="Arial" w:hAnsi="Arial" w:cs="Arial"/>
        </w:rPr>
        <w:t>- powierzchnia zabudowy- około 122,00 m2,</w:t>
      </w:r>
    </w:p>
    <w:p>
      <w:pPr>
        <w:pStyle w:val="Akapitzlist"/>
        <w:spacing w:after="0" w:line="360" w:lineRule="auto"/>
        <w:ind w:left="284"/>
        <w:jc w:val="both"/>
        <w:rPr>
          <w:rFonts w:ascii="Arial" w:hAnsi="Arial" w:cs="Arial"/>
        </w:rPr>
      </w:pPr>
      <w:r>
        <w:rPr>
          <w:rFonts w:ascii="Arial" w:hAnsi="Arial" w:cs="Arial"/>
        </w:rPr>
        <w:t>- powierzchnia użytkowa - około 110,31m2,</w:t>
      </w:r>
    </w:p>
    <w:p>
      <w:pPr>
        <w:pStyle w:val="Akapitzlist"/>
        <w:spacing w:after="0" w:line="360" w:lineRule="auto"/>
        <w:ind w:left="284"/>
        <w:jc w:val="both"/>
        <w:rPr>
          <w:rFonts w:ascii="Arial" w:hAnsi="Arial" w:cs="Arial"/>
        </w:rPr>
      </w:pPr>
      <w:r>
        <w:rPr>
          <w:rFonts w:ascii="Arial" w:hAnsi="Arial" w:cs="Arial"/>
        </w:rPr>
        <w:t>- ilość kondygnacji -1 kondygnacja, bez podpiwniczenia,</w:t>
      </w:r>
    </w:p>
    <w:p>
      <w:pPr>
        <w:pStyle w:val="Akapitzlist"/>
        <w:spacing w:after="0" w:line="360" w:lineRule="auto"/>
        <w:ind w:left="284"/>
        <w:jc w:val="both"/>
        <w:rPr>
          <w:rFonts w:ascii="Arial" w:hAnsi="Arial" w:cs="Arial"/>
        </w:rPr>
      </w:pPr>
      <w:r>
        <w:rPr>
          <w:rFonts w:ascii="Arial" w:hAnsi="Arial" w:cs="Arial"/>
        </w:rPr>
        <w:t>- wysokość budynku – do 4,5m.</w:t>
      </w:r>
    </w:p>
    <w:p>
      <w:pPr>
        <w:pStyle w:val="Akapitzlist"/>
        <w:spacing w:after="0" w:line="360" w:lineRule="auto"/>
        <w:ind w:left="284"/>
        <w:jc w:val="both"/>
        <w:rPr>
          <w:rFonts w:ascii="Arial" w:hAnsi="Arial" w:cs="Arial"/>
          <w:b/>
        </w:rPr>
      </w:pPr>
      <w:r>
        <w:rPr>
          <w:rFonts w:ascii="Arial" w:hAnsi="Arial" w:cs="Arial"/>
          <w:b/>
        </w:rPr>
        <w:t>IV. Powierzchnia terenu do utwardzenia (dojścia i dojazdy): ok. 2900,00m2.</w:t>
      </w:r>
    </w:p>
    <w:p>
      <w:pPr>
        <w:spacing w:line="360" w:lineRule="auto"/>
        <w:rPr>
          <w:rFonts w:ascii="Arial" w:hAnsi="Arial" w:cs="Arial"/>
          <w:b/>
          <w:bCs/>
          <w:u w:val="single"/>
        </w:rPr>
      </w:pPr>
      <w:r>
        <w:rPr>
          <w:rFonts w:ascii="Arial" w:hAnsi="Arial" w:cs="Arial"/>
          <w:b/>
          <w:bCs/>
          <w:u w:val="single"/>
        </w:rPr>
        <w:t>Uwaga</w:t>
      </w:r>
    </w:p>
    <w:p>
      <w:pPr>
        <w:spacing w:line="360" w:lineRule="auto"/>
        <w:jc w:val="both"/>
        <w:rPr>
          <w:rFonts w:ascii="Arial" w:hAnsi="Arial" w:cs="Arial"/>
          <w:b/>
          <w:bCs/>
        </w:rPr>
      </w:pPr>
      <w:r>
        <w:rPr>
          <w:rFonts w:ascii="Arial" w:hAnsi="Arial" w:cs="Arial"/>
          <w:b/>
          <w:bCs/>
        </w:rPr>
        <w:t xml:space="preserve">Szczegółowy przedmiot zamówienia określa dokumentacja Budowlano – Architektoniczna wraz ze szczegółowym Planem Zagospodarowania Terenu  stanowiąca integralną część SWZ wraz z wyjaśnieniami do niej, udzielonymi na etapie postępowania przetargowego. Zamawiający wskazuje, że Wykonawca ma skalkulować cenę na podstawie w/w dokumentacji zawierającej opisy i rysunki. Zamawiający załącza również Program </w:t>
      </w:r>
      <w:proofErr w:type="spellStart"/>
      <w:r>
        <w:rPr>
          <w:rFonts w:ascii="Arial" w:hAnsi="Arial" w:cs="Arial"/>
          <w:b/>
          <w:bCs/>
        </w:rPr>
        <w:t>Funkcjonalno</w:t>
      </w:r>
      <w:proofErr w:type="spellEnd"/>
      <w:r>
        <w:rPr>
          <w:rFonts w:ascii="Arial" w:hAnsi="Arial" w:cs="Arial"/>
          <w:b/>
          <w:bCs/>
        </w:rPr>
        <w:t xml:space="preserve"> – Użytkowy zaznaczając, że ostateczny układ funkcjonalny budynków zawarty jest w dokumentacji Budowlano – Architektonicznej.  Jednocześnie Zamawiający informuje, że to Wykonawca odpowiedzialny jest za prawidłowe wykonanie przedmiaru robót, który będzie podstawą do skalkulowania przez Niego ceny. Wykonawca jest również zobowiązany do sporządzenia Dokumentacji Technicznej wraz z przekazaniem Zmawiającemu praw autorskich, w tym do twórczych przeróbek, a koszt jej sporządzenia winien doliczyć do ceny oferty.</w:t>
      </w:r>
    </w:p>
    <w:p>
      <w:pPr>
        <w:pStyle w:val="Default"/>
        <w:spacing w:line="360" w:lineRule="auto"/>
        <w:jc w:val="both"/>
        <w:rPr>
          <w:bCs/>
          <w:color w:val="auto"/>
          <w:sz w:val="22"/>
        </w:rPr>
      </w:pPr>
      <w:r>
        <w:rPr>
          <w:bCs/>
          <w:color w:val="auto"/>
          <w:sz w:val="22"/>
        </w:rPr>
        <w:t>Dokumenty opisujące przedmiot umowy należy traktować jako wzajemnie wyjaśniające i uzupełniające się. Jeżeli w trakcie realizacji przedmiotu umowy w ww. dokumentach znajdą się jakiekolwiek sprzeczności, rozbieżności lub luki to Wykonawca jest zobowiązany wystąpić na piśmie do Zamawiającego o jednoznaczne zajęcie stanowiska, które jest dla Wykonawcy wiążące. W wypadku braku takiego wystąpienia, uznaje się iż ww. dokumenty sprzeczności, rozbieżności lub luk nie zawierają.</w:t>
      </w:r>
    </w:p>
    <w:p>
      <w:pPr>
        <w:spacing w:after="0" w:line="360" w:lineRule="auto"/>
        <w:jc w:val="both"/>
      </w:pPr>
      <w:r>
        <w:rPr>
          <w:rFonts w:ascii="Arial" w:hAnsi="Arial" w:cs="Arial"/>
        </w:rPr>
        <w:lastRenderedPageBreak/>
        <w:t xml:space="preserve">Z uwagi na konieczność zakończenia etapu inwestycji będącej przedmiotem zamówienia w oznaczonym terminie, pod rygorem braku możliwości uzyskania i/lub  rozliczenia a nawet utraty źródeł finansowania zewnętrznego, a także biorąc pod uwagę skomplikowanie procesu inwestycyjnego spowodowane prowadzeniem go w związku i w sąsiedztwie jednostki prowadzącej leczenie pacjentów w systemie całodobowym, Zamawiający wymaga aby Wykonawca robót ogólnobudowlanych pracował w systemie dwuzmianowym przez sześć dni w tygodniu a siódmego na jedną zmianę, a Kierownik Budowy zatrudniony przez Niego był odpowiedzialny za koordynację robót na budowie, w sposób zapewniający terminowe zakończenie przedmiotu umowy, a Wykonawcy robót branżowych pracowali przez pięć dni w tygodniu po 10 godz. dziennie a szóstego 7 godzin. </w:t>
      </w:r>
    </w:p>
    <w:p>
      <w:pPr>
        <w:spacing w:after="0" w:line="360" w:lineRule="auto"/>
        <w:jc w:val="both"/>
      </w:pPr>
      <w:r>
        <w:rPr>
          <w:rFonts w:ascii="Arial" w:hAnsi="Arial" w:cs="Arial"/>
        </w:rPr>
        <w:t>Zamawiający dopuszcza możliwość zmiany systemu pracy w uzasadnionych przez Wykonawcę przypadkach i po zapewnieniu zasobów pracowników i środków technicznych zapewniających brak opóźnień w wykonywaniu przedmiotu zamówienia.</w:t>
      </w:r>
      <w:r>
        <w:t xml:space="preserve"> </w:t>
      </w:r>
      <w:r>
        <w:rPr>
          <w:rFonts w:ascii="Arial" w:hAnsi="Arial" w:cs="Arial"/>
        </w:rPr>
        <w:t>Każdą zamianę systemu pracy musi zatwierdzić Zespół Inspektorów Nadzoru Inwestorskiego.</w:t>
      </w:r>
    </w:p>
    <w:p>
      <w:pPr>
        <w:spacing w:line="360" w:lineRule="auto"/>
        <w:jc w:val="both"/>
        <w:rPr>
          <w:rFonts w:ascii="Arial" w:hAnsi="Arial" w:cs="Arial"/>
          <w:b/>
          <w:bCs/>
        </w:rPr>
      </w:pPr>
    </w:p>
    <w:p>
      <w:pPr>
        <w:pStyle w:val="Akapitzlist"/>
        <w:numPr>
          <w:ilvl w:val="0"/>
          <w:numId w:val="10"/>
        </w:numPr>
        <w:spacing w:beforeAutospacing="1" w:afterAutospacing="1" w:line="360" w:lineRule="auto"/>
        <w:ind w:left="284" w:hanging="284"/>
        <w:jc w:val="both"/>
        <w:rPr>
          <w:rFonts w:ascii="Arial" w:hAnsi="Arial" w:cs="Arial"/>
          <w:b/>
        </w:rPr>
      </w:pPr>
      <w:r>
        <w:rPr>
          <w:rFonts w:ascii="Arial" w:hAnsi="Arial" w:cs="Arial"/>
          <w:b/>
          <w:bCs/>
        </w:rPr>
        <w:t>Wspólny Słownik Zamówień CPV:</w:t>
      </w:r>
    </w:p>
    <w:tbl>
      <w:tblPr>
        <w:tblW w:w="9089" w:type="dxa"/>
        <w:tblLayout w:type="fixed"/>
        <w:tblLook w:val="04A0" w:firstRow="1" w:lastRow="0" w:firstColumn="1" w:lastColumn="0" w:noHBand="0" w:noVBand="1"/>
      </w:tblPr>
      <w:tblGrid>
        <w:gridCol w:w="1666"/>
        <w:gridCol w:w="7423"/>
      </w:tblGrid>
      <w:tr>
        <w:tc>
          <w:tcPr>
            <w:tcW w:w="9088" w:type="dxa"/>
            <w:gridSpan w:val="2"/>
            <w:shd w:val="clear" w:color="auto" w:fill="auto"/>
          </w:tcPr>
          <w:p>
            <w:pPr>
              <w:widowControl w:val="0"/>
              <w:spacing w:after="0"/>
              <w:contextualSpacing/>
              <w:textAlignment w:val="baseline"/>
              <w:rPr>
                <w:rFonts w:ascii="Arial" w:eastAsia="Andale Sans UI" w:hAnsi="Arial" w:cs="Arial"/>
                <w:b/>
                <w:bCs/>
                <w:kern w:val="2"/>
                <w:lang w:eastAsia="fa-IR" w:bidi="fa-IR"/>
              </w:rPr>
            </w:pPr>
            <w:r>
              <w:rPr>
                <w:rFonts w:ascii="Arial" w:eastAsia="Andale Sans UI" w:hAnsi="Arial" w:cs="Arial"/>
                <w:b/>
                <w:bCs/>
                <w:kern w:val="2"/>
                <w:lang w:eastAsia="fa-IR" w:bidi="fa-IR"/>
              </w:rPr>
              <w:t>GŁÓWNY</w:t>
            </w:r>
          </w:p>
        </w:tc>
      </w:tr>
      <w:tr>
        <w:tc>
          <w:tcPr>
            <w:tcW w:w="1666"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45000000-7</w:t>
            </w:r>
          </w:p>
        </w:tc>
        <w:tc>
          <w:tcPr>
            <w:tcW w:w="7422"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Roboty budowlane</w:t>
            </w:r>
          </w:p>
        </w:tc>
      </w:tr>
      <w:tr>
        <w:tc>
          <w:tcPr>
            <w:tcW w:w="9088" w:type="dxa"/>
            <w:gridSpan w:val="2"/>
            <w:shd w:val="clear" w:color="auto" w:fill="auto"/>
          </w:tcPr>
          <w:p>
            <w:pPr>
              <w:widowControl w:val="0"/>
              <w:spacing w:after="0"/>
              <w:contextualSpacing/>
              <w:textAlignment w:val="baseline"/>
              <w:rPr>
                <w:rFonts w:ascii="Arial" w:eastAsia="Andale Sans UI" w:hAnsi="Arial" w:cs="Arial"/>
                <w:b/>
                <w:bCs/>
                <w:kern w:val="2"/>
                <w:lang w:eastAsia="fa-IR" w:bidi="fa-IR"/>
              </w:rPr>
            </w:pPr>
          </w:p>
        </w:tc>
      </w:tr>
      <w:tr>
        <w:tc>
          <w:tcPr>
            <w:tcW w:w="1666" w:type="dxa"/>
            <w:shd w:val="clear" w:color="auto" w:fill="auto"/>
          </w:tcPr>
          <w:p>
            <w:pPr>
              <w:widowControl w:val="0"/>
              <w:spacing w:after="0"/>
              <w:contextualSpacing/>
              <w:textAlignment w:val="baseline"/>
              <w:rPr>
                <w:rFonts w:ascii="Arial" w:eastAsia="Andale Sans UI" w:hAnsi="Arial" w:cs="Arial"/>
                <w:b/>
                <w:bCs/>
                <w:kern w:val="2"/>
                <w:highlight w:val="yellow"/>
                <w:lang w:eastAsia="fa-IR" w:bidi="fa-IR"/>
              </w:rPr>
            </w:pPr>
            <w:r>
              <w:rPr>
                <w:rFonts w:ascii="Arial" w:eastAsia="Andale Sans UI" w:hAnsi="Arial" w:cs="Arial"/>
                <w:b/>
                <w:bCs/>
                <w:kern w:val="2"/>
                <w:lang w:eastAsia="fa-IR" w:bidi="fa-IR"/>
              </w:rPr>
              <w:t>DODATKOWE</w:t>
            </w:r>
          </w:p>
        </w:tc>
        <w:tc>
          <w:tcPr>
            <w:tcW w:w="7422" w:type="dxa"/>
            <w:shd w:val="clear" w:color="auto" w:fill="auto"/>
          </w:tcPr>
          <w:p>
            <w:pPr>
              <w:widowControl w:val="0"/>
              <w:tabs>
                <w:tab w:val="left" w:pos="284"/>
              </w:tabs>
              <w:spacing w:after="0"/>
              <w:textAlignment w:val="baseline"/>
              <w:rPr>
                <w:rFonts w:ascii="Arial" w:eastAsia="Andale Sans UI" w:hAnsi="Arial" w:cs="Arial"/>
                <w:kern w:val="2"/>
                <w:lang w:eastAsia="fa-IR" w:bidi="fa-IR"/>
              </w:rPr>
            </w:pPr>
          </w:p>
        </w:tc>
      </w:tr>
      <w:tr>
        <w:tc>
          <w:tcPr>
            <w:tcW w:w="1666"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45215000-7</w:t>
            </w:r>
          </w:p>
        </w:tc>
        <w:tc>
          <w:tcPr>
            <w:tcW w:w="7422" w:type="dxa"/>
            <w:shd w:val="clear" w:color="auto" w:fill="auto"/>
          </w:tcPr>
          <w:p>
            <w:pPr>
              <w:widowControl w:val="0"/>
              <w:spacing w:after="0"/>
              <w:textAlignment w:val="baseline"/>
              <w:rPr>
                <w:rFonts w:ascii="Arial" w:eastAsia="Andale Sans UI" w:hAnsi="Arial" w:cs="Arial"/>
                <w:kern w:val="2"/>
                <w:lang w:eastAsia="fa-IR" w:bidi="fa-IR"/>
              </w:rPr>
            </w:pPr>
            <w:r>
              <w:rPr>
                <w:rFonts w:ascii="Arial" w:eastAsia="Andale Sans UI" w:hAnsi="Arial" w:cs="Arial"/>
                <w:kern w:val="2"/>
                <w:lang w:eastAsia="fa-IR" w:bidi="fa-IR"/>
              </w:rPr>
              <w:t>Roboty budowlane w zakresie budowy obiektów budowlanych opieki zdrowotnej i społecznej, krematoriów oraz obiektów użyteczności publicznej</w:t>
            </w:r>
          </w:p>
        </w:tc>
      </w:tr>
      <w:tr>
        <w:tc>
          <w:tcPr>
            <w:tcW w:w="1666"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45215100-8</w:t>
            </w:r>
          </w:p>
        </w:tc>
        <w:tc>
          <w:tcPr>
            <w:tcW w:w="7422"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Roboty budowlane w zakresie budowy placówek zdrowotnych</w:t>
            </w:r>
          </w:p>
        </w:tc>
      </w:tr>
      <w:tr>
        <w:tc>
          <w:tcPr>
            <w:tcW w:w="1666" w:type="dxa"/>
            <w:shd w:val="clear" w:color="auto" w:fill="auto"/>
          </w:tcPr>
          <w:p>
            <w:pPr>
              <w:widowControl w:val="0"/>
              <w:spacing w:after="0"/>
              <w:contextualSpacing/>
              <w:textAlignment w:val="baseline"/>
              <w:rPr>
                <w:rFonts w:ascii="Arial" w:eastAsia="Andale Sans UI" w:hAnsi="Arial" w:cs="Arial"/>
                <w:kern w:val="2"/>
                <w:lang w:eastAsia="fa-IR" w:bidi="fa-IR"/>
              </w:rPr>
            </w:pPr>
            <w:hyperlink r:id="rId13">
              <w:r>
                <w:rPr>
                  <w:rFonts w:ascii="Arial" w:eastAsia="Andale Sans UI" w:hAnsi="Arial" w:cs="Arial"/>
                  <w:kern w:val="2"/>
                  <w:lang w:eastAsia="fa-IR" w:bidi="fa-IR"/>
                </w:rPr>
                <w:t>45215120-4</w:t>
              </w:r>
            </w:hyperlink>
          </w:p>
        </w:tc>
        <w:tc>
          <w:tcPr>
            <w:tcW w:w="7422"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bCs/>
                <w:kern w:val="2"/>
                <w:lang w:eastAsia="fa-IR" w:bidi="fa-IR"/>
              </w:rPr>
              <w:t>Roboty budowlane w zakresie specjalnych budynków medycznych</w:t>
            </w:r>
          </w:p>
        </w:tc>
      </w:tr>
      <w:tr>
        <w:tc>
          <w:tcPr>
            <w:tcW w:w="1666" w:type="dxa"/>
            <w:shd w:val="clear" w:color="auto" w:fill="auto"/>
          </w:tcPr>
          <w:p>
            <w:pPr>
              <w:widowControl w:val="0"/>
              <w:spacing w:after="0"/>
              <w:contextualSpacing/>
              <w:textAlignment w:val="baseline"/>
              <w:rPr>
                <w:rFonts w:ascii="Arial" w:eastAsia="Andale Sans UI" w:hAnsi="Arial" w:cs="Arial"/>
                <w:kern w:val="2"/>
                <w:lang w:eastAsia="fa-IR" w:bidi="fa-IR"/>
              </w:rPr>
            </w:pPr>
            <w:hyperlink r:id="rId14">
              <w:r>
                <w:rPr>
                  <w:rFonts w:ascii="Arial" w:eastAsia="Andale Sans UI" w:hAnsi="Arial" w:cs="Arial"/>
                  <w:kern w:val="2"/>
                  <w:lang w:eastAsia="fa-IR" w:bidi="fa-IR"/>
                </w:rPr>
                <w:t>45215140-0</w:t>
              </w:r>
            </w:hyperlink>
          </w:p>
        </w:tc>
        <w:tc>
          <w:tcPr>
            <w:tcW w:w="7422"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bCs/>
                <w:kern w:val="2"/>
                <w:lang w:eastAsia="fa-IR" w:bidi="fa-IR"/>
              </w:rPr>
              <w:t>Roboty budowlane w zakresie obiektów szpitalnych</w:t>
            </w:r>
          </w:p>
        </w:tc>
      </w:tr>
      <w:tr>
        <w:tc>
          <w:tcPr>
            <w:tcW w:w="1666"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45100000-8</w:t>
            </w:r>
          </w:p>
        </w:tc>
        <w:tc>
          <w:tcPr>
            <w:tcW w:w="7422" w:type="dxa"/>
            <w:shd w:val="clear" w:color="auto" w:fill="auto"/>
          </w:tcPr>
          <w:p>
            <w:pPr>
              <w:widowControl w:val="0"/>
              <w:spacing w:after="0"/>
              <w:contextualSpacing/>
              <w:textAlignment w:val="baseline"/>
              <w:rPr>
                <w:rFonts w:ascii="Arial" w:eastAsia="Andale Sans UI" w:hAnsi="Arial" w:cs="Arial"/>
                <w:bCs/>
                <w:kern w:val="2"/>
                <w:lang w:eastAsia="fa-IR" w:bidi="fa-IR"/>
              </w:rPr>
            </w:pPr>
            <w:r>
              <w:rPr>
                <w:rFonts w:ascii="Arial" w:eastAsia="Andale Sans UI" w:hAnsi="Arial" w:cs="Arial"/>
                <w:kern w:val="2"/>
                <w:lang w:eastAsia="fa-IR" w:bidi="fa-IR"/>
              </w:rPr>
              <w:t>Przygotowanie terenu pod budowę</w:t>
            </w:r>
          </w:p>
        </w:tc>
      </w:tr>
      <w:tr>
        <w:tc>
          <w:tcPr>
            <w:tcW w:w="1666"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45300000-0</w:t>
            </w:r>
          </w:p>
        </w:tc>
        <w:tc>
          <w:tcPr>
            <w:tcW w:w="7422"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Roboty instalacyjne w budynkach</w:t>
            </w:r>
          </w:p>
        </w:tc>
      </w:tr>
      <w:tr>
        <w:tc>
          <w:tcPr>
            <w:tcW w:w="1666"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45110000-8</w:t>
            </w:r>
          </w:p>
        </w:tc>
        <w:tc>
          <w:tcPr>
            <w:tcW w:w="7422"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Roboty w zakresie burzenia i rozbiórki obiektów budowlanych; roboty ziemne</w:t>
            </w:r>
          </w:p>
        </w:tc>
      </w:tr>
      <w:tr>
        <w:tc>
          <w:tcPr>
            <w:tcW w:w="1666"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45232452-5</w:t>
            </w:r>
          </w:p>
        </w:tc>
        <w:tc>
          <w:tcPr>
            <w:tcW w:w="7422"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Roboty odwadniające</w:t>
            </w:r>
          </w:p>
        </w:tc>
      </w:tr>
      <w:tr>
        <w:tc>
          <w:tcPr>
            <w:tcW w:w="1666"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45310000-3</w:t>
            </w:r>
          </w:p>
        </w:tc>
        <w:tc>
          <w:tcPr>
            <w:tcW w:w="7422"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Roboty instalacyjne elektryczne</w:t>
            </w:r>
          </w:p>
        </w:tc>
      </w:tr>
      <w:tr>
        <w:tc>
          <w:tcPr>
            <w:tcW w:w="1666"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45313000-4</w:t>
            </w:r>
          </w:p>
        </w:tc>
        <w:tc>
          <w:tcPr>
            <w:tcW w:w="7422"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Instalowanie wind i ruchomych schodów</w:t>
            </w:r>
          </w:p>
        </w:tc>
      </w:tr>
      <w:tr>
        <w:tc>
          <w:tcPr>
            <w:tcW w:w="1666"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45314000-1</w:t>
            </w:r>
          </w:p>
        </w:tc>
        <w:tc>
          <w:tcPr>
            <w:tcW w:w="7422"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Instalowanie urządzeń telekomunikacyjnych</w:t>
            </w:r>
          </w:p>
        </w:tc>
      </w:tr>
      <w:tr>
        <w:tc>
          <w:tcPr>
            <w:tcW w:w="1666"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45314300-4</w:t>
            </w:r>
          </w:p>
        </w:tc>
        <w:tc>
          <w:tcPr>
            <w:tcW w:w="7422"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Instalowanie infrastruktury okablowania</w:t>
            </w:r>
          </w:p>
        </w:tc>
      </w:tr>
      <w:tr>
        <w:tc>
          <w:tcPr>
            <w:tcW w:w="1666"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45315300-1</w:t>
            </w:r>
          </w:p>
        </w:tc>
        <w:tc>
          <w:tcPr>
            <w:tcW w:w="7422"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Instalacje zasilania elektrycznego</w:t>
            </w:r>
          </w:p>
        </w:tc>
      </w:tr>
      <w:tr>
        <w:tc>
          <w:tcPr>
            <w:tcW w:w="1666"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45320000-6</w:t>
            </w:r>
          </w:p>
        </w:tc>
        <w:tc>
          <w:tcPr>
            <w:tcW w:w="7422"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Roboty izolacyjne</w:t>
            </w:r>
          </w:p>
        </w:tc>
      </w:tr>
      <w:tr>
        <w:tc>
          <w:tcPr>
            <w:tcW w:w="1666"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45343000-3</w:t>
            </w:r>
          </w:p>
        </w:tc>
        <w:tc>
          <w:tcPr>
            <w:tcW w:w="7422"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Roboty instalacyjne przeciwpożarowe</w:t>
            </w:r>
          </w:p>
        </w:tc>
      </w:tr>
      <w:tr>
        <w:tc>
          <w:tcPr>
            <w:tcW w:w="1666"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45351000-2</w:t>
            </w:r>
          </w:p>
        </w:tc>
        <w:tc>
          <w:tcPr>
            <w:tcW w:w="7422"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Mechaniczne instalacje inżynierskie</w:t>
            </w:r>
          </w:p>
        </w:tc>
      </w:tr>
      <w:tr>
        <w:tc>
          <w:tcPr>
            <w:tcW w:w="1666"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lastRenderedPageBreak/>
              <w:t>45400000-1</w:t>
            </w:r>
          </w:p>
        </w:tc>
        <w:tc>
          <w:tcPr>
            <w:tcW w:w="7422"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Roboty wykończeniowe w zakresie obiektów budowlanych</w:t>
            </w:r>
          </w:p>
        </w:tc>
      </w:tr>
      <w:tr>
        <w:tc>
          <w:tcPr>
            <w:tcW w:w="1666"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45443000-4</w:t>
            </w:r>
          </w:p>
        </w:tc>
        <w:tc>
          <w:tcPr>
            <w:tcW w:w="7422"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Roboty elewacyjne</w:t>
            </w:r>
          </w:p>
        </w:tc>
      </w:tr>
      <w:tr>
        <w:trPr>
          <w:trHeight w:val="80"/>
        </w:trPr>
        <w:tc>
          <w:tcPr>
            <w:tcW w:w="1666"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45420000-7</w:t>
            </w:r>
          </w:p>
        </w:tc>
        <w:tc>
          <w:tcPr>
            <w:tcW w:w="7422" w:type="dxa"/>
            <w:shd w:val="clear" w:color="auto" w:fill="auto"/>
          </w:tcPr>
          <w:p>
            <w:pPr>
              <w:widowControl w:val="0"/>
              <w:spacing w:after="0"/>
              <w:contextualSpacing/>
              <w:textAlignment w:val="baseline"/>
              <w:rPr>
                <w:rFonts w:ascii="Arial" w:eastAsia="Andale Sans UI" w:hAnsi="Arial" w:cs="Arial"/>
                <w:kern w:val="2"/>
                <w:lang w:eastAsia="fa-IR" w:bidi="fa-IR"/>
              </w:rPr>
            </w:pPr>
            <w:r>
              <w:rPr>
                <w:rFonts w:ascii="Arial" w:eastAsia="Andale Sans UI" w:hAnsi="Arial" w:cs="Arial"/>
                <w:kern w:val="2"/>
                <w:lang w:eastAsia="fa-IR" w:bidi="fa-IR"/>
              </w:rPr>
              <w:t>Roboty w zakresie zakładania stolarki budowlanej oraz roboty ciesielskie</w:t>
            </w:r>
          </w:p>
        </w:tc>
      </w:tr>
    </w:tbl>
    <w:p>
      <w:pPr>
        <w:pStyle w:val="Akapitzlist"/>
        <w:numPr>
          <w:ilvl w:val="0"/>
          <w:numId w:val="67"/>
        </w:numPr>
        <w:spacing w:beforeAutospacing="1" w:afterAutospacing="1" w:line="360" w:lineRule="auto"/>
        <w:ind w:left="284" w:hanging="284"/>
        <w:jc w:val="both"/>
        <w:rPr>
          <w:rFonts w:ascii="Arial" w:hAnsi="Arial" w:cs="Arial"/>
        </w:rPr>
      </w:pPr>
      <w:r>
        <w:rPr>
          <w:rFonts w:ascii="Arial" w:hAnsi="Arial" w:cs="Arial"/>
          <w:b/>
          <w:bCs/>
        </w:rPr>
        <w:t xml:space="preserve">PODWYKONAWSTWO </w:t>
      </w:r>
    </w:p>
    <w:p>
      <w:pPr>
        <w:pStyle w:val="Akapitzlist"/>
        <w:numPr>
          <w:ilvl w:val="0"/>
          <w:numId w:val="24"/>
        </w:numPr>
        <w:spacing w:after="0" w:line="360" w:lineRule="auto"/>
        <w:ind w:left="284" w:hanging="284"/>
        <w:jc w:val="both"/>
        <w:rPr>
          <w:rFonts w:ascii="Arial" w:hAnsi="Arial" w:cs="Arial"/>
        </w:rPr>
      </w:pPr>
      <w:r>
        <w:rPr>
          <w:rFonts w:ascii="Arial" w:hAnsi="Arial" w:cs="Arial"/>
        </w:rPr>
        <w:t>Wykonawca może powierzyć wykonanie części zamówienia podwykonawcy (podwykonawcom).</w:t>
      </w:r>
    </w:p>
    <w:p>
      <w:pPr>
        <w:pStyle w:val="Akapitzlist"/>
        <w:numPr>
          <w:ilvl w:val="0"/>
          <w:numId w:val="24"/>
        </w:numPr>
        <w:spacing w:after="0" w:line="360" w:lineRule="auto"/>
        <w:ind w:left="284" w:hanging="284"/>
        <w:jc w:val="both"/>
        <w:rPr>
          <w:rFonts w:ascii="Arial" w:hAnsi="Arial" w:cs="Arial"/>
        </w:rPr>
      </w:pPr>
      <w:r>
        <w:rPr>
          <w:rFonts w:ascii="Arial" w:eastAsia="Times New Roman" w:hAnsi="Arial" w:cs="Arial"/>
          <w:lang w:eastAsia="pl-PL"/>
        </w:rPr>
        <w:t xml:space="preserve">Zamawiający nie zastrzega obowiązku osobistego wykonania przez Wykonawcę kluczowych części zamówienia. </w:t>
      </w:r>
    </w:p>
    <w:p>
      <w:pPr>
        <w:pStyle w:val="Akapitzlist"/>
        <w:numPr>
          <w:ilvl w:val="0"/>
          <w:numId w:val="24"/>
        </w:numPr>
        <w:spacing w:after="0" w:line="360" w:lineRule="auto"/>
        <w:ind w:left="284" w:hanging="284"/>
        <w:jc w:val="both"/>
        <w:rPr>
          <w:rFonts w:ascii="Arial" w:hAnsi="Arial" w:cs="Arial"/>
        </w:rPr>
      </w:pPr>
      <w:r>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pPr>
        <w:pStyle w:val="Akapitzlist"/>
        <w:numPr>
          <w:ilvl w:val="0"/>
          <w:numId w:val="24"/>
        </w:numPr>
        <w:spacing w:after="0" w:line="360" w:lineRule="auto"/>
        <w:ind w:left="284" w:hanging="284"/>
        <w:jc w:val="both"/>
        <w:rPr>
          <w:rFonts w:ascii="Arial" w:hAnsi="Arial" w:cs="Arial"/>
        </w:rPr>
      </w:pPr>
      <w:r>
        <w:rPr>
          <w:rFonts w:ascii="Arial" w:hAnsi="Arial" w:cs="Arial"/>
        </w:rPr>
        <w:t xml:space="preserve">Powierzenie części zamówienia podwykonawcom nie zwalnia Wykonawcy z odpowiedzialności za należyte wykonanie zamówienia. </w:t>
      </w:r>
    </w:p>
    <w:p>
      <w:pPr>
        <w:pStyle w:val="Akapitzlist"/>
        <w:spacing w:after="0" w:line="360" w:lineRule="auto"/>
        <w:ind w:left="284"/>
        <w:jc w:val="both"/>
        <w:rPr>
          <w:rFonts w:ascii="Arial" w:hAnsi="Arial" w:cs="Arial"/>
        </w:rPr>
      </w:pPr>
    </w:p>
    <w:p>
      <w:pPr>
        <w:pStyle w:val="Akapitzlist"/>
        <w:numPr>
          <w:ilvl w:val="0"/>
          <w:numId w:val="67"/>
        </w:numPr>
        <w:spacing w:beforeAutospacing="1" w:afterAutospacing="1" w:line="360" w:lineRule="auto"/>
        <w:ind w:left="284" w:hanging="284"/>
        <w:jc w:val="both"/>
        <w:rPr>
          <w:rFonts w:ascii="Arial" w:hAnsi="Arial" w:cs="Arial"/>
        </w:rPr>
      </w:pPr>
      <w:r>
        <w:rPr>
          <w:rFonts w:ascii="Arial" w:hAnsi="Arial" w:cs="Arial"/>
          <w:b/>
          <w:bCs/>
        </w:rPr>
        <w:t xml:space="preserve">TERMIN WYKONANIA ZAMÓWIENIA </w:t>
      </w:r>
    </w:p>
    <w:p>
      <w:pPr>
        <w:pStyle w:val="Akapitzlist"/>
        <w:numPr>
          <w:ilvl w:val="0"/>
          <w:numId w:val="12"/>
        </w:numPr>
        <w:spacing w:beforeAutospacing="1" w:afterAutospacing="1" w:line="360" w:lineRule="auto"/>
        <w:ind w:left="284" w:hanging="284"/>
        <w:jc w:val="both"/>
        <w:rPr>
          <w:rFonts w:ascii="Arial" w:hAnsi="Arial" w:cs="Arial"/>
        </w:rPr>
      </w:pPr>
      <w:r>
        <w:rPr>
          <w:rFonts w:ascii="Arial" w:hAnsi="Arial" w:cs="Arial"/>
        </w:rPr>
        <w:t>Termin realizacji zamówienia:</w:t>
      </w:r>
    </w:p>
    <w:p>
      <w:pPr>
        <w:spacing w:beforeAutospacing="1" w:afterAutospacing="1" w:line="360" w:lineRule="auto"/>
        <w:jc w:val="both"/>
        <w:rPr>
          <w:rFonts w:ascii="Arial" w:hAnsi="Arial" w:cs="Arial"/>
        </w:rPr>
      </w:pPr>
      <w:r>
        <w:rPr>
          <w:rFonts w:ascii="Arial" w:hAnsi="Arial" w:cs="Arial"/>
          <w:b/>
          <w:bCs/>
        </w:rPr>
        <w:t>Etap I (Zdania od 1 do 5) – od dnia podpisania umowy do 31.12.2023 r.</w:t>
      </w:r>
      <w:r>
        <w:rPr>
          <w:rFonts w:ascii="Arial" w:hAnsi="Arial" w:cs="Arial"/>
        </w:rPr>
        <w:t xml:space="preserve"> wraz z uzyskaniem przez Wykonawcę robót ogólnobudowlanych częściowych pozwoleń na użytkowanie,</w:t>
      </w:r>
    </w:p>
    <w:p>
      <w:pPr>
        <w:spacing w:beforeAutospacing="1" w:afterAutospacing="1" w:line="360" w:lineRule="auto"/>
        <w:jc w:val="both"/>
        <w:rPr>
          <w:rFonts w:ascii="Arial" w:hAnsi="Arial" w:cs="Arial"/>
        </w:rPr>
      </w:pPr>
      <w:r>
        <w:rPr>
          <w:rFonts w:ascii="Arial" w:hAnsi="Arial" w:cs="Arial"/>
          <w:b/>
          <w:bCs/>
        </w:rPr>
        <w:t>Etap II (Zdania od 6 do 9) – zgodnie z HR jednak nie później niż od 01.01.2024r. do 31.08.2024 r.</w:t>
      </w:r>
      <w:r>
        <w:rPr>
          <w:rFonts w:ascii="Arial" w:hAnsi="Arial" w:cs="Arial"/>
        </w:rPr>
        <w:t xml:space="preserve"> wraz z uzyskaniem przez Wykonawcę robót ogólnobudowlanych pozwolenia na użytkowanie.</w:t>
      </w:r>
    </w:p>
    <w:p>
      <w:pPr>
        <w:pStyle w:val="Akapitzlist"/>
        <w:numPr>
          <w:ilvl w:val="0"/>
          <w:numId w:val="67"/>
        </w:numPr>
        <w:spacing w:beforeAutospacing="1" w:afterAutospacing="1" w:line="360" w:lineRule="auto"/>
        <w:ind w:left="284" w:hanging="284"/>
        <w:jc w:val="both"/>
        <w:rPr>
          <w:rFonts w:ascii="Arial" w:hAnsi="Arial" w:cs="Arial"/>
        </w:rPr>
      </w:pPr>
      <w:r>
        <w:rPr>
          <w:rFonts w:ascii="Arial" w:hAnsi="Arial" w:cs="Arial"/>
          <w:b/>
          <w:bCs/>
        </w:rPr>
        <w:t xml:space="preserve">WARUNKI UDZIAŁU W POSTĘPOWANIU </w:t>
      </w:r>
    </w:p>
    <w:p>
      <w:pPr>
        <w:pStyle w:val="Akapitzlist"/>
        <w:numPr>
          <w:ilvl w:val="0"/>
          <w:numId w:val="25"/>
        </w:numPr>
        <w:spacing w:beforeAutospacing="1" w:after="0" w:line="360" w:lineRule="auto"/>
        <w:ind w:left="284" w:hanging="284"/>
        <w:jc w:val="both"/>
        <w:rPr>
          <w:rFonts w:ascii="Arial" w:hAnsi="Arial" w:cs="Arial"/>
        </w:rPr>
      </w:pPr>
      <w:r>
        <w:rPr>
          <w:rFonts w:ascii="Arial" w:hAnsi="Arial" w:cs="Arial"/>
        </w:rPr>
        <w:t xml:space="preserve">O udzielenie zamówienia mogą ubiegać się Wykonawcy, którzy nie podlegają wykluczeniu, na zasadach określonych w Rozdziale IX SWZ, oraz spełniają określone przez Zamawiającego warunki udziału w postępowaniu. </w:t>
      </w:r>
    </w:p>
    <w:p>
      <w:pPr>
        <w:pStyle w:val="Akapitzlist"/>
        <w:numPr>
          <w:ilvl w:val="0"/>
          <w:numId w:val="25"/>
        </w:numPr>
        <w:spacing w:after="0" w:line="360" w:lineRule="auto"/>
        <w:ind w:left="284" w:hanging="284"/>
        <w:jc w:val="both"/>
        <w:rPr>
          <w:rFonts w:ascii="Arial" w:hAnsi="Arial" w:cs="Arial"/>
        </w:rPr>
      </w:pPr>
      <w:r>
        <w:rPr>
          <w:rFonts w:ascii="Arial" w:hAnsi="Arial" w:cs="Arial"/>
        </w:rPr>
        <w:t>O udzielenie zamówienia mogą ubiegać się Wykonawcy, którzy spełniają warunki dotyczące:</w:t>
      </w:r>
    </w:p>
    <w:p>
      <w:pPr>
        <w:pStyle w:val="Akapitzlist"/>
        <w:spacing w:after="0" w:line="360" w:lineRule="auto"/>
        <w:ind w:left="284"/>
        <w:jc w:val="both"/>
        <w:rPr>
          <w:rFonts w:ascii="Arial" w:hAnsi="Arial" w:cs="Arial"/>
        </w:rPr>
      </w:pP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1) zdolności do występowania w obrocie gospodarczym: </w:t>
      </w:r>
    </w:p>
    <w:p>
      <w:pPr>
        <w:widowControl w:val="0"/>
        <w:tabs>
          <w:tab w:val="left" w:pos="342"/>
        </w:tabs>
        <w:spacing w:beforeAutospacing="1" w:afterAutospacing="1" w:line="360" w:lineRule="auto"/>
        <w:ind w:left="284"/>
        <w:jc w:val="both"/>
        <w:rPr>
          <w:rFonts w:ascii="Arial" w:eastAsia="Lucida Sans Unicode" w:hAnsi="Arial" w:cs="Arial"/>
          <w:b/>
          <w:kern w:val="2"/>
          <w:lang w:eastAsia="hi-IN" w:bidi="hi-IN"/>
        </w:rPr>
      </w:pPr>
      <w:r>
        <w:rPr>
          <w:rFonts w:ascii="Arial" w:eastAsia="Lucida Sans Unicode" w:hAnsi="Arial" w:cs="Arial"/>
          <w:kern w:val="2"/>
          <w:lang w:eastAsia="hi-IN" w:bidi="hi-IN"/>
        </w:rPr>
        <w:t xml:space="preserve">Warunek zostanie spełniony, jeżeli wykonawcy prowadzący działalność gospodarczą lub zawodową będą wpisani do jednego z rejestrów zawodowych lub handlowych prowadzonych w kraju, w którym mają siedzibę lub miejsce zamieszkania (np. KRS/CDEIG w Polsce) – </w:t>
      </w:r>
      <w:r>
        <w:rPr>
          <w:rFonts w:ascii="Arial" w:eastAsia="Lucida Sans Unicode" w:hAnsi="Arial" w:cs="Arial"/>
          <w:b/>
          <w:kern w:val="2"/>
          <w:lang w:eastAsia="hi-IN" w:bidi="hi-IN"/>
        </w:rPr>
        <w:t xml:space="preserve">DOTYCZY WSZYSTKICH CZĘŚCI ZAMÓWIENIA </w:t>
      </w:r>
    </w:p>
    <w:p>
      <w:pPr>
        <w:widowControl w:val="0"/>
        <w:tabs>
          <w:tab w:val="left" w:pos="342"/>
        </w:tabs>
        <w:spacing w:beforeAutospacing="1" w:afterAutospacing="1" w:line="360" w:lineRule="auto"/>
        <w:ind w:left="284"/>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 xml:space="preserve">Ocena spełnienia w/w warunku zostanie dokonana na podstawie załączonych do oferty zezwoleń </w:t>
      </w:r>
      <w:r>
        <w:rPr>
          <w:rFonts w:ascii="Arial" w:eastAsia="Lucida Sans Unicode" w:hAnsi="Arial" w:cs="Arial"/>
          <w:color w:val="000000"/>
          <w:kern w:val="2"/>
          <w:lang w:eastAsia="hi-IN" w:bidi="hi-IN"/>
        </w:rPr>
        <w:lastRenderedPageBreak/>
        <w:t>oraz „Jednolitego Europejskiego Dokumentu Zamówienia” (JEDZ). Wykonawca, w terminie wyznaczonym na składanie ofert składa oświadczenie w formie JEDZ (Jednolity Europejski Dokument Zamówień) aktualne na dzień składania ofert, potwierdzające wstępnie, że spełnia warunki określone przez Zamawiającego w SWZ i ogłoszeniu o zamówieniu oraz nie podlega wykluczeniu. Oświadczenie JEDZ Wykonawca składa Zamawiającemu w formie elektronicznej opatrzone kwalifikowanym podpisem elektronicznym na Platformie zakupowej. Wykonawca wypełnia pola zaznaczone przez Zamawiającego zgodnie z wzorem JEDZ dołączonym do SWZ jako załącznik nr 2.</w:t>
      </w:r>
    </w:p>
    <w:p>
      <w:pPr>
        <w:spacing w:beforeAutospacing="1" w:afterAutospacing="1" w:line="360" w:lineRule="auto"/>
        <w:jc w:val="both"/>
        <w:rPr>
          <w:rFonts w:ascii="Arial" w:hAnsi="Arial" w:cs="Arial"/>
        </w:rPr>
      </w:pPr>
      <w:r>
        <w:rPr>
          <w:rFonts w:ascii="Arial" w:hAnsi="Arial" w:cs="Arial"/>
          <w:b/>
          <w:bCs/>
        </w:rPr>
        <w:t xml:space="preserve">2) uprawnień do prowadzenia określonej działalności gospodarczej lub zawodowej, o ile wynika to z odrębnych przepisów: </w:t>
      </w:r>
    </w:p>
    <w:p>
      <w:pPr>
        <w:spacing w:beforeAutospacing="1" w:afterAutospacing="1" w:line="360" w:lineRule="auto"/>
        <w:ind w:firstLine="284"/>
        <w:jc w:val="both"/>
        <w:rPr>
          <w:rFonts w:ascii="Arial" w:hAnsi="Arial" w:cs="Arial"/>
        </w:rPr>
      </w:pPr>
      <w:r>
        <w:rPr>
          <w:rFonts w:ascii="Arial" w:hAnsi="Arial" w:cs="Arial"/>
        </w:rPr>
        <w:t xml:space="preserve">Zamawiający nie stawia warunku w powyższym zakresie. </w:t>
      </w:r>
    </w:p>
    <w:p>
      <w:pPr>
        <w:spacing w:beforeAutospacing="1" w:afterAutospacing="1" w:line="360" w:lineRule="auto"/>
        <w:jc w:val="both"/>
        <w:rPr>
          <w:rFonts w:ascii="Arial" w:hAnsi="Arial" w:cs="Arial"/>
        </w:rPr>
      </w:pPr>
      <w:r>
        <w:rPr>
          <w:rFonts w:ascii="Arial" w:hAnsi="Arial" w:cs="Arial"/>
          <w:b/>
          <w:bCs/>
        </w:rPr>
        <w:t xml:space="preserve">3) sytuacji ekonomicznej lub finansowej: </w:t>
      </w:r>
    </w:p>
    <w:p>
      <w:pPr>
        <w:tabs>
          <w:tab w:val="left" w:pos="567"/>
        </w:tabs>
        <w:spacing w:beforeAutospacing="1" w:afterAutospacing="1" w:line="360" w:lineRule="auto"/>
        <w:ind w:left="567" w:hanging="283"/>
        <w:jc w:val="both"/>
        <w:rPr>
          <w:rFonts w:ascii="Arial" w:hAnsi="Arial" w:cs="Arial"/>
        </w:rPr>
      </w:pPr>
      <w:r>
        <w:rPr>
          <w:rFonts w:ascii="Arial" w:hAnsi="Arial" w:cs="Arial"/>
          <w:b/>
        </w:rPr>
        <w:t>a)</w:t>
      </w:r>
      <w:r>
        <w:rPr>
          <w:rFonts w:ascii="Arial" w:hAnsi="Arial" w:cs="Arial"/>
        </w:rPr>
        <w:t xml:space="preserve"> Warunek zostanie spełniony, jeżeli Wykonawca wykaże, że osiągnął w ostatnich 3 latach obrotowych (co najmniej w jednym roku), a jeżeli okres prowadzenia działalności jest krótszy, to za ten okres, roczny przychód nie mniejszy niż:</w:t>
      </w:r>
    </w:p>
    <w:p>
      <w:pPr>
        <w:spacing w:after="0" w:line="360" w:lineRule="auto"/>
        <w:ind w:left="567"/>
        <w:jc w:val="both"/>
        <w:rPr>
          <w:rFonts w:ascii="Arial" w:hAnsi="Arial" w:cs="Arial"/>
        </w:rPr>
      </w:pPr>
      <w:r>
        <w:rPr>
          <w:rFonts w:ascii="Arial" w:hAnsi="Arial" w:cs="Arial"/>
          <w:b/>
          <w:u w:val="single"/>
        </w:rPr>
        <w:t>dla Zadania 1  (Etap I) - Roboty konstrukcyjno-budowlane i wykończeniowe zewn. (elewacje) oraz wykończeniowe wewnętrzne ogólnobudowlane części pomieszczeń wraz z rozbiórkami istniejących obiektów</w:t>
      </w:r>
      <w:r>
        <w:rPr>
          <w:rFonts w:ascii="Arial" w:hAnsi="Arial" w:cs="Arial"/>
        </w:rPr>
        <w:t xml:space="preserve">  -  30.000.000,00 zł,</w:t>
      </w:r>
    </w:p>
    <w:p>
      <w:pPr>
        <w:spacing w:after="0" w:line="360" w:lineRule="auto"/>
        <w:ind w:left="567"/>
        <w:jc w:val="both"/>
        <w:rPr>
          <w:rFonts w:ascii="Arial" w:hAnsi="Arial" w:cs="Arial"/>
        </w:rPr>
      </w:pPr>
    </w:p>
    <w:p>
      <w:pPr>
        <w:spacing w:after="0" w:line="360" w:lineRule="auto"/>
        <w:ind w:left="567"/>
        <w:jc w:val="both"/>
        <w:rPr>
          <w:rFonts w:ascii="Arial" w:hAnsi="Arial" w:cs="Arial"/>
        </w:rPr>
      </w:pPr>
      <w:r>
        <w:rPr>
          <w:rFonts w:ascii="Arial" w:hAnsi="Arial" w:cs="Arial"/>
          <w:b/>
          <w:u w:val="single"/>
        </w:rPr>
        <w:t>dla Zadania 2 (Etap I) - Roboty sanitarne</w:t>
      </w:r>
      <w:r>
        <w:rPr>
          <w:rFonts w:ascii="Arial" w:hAnsi="Arial" w:cs="Arial"/>
        </w:rPr>
        <w:t xml:space="preserve"> – 16.000.000,00 zł,</w:t>
      </w:r>
    </w:p>
    <w:p>
      <w:pPr>
        <w:spacing w:after="0" w:line="360" w:lineRule="auto"/>
        <w:ind w:left="567"/>
        <w:jc w:val="both"/>
        <w:rPr>
          <w:rFonts w:ascii="Arial" w:hAnsi="Arial" w:cs="Arial"/>
        </w:rPr>
      </w:pPr>
    </w:p>
    <w:p>
      <w:pPr>
        <w:spacing w:after="0" w:line="360" w:lineRule="auto"/>
        <w:ind w:left="567"/>
        <w:jc w:val="both"/>
        <w:rPr>
          <w:rFonts w:ascii="Arial" w:hAnsi="Arial" w:cs="Arial"/>
        </w:rPr>
      </w:pPr>
      <w:r>
        <w:rPr>
          <w:rFonts w:ascii="Arial" w:hAnsi="Arial" w:cs="Arial"/>
          <w:b/>
          <w:u w:val="single"/>
        </w:rPr>
        <w:t>dla Zadania 3 (Etap I) - Gazy medyczne</w:t>
      </w:r>
      <w:r>
        <w:rPr>
          <w:rFonts w:ascii="Arial" w:hAnsi="Arial" w:cs="Arial"/>
        </w:rPr>
        <w:t xml:space="preserve"> – 1.000.000,00 zł,</w:t>
      </w:r>
    </w:p>
    <w:p>
      <w:pPr>
        <w:spacing w:after="0" w:line="360" w:lineRule="auto"/>
        <w:ind w:left="567"/>
        <w:jc w:val="both"/>
        <w:rPr>
          <w:rFonts w:ascii="Arial" w:hAnsi="Arial" w:cs="Arial"/>
        </w:rPr>
      </w:pPr>
    </w:p>
    <w:p>
      <w:pPr>
        <w:spacing w:after="0" w:line="360" w:lineRule="auto"/>
        <w:ind w:left="567"/>
        <w:jc w:val="both"/>
        <w:rPr>
          <w:rFonts w:ascii="Arial" w:hAnsi="Arial" w:cs="Arial"/>
        </w:rPr>
      </w:pPr>
      <w:r>
        <w:rPr>
          <w:rFonts w:ascii="Arial" w:hAnsi="Arial" w:cs="Arial"/>
          <w:b/>
          <w:u w:val="single"/>
        </w:rPr>
        <w:t>dla Zadania 4 (Etap I) - Roboty elektroenergetyczne i teletechniczne</w:t>
      </w:r>
      <w:r>
        <w:rPr>
          <w:rFonts w:ascii="Arial" w:hAnsi="Arial" w:cs="Arial"/>
        </w:rPr>
        <w:t xml:space="preserve"> – 8.000.000,00 zł,</w:t>
      </w:r>
    </w:p>
    <w:p>
      <w:pPr>
        <w:spacing w:after="0" w:line="360" w:lineRule="auto"/>
        <w:ind w:left="567"/>
        <w:jc w:val="both"/>
        <w:rPr>
          <w:rFonts w:ascii="Arial" w:hAnsi="Arial" w:cs="Arial"/>
        </w:rPr>
      </w:pPr>
    </w:p>
    <w:p>
      <w:pPr>
        <w:spacing w:after="0" w:line="360" w:lineRule="auto"/>
        <w:ind w:left="567"/>
        <w:jc w:val="both"/>
        <w:rPr>
          <w:rFonts w:ascii="Arial" w:hAnsi="Arial" w:cs="Arial"/>
        </w:rPr>
      </w:pPr>
      <w:r>
        <w:rPr>
          <w:rFonts w:ascii="Arial" w:hAnsi="Arial" w:cs="Arial"/>
          <w:b/>
          <w:u w:val="single"/>
        </w:rPr>
        <w:t>dla Zadania 5 (Etap I) - Roboty drogowe i zakładanie trawników</w:t>
      </w:r>
      <w:r>
        <w:rPr>
          <w:rFonts w:ascii="Arial" w:hAnsi="Arial" w:cs="Arial"/>
        </w:rPr>
        <w:t xml:space="preserve"> – 1.800.000,00 zł,</w:t>
      </w:r>
    </w:p>
    <w:p>
      <w:pPr>
        <w:spacing w:after="0" w:line="360" w:lineRule="auto"/>
        <w:ind w:left="567"/>
        <w:jc w:val="both"/>
        <w:rPr>
          <w:rFonts w:ascii="Arial" w:hAnsi="Arial" w:cs="Arial"/>
        </w:rPr>
      </w:pPr>
    </w:p>
    <w:p>
      <w:pPr>
        <w:spacing w:after="0" w:line="360" w:lineRule="auto"/>
        <w:ind w:left="567"/>
        <w:jc w:val="both"/>
        <w:rPr>
          <w:rFonts w:ascii="Arial" w:hAnsi="Arial" w:cs="Arial"/>
        </w:rPr>
      </w:pPr>
      <w:r>
        <w:rPr>
          <w:rFonts w:ascii="Arial" w:hAnsi="Arial" w:cs="Arial"/>
          <w:b/>
          <w:bCs/>
          <w:u w:val="single"/>
        </w:rPr>
        <w:t>dla Zadania 6 (Etap II) - Roboty wykończeniowe wewnętrzne ogólnobudowlane pozostałej części pomieszczeń (według załączonych rzutów kondygnacji)</w:t>
      </w:r>
      <w:r>
        <w:rPr>
          <w:rFonts w:ascii="Arial" w:hAnsi="Arial" w:cs="Arial"/>
        </w:rPr>
        <w:t xml:space="preserve"> – 15.000.000,00 zł,</w:t>
      </w:r>
    </w:p>
    <w:p>
      <w:pPr>
        <w:spacing w:after="0" w:line="360" w:lineRule="auto"/>
        <w:ind w:left="567"/>
        <w:jc w:val="both"/>
        <w:rPr>
          <w:rFonts w:ascii="Arial" w:hAnsi="Arial" w:cs="Arial"/>
        </w:rPr>
      </w:pPr>
    </w:p>
    <w:p>
      <w:pPr>
        <w:spacing w:after="0" w:line="360" w:lineRule="auto"/>
        <w:ind w:firstLine="567"/>
        <w:jc w:val="both"/>
        <w:rPr>
          <w:rFonts w:ascii="Arial" w:hAnsi="Arial" w:cs="Arial"/>
        </w:rPr>
      </w:pPr>
      <w:r>
        <w:rPr>
          <w:rFonts w:ascii="Arial" w:hAnsi="Arial" w:cs="Arial"/>
          <w:b/>
          <w:bCs/>
          <w:u w:val="single"/>
        </w:rPr>
        <w:t xml:space="preserve">dla Zadania 7 (Etap II) - Roboty sanitarne </w:t>
      </w:r>
      <w:r>
        <w:rPr>
          <w:rFonts w:ascii="Arial" w:hAnsi="Arial" w:cs="Arial"/>
          <w:b/>
          <w:u w:val="single"/>
        </w:rPr>
        <w:t>(pozostałe)</w:t>
      </w:r>
      <w:r>
        <w:rPr>
          <w:rFonts w:ascii="Arial" w:hAnsi="Arial" w:cs="Arial"/>
        </w:rPr>
        <w:t xml:space="preserve"> – 18.000.000.00 zł,</w:t>
      </w:r>
    </w:p>
    <w:p>
      <w:pPr>
        <w:spacing w:after="0" w:line="360" w:lineRule="auto"/>
        <w:ind w:firstLine="567"/>
        <w:jc w:val="both"/>
        <w:rPr>
          <w:rFonts w:ascii="Arial" w:hAnsi="Arial" w:cs="Arial"/>
        </w:rPr>
      </w:pPr>
    </w:p>
    <w:p>
      <w:pPr>
        <w:spacing w:after="0" w:line="360" w:lineRule="auto"/>
        <w:ind w:firstLine="567"/>
        <w:jc w:val="both"/>
        <w:rPr>
          <w:rFonts w:ascii="Arial" w:hAnsi="Arial" w:cs="Arial"/>
        </w:rPr>
      </w:pPr>
      <w:r>
        <w:rPr>
          <w:rFonts w:ascii="Arial" w:hAnsi="Arial" w:cs="Arial"/>
          <w:b/>
          <w:bCs/>
          <w:u w:val="single"/>
        </w:rPr>
        <w:lastRenderedPageBreak/>
        <w:t>dla Zadania 8 (Etap II) - Gazy medyczne</w:t>
      </w:r>
      <w:r>
        <w:rPr>
          <w:rFonts w:ascii="Arial" w:hAnsi="Arial" w:cs="Arial"/>
          <w:b/>
          <w:u w:val="single"/>
        </w:rPr>
        <w:t xml:space="preserve"> (pozostałe)</w:t>
      </w:r>
      <w:r>
        <w:rPr>
          <w:rFonts w:ascii="Arial" w:hAnsi="Arial" w:cs="Arial"/>
        </w:rPr>
        <w:t xml:space="preserve"> – 1.800.000,00 zł,</w:t>
      </w:r>
    </w:p>
    <w:p>
      <w:pPr>
        <w:spacing w:after="0" w:line="360" w:lineRule="auto"/>
        <w:ind w:firstLine="567"/>
        <w:jc w:val="both"/>
        <w:rPr>
          <w:rFonts w:ascii="Arial" w:hAnsi="Arial" w:cs="Arial"/>
        </w:rPr>
      </w:pPr>
    </w:p>
    <w:p>
      <w:pPr>
        <w:spacing w:after="0" w:line="360" w:lineRule="auto"/>
        <w:ind w:left="567"/>
        <w:jc w:val="both"/>
        <w:rPr>
          <w:rFonts w:ascii="Arial" w:hAnsi="Arial" w:cs="Arial"/>
        </w:rPr>
      </w:pPr>
      <w:r>
        <w:rPr>
          <w:rFonts w:ascii="Arial" w:hAnsi="Arial" w:cs="Arial"/>
          <w:b/>
          <w:bCs/>
          <w:u w:val="single"/>
        </w:rPr>
        <w:t>dla Zadania 9 (Etap II)-</w:t>
      </w:r>
      <w:r>
        <w:rPr>
          <w:rFonts w:ascii="Arial" w:hAnsi="Arial" w:cs="Arial"/>
          <w:b/>
          <w:u w:val="single"/>
        </w:rPr>
        <w:t xml:space="preserve">  Roboty elektroenergetyczne i teletechniczne (pozostałe)</w:t>
      </w:r>
      <w:r>
        <w:rPr>
          <w:rFonts w:ascii="Arial" w:hAnsi="Arial" w:cs="Arial"/>
        </w:rPr>
        <w:t xml:space="preserve"> – 12.000.000,00 zł,</w:t>
      </w:r>
    </w:p>
    <w:p>
      <w:pPr>
        <w:pStyle w:val="Akapitzlist"/>
        <w:numPr>
          <w:ilvl w:val="0"/>
          <w:numId w:val="74"/>
        </w:numPr>
        <w:spacing w:beforeAutospacing="1" w:afterAutospacing="1" w:line="360" w:lineRule="auto"/>
        <w:jc w:val="both"/>
        <w:rPr>
          <w:rFonts w:ascii="Arial" w:hAnsi="Arial" w:cs="Arial"/>
        </w:rPr>
      </w:pPr>
      <w:r>
        <w:rPr>
          <w:rFonts w:ascii="Arial" w:hAnsi="Arial" w:cs="Arial"/>
        </w:rPr>
        <w:t>sprawozdanie finansowe albo jego części, w przypadku gdy sporządzenie sprawozdania wymagane jest przepisami kraju, w którym wykonawca ma siedzibę lub miejsce zamieszkania, a jeżeli podlega ono badaniu przez firmę audytorską zgodnie z przepisami o rachunkowości, również odpowiednio ze sprawozdaniem z badania sprawozdania finansowego, a w przypadku wykonawców niezobowiązanych do sporządzenia sprawozdania finansowego, innych dokumentów określających w szczególności przychody za okres nie dłuższy niż ostatnie 3 lata obrotowe, a jeżeli okres prowadzenia działalności jest krótszy – za ten okres.</w:t>
      </w:r>
    </w:p>
    <w:p>
      <w:pPr>
        <w:spacing w:beforeAutospacing="1" w:afterAutospacing="1" w:line="360" w:lineRule="auto"/>
        <w:jc w:val="both"/>
        <w:rPr>
          <w:rFonts w:ascii="Arial" w:hAnsi="Arial" w:cs="Arial"/>
        </w:rPr>
      </w:pPr>
      <w:r>
        <w:rPr>
          <w:rFonts w:ascii="Arial" w:hAnsi="Arial" w:cs="Arial"/>
          <w:bCs/>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pPr>
        <w:spacing w:beforeAutospacing="1" w:afterAutospacing="1" w:line="360" w:lineRule="auto"/>
        <w:jc w:val="both"/>
        <w:rPr>
          <w:rFonts w:ascii="Arial" w:hAnsi="Arial" w:cs="Arial"/>
        </w:rPr>
      </w:pPr>
      <w:r>
        <w:rPr>
          <w:rFonts w:ascii="Arial" w:hAnsi="Arial" w:cs="Arial"/>
          <w:b/>
          <w:bCs/>
        </w:rPr>
        <w:t xml:space="preserve">4) zdolności technicznej lub zawodowej: </w:t>
      </w:r>
    </w:p>
    <w:p>
      <w:pPr>
        <w:pStyle w:val="Akapitzlist"/>
        <w:numPr>
          <w:ilvl w:val="0"/>
          <w:numId w:val="13"/>
        </w:numPr>
        <w:spacing w:beforeAutospacing="1" w:afterAutospacing="1" w:line="360" w:lineRule="auto"/>
        <w:ind w:left="567" w:hanging="283"/>
        <w:jc w:val="both"/>
        <w:rPr>
          <w:rFonts w:ascii="Arial" w:hAnsi="Arial" w:cs="Arial"/>
        </w:rPr>
      </w:pPr>
      <w:r>
        <w:rPr>
          <w:rFonts w:ascii="Arial" w:hAnsi="Arial" w:cs="Arial"/>
        </w:rPr>
        <w:t xml:space="preserve">Wykonawca spełni warunek, jeżeli wykaże że w okresie ostatnich 5 lat przed upływem terminu składania ofert, a jeżeli okres prowadzenia działalności jest krótszy - w tym okresie, wykonał należycie: </w:t>
      </w:r>
    </w:p>
    <w:p>
      <w:pPr>
        <w:pStyle w:val="Standard"/>
        <w:spacing w:line="360" w:lineRule="auto"/>
        <w:ind w:left="567"/>
        <w:jc w:val="both"/>
        <w:rPr>
          <w:sz w:val="22"/>
          <w:szCs w:val="22"/>
        </w:rPr>
      </w:pPr>
      <w:bookmarkStart w:id="1" w:name="_Hlk103104553"/>
      <w:r>
        <w:rPr>
          <w:rFonts w:ascii="Arial" w:hAnsi="Arial" w:cs="Arial"/>
          <w:b/>
          <w:sz w:val="22"/>
          <w:szCs w:val="22"/>
          <w:u w:val="single"/>
        </w:rPr>
        <w:t xml:space="preserve">dla Zadania 1 - </w:t>
      </w:r>
      <w:bookmarkStart w:id="2" w:name="_Hlk103363091"/>
      <w:r>
        <w:rPr>
          <w:rFonts w:ascii="Arial" w:hAnsi="Arial" w:cs="Arial"/>
          <w:b/>
          <w:sz w:val="22"/>
          <w:szCs w:val="22"/>
          <w:u w:val="single"/>
        </w:rPr>
        <w:t>Roboty konstrukcyjno-budowlane i wykończeniowe zewn. (elewacje) oraz wykończeniowe wewnętrzne ogólnobudowlane części pomieszczeń (wg załączonych rzutów kondygnacji) wraz z rozbiórkami istniejących obiektów</w:t>
      </w:r>
      <w:bookmarkEnd w:id="2"/>
      <w:r>
        <w:rPr>
          <w:rFonts w:ascii="Arial" w:hAnsi="Arial" w:cs="Arial"/>
          <w:sz w:val="22"/>
          <w:szCs w:val="22"/>
        </w:rPr>
        <w:t xml:space="preserve">, wykonał minimum: 1 robotę budowlaną o wartości 15.000.000,00 zł brutto (wartość ta może obejmować również roboty montażowe: sanitarne, elektryczne i teletechniczne) - polegającą na budowie lub przebudowie lub rozbudowie obiektu budowlanego kubaturowego w konstrukcji żelbetowej z wypełnieniem albo budowie, albo przebudowie, albo nadbudowie albo rozbudowie szpitala (obiektów szpitalnych lub obiektów ochrony zdrowia), </w:t>
      </w:r>
    </w:p>
    <w:p>
      <w:pPr>
        <w:pStyle w:val="Standard"/>
        <w:spacing w:line="360" w:lineRule="auto"/>
        <w:ind w:left="567"/>
        <w:jc w:val="both"/>
        <w:rPr>
          <w:rFonts w:ascii="Arial" w:hAnsi="Arial" w:cs="Arial"/>
          <w:sz w:val="22"/>
          <w:szCs w:val="22"/>
        </w:rPr>
      </w:pPr>
    </w:p>
    <w:p>
      <w:pPr>
        <w:pStyle w:val="Standard"/>
        <w:spacing w:line="360" w:lineRule="auto"/>
        <w:ind w:left="567"/>
        <w:jc w:val="both"/>
        <w:rPr>
          <w:sz w:val="22"/>
          <w:szCs w:val="22"/>
        </w:rPr>
      </w:pPr>
      <w:r>
        <w:rPr>
          <w:rFonts w:ascii="Arial" w:hAnsi="Arial" w:cs="Arial"/>
          <w:b/>
          <w:sz w:val="22"/>
          <w:szCs w:val="22"/>
          <w:u w:val="single"/>
        </w:rPr>
        <w:t>dla Zadania 2 - Roboty sanitarne</w:t>
      </w:r>
      <w:r>
        <w:rPr>
          <w:rFonts w:ascii="Arial" w:hAnsi="Arial" w:cs="Arial"/>
          <w:sz w:val="22"/>
          <w:szCs w:val="22"/>
        </w:rPr>
        <w:t xml:space="preserve"> – wykonał minimum: 1 robotę budowlaną o wartości 3.000.000,00 zł brutto albo trzy roboty budowlane o łącznej wartości 3.000.000,00 zł brutto -  polegającą na budowie lub przebudowie lub rozbudowie obiektu budowlanego kubaturowego </w:t>
      </w:r>
      <w:r>
        <w:rPr>
          <w:rFonts w:ascii="Arial" w:hAnsi="Arial" w:cs="Arial"/>
          <w:sz w:val="22"/>
          <w:szCs w:val="22"/>
        </w:rPr>
        <w:lastRenderedPageBreak/>
        <w:t>albo budowie, albo przebudowie, albo nadbudowie, albo rozbudowie szpitala (obiektów szpitalnych lub obiektów ochrony zdrowia) w zakresie robót sanitarnych,</w:t>
      </w:r>
    </w:p>
    <w:p>
      <w:pPr>
        <w:pStyle w:val="Standard"/>
        <w:spacing w:line="360" w:lineRule="auto"/>
        <w:ind w:left="567"/>
        <w:jc w:val="both"/>
        <w:rPr>
          <w:rFonts w:ascii="Arial" w:hAnsi="Arial" w:cs="Arial"/>
          <w:sz w:val="22"/>
          <w:szCs w:val="22"/>
        </w:rPr>
      </w:pPr>
    </w:p>
    <w:p>
      <w:pPr>
        <w:pStyle w:val="Standard"/>
        <w:spacing w:line="360" w:lineRule="auto"/>
        <w:ind w:left="567"/>
        <w:jc w:val="both"/>
        <w:rPr>
          <w:sz w:val="22"/>
          <w:szCs w:val="22"/>
        </w:rPr>
      </w:pPr>
      <w:r>
        <w:rPr>
          <w:rFonts w:ascii="Arial" w:hAnsi="Arial" w:cs="Arial"/>
          <w:b/>
          <w:sz w:val="22"/>
          <w:szCs w:val="22"/>
          <w:u w:val="single"/>
        </w:rPr>
        <w:t>dla Zadania 3 - Gazy medyczne</w:t>
      </w:r>
      <w:r>
        <w:rPr>
          <w:rFonts w:ascii="Arial" w:hAnsi="Arial" w:cs="Arial"/>
          <w:sz w:val="22"/>
          <w:szCs w:val="22"/>
        </w:rPr>
        <w:t xml:space="preserve"> – wykonał minimum: 1 robotę budowlaną o wartości  500.000,00 brutto - polegającą na budowie lub przebudowie lub rozbudowie obiektu budowlanego kubaturowego albo budowie, albo przebudowie, albo nadbudowie, albo rozbudowie szpitala (obiektów szpitalnych lub obiektów ochrony zdrowia) w zakresie gazów medycznych,</w:t>
      </w:r>
    </w:p>
    <w:p>
      <w:pPr>
        <w:pStyle w:val="Standard"/>
        <w:spacing w:line="360" w:lineRule="auto"/>
        <w:ind w:left="567"/>
        <w:jc w:val="both"/>
        <w:rPr>
          <w:rFonts w:ascii="Arial" w:hAnsi="Arial" w:cs="Arial"/>
          <w:sz w:val="22"/>
          <w:szCs w:val="22"/>
        </w:rPr>
      </w:pPr>
    </w:p>
    <w:p>
      <w:pPr>
        <w:pStyle w:val="Standard"/>
        <w:spacing w:line="360" w:lineRule="auto"/>
        <w:ind w:left="567"/>
        <w:jc w:val="both"/>
        <w:rPr>
          <w:sz w:val="22"/>
          <w:szCs w:val="22"/>
        </w:rPr>
      </w:pPr>
      <w:r>
        <w:rPr>
          <w:rFonts w:ascii="Arial" w:hAnsi="Arial" w:cs="Arial"/>
          <w:b/>
          <w:sz w:val="22"/>
          <w:szCs w:val="22"/>
          <w:u w:val="single"/>
        </w:rPr>
        <w:t>dla Zdania 4 - Roboty elektroenergetyczne i teletechniczne</w:t>
      </w:r>
      <w:r>
        <w:rPr>
          <w:rFonts w:ascii="Arial" w:hAnsi="Arial" w:cs="Arial"/>
          <w:sz w:val="22"/>
          <w:szCs w:val="22"/>
          <w:u w:val="single"/>
        </w:rPr>
        <w:t xml:space="preserve"> </w:t>
      </w:r>
      <w:r>
        <w:rPr>
          <w:rFonts w:ascii="Arial" w:hAnsi="Arial" w:cs="Arial"/>
          <w:sz w:val="22"/>
          <w:szCs w:val="22"/>
        </w:rPr>
        <w:t>– wykonał minimum: 1 robotę budowlaną o wartości 3.000.000,00 zł brutto albo trzy roboty budowlane o łącznej wartości 3.000.000,00 zł brutto - polegającą na budowie lub przebudowie lub rozbudowie obiektu budowlanego kubaturowego albo budowie, albo przebudowie, albo nadbudowie, albo rozbudowie szpitala (obiektów szpitalnych lub obiektów ochrony zdrowia) w zakresie robót elektroenergetycznych i teletechnicznych,</w:t>
      </w:r>
    </w:p>
    <w:p>
      <w:pPr>
        <w:pStyle w:val="Standard"/>
        <w:spacing w:line="360" w:lineRule="auto"/>
        <w:ind w:left="567"/>
        <w:jc w:val="both"/>
        <w:rPr>
          <w:rFonts w:ascii="Arial" w:hAnsi="Arial" w:cs="Arial"/>
          <w:b/>
          <w:sz w:val="22"/>
          <w:szCs w:val="22"/>
          <w:u w:val="single"/>
        </w:rPr>
      </w:pPr>
    </w:p>
    <w:p>
      <w:pPr>
        <w:pStyle w:val="Standard"/>
        <w:spacing w:line="360" w:lineRule="auto"/>
        <w:ind w:left="567"/>
        <w:jc w:val="both"/>
        <w:rPr>
          <w:sz w:val="22"/>
          <w:szCs w:val="22"/>
        </w:rPr>
      </w:pPr>
      <w:r>
        <w:rPr>
          <w:rFonts w:ascii="Arial" w:hAnsi="Arial" w:cs="Arial"/>
          <w:b/>
          <w:sz w:val="22"/>
          <w:szCs w:val="22"/>
          <w:u w:val="single"/>
        </w:rPr>
        <w:t>dla Zdania 5  - Roboty drogowe i zakładanie trawników</w:t>
      </w:r>
      <w:r>
        <w:rPr>
          <w:rFonts w:ascii="Arial" w:hAnsi="Arial" w:cs="Arial"/>
          <w:sz w:val="22"/>
          <w:szCs w:val="22"/>
        </w:rPr>
        <w:t xml:space="preserve"> –  wykonał minimum: 1 robotę w zakresie budowy dróg lub parkingów z kostki typu </w:t>
      </w:r>
      <w:proofErr w:type="spellStart"/>
      <w:r>
        <w:rPr>
          <w:rFonts w:ascii="Arial" w:hAnsi="Arial" w:cs="Arial"/>
          <w:sz w:val="22"/>
          <w:szCs w:val="22"/>
        </w:rPr>
        <w:t>Polbruk</w:t>
      </w:r>
      <w:proofErr w:type="spellEnd"/>
      <w:r>
        <w:rPr>
          <w:rFonts w:ascii="Arial" w:hAnsi="Arial" w:cs="Arial"/>
          <w:sz w:val="22"/>
          <w:szCs w:val="22"/>
        </w:rPr>
        <w:t xml:space="preserve">  o wartości  500.000,00 zł brutto,</w:t>
      </w:r>
    </w:p>
    <w:p>
      <w:pPr>
        <w:pStyle w:val="Standard"/>
        <w:spacing w:line="360" w:lineRule="auto"/>
        <w:ind w:left="567"/>
        <w:jc w:val="both"/>
        <w:rPr>
          <w:rFonts w:ascii="Arial" w:hAnsi="Arial" w:cs="Arial"/>
          <w:sz w:val="22"/>
          <w:szCs w:val="22"/>
        </w:rPr>
      </w:pPr>
    </w:p>
    <w:p>
      <w:pPr>
        <w:pStyle w:val="Standard"/>
        <w:spacing w:line="360" w:lineRule="auto"/>
        <w:ind w:left="567"/>
        <w:jc w:val="both"/>
        <w:rPr>
          <w:sz w:val="22"/>
          <w:szCs w:val="22"/>
        </w:rPr>
      </w:pPr>
      <w:r>
        <w:rPr>
          <w:rFonts w:ascii="Arial" w:hAnsi="Arial" w:cs="Arial"/>
          <w:b/>
          <w:bCs/>
          <w:sz w:val="22"/>
          <w:szCs w:val="22"/>
          <w:u w:val="single"/>
        </w:rPr>
        <w:t>dla Zadania 6 - Roboty wykończeniowe wewnętrzne ogólnobudowlane pozostałej części pomieszczeń (według załączonych rzutów kondygnacji)</w:t>
      </w:r>
      <w:r>
        <w:rPr>
          <w:rFonts w:ascii="Arial" w:hAnsi="Arial" w:cs="Arial"/>
          <w:sz w:val="22"/>
          <w:szCs w:val="22"/>
        </w:rPr>
        <w:t xml:space="preserve"> –  wykonał minimum: 1 robotę budowlaną o wartości  8.000.000,00 zł brutto - polegającą na budowie lub przebudowie lub rozbudowie obiektu budowlanego kubaturowego w konstrukcji żelbetowej z wypełnieniem albo budowie, albo przebudowie, albo nadbudowie, albo rozbudowie szpitala (obiektów szpitalnych lub obiektów ochrony zdrowia), </w:t>
      </w:r>
    </w:p>
    <w:p>
      <w:pPr>
        <w:pStyle w:val="Standard"/>
        <w:spacing w:line="360" w:lineRule="auto"/>
        <w:ind w:left="567"/>
        <w:jc w:val="both"/>
        <w:rPr>
          <w:rFonts w:ascii="Arial" w:hAnsi="Arial" w:cs="Arial"/>
          <w:sz w:val="22"/>
          <w:szCs w:val="22"/>
        </w:rPr>
      </w:pPr>
    </w:p>
    <w:p>
      <w:pPr>
        <w:pStyle w:val="Standard"/>
        <w:spacing w:line="360" w:lineRule="auto"/>
        <w:ind w:left="567"/>
        <w:jc w:val="both"/>
        <w:rPr>
          <w:sz w:val="22"/>
          <w:szCs w:val="22"/>
        </w:rPr>
      </w:pPr>
      <w:r>
        <w:rPr>
          <w:rFonts w:ascii="Arial" w:hAnsi="Arial" w:cs="Arial"/>
          <w:b/>
          <w:bCs/>
          <w:sz w:val="22"/>
          <w:szCs w:val="22"/>
          <w:u w:val="single"/>
        </w:rPr>
        <w:t xml:space="preserve">dla Zadania 7 - Roboty sanitarne </w:t>
      </w:r>
      <w:r>
        <w:rPr>
          <w:rFonts w:ascii="Arial" w:hAnsi="Arial" w:cs="Arial"/>
          <w:b/>
          <w:sz w:val="22"/>
          <w:szCs w:val="22"/>
          <w:u w:val="single"/>
        </w:rPr>
        <w:t>(pozostałe)</w:t>
      </w:r>
      <w:r>
        <w:rPr>
          <w:rFonts w:ascii="Arial" w:hAnsi="Arial" w:cs="Arial"/>
          <w:b/>
          <w:bCs/>
          <w:sz w:val="22"/>
          <w:szCs w:val="22"/>
        </w:rPr>
        <w:t xml:space="preserve"> </w:t>
      </w:r>
      <w:r>
        <w:rPr>
          <w:rFonts w:ascii="Arial" w:hAnsi="Arial" w:cs="Arial"/>
          <w:sz w:val="22"/>
          <w:szCs w:val="22"/>
        </w:rPr>
        <w:t>–  wykonał minimum: 1 robotę budowlaną o wartości  3.000.000,00 zł brutto albo trzy roboty budowlane o łącznej wartości 3.000.000,00 zł brutto - polegającą na budowie lub przebudowie lub rozbudowie obiektu budowlanego kubaturowego albo budowie, albo przebudowie, albo nadbudowie, albo rozbudowie szpitala (obiektów szpitalnych lub obiektów ochrony zdrowia) w zakresie robót sanitarnych,</w:t>
      </w:r>
    </w:p>
    <w:p>
      <w:pPr>
        <w:pStyle w:val="Standard"/>
        <w:spacing w:line="360" w:lineRule="auto"/>
        <w:ind w:left="567"/>
        <w:jc w:val="both"/>
        <w:rPr>
          <w:rFonts w:ascii="Arial" w:hAnsi="Arial" w:cs="Arial"/>
          <w:sz w:val="22"/>
          <w:szCs w:val="22"/>
        </w:rPr>
      </w:pPr>
    </w:p>
    <w:p>
      <w:pPr>
        <w:pStyle w:val="Standard"/>
        <w:spacing w:line="360" w:lineRule="auto"/>
        <w:ind w:left="567"/>
        <w:jc w:val="both"/>
        <w:rPr>
          <w:sz w:val="22"/>
          <w:szCs w:val="22"/>
        </w:rPr>
      </w:pPr>
      <w:r>
        <w:rPr>
          <w:rFonts w:ascii="Arial" w:hAnsi="Arial" w:cs="Arial"/>
          <w:b/>
          <w:bCs/>
          <w:sz w:val="22"/>
          <w:szCs w:val="22"/>
          <w:u w:val="single"/>
        </w:rPr>
        <w:t>dla Zadania 8 - Gazy medyczne</w:t>
      </w:r>
      <w:r>
        <w:rPr>
          <w:rFonts w:ascii="Arial" w:hAnsi="Arial" w:cs="Arial"/>
          <w:b/>
          <w:sz w:val="22"/>
          <w:szCs w:val="22"/>
          <w:u w:val="single"/>
        </w:rPr>
        <w:t xml:space="preserve"> (pozostałe)</w:t>
      </w:r>
      <w:r>
        <w:rPr>
          <w:rFonts w:ascii="Arial" w:hAnsi="Arial" w:cs="Arial"/>
          <w:sz w:val="22"/>
          <w:szCs w:val="22"/>
        </w:rPr>
        <w:t xml:space="preserve"> – wykonał minimum: 1 robotę budowlaną o wartości  700.000,00 zł brutto  - polegającą na budowie lub przebudowie lub rozbudowie obiektu budowlanego kubaturowego albo budowie, albo przebudowie, albo nadbudowie, albo </w:t>
      </w:r>
      <w:r>
        <w:rPr>
          <w:rFonts w:ascii="Arial" w:hAnsi="Arial" w:cs="Arial"/>
          <w:sz w:val="22"/>
          <w:szCs w:val="22"/>
        </w:rPr>
        <w:lastRenderedPageBreak/>
        <w:t>rozbudowie szpitala (obiektów szpitalnych lub obiektów ochrony zdrowia) w zakresie gazów medycznych,</w:t>
      </w:r>
    </w:p>
    <w:p>
      <w:pPr>
        <w:pStyle w:val="Standard"/>
        <w:spacing w:line="360" w:lineRule="auto"/>
        <w:ind w:left="567"/>
        <w:jc w:val="both"/>
        <w:rPr>
          <w:rFonts w:ascii="Arial" w:hAnsi="Arial" w:cs="Arial"/>
          <w:sz w:val="22"/>
          <w:szCs w:val="22"/>
        </w:rPr>
      </w:pPr>
    </w:p>
    <w:p>
      <w:pPr>
        <w:pStyle w:val="Standard"/>
        <w:spacing w:line="360" w:lineRule="auto"/>
        <w:ind w:left="567"/>
        <w:jc w:val="both"/>
        <w:rPr>
          <w:sz w:val="22"/>
          <w:szCs w:val="22"/>
        </w:rPr>
      </w:pPr>
      <w:r>
        <w:rPr>
          <w:rFonts w:ascii="Arial" w:hAnsi="Arial" w:cs="Arial"/>
          <w:b/>
          <w:bCs/>
          <w:sz w:val="22"/>
          <w:szCs w:val="22"/>
          <w:u w:val="single"/>
        </w:rPr>
        <w:t>dla Zadania 9 -</w:t>
      </w:r>
      <w:r>
        <w:rPr>
          <w:rFonts w:ascii="Arial" w:hAnsi="Arial" w:cs="Arial"/>
          <w:b/>
          <w:sz w:val="22"/>
          <w:szCs w:val="22"/>
          <w:u w:val="single"/>
        </w:rPr>
        <w:t xml:space="preserve">  Roboty elektroenergetyczne i teletechniczne (pozostałe)</w:t>
      </w:r>
      <w:r>
        <w:rPr>
          <w:rFonts w:ascii="Arial" w:hAnsi="Arial" w:cs="Arial"/>
          <w:sz w:val="22"/>
          <w:szCs w:val="22"/>
        </w:rPr>
        <w:t xml:space="preserve"> – wykonał minimum: 1 robotę budowlaną o wartości  3.000.000,00 zł brutto albo trzy roboty budowlane o łącznej wartości 3.000.000,00 zł brutto - polegającą na budowie lub przebudowie lub rozbudowie obiektu budowlanego kubaturowego albo budowie, albo przebudowie, albo nadbudowie, albo rozbudowie szpitala (obiektów szpitalnych lub obiektów ochrony zdrowia)</w:t>
      </w:r>
      <w:r>
        <w:t xml:space="preserve"> </w:t>
      </w:r>
      <w:r>
        <w:rPr>
          <w:rFonts w:ascii="Arial" w:hAnsi="Arial" w:cs="Arial"/>
          <w:sz w:val="22"/>
          <w:szCs w:val="22"/>
        </w:rPr>
        <w:t xml:space="preserve">w zakresie robót elektroenergetycznych i teletechnicznych, </w:t>
      </w:r>
      <w:bookmarkEnd w:id="1"/>
    </w:p>
    <w:p>
      <w:pPr>
        <w:pStyle w:val="Akapitzlist"/>
        <w:numPr>
          <w:ilvl w:val="0"/>
          <w:numId w:val="13"/>
        </w:numPr>
        <w:spacing w:beforeAutospacing="1" w:afterAutospacing="1" w:line="360" w:lineRule="auto"/>
        <w:ind w:left="567" w:hanging="283"/>
        <w:jc w:val="both"/>
        <w:rPr>
          <w:rFonts w:ascii="Arial" w:hAnsi="Arial" w:cs="Arial"/>
        </w:rPr>
      </w:pPr>
      <w:r>
        <w:rPr>
          <w:rFonts w:ascii="Arial" w:hAnsi="Arial" w:cs="Arial"/>
        </w:rPr>
        <w:t>Dysponuje następującymi osobami skierowanymi do realizacji zamówienia publicznego wraz z informacjami na temat ich kwalifikacji zawodowych, uprawnień, doświadczenia i wykształcenia niezbędnych do wykonania zamówienia publicznego, a także zakresu wykonywanych przez nie czynności oraz informacją o podstawie dysponowania tymi osobami:</w:t>
      </w:r>
    </w:p>
    <w:p>
      <w:pPr>
        <w:pStyle w:val="Akapitzlist"/>
        <w:spacing w:beforeAutospacing="1" w:afterAutospacing="1" w:line="360" w:lineRule="auto"/>
        <w:ind w:left="567"/>
        <w:jc w:val="both"/>
        <w:rPr>
          <w:rFonts w:ascii="Arial" w:hAnsi="Arial" w:cs="Arial"/>
        </w:rPr>
      </w:pPr>
    </w:p>
    <w:p>
      <w:pPr>
        <w:pStyle w:val="Akapitzlist"/>
        <w:spacing w:beforeAutospacing="1" w:afterAutospacing="1" w:line="360" w:lineRule="auto"/>
        <w:ind w:left="567"/>
        <w:jc w:val="both"/>
        <w:rPr>
          <w:rFonts w:ascii="Arial" w:hAnsi="Arial" w:cs="Arial"/>
          <w:b/>
          <w:u w:val="single"/>
        </w:rPr>
      </w:pPr>
      <w:r>
        <w:rPr>
          <w:rFonts w:ascii="Arial" w:hAnsi="Arial" w:cs="Arial"/>
          <w:b/>
          <w:u w:val="single"/>
        </w:rPr>
        <w:t>dla Zadania 1 - Roboty konstrukcyjno-budowlane i wykończeniowe zewn. (elewacje) oraz wykończeniowe wewnętrzne ogólnobudowlane części pomieszczeń (wg załączonych rzutów kondygnacji) wraz z rozbiórkami istniejących obiektów:</w:t>
      </w:r>
    </w:p>
    <w:p>
      <w:pPr>
        <w:pStyle w:val="Akapitzlist"/>
        <w:spacing w:beforeAutospacing="1" w:afterAutospacing="1" w:line="360" w:lineRule="auto"/>
        <w:ind w:left="567"/>
        <w:jc w:val="both"/>
        <w:rPr>
          <w:rFonts w:ascii="Arial" w:hAnsi="Arial" w:cs="Arial"/>
          <w:b/>
          <w:u w:val="single"/>
        </w:rPr>
      </w:pPr>
    </w:p>
    <w:p>
      <w:pPr>
        <w:pStyle w:val="Akapitzlist"/>
        <w:spacing w:beforeAutospacing="1" w:afterAutospacing="1" w:line="360" w:lineRule="auto"/>
        <w:ind w:left="567"/>
        <w:jc w:val="both"/>
        <w:rPr>
          <w:rFonts w:ascii="Arial" w:hAnsi="Arial" w:cs="Arial"/>
        </w:rPr>
      </w:pPr>
      <w:r>
        <w:rPr>
          <w:rFonts w:ascii="Arial" w:hAnsi="Arial" w:cs="Arial"/>
          <w:b/>
        </w:rPr>
        <w:t>Kierownik budowy</w:t>
      </w:r>
      <w:r>
        <w:rPr>
          <w:rFonts w:ascii="Arial" w:hAnsi="Arial" w:cs="Arial"/>
        </w:rPr>
        <w:t>: osoba posiadająca wykształcenie techniczne, uprawnienia do kierowania robotami budowlanymi w specjalności konstrukcyjno-budowlanej bez ograniczeń, która posiada co najmniej 5-letnie doświadczenie zawodowe w kierowaniu robotami budowlanymi (jako kierownik budowy) po uzyskaniu uprawnień, w tym ukończone co najmniej jedną inwestycję (na której pełnił tą funkcję) polegającą na budowie lub przebudowie lub rozbudowie obiektu budowlanego kubaturowego w konstrukcji żelbetowej z wypełnieniem albo budowie, albo przebudowie, albo nadbudowie, albo rozbudowie szpitala (obiektów szpitalnych lub obiektów ochrony zdrowia) o wartości minimum 15.000.000,00 zł brutto;</w:t>
      </w:r>
    </w:p>
    <w:p>
      <w:pPr>
        <w:spacing w:beforeAutospacing="1" w:afterAutospacing="1" w:line="360" w:lineRule="auto"/>
        <w:ind w:left="567"/>
        <w:jc w:val="both"/>
        <w:rPr>
          <w:rFonts w:ascii="Arial" w:hAnsi="Arial" w:cs="Arial"/>
          <w:b/>
          <w:u w:val="single"/>
        </w:rPr>
      </w:pPr>
      <w:r>
        <w:rPr>
          <w:rFonts w:ascii="Arial" w:hAnsi="Arial" w:cs="Arial"/>
          <w:b/>
          <w:u w:val="single"/>
        </w:rPr>
        <w:t>Osoba pełniąca funkcję kierownika budowy na niniejszej inwestycji nie może jednocześnie pełnić funkcji kierownika budowy na innej inwestycji.</w:t>
      </w:r>
    </w:p>
    <w:p>
      <w:pPr>
        <w:spacing w:beforeAutospacing="1" w:afterAutospacing="1" w:line="360" w:lineRule="auto"/>
        <w:ind w:left="567"/>
        <w:jc w:val="both"/>
        <w:rPr>
          <w:rFonts w:ascii="Arial" w:hAnsi="Arial" w:cs="Arial"/>
        </w:rPr>
      </w:pPr>
      <w:r>
        <w:rPr>
          <w:rFonts w:ascii="Arial" w:hAnsi="Arial" w:cs="Arial"/>
        </w:rPr>
        <w:t>Osoba pełniąca funkcję kierownika budowy musi przebywać na placu budowy minimum 8 h dziennie od poniedziałku do soboty a także w dodatkowym wymiarze czasowym, czy w inne dni, gdy sytuacja będzie tego wymagać, bądź na uzasadnione wezwanie Zamawiającego.</w:t>
      </w:r>
    </w:p>
    <w:p>
      <w:pPr>
        <w:spacing w:beforeAutospacing="1" w:afterAutospacing="1" w:line="360" w:lineRule="auto"/>
        <w:ind w:left="567"/>
        <w:jc w:val="both"/>
        <w:rPr>
          <w:rFonts w:ascii="Arial" w:hAnsi="Arial" w:cs="Arial"/>
        </w:rPr>
      </w:pPr>
      <w:r>
        <w:rPr>
          <w:rFonts w:ascii="Arial" w:hAnsi="Arial" w:cs="Arial"/>
          <w:b/>
          <w:u w:val="single"/>
        </w:rPr>
        <w:t>dla Zadania 2 -  Roboty sanitarne:</w:t>
      </w:r>
    </w:p>
    <w:p>
      <w:pPr>
        <w:pStyle w:val="Akapitzlist"/>
        <w:spacing w:beforeAutospacing="1" w:afterAutospacing="1" w:line="360" w:lineRule="auto"/>
        <w:ind w:left="567"/>
        <w:jc w:val="both"/>
        <w:rPr>
          <w:rFonts w:ascii="Arial" w:hAnsi="Arial" w:cs="Arial"/>
        </w:rPr>
      </w:pPr>
      <w:r>
        <w:rPr>
          <w:rFonts w:ascii="Arial" w:hAnsi="Arial" w:cs="Arial"/>
          <w:b/>
        </w:rPr>
        <w:lastRenderedPageBreak/>
        <w:t>Kierownik robot sanitarnych</w:t>
      </w:r>
      <w:r>
        <w:rPr>
          <w:rFonts w:ascii="Arial" w:hAnsi="Arial" w:cs="Arial"/>
        </w:rPr>
        <w:t>: osoba posiadająca wykształcenie techniczne, uprawnienia do kierowania robotami budowlanymi w specjalności instalacyjnej w zakresie sieci, instalacji i urządzeń cieplnych, wentylacyjnych, gazowych, wodociągowych i kanalizacyjnych bez ograniczeń, która posiada co najmniej 5-letnie doświadczenie zawodowe w kierowaniu robotami budowlanymi (jako kierownik budowy lub robót) po uzyskaniu uprawnień, w tym ukończone co najmniej jedną inwestycję (na której pełnił tą funkcję) polegającą na budowie lub przebudowie lub rozbudowie obiektu budowlanego kubaturowego albo budowie, albo przebudowie, albo nadbudowie, albo rozbudowie szpitala (obiektów szpitalnych lub obiektów ochrony zdrowia) o wartości minimum  3.000.000,00 zł brutto albo trzy inwestycję polegające na budowie lub przebudowie lub rozbudowie obiektu budowlanego kubaturowego albo budowie, albo przebudowie, albo nadbudowie, albo rozbudowie szpitala (obiektów szpitalnych lub obiektów ochrony zdrowia) o wartości łącznej 3.000.000,00 zł brutto;</w:t>
      </w:r>
    </w:p>
    <w:p>
      <w:pPr>
        <w:pStyle w:val="Akapitzlist"/>
        <w:spacing w:beforeAutospacing="1" w:afterAutospacing="1" w:line="360" w:lineRule="auto"/>
        <w:jc w:val="both"/>
        <w:rPr>
          <w:rFonts w:ascii="Arial" w:hAnsi="Arial" w:cs="Arial"/>
        </w:rPr>
      </w:pPr>
    </w:p>
    <w:p>
      <w:pPr>
        <w:pStyle w:val="Akapitzlist"/>
        <w:spacing w:line="360" w:lineRule="auto"/>
        <w:ind w:left="567"/>
        <w:jc w:val="both"/>
        <w:rPr>
          <w:rFonts w:ascii="Arial" w:hAnsi="Arial" w:cs="Arial"/>
        </w:rPr>
      </w:pPr>
      <w:r>
        <w:rPr>
          <w:rFonts w:ascii="Arial" w:hAnsi="Arial" w:cs="Arial"/>
          <w:b/>
          <w:u w:val="single"/>
        </w:rPr>
        <w:t>dla Zdania 3 - Gazy medyczne</w:t>
      </w:r>
      <w:r>
        <w:rPr>
          <w:rFonts w:ascii="Arial" w:hAnsi="Arial" w:cs="Arial"/>
        </w:rPr>
        <w:t>: osoba posiadająca wykształcenie techniczne, która posiada co najmniej 5-letnie doświadczenie zawodowe w kierowaniu robotami budowlanymi (jako kierownik budowy lub robót), w tym ukończone co najmniej jedną inwestycję (na której pełnił tą funkcję) polegającą na budowie lub przebudowie lub rozbudowie obiektu budowlanego kubaturowego albo budowie, albo przebudowie, albo nadbudowie, albo rozbudowie szpitala (obiektów szpitalnych lub obiektów ochrony zdrowia)  o wartości minimum  500.000,00 zł brutto;</w:t>
      </w:r>
    </w:p>
    <w:p>
      <w:pPr>
        <w:spacing w:beforeAutospacing="1" w:afterAutospacing="1" w:line="360" w:lineRule="auto"/>
        <w:ind w:left="567"/>
        <w:jc w:val="both"/>
        <w:rPr>
          <w:rFonts w:ascii="Arial" w:hAnsi="Arial" w:cs="Arial"/>
        </w:rPr>
      </w:pPr>
      <w:r>
        <w:rPr>
          <w:rFonts w:ascii="Arial" w:hAnsi="Arial" w:cs="Arial"/>
          <w:b/>
          <w:u w:val="single"/>
        </w:rPr>
        <w:t xml:space="preserve">dla Zdania 4 - Roboty elektroenergetyczne i teletechniczne: </w:t>
      </w:r>
    </w:p>
    <w:p>
      <w:pPr>
        <w:pStyle w:val="Akapitzlist"/>
        <w:spacing w:beforeAutospacing="1" w:afterAutospacing="1" w:line="360" w:lineRule="auto"/>
        <w:ind w:left="567"/>
        <w:jc w:val="both"/>
        <w:rPr>
          <w:rFonts w:ascii="Arial" w:hAnsi="Arial" w:cs="Arial"/>
        </w:rPr>
      </w:pPr>
      <w:r>
        <w:rPr>
          <w:rFonts w:ascii="Arial" w:hAnsi="Arial" w:cs="Arial"/>
          <w:b/>
        </w:rPr>
        <w:t>Kierownik robot elektrycznych i teletechnicznych</w:t>
      </w:r>
      <w:r>
        <w:rPr>
          <w:rFonts w:ascii="Arial" w:hAnsi="Arial" w:cs="Arial"/>
        </w:rPr>
        <w:t>: osoba posiadająca wykształcenie techniczne, uprawnienia do kierowania robotami budowlanymi w specjalności instalacyjnej w zakresie sieci, instalacji i urządzeń elektrycznych i elektroenergetycznych bez ograniczeń, która posiada co najmniej 5-letnie doświadczenie zawodowe w kierowaniu robotami budowlanymi (jako kierownik budowy lub robót) po uzyskaniu uprawnień, w tym w tym ukończoną co najmniej jedną inwestycję (na której pełnił tą funkcję) polegającą na budowie lub przebudowie lub rozbudowie obiektu budowlanego kubaturowego  albo budowie, albo przebudowie, albo nadbudowie, albo rozbudowie szpitala (obiektów szpitalnych lub obiektów ochrony zdrowia) o wartości minimum  3.000.000,00 zł brutto albo trzy inwestycję polegające na budowie lub przebudowie lub rozbudowie obiektu budowlanego kubaturowego albo budowie, albo przebudowie, albo nadbudowie, albo rozbudowie szpitala (obiektów szpitalnych lub obiektów ochrony zdrowia)  o wartości łącznej minimum 3.000.000,00 zł brutto;</w:t>
      </w:r>
    </w:p>
    <w:p>
      <w:pPr>
        <w:pStyle w:val="Akapitzlist"/>
        <w:spacing w:beforeAutospacing="1" w:afterAutospacing="1" w:line="360" w:lineRule="auto"/>
        <w:ind w:left="567"/>
        <w:jc w:val="both"/>
        <w:rPr>
          <w:rFonts w:ascii="Arial" w:hAnsi="Arial" w:cs="Arial"/>
        </w:rPr>
      </w:pPr>
    </w:p>
    <w:p>
      <w:pPr>
        <w:pStyle w:val="Akapitzlist"/>
        <w:tabs>
          <w:tab w:val="left" w:pos="567"/>
        </w:tabs>
        <w:spacing w:beforeAutospacing="1" w:afterAutospacing="1" w:line="360" w:lineRule="auto"/>
        <w:ind w:left="567"/>
        <w:jc w:val="both"/>
        <w:rPr>
          <w:rFonts w:ascii="Arial" w:hAnsi="Arial" w:cs="Arial"/>
          <w:b/>
          <w:u w:val="single"/>
        </w:rPr>
      </w:pPr>
      <w:r>
        <w:rPr>
          <w:rFonts w:ascii="Arial" w:hAnsi="Arial" w:cs="Arial"/>
          <w:b/>
          <w:u w:val="single"/>
        </w:rPr>
        <w:t>dla Zdania 5 Roboty drogowe i zakładanie trawników:</w:t>
      </w:r>
    </w:p>
    <w:p>
      <w:pPr>
        <w:pStyle w:val="Akapitzlist"/>
        <w:tabs>
          <w:tab w:val="left" w:pos="567"/>
        </w:tabs>
        <w:spacing w:beforeAutospacing="1" w:afterAutospacing="1" w:line="360" w:lineRule="auto"/>
        <w:ind w:left="567"/>
        <w:jc w:val="both"/>
        <w:rPr>
          <w:rFonts w:ascii="Arial" w:hAnsi="Arial" w:cs="Arial"/>
          <w:b/>
          <w:u w:val="single"/>
        </w:rPr>
      </w:pPr>
    </w:p>
    <w:p>
      <w:pPr>
        <w:pStyle w:val="Akapitzlist"/>
        <w:tabs>
          <w:tab w:val="left" w:pos="567"/>
        </w:tabs>
        <w:spacing w:beforeAutospacing="1" w:afterAutospacing="1" w:line="360" w:lineRule="auto"/>
        <w:ind w:left="567"/>
        <w:jc w:val="both"/>
        <w:rPr>
          <w:rFonts w:ascii="Arial" w:hAnsi="Arial" w:cs="Arial"/>
        </w:rPr>
      </w:pPr>
      <w:r>
        <w:rPr>
          <w:rFonts w:ascii="Arial" w:hAnsi="Arial" w:cs="Arial"/>
          <w:b/>
        </w:rPr>
        <w:t>Kierownik robot drogowych:</w:t>
      </w:r>
      <w:r>
        <w:rPr>
          <w:rFonts w:ascii="Arial" w:hAnsi="Arial" w:cs="Arial"/>
        </w:rPr>
        <w:t xml:space="preserve"> osoba posiadająca wykształcenie techniczne, uprawnienia do kierowania robotami budowlanymi w specjalności drogowej bez ograniczeń, która posiada co najmniej 5-letnie doświadczenie zawodowe w kierowaniu robotami budowlanymi (jako kierownik budowy lub robót) po uzyskaniu uprawnień;</w:t>
      </w:r>
    </w:p>
    <w:p>
      <w:pPr>
        <w:spacing w:after="0" w:line="360" w:lineRule="auto"/>
        <w:ind w:left="567"/>
        <w:jc w:val="both"/>
        <w:rPr>
          <w:rFonts w:ascii="Arial" w:hAnsi="Arial" w:cs="Arial"/>
          <w:b/>
          <w:bCs/>
          <w:u w:val="single"/>
        </w:rPr>
      </w:pPr>
      <w:r>
        <w:rPr>
          <w:rFonts w:ascii="Arial" w:hAnsi="Arial" w:cs="Arial"/>
          <w:b/>
          <w:bCs/>
          <w:u w:val="single"/>
        </w:rPr>
        <w:t>dla Zadania 6 - Roboty wykończeniowe wewnętrzne ogólnobudowlane pozostałej części pomieszczeń (według załączonych rzutów kondygnacji)</w:t>
      </w:r>
    </w:p>
    <w:p>
      <w:pPr>
        <w:pStyle w:val="Akapitzlist"/>
        <w:spacing w:beforeAutospacing="1" w:afterAutospacing="1" w:line="360" w:lineRule="auto"/>
        <w:ind w:left="567"/>
        <w:jc w:val="both"/>
        <w:rPr>
          <w:rFonts w:ascii="Arial" w:hAnsi="Arial" w:cs="Arial"/>
        </w:rPr>
      </w:pPr>
      <w:r>
        <w:rPr>
          <w:rFonts w:ascii="Arial" w:hAnsi="Arial" w:cs="Arial"/>
          <w:b/>
        </w:rPr>
        <w:t>Kierownik budowy</w:t>
      </w:r>
      <w:r>
        <w:rPr>
          <w:rFonts w:ascii="Arial" w:hAnsi="Arial" w:cs="Arial"/>
        </w:rPr>
        <w:t>: osoba posiadająca wykształcenie techniczne, uprawnienia do kierowania robotami budowlanymi w specjalności konstrukcyjno-budowlanej bez ograniczeń, która posiada co najmniej 5-letnie doświadczenie zawodowe w kierowaniu robotami budowlanymi (jako kierownik budowy) po uzyskaniu uprawnień, w tym ukończoną co najmniej jedną inwestycję (na której pełnił tą funkcję) polegającą na budowie lub przebudowie lub rozbudowie obiektu budowlanego kubaturowego w konstrukcji żelbetowej z wypełnieniem albo budowie, albo przebudowie, albo nadbudowie, albo rozbudowie szpitala (obiektów szpitalnych lub obiektów ochrony zdrowia) o wartości minimum  8.000.000,00 zł brutto;</w:t>
      </w:r>
    </w:p>
    <w:p>
      <w:pPr>
        <w:spacing w:after="0" w:line="360" w:lineRule="auto"/>
        <w:ind w:firstLine="567"/>
        <w:jc w:val="both"/>
        <w:rPr>
          <w:rFonts w:ascii="Arial" w:hAnsi="Arial" w:cs="Arial"/>
          <w:u w:val="single"/>
        </w:rPr>
      </w:pPr>
      <w:r>
        <w:rPr>
          <w:rFonts w:ascii="Arial" w:hAnsi="Arial" w:cs="Arial"/>
          <w:b/>
          <w:bCs/>
          <w:u w:val="single"/>
        </w:rPr>
        <w:t xml:space="preserve">dla Zadania 7 - Roboty sanitarne </w:t>
      </w:r>
      <w:r>
        <w:rPr>
          <w:rFonts w:ascii="Arial" w:hAnsi="Arial" w:cs="Arial"/>
          <w:b/>
          <w:u w:val="single"/>
        </w:rPr>
        <w:t>(pozostałe)</w:t>
      </w:r>
      <w:r>
        <w:rPr>
          <w:rFonts w:ascii="Arial" w:hAnsi="Arial" w:cs="Arial"/>
          <w:b/>
          <w:bCs/>
          <w:u w:val="single"/>
        </w:rPr>
        <w:t xml:space="preserve"> </w:t>
      </w:r>
    </w:p>
    <w:p>
      <w:pPr>
        <w:spacing w:after="0" w:line="360" w:lineRule="auto"/>
        <w:ind w:left="567"/>
        <w:jc w:val="both"/>
        <w:rPr>
          <w:rFonts w:ascii="Arial" w:hAnsi="Arial" w:cs="Arial"/>
        </w:rPr>
      </w:pPr>
      <w:r>
        <w:rPr>
          <w:rFonts w:ascii="Arial" w:hAnsi="Arial" w:cs="Arial"/>
          <w:b/>
        </w:rPr>
        <w:t>Kierownik robot sanitarnych</w:t>
      </w:r>
      <w:r>
        <w:rPr>
          <w:rFonts w:ascii="Arial" w:hAnsi="Arial" w:cs="Arial"/>
        </w:rPr>
        <w:t>: osoba posiadająca wykształcenie techniczne, uprawnienia do kierowania robotami budowlanymi w specjalności instalacyjnej w zakresie sieci, instalacji i urządzeń cieplnych, wentylacyjnych, gazowych, wodociągowych i kanalizacyjnych bez ograniczeń, która posiada co najmniej 5-letnie doświadczenie zawodowe w kierowaniu robotami budowlanymi (jako kierownik budowy lub robót) po uzyskaniu uprawnień, w tym ukończoną co najmniej jedną inwestycję (na której pełnił tą funkcję) polegającą na budowie lub przebudowie lub rozbudowie obiektu budowlanego kubaturowego albo budowie, albo przebudowie, albo nadbudowie, albo rozbudowie szpitala (obiektów szpitalnych lub obiektów ochrony zdrowia)  o wartości minimum  3.000.000,00 zł brutto albo trzy inwestycję polegające na budowie lub przebudowie lub rozbudowie obiektu budowlanego kubaturowego albo budowie, albo przebudowie, albo nadbudowie, albo rozbudowie szpitala (obiektów szpitalnych lub obiektów ochrony zdrowia)  o wartości łącznej minimum 3.000.000,00 zł brutto;</w:t>
      </w:r>
    </w:p>
    <w:p>
      <w:pPr>
        <w:spacing w:after="0" w:line="360" w:lineRule="auto"/>
        <w:ind w:left="567"/>
        <w:jc w:val="both"/>
        <w:rPr>
          <w:rFonts w:ascii="Arial" w:hAnsi="Arial" w:cs="Arial"/>
        </w:rPr>
      </w:pPr>
    </w:p>
    <w:p>
      <w:pPr>
        <w:pStyle w:val="Akapitzlist"/>
        <w:spacing w:line="360" w:lineRule="auto"/>
        <w:ind w:left="567"/>
        <w:jc w:val="both"/>
        <w:rPr>
          <w:rFonts w:ascii="Arial" w:hAnsi="Arial" w:cs="Arial"/>
        </w:rPr>
      </w:pPr>
      <w:r>
        <w:rPr>
          <w:rFonts w:ascii="Arial" w:hAnsi="Arial" w:cs="Arial"/>
          <w:b/>
          <w:bCs/>
          <w:u w:val="single"/>
        </w:rPr>
        <w:t>dla Zadania 8 - Gazy medyczne</w:t>
      </w:r>
      <w:r>
        <w:rPr>
          <w:rFonts w:ascii="Arial" w:hAnsi="Arial" w:cs="Arial"/>
          <w:b/>
          <w:u w:val="single"/>
        </w:rPr>
        <w:t xml:space="preserve"> (pozostałe)</w:t>
      </w:r>
      <w:r>
        <w:rPr>
          <w:rFonts w:ascii="Arial" w:hAnsi="Arial" w:cs="Arial"/>
        </w:rPr>
        <w:t xml:space="preserve"> – osoba posiadająca wykształcenie techniczne, która posiada co najmniej 5-letnie doświadczenie zawodowe w kierowaniu robotami budowlanymi (jako kierownik budowy lub robót), w tym ukończoną co najmniej jedną inwestycję (na której pełnił tą funkcję) polegającą na budowie lub przebudowie lub rozbudowie obiektu </w:t>
      </w:r>
      <w:r>
        <w:rPr>
          <w:rFonts w:ascii="Arial" w:hAnsi="Arial" w:cs="Arial"/>
        </w:rPr>
        <w:lastRenderedPageBreak/>
        <w:t>budowlanego kubaturowego albo budowie, albo przebudowie, albo nadbudowie, albo rozbudowie szpitala (obiektów szpitalnych lub obiektów ochrony zdrowia) o wartości minimum  700.000,00 zł brutto;</w:t>
      </w:r>
    </w:p>
    <w:p>
      <w:pPr>
        <w:pStyle w:val="Akapitzlist"/>
        <w:spacing w:line="360" w:lineRule="auto"/>
        <w:ind w:left="567"/>
        <w:jc w:val="both"/>
        <w:rPr>
          <w:rFonts w:ascii="Arial" w:hAnsi="Arial" w:cs="Arial"/>
        </w:rPr>
      </w:pPr>
    </w:p>
    <w:p>
      <w:pPr>
        <w:pStyle w:val="Akapitzlist"/>
        <w:spacing w:beforeAutospacing="1" w:afterAutospacing="1" w:line="360" w:lineRule="auto"/>
        <w:ind w:left="567"/>
        <w:jc w:val="both"/>
        <w:rPr>
          <w:rFonts w:ascii="Arial" w:hAnsi="Arial" w:cs="Arial"/>
          <w:b/>
          <w:u w:val="single"/>
        </w:rPr>
      </w:pPr>
      <w:r>
        <w:rPr>
          <w:rFonts w:ascii="Arial" w:hAnsi="Arial" w:cs="Arial"/>
          <w:b/>
          <w:bCs/>
          <w:u w:val="single"/>
        </w:rPr>
        <w:t>dla Zadania 9 -</w:t>
      </w:r>
      <w:r>
        <w:rPr>
          <w:rFonts w:ascii="Arial" w:hAnsi="Arial" w:cs="Arial"/>
          <w:b/>
          <w:u w:val="single"/>
        </w:rPr>
        <w:t xml:space="preserve">  Roboty elektroenergetyczne i teletechniczne (pozostałe) </w:t>
      </w:r>
    </w:p>
    <w:p>
      <w:pPr>
        <w:pStyle w:val="Akapitzlist"/>
        <w:tabs>
          <w:tab w:val="left" w:pos="567"/>
        </w:tabs>
        <w:spacing w:beforeAutospacing="1" w:afterAutospacing="1" w:line="360" w:lineRule="auto"/>
        <w:ind w:left="567"/>
        <w:jc w:val="both"/>
        <w:rPr>
          <w:rFonts w:ascii="Arial" w:hAnsi="Arial" w:cs="Arial"/>
        </w:rPr>
      </w:pPr>
      <w:r>
        <w:rPr>
          <w:rFonts w:ascii="Arial" w:hAnsi="Arial" w:cs="Arial"/>
          <w:b/>
        </w:rPr>
        <w:t>Kierownik robot elektrycznych</w:t>
      </w:r>
      <w:r>
        <w:rPr>
          <w:rFonts w:ascii="Arial" w:hAnsi="Arial" w:cs="Arial"/>
        </w:rPr>
        <w:t>: osoba posiadająca wykształcenie techniczne, uprawnienia do kierowania robotami budowlanymi w specjalności instalacyjnej w zakresie sieci, instalacji i urządzeń elektrycznych i elektroenergetycznych bez ograniczeń, która posiada co najmniej 5-letnie doświadczenie zawodowe w kierowaniu robotami budowlanymi (jako kierownik budowy lub robót) po uzyskaniu uprawnień, w tym w tym ukończoną co najmniej jedną inwestycję (na której pełnił tą funkcję) polegającą na budowie lub przebudowie lub rozbudowie obiektu budowlanego kubaturowego albo budowie, albo przebudowie, albo nadbudowie, albo rozbudowie szpitala (obiektów szpitalnych lub obiektów ochrony zdrowia)  o wartości minimum   3.000.000,00 zł brutto albo trzy inwestycję polegające na budowie lub przebudowie lub rozbudowie obiektu budowlanego kubaturowego albo budowie, albo przebudowie, albo nadbudowie, albo rozbudowie szpitala (obiektów szpitalnych lub obiektów ochrony zdrowia)  o wartości łącznej minimum 3.000.000,00 zł brutto;</w:t>
      </w:r>
    </w:p>
    <w:p>
      <w:pPr>
        <w:pStyle w:val="Akapitzlist"/>
        <w:tabs>
          <w:tab w:val="left" w:pos="567"/>
        </w:tabs>
        <w:spacing w:beforeAutospacing="1" w:afterAutospacing="1" w:line="360" w:lineRule="auto"/>
        <w:ind w:left="567"/>
        <w:jc w:val="both"/>
        <w:rPr>
          <w:rFonts w:ascii="Arial" w:hAnsi="Arial" w:cs="Arial"/>
        </w:rPr>
      </w:pPr>
      <w:r>
        <w:rPr>
          <w:rFonts w:ascii="Arial" w:hAnsi="Arial" w:cs="Arial"/>
        </w:rPr>
        <w:t xml:space="preserve">                                                                                                                                                                                                                                                                                                                                                                                                                                                                                                                                                                                                           </w:t>
      </w:r>
    </w:p>
    <w:p>
      <w:pPr>
        <w:pStyle w:val="Akapitzlist"/>
        <w:numPr>
          <w:ilvl w:val="0"/>
          <w:numId w:val="26"/>
        </w:numPr>
        <w:spacing w:after="0" w:line="360" w:lineRule="auto"/>
        <w:ind w:left="284" w:hanging="284"/>
        <w:jc w:val="both"/>
        <w:rPr>
          <w:rFonts w:ascii="Arial" w:hAnsi="Arial" w:cs="Arial"/>
        </w:rPr>
      </w:pPr>
      <w:r>
        <w:rPr>
          <w:rFonts w:ascii="Arial" w:hAnsi="Arial" w:cs="Arial"/>
        </w:rPr>
        <w:t xml:space="preserve">Zamawiający, w stosunku do Wykonawców wspólnie ubiegających się o udzielenie zamówienia, w odniesieniu do warunku dotyczącego zdolności technicznej lub zawodowej dopuszcza łączne spełnianie warunku przez Wykonawców. </w:t>
      </w:r>
    </w:p>
    <w:p>
      <w:pPr>
        <w:pStyle w:val="Akapitzlist"/>
        <w:numPr>
          <w:ilvl w:val="0"/>
          <w:numId w:val="26"/>
        </w:numPr>
        <w:spacing w:after="0" w:line="360" w:lineRule="auto"/>
        <w:ind w:left="284" w:hanging="284"/>
        <w:jc w:val="both"/>
        <w:rPr>
          <w:rFonts w:ascii="Arial" w:hAnsi="Arial" w:cs="Arial"/>
        </w:rPr>
      </w:pPr>
      <w:r>
        <w:rPr>
          <w:rFonts w:ascii="Arial" w:hAnsi="Arial" w:cs="Arial"/>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pPr>
        <w:pStyle w:val="Akapitzlist"/>
        <w:spacing w:after="0" w:line="360" w:lineRule="auto"/>
        <w:ind w:left="284"/>
        <w:jc w:val="both"/>
        <w:rPr>
          <w:rFonts w:ascii="Arial" w:hAnsi="Arial" w:cs="Arial"/>
        </w:rPr>
      </w:pPr>
    </w:p>
    <w:p>
      <w:pPr>
        <w:pStyle w:val="Akapitzlist"/>
        <w:numPr>
          <w:ilvl w:val="0"/>
          <w:numId w:val="67"/>
        </w:numPr>
        <w:spacing w:beforeAutospacing="1" w:afterAutospacing="1" w:line="360" w:lineRule="auto"/>
        <w:ind w:left="284" w:hanging="284"/>
        <w:jc w:val="both"/>
        <w:rPr>
          <w:rFonts w:ascii="Arial" w:hAnsi="Arial" w:cs="Arial"/>
        </w:rPr>
      </w:pPr>
      <w:r>
        <w:rPr>
          <w:rFonts w:ascii="Arial" w:hAnsi="Arial" w:cs="Arial"/>
          <w:b/>
          <w:bCs/>
        </w:rPr>
        <w:t xml:space="preserve">PODSTAWY WYKLUCZENIA Z POSTĘPOWANIA </w:t>
      </w:r>
    </w:p>
    <w:p>
      <w:pPr>
        <w:pStyle w:val="Akapitzlist"/>
        <w:spacing w:beforeAutospacing="1" w:afterAutospacing="1" w:line="360" w:lineRule="auto"/>
        <w:ind w:left="284"/>
        <w:jc w:val="both"/>
        <w:rPr>
          <w:rFonts w:ascii="Arial" w:hAnsi="Arial" w:cs="Arial"/>
        </w:rPr>
      </w:pPr>
    </w:p>
    <w:p>
      <w:pPr>
        <w:pStyle w:val="Akapitzlist"/>
        <w:numPr>
          <w:ilvl w:val="0"/>
          <w:numId w:val="27"/>
        </w:numPr>
        <w:spacing w:after="0" w:line="360" w:lineRule="auto"/>
        <w:ind w:left="284" w:hanging="284"/>
        <w:jc w:val="both"/>
        <w:rPr>
          <w:rFonts w:ascii="Arial" w:hAnsi="Arial" w:cs="Arial"/>
        </w:rPr>
      </w:pPr>
      <w:r>
        <w:rPr>
          <w:rFonts w:ascii="Arial" w:hAnsi="Arial" w:cs="Arial"/>
        </w:rPr>
        <w:t xml:space="preserve">Z postępowania o udzielenie zamówienia wyklucza się Wykonawców, w stosunku do których zachodzi którakolwiek z okoliczności wskazanych: </w:t>
      </w:r>
    </w:p>
    <w:p>
      <w:pPr>
        <w:pStyle w:val="Akapitzlist"/>
        <w:numPr>
          <w:ilvl w:val="0"/>
          <w:numId w:val="28"/>
        </w:numPr>
        <w:spacing w:after="0" w:line="360" w:lineRule="auto"/>
        <w:ind w:left="567" w:hanging="283"/>
        <w:jc w:val="both"/>
        <w:rPr>
          <w:rFonts w:ascii="Arial" w:hAnsi="Arial" w:cs="Arial"/>
        </w:rPr>
      </w:pPr>
      <w:r>
        <w:rPr>
          <w:rFonts w:ascii="Arial" w:hAnsi="Arial" w:cs="Arial"/>
        </w:rPr>
        <w:t xml:space="preserve">w art. 108 ust. 1 i 2 </w:t>
      </w:r>
      <w:proofErr w:type="spellStart"/>
      <w:r>
        <w:rPr>
          <w:rFonts w:ascii="Arial" w:hAnsi="Arial" w:cs="Arial"/>
        </w:rPr>
        <w:t>Pzp</w:t>
      </w:r>
      <w:proofErr w:type="spellEnd"/>
      <w:r>
        <w:rPr>
          <w:rFonts w:ascii="Arial" w:hAnsi="Arial" w:cs="Arial"/>
        </w:rPr>
        <w:t xml:space="preserve">; </w:t>
      </w:r>
    </w:p>
    <w:p>
      <w:pPr>
        <w:pStyle w:val="Akapitzlist"/>
        <w:numPr>
          <w:ilvl w:val="0"/>
          <w:numId w:val="28"/>
        </w:numPr>
        <w:spacing w:after="0" w:line="360" w:lineRule="auto"/>
        <w:ind w:left="567" w:hanging="283"/>
        <w:jc w:val="both"/>
        <w:rPr>
          <w:rFonts w:ascii="Arial" w:hAnsi="Arial" w:cs="Arial"/>
        </w:rPr>
      </w:pPr>
      <w:r>
        <w:rPr>
          <w:rFonts w:ascii="Arial" w:hAnsi="Arial" w:cs="Arial"/>
          <w:b/>
          <w:bCs/>
        </w:rPr>
        <w:t xml:space="preserve"> </w:t>
      </w:r>
      <w:r>
        <w:rPr>
          <w:rFonts w:ascii="Arial" w:hAnsi="Arial" w:cs="Arial"/>
        </w:rPr>
        <w:t xml:space="preserve">w art. 109 ust. 1 pkt 4, 5, 7, 8 </w:t>
      </w:r>
      <w:proofErr w:type="spellStart"/>
      <w:r>
        <w:rPr>
          <w:rFonts w:ascii="Arial" w:hAnsi="Arial" w:cs="Arial"/>
        </w:rPr>
        <w:t>Pzp</w:t>
      </w:r>
      <w:proofErr w:type="spellEnd"/>
      <w:r>
        <w:rPr>
          <w:rFonts w:ascii="Arial" w:hAnsi="Arial" w:cs="Arial"/>
        </w:rPr>
        <w:t xml:space="preserve"> tj.: </w:t>
      </w:r>
    </w:p>
    <w:p>
      <w:pPr>
        <w:pStyle w:val="Akapitzlist"/>
        <w:numPr>
          <w:ilvl w:val="0"/>
          <w:numId w:val="29"/>
        </w:numPr>
        <w:spacing w:after="0" w:line="360" w:lineRule="auto"/>
        <w:ind w:left="851" w:hanging="284"/>
        <w:jc w:val="both"/>
        <w:rPr>
          <w:rFonts w:ascii="Arial" w:hAnsi="Arial" w:cs="Arial"/>
        </w:rPr>
      </w:pPr>
      <w:r>
        <w:rPr>
          <w:rFonts w:ascii="Arial" w:hAnsi="Arial" w:cs="Arial"/>
        </w:rPr>
        <w:t xml:space="preserve">w stosunku do którego otwarto likwidację, ogłoszono upadłość, którego aktywami zarządza likwidator lub sąd, zawarł układ z wierzycielami, którego działalność gospodarcza jest </w:t>
      </w:r>
      <w:r>
        <w:rPr>
          <w:rFonts w:ascii="Arial" w:hAnsi="Arial" w:cs="Arial"/>
        </w:rPr>
        <w:lastRenderedPageBreak/>
        <w:t xml:space="preserve">zawieszona albo znajduje się on w innej tego rodzaju sytuacji wynikającej z podobnej procedury przewidzianej w przepisach miejsca wszczęcia tej procedury; </w:t>
      </w:r>
    </w:p>
    <w:p>
      <w:pPr>
        <w:pStyle w:val="Akapitzlist"/>
        <w:numPr>
          <w:ilvl w:val="0"/>
          <w:numId w:val="29"/>
        </w:numPr>
        <w:spacing w:after="0" w:line="360" w:lineRule="auto"/>
        <w:ind w:left="851" w:hanging="284"/>
        <w:jc w:val="both"/>
        <w:rPr>
          <w:rFonts w:ascii="Arial" w:hAnsi="Arial" w:cs="Arial"/>
        </w:rPr>
      </w:pPr>
      <w:r>
        <w:rPr>
          <w:rFonts w:ascii="Arial" w:hAnsi="Arial" w:cs="Aria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pPr>
        <w:pStyle w:val="Akapitzlist"/>
        <w:numPr>
          <w:ilvl w:val="0"/>
          <w:numId w:val="29"/>
        </w:numPr>
        <w:spacing w:after="0" w:line="360" w:lineRule="auto"/>
        <w:ind w:left="851" w:hanging="284"/>
        <w:jc w:val="both"/>
        <w:rPr>
          <w:rFonts w:ascii="Arial" w:hAnsi="Arial" w:cs="Arial"/>
        </w:rPr>
      </w:pPr>
      <w:r>
        <w:rPr>
          <w:rFonts w:ascii="Arial" w:hAnsi="Arial" w:cs="Aria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pPr>
        <w:pStyle w:val="Akapitzlist"/>
        <w:numPr>
          <w:ilvl w:val="0"/>
          <w:numId w:val="29"/>
        </w:numPr>
        <w:spacing w:after="0" w:line="360" w:lineRule="auto"/>
        <w:ind w:left="851" w:hanging="284"/>
        <w:jc w:val="both"/>
        <w:rPr>
          <w:rFonts w:ascii="Arial" w:hAnsi="Arial" w:cs="Arial"/>
        </w:rPr>
      </w:pPr>
      <w:r>
        <w:rPr>
          <w:rFonts w:ascii="Arial" w:hAnsi="Arial"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pPr>
        <w:pStyle w:val="Akapitzlist"/>
        <w:numPr>
          <w:ilvl w:val="0"/>
          <w:numId w:val="66"/>
        </w:numPr>
        <w:spacing w:line="360" w:lineRule="auto"/>
        <w:ind w:left="284" w:hanging="284"/>
        <w:jc w:val="both"/>
        <w:rPr>
          <w:rFonts w:ascii="Arial" w:hAnsi="Arial" w:cs="Arial"/>
        </w:rPr>
      </w:pPr>
      <w:r>
        <w:rPr>
          <w:rFonts w:ascii="Arial" w:hAnsi="Arial" w:cs="Arial"/>
        </w:rPr>
        <w:t xml:space="preserve">Wykluczenie Wykonawcy następuje zgodnie z art. 111 </w:t>
      </w:r>
      <w:proofErr w:type="spellStart"/>
      <w:r>
        <w:rPr>
          <w:rFonts w:ascii="Arial" w:hAnsi="Arial" w:cs="Arial"/>
        </w:rPr>
        <w:t>p.z.p</w:t>
      </w:r>
      <w:proofErr w:type="spellEnd"/>
      <w:r>
        <w:rPr>
          <w:rFonts w:ascii="Arial" w:hAnsi="Arial" w:cs="Arial"/>
        </w:rPr>
        <w:t xml:space="preserve">. </w:t>
      </w:r>
    </w:p>
    <w:p>
      <w:pPr>
        <w:pStyle w:val="Akapitzlist"/>
        <w:numPr>
          <w:ilvl w:val="0"/>
          <w:numId w:val="66"/>
        </w:numPr>
        <w:spacing w:line="360" w:lineRule="auto"/>
        <w:ind w:left="284" w:hanging="284"/>
        <w:jc w:val="both"/>
        <w:rPr>
          <w:rFonts w:ascii="Arial" w:hAnsi="Arial" w:cs="Arial"/>
        </w:rPr>
      </w:pPr>
      <w:r>
        <w:rPr>
          <w:rFonts w:ascii="Arial" w:hAnsi="Arial" w:cs="Arial"/>
        </w:rPr>
        <w:t xml:space="preserve">Wykonawca nie podlega wykluczeniu w okolicznościach określonych w art. 108 ust. 1  i  2 </w:t>
      </w:r>
      <w:proofErr w:type="spellStart"/>
      <w:r>
        <w:rPr>
          <w:rFonts w:ascii="Arial" w:hAnsi="Arial" w:cs="Arial"/>
        </w:rPr>
        <w:t>p.z.p</w:t>
      </w:r>
      <w:proofErr w:type="spellEnd"/>
      <w:r>
        <w:rPr>
          <w:rFonts w:ascii="Arial" w:hAnsi="Arial" w:cs="Arial"/>
        </w:rPr>
        <w:t xml:space="preserve"> lub art. 109 ust. 1 pkt 4, 5, 7 i 8 </w:t>
      </w:r>
      <w:proofErr w:type="spellStart"/>
      <w:r>
        <w:rPr>
          <w:rFonts w:ascii="Arial" w:hAnsi="Arial" w:cs="Arial"/>
        </w:rPr>
        <w:t>p.z.p</w:t>
      </w:r>
      <w:proofErr w:type="spellEnd"/>
      <w:r>
        <w:rPr>
          <w:rFonts w:ascii="Arial" w:hAnsi="Arial" w:cs="Arial"/>
        </w:rPr>
        <w:t xml:space="preserve">, jeżeli udowodni zamawiającemu, że spełnił łącznie przesłanki wskazane w art. 110 ust. 2 </w:t>
      </w:r>
      <w:proofErr w:type="spellStart"/>
      <w:r>
        <w:rPr>
          <w:rFonts w:ascii="Arial" w:hAnsi="Arial" w:cs="Arial"/>
        </w:rPr>
        <w:t>p.z.p</w:t>
      </w:r>
      <w:proofErr w:type="spellEnd"/>
      <w:r>
        <w:rPr>
          <w:rFonts w:ascii="Arial" w:hAnsi="Arial" w:cs="Arial"/>
        </w:rPr>
        <w:t xml:space="preserve">. </w:t>
      </w:r>
    </w:p>
    <w:p>
      <w:pPr>
        <w:pStyle w:val="Akapitzlist"/>
        <w:numPr>
          <w:ilvl w:val="0"/>
          <w:numId w:val="66"/>
        </w:numPr>
        <w:spacing w:line="360" w:lineRule="auto"/>
        <w:ind w:left="284" w:hanging="284"/>
        <w:jc w:val="both"/>
        <w:rPr>
          <w:rFonts w:ascii="Arial" w:hAnsi="Arial" w:cs="Arial"/>
        </w:rPr>
      </w:pPr>
      <w:r>
        <w:rPr>
          <w:rFonts w:ascii="Arial" w:hAnsi="Arial" w:cs="Arial"/>
        </w:rPr>
        <w:t xml:space="preserve">Zamawiający oceni, czy podjęte przez wykonawcę czynności, o których mowa w art. 110 ust. 2 </w:t>
      </w:r>
      <w:proofErr w:type="spellStart"/>
      <w:r>
        <w:rPr>
          <w:rFonts w:ascii="Arial" w:hAnsi="Arial" w:cs="Arial"/>
        </w:rPr>
        <w:t>p.z.p</w:t>
      </w:r>
      <w:proofErr w:type="spellEnd"/>
      <w:r>
        <w:rPr>
          <w:rFonts w:ascii="Arial" w:hAnsi="Arial" w:cs="Arial"/>
        </w:rPr>
        <w:t xml:space="preserve">., są wystarczające do wykazania jego rzetelności, uwzględniając wagę i szczególne okoliczności czynu wykonawcy. Jeżeli podjęte przez wykonawcę czynności nie są wystarczające do wykazania jego rzetelności, zamawiający wyklucza wykonawcę. </w:t>
      </w:r>
    </w:p>
    <w:p>
      <w:pPr>
        <w:pStyle w:val="Akapitzlist"/>
        <w:numPr>
          <w:ilvl w:val="0"/>
          <w:numId w:val="66"/>
        </w:numPr>
        <w:spacing w:line="360" w:lineRule="auto"/>
        <w:ind w:left="284" w:hanging="284"/>
        <w:jc w:val="both"/>
        <w:rPr>
          <w:rFonts w:ascii="Arial" w:hAnsi="Arial" w:cs="Arial"/>
        </w:rPr>
      </w:pPr>
      <w:r>
        <w:rPr>
          <w:rFonts w:ascii="Arial" w:hAnsi="Arial" w:cs="Arial"/>
        </w:rPr>
        <w:t>Z postępowania o udzielenie zamówienia wyklucza się Wykonawców, w stosunku do których zachodzi którakolwiek z okoliczności wskazanych:</w:t>
      </w:r>
    </w:p>
    <w:p>
      <w:pPr>
        <w:pStyle w:val="Akapitzlist"/>
        <w:numPr>
          <w:ilvl w:val="0"/>
          <w:numId w:val="75"/>
        </w:numPr>
        <w:spacing w:line="360" w:lineRule="auto"/>
        <w:ind w:left="567" w:hanging="283"/>
        <w:jc w:val="both"/>
        <w:rPr>
          <w:rFonts w:ascii="Arial" w:hAnsi="Arial" w:cs="Arial"/>
        </w:rPr>
      </w:pPr>
      <w:r>
        <w:rPr>
          <w:rFonts w:ascii="Arial" w:hAnsi="Arial" w:cs="Arial"/>
        </w:rPr>
        <w:t>w art.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p>
    <w:p>
      <w:pPr>
        <w:pStyle w:val="Akapitzlist"/>
        <w:numPr>
          <w:ilvl w:val="0"/>
          <w:numId w:val="75"/>
        </w:numPr>
        <w:spacing w:line="360" w:lineRule="auto"/>
        <w:ind w:left="567" w:hanging="283"/>
        <w:jc w:val="both"/>
        <w:rPr>
          <w:rFonts w:ascii="Arial" w:hAnsi="Arial" w:cs="Arial"/>
        </w:rPr>
      </w:pPr>
      <w:r>
        <w:rPr>
          <w:rFonts w:ascii="Arial" w:hAnsi="Arial" w:cs="Arial"/>
        </w:rPr>
        <w:t>w art. 7 ust. 1 ustawy o szczególnych rozwiązaniach w zakresie przeciwdziałania wspieraniu agresji na Ukrainę oraz służących ochronie bezpieczeństwa narodowego.</w:t>
      </w:r>
    </w:p>
    <w:p>
      <w:pPr>
        <w:pStyle w:val="Akapitzlist"/>
        <w:numPr>
          <w:ilvl w:val="0"/>
          <w:numId w:val="66"/>
        </w:numPr>
        <w:spacing w:line="360" w:lineRule="auto"/>
        <w:ind w:left="284" w:hanging="284"/>
        <w:jc w:val="both"/>
        <w:rPr>
          <w:rFonts w:ascii="Arial" w:hAnsi="Arial" w:cs="Arial"/>
        </w:rPr>
      </w:pPr>
      <w:r>
        <w:rPr>
          <w:rFonts w:ascii="Arial" w:hAnsi="Arial" w:cs="Arial"/>
        </w:rPr>
        <w:lastRenderedPageBreak/>
        <w:t xml:space="preserve">Jeśli wobec wykonawcy zachodzi którakolwiek z przesłanek, o których mowa w art. 5k rozporządzenia 833/2014 w brzmieniu nadanym rozporządzeniem 2022/576 oraz w art. 7 ust. 1 ustawy o szczególnych rozwiązaniach w zakresie przeciwdziałania wspieraniu agresji na Ukrainę oraz służących ochronie bezpieczeństwa narodowego wówczas oferta tego wykonawcy zostanie odrzucona na podstawie art. 226 pkt 2 lit. a) ustawy </w:t>
      </w:r>
      <w:proofErr w:type="spellStart"/>
      <w:r>
        <w:rPr>
          <w:rFonts w:ascii="Arial" w:hAnsi="Arial" w:cs="Arial"/>
        </w:rPr>
        <w:t>Pzp</w:t>
      </w:r>
      <w:proofErr w:type="spellEnd"/>
      <w:r>
        <w:rPr>
          <w:rFonts w:ascii="Arial" w:hAnsi="Arial" w:cs="Arial"/>
        </w:rPr>
        <w:t>, tj. z uwagi na fakt, że oferta została złożona przez wykonawcę podlegającego wykluczeniu z postępowania.</w:t>
      </w:r>
    </w:p>
    <w:p>
      <w:pPr>
        <w:pStyle w:val="Akapitzlist"/>
        <w:spacing w:line="360" w:lineRule="auto"/>
        <w:ind w:left="284"/>
        <w:jc w:val="both"/>
        <w:rPr>
          <w:rFonts w:ascii="Arial" w:hAnsi="Arial" w:cs="Arial"/>
        </w:rPr>
      </w:pPr>
    </w:p>
    <w:p>
      <w:pPr>
        <w:pStyle w:val="Akapitzlist"/>
        <w:numPr>
          <w:ilvl w:val="0"/>
          <w:numId w:val="67"/>
        </w:numPr>
        <w:spacing w:beforeAutospacing="1" w:afterAutospacing="1" w:line="360" w:lineRule="auto"/>
        <w:ind w:left="284" w:hanging="284"/>
        <w:jc w:val="both"/>
        <w:rPr>
          <w:rFonts w:ascii="Arial" w:hAnsi="Arial" w:cs="Arial"/>
        </w:rPr>
      </w:pPr>
      <w:r>
        <w:rPr>
          <w:rFonts w:ascii="Arial" w:hAnsi="Arial" w:cs="Arial"/>
          <w:b/>
          <w:bCs/>
        </w:rPr>
        <w:t xml:space="preserve">OŚWIADCZENIA I DOKUMENTY, JAKIE ZOBOWIĄZANI SĄ DOSTARCZYĆ WYKONAWCY W CELU WYKAZANIA BRAKU PODSTAW WYKLUCZENIA ORAZ POTWIERDZENIA SPEŁNIANIA WARUNKÓW UDZIAŁU W POSTĘPOWANIU </w:t>
      </w:r>
    </w:p>
    <w:p>
      <w:pPr>
        <w:pStyle w:val="Akapitzlist"/>
        <w:spacing w:beforeAutospacing="1" w:afterAutospacing="1" w:line="360" w:lineRule="auto"/>
        <w:ind w:left="284"/>
        <w:jc w:val="both"/>
        <w:rPr>
          <w:rFonts w:ascii="Arial" w:hAnsi="Arial" w:cs="Arial"/>
        </w:rPr>
      </w:pPr>
    </w:p>
    <w:p>
      <w:pPr>
        <w:pStyle w:val="Akapitzlist"/>
        <w:numPr>
          <w:ilvl w:val="0"/>
          <w:numId w:val="30"/>
        </w:numPr>
        <w:spacing w:after="0" w:line="360" w:lineRule="auto"/>
        <w:ind w:left="284" w:hanging="284"/>
        <w:jc w:val="both"/>
        <w:rPr>
          <w:rFonts w:ascii="Arial" w:hAnsi="Arial" w:cs="Arial"/>
        </w:rPr>
      </w:pPr>
      <w:r>
        <w:rPr>
          <w:rFonts w:ascii="Arial" w:hAnsi="Arial" w:cs="Arial"/>
        </w:rPr>
        <w:t xml:space="preserve">Do oferty Wykonawca zobowiązany jest dołączyć aktualne na dzień składania ofert oświadczenie, że nie podlega wykluczeniu oraz spełnia warunki udziału w postępowaniu. Przedmiotowe oświadczenie Wykonawca składa w formie </w:t>
      </w:r>
      <w:r>
        <w:rPr>
          <w:rFonts w:ascii="Arial" w:hAnsi="Arial" w:cs="Arial"/>
          <w:b/>
          <w:bCs/>
        </w:rPr>
        <w:t>Jednolitego Europejskiego Dokumentu Zamówienia (ESPD)</w:t>
      </w:r>
      <w:r>
        <w:rPr>
          <w:rFonts w:ascii="Arial" w:hAnsi="Arial" w:cs="Arial"/>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 </w:t>
      </w:r>
    </w:p>
    <w:p>
      <w:pPr>
        <w:pStyle w:val="Akapitzlist"/>
        <w:numPr>
          <w:ilvl w:val="0"/>
          <w:numId w:val="30"/>
        </w:numPr>
        <w:spacing w:after="0" w:line="360" w:lineRule="auto"/>
        <w:ind w:left="284" w:hanging="284"/>
        <w:jc w:val="both"/>
        <w:rPr>
          <w:rFonts w:ascii="Arial" w:hAnsi="Arial" w:cs="Arial"/>
        </w:rPr>
      </w:pPr>
      <w:r>
        <w:rPr>
          <w:rFonts w:ascii="Arial" w:hAnsi="Arial" w:cs="Arial"/>
        </w:rPr>
        <w:t xml:space="preserve">Zamawiający informuje, iż instrukcję wypełnienia ESPD oraz edytowalną wersję formularza ESPD można znaleźć pod adresem: </w:t>
      </w:r>
      <w:hyperlink r:id="rId15">
        <w:r>
          <w:rPr>
            <w:rStyle w:val="czeinternetowe"/>
            <w:rFonts w:ascii="Arial" w:hAnsi="Arial" w:cs="Arial"/>
          </w:rPr>
          <w:t>https://www.uzp.gov.pl/baza-wiedzy/prawo-zamowien-publicznych-regulacje/prawo-krajowe/jednolity-europejski-dokument-zamowienia</w:t>
        </w:r>
      </w:hyperlink>
      <w:r>
        <w:rPr>
          <w:rFonts w:ascii="Arial" w:hAnsi="Arial" w:cs="Arial"/>
        </w:rPr>
        <w:t>. Zamawiający zaleca wypełnienie ESPD za pomocą serwisu dostępnego pod adresem: https://espd.uzp.gov.pl/. W tym celu przygotowany przez Zamawiającego Jednolity Europejski Dokument Zamówienia (ESPD) w formacie *.</w:t>
      </w:r>
      <w:proofErr w:type="spellStart"/>
      <w:r>
        <w:rPr>
          <w:rFonts w:ascii="Arial" w:hAnsi="Arial" w:cs="Arial"/>
        </w:rPr>
        <w:t>xml</w:t>
      </w:r>
      <w:proofErr w:type="spellEnd"/>
      <w:r>
        <w:rPr>
          <w:rFonts w:ascii="Arial" w:hAnsi="Arial" w:cs="Arial"/>
        </w:rPr>
        <w:t xml:space="preserve">, stanowiący </w:t>
      </w:r>
      <w:r>
        <w:rPr>
          <w:rFonts w:ascii="Arial" w:hAnsi="Arial" w:cs="Arial"/>
          <w:b/>
          <w:bCs/>
        </w:rPr>
        <w:t>Załącznik nr 2 do SWZ</w:t>
      </w:r>
      <w:r>
        <w:rPr>
          <w:rFonts w:ascii="Arial" w:hAnsi="Arial" w:cs="Arial"/>
        </w:rPr>
        <w:t xml:space="preserve">, należy zaimportować do wyżej wymienionego serwisu oraz postępując zgodnie z zamieszczoną tam instrukcją wypełnić wzór elektronicznego formularza ESPD, z zastrzeżeniem poniższych uwag: </w:t>
      </w:r>
    </w:p>
    <w:p>
      <w:pPr>
        <w:pStyle w:val="Akapitzlist"/>
        <w:numPr>
          <w:ilvl w:val="0"/>
          <w:numId w:val="31"/>
        </w:numPr>
        <w:spacing w:after="0" w:line="360" w:lineRule="auto"/>
        <w:ind w:left="567" w:hanging="283"/>
        <w:jc w:val="both"/>
        <w:rPr>
          <w:rFonts w:ascii="Arial" w:hAnsi="Arial" w:cs="Arial"/>
        </w:rPr>
      </w:pPr>
      <w:r>
        <w:rPr>
          <w:rFonts w:ascii="Arial" w:hAnsi="Arial" w:cs="Arial"/>
        </w:rPr>
        <w:t>w Części II Sekcji D ESPD (</w:t>
      </w:r>
      <w:r>
        <w:rPr>
          <w:rFonts w:ascii="Arial" w:hAnsi="Arial" w:cs="Arial"/>
          <w:i/>
          <w:iCs/>
        </w:rPr>
        <w:t>Informacje dotyczące podwykonawców, na których zdolności Wykonawca nie polega</w:t>
      </w:r>
      <w:r>
        <w:rPr>
          <w:rFonts w:ascii="Arial" w:hAnsi="Arial" w:cs="Arial"/>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pPr>
        <w:pStyle w:val="Akapitzlist"/>
        <w:numPr>
          <w:ilvl w:val="0"/>
          <w:numId w:val="31"/>
        </w:numPr>
        <w:spacing w:after="0" w:line="360" w:lineRule="auto"/>
        <w:ind w:left="567" w:hanging="283"/>
        <w:jc w:val="both"/>
        <w:rPr>
          <w:rFonts w:ascii="Arial" w:hAnsi="Arial" w:cs="Arial"/>
        </w:rPr>
      </w:pPr>
      <w:r>
        <w:rPr>
          <w:rFonts w:ascii="Arial" w:hAnsi="Arial" w:cs="Arial"/>
        </w:rPr>
        <w:lastRenderedPageBreak/>
        <w:t xml:space="preserve">w Części IV Zamawiający żąda jedynie ogólnego oświadczenia dotyczącego wszystkich kryteriów kwalifikacji (sekcja α), bez wypełniania poszczególnych Sekcji A, B, C i D; </w:t>
      </w:r>
    </w:p>
    <w:p>
      <w:pPr>
        <w:pStyle w:val="Akapitzlist"/>
        <w:numPr>
          <w:ilvl w:val="0"/>
          <w:numId w:val="31"/>
        </w:numPr>
        <w:spacing w:after="0" w:line="360" w:lineRule="auto"/>
        <w:ind w:left="567" w:hanging="283"/>
        <w:jc w:val="both"/>
        <w:rPr>
          <w:rFonts w:ascii="Arial" w:hAnsi="Arial" w:cs="Arial"/>
        </w:rPr>
      </w:pPr>
      <w:r>
        <w:rPr>
          <w:rFonts w:ascii="Arial" w:hAnsi="Arial" w:cs="Arial"/>
        </w:rPr>
        <w:t>Część V (</w:t>
      </w:r>
      <w:r>
        <w:rPr>
          <w:rFonts w:ascii="Arial" w:hAnsi="Arial" w:cs="Arial"/>
          <w:i/>
          <w:iCs/>
        </w:rPr>
        <w:t>Ograniczenie liczby kwalifikujących się kandydatów</w:t>
      </w:r>
      <w:r>
        <w:rPr>
          <w:rFonts w:ascii="Arial" w:hAnsi="Arial" w:cs="Arial"/>
        </w:rPr>
        <w:t xml:space="preserve">) należy pozostawić niewypełnioną. </w:t>
      </w:r>
    </w:p>
    <w:p>
      <w:pPr>
        <w:pStyle w:val="Akapitzlist"/>
        <w:numPr>
          <w:ilvl w:val="0"/>
          <w:numId w:val="32"/>
        </w:numPr>
        <w:spacing w:after="0" w:line="360" w:lineRule="auto"/>
        <w:ind w:left="284" w:hanging="284"/>
        <w:jc w:val="both"/>
        <w:rPr>
          <w:rFonts w:ascii="Arial" w:hAnsi="Arial" w:cs="Arial"/>
        </w:rPr>
      </w:pPr>
      <w:r>
        <w:rPr>
          <w:rFonts w:ascii="Arial" w:hAnsi="Arial" w:cs="Arial"/>
        </w:rPr>
        <w:t xml:space="preserve">Zamawiający przed wyborem najkorzystniejszej oferty wzywa wykonawcę, którego oferta została najwyżej oceniona, do złożenia w wyznaczonym terminie, nie krótszym niż 10 dni, aktualnych na dzień złożenia podmiotowych środków dowodowych: </w:t>
      </w:r>
    </w:p>
    <w:p>
      <w:pPr>
        <w:spacing w:beforeAutospacing="1" w:line="360" w:lineRule="auto"/>
        <w:jc w:val="both"/>
        <w:rPr>
          <w:rFonts w:ascii="Arial" w:eastAsia="Times New Roman" w:hAnsi="Arial" w:cs="Arial"/>
          <w:b/>
          <w:bCs/>
          <w:lang w:eastAsia="pl-PL"/>
        </w:rPr>
      </w:pPr>
      <w:r>
        <w:rPr>
          <w:rFonts w:ascii="Arial" w:eastAsia="Times New Roman" w:hAnsi="Arial" w:cs="Arial"/>
          <w:b/>
          <w:bCs/>
          <w:lang w:eastAsia="pl-PL"/>
        </w:rPr>
        <w:t>Podmiotowe środki dowodowe</w:t>
      </w:r>
    </w:p>
    <w:p>
      <w:pPr>
        <w:pStyle w:val="Akapitzlist"/>
        <w:numPr>
          <w:ilvl w:val="0"/>
          <w:numId w:val="33"/>
        </w:numPr>
        <w:spacing w:beforeAutospacing="1" w:after="0" w:line="360" w:lineRule="auto"/>
        <w:ind w:left="284" w:hanging="284"/>
        <w:jc w:val="both"/>
        <w:rPr>
          <w:rFonts w:ascii="Arial" w:hAnsi="Arial" w:cs="Arial"/>
        </w:rPr>
      </w:pPr>
      <w:r>
        <w:rPr>
          <w:rFonts w:ascii="Arial" w:hAnsi="Arial" w:cs="Arial"/>
          <w:b/>
          <w:bCs/>
        </w:rPr>
        <w:t xml:space="preserve">Oświadczenie wykonawcy </w:t>
      </w:r>
      <w:r>
        <w:rPr>
          <w:rFonts w:ascii="Arial" w:hAnsi="Arial" w:cs="Arial"/>
        </w:rPr>
        <w:t xml:space="preserve">w zakresie art. 108 ust. 1 pkt 5 </w:t>
      </w:r>
      <w:proofErr w:type="spellStart"/>
      <w:r>
        <w:rPr>
          <w:rFonts w:ascii="Arial" w:hAnsi="Arial" w:cs="Arial"/>
        </w:rPr>
        <w:t>p.z.p</w:t>
      </w:r>
      <w:proofErr w:type="spellEnd"/>
      <w:r>
        <w:rPr>
          <w:rFonts w:ascii="Arial" w:hAnsi="Arial" w:cs="Arial"/>
        </w:rPr>
        <w:t>., o braku przynależności do tej samej grupy kapitałowej, w rozumieniu ustawy z dnia 16.02.2007 r. o ochronie konkurencji i konsumentów (</w:t>
      </w:r>
      <w:proofErr w:type="spellStart"/>
      <w:r>
        <w:rPr>
          <w:rFonts w:ascii="Arial" w:hAnsi="Arial" w:cs="Arial"/>
        </w:rPr>
        <w:t>t.j</w:t>
      </w:r>
      <w:proofErr w:type="spellEnd"/>
      <w:r>
        <w:rPr>
          <w:rFonts w:ascii="Arial" w:hAnsi="Arial" w:cs="Arial"/>
        </w:rPr>
        <w:t xml:space="preserve">.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bCs/>
        </w:rPr>
        <w:t>załącznik nr 4 do SWZ</w:t>
      </w:r>
      <w:r>
        <w:rPr>
          <w:rFonts w:ascii="Arial" w:hAnsi="Arial" w:cs="Arial"/>
        </w:rPr>
        <w:t xml:space="preserve">; </w:t>
      </w:r>
    </w:p>
    <w:p>
      <w:pPr>
        <w:pStyle w:val="Akapitzlist"/>
        <w:numPr>
          <w:ilvl w:val="0"/>
          <w:numId w:val="33"/>
        </w:numPr>
        <w:spacing w:after="0" w:line="360" w:lineRule="auto"/>
        <w:ind w:left="284" w:hanging="284"/>
        <w:jc w:val="both"/>
        <w:rPr>
          <w:rFonts w:ascii="Arial" w:hAnsi="Arial" w:cs="Arial"/>
        </w:rPr>
      </w:pPr>
      <w:r>
        <w:rPr>
          <w:rFonts w:ascii="Arial" w:hAnsi="Arial" w:cs="Arial"/>
          <w:b/>
          <w:bCs/>
        </w:rPr>
        <w:t>Odpis lub informacja z Krajowego Rejestru Sądowego lub z Centralnej Ewidencji i Informacji o Działalności Gospodarczej</w:t>
      </w:r>
      <w:r>
        <w:rPr>
          <w:rFonts w:ascii="Arial" w:hAnsi="Arial" w:cs="Arial"/>
        </w:rPr>
        <w:t xml:space="preserve">, w zakresie art. 109 ust. 1 pkt 4 </w:t>
      </w:r>
      <w:proofErr w:type="spellStart"/>
      <w:r>
        <w:rPr>
          <w:rFonts w:ascii="Arial" w:hAnsi="Arial" w:cs="Arial"/>
        </w:rPr>
        <w:t>p.z.p</w:t>
      </w:r>
      <w:proofErr w:type="spellEnd"/>
      <w:r>
        <w:rPr>
          <w:rFonts w:ascii="Arial" w:hAnsi="Arial" w:cs="Arial"/>
        </w:rPr>
        <w:t xml:space="preserve">., sporządzonych nie wcześniej niż 3 miesiące przed jej złożeniem, jeżeli odrębne przepisy wymagają wpisu do rejestru lub ewidencji; </w:t>
      </w:r>
    </w:p>
    <w:p>
      <w:pPr>
        <w:pStyle w:val="Akapitzlist"/>
        <w:numPr>
          <w:ilvl w:val="0"/>
          <w:numId w:val="33"/>
        </w:numPr>
        <w:spacing w:after="0" w:line="360" w:lineRule="auto"/>
        <w:ind w:left="284" w:hanging="284"/>
        <w:jc w:val="both"/>
        <w:rPr>
          <w:rFonts w:ascii="Arial" w:hAnsi="Arial" w:cs="Arial"/>
        </w:rPr>
      </w:pPr>
      <w:r>
        <w:rPr>
          <w:rFonts w:ascii="Arial" w:hAnsi="Arial" w:cs="Arial"/>
          <w:b/>
          <w:bCs/>
        </w:rPr>
        <w:t xml:space="preserve">Wykaz robót budowlanych wykonanych w okresie ostatnich 5 lat, </w:t>
      </w:r>
      <w:r>
        <w:rPr>
          <w:rFonts w:ascii="Arial" w:hAnsi="Arial" w:cs="Arial"/>
        </w:rPr>
        <w:t>a jeżeli okres prowadzenia działalności jest krótszy - w tym okresie, wraz z podaniem ich wartości, przedmiotu, dat wykonania i podmiotów, na rzecz których dostawy zostały wykonane oraz załączeniem dowodów określających, czy te roboty zostały wykonane należycie, przy czym dowodami, o których mowa, są referencje bądź inne dokumenty sporządzone przez podmiot, na rzecz którego roboty zostały wykonane; wzór wykazu robót budowlanych stanowi Z</w:t>
      </w:r>
      <w:r>
        <w:rPr>
          <w:rFonts w:ascii="Arial" w:hAnsi="Arial" w:cs="Arial"/>
          <w:b/>
          <w:bCs/>
        </w:rPr>
        <w:t>ałącznik nr 5 do SWZ</w:t>
      </w:r>
      <w:r>
        <w:rPr>
          <w:rFonts w:ascii="Arial" w:hAnsi="Arial" w:cs="Arial"/>
        </w:rPr>
        <w:t xml:space="preserve">; </w:t>
      </w:r>
    </w:p>
    <w:p>
      <w:pPr>
        <w:pStyle w:val="Akapitzlist"/>
        <w:numPr>
          <w:ilvl w:val="0"/>
          <w:numId w:val="33"/>
        </w:numPr>
        <w:spacing w:after="0" w:line="360" w:lineRule="auto"/>
        <w:ind w:left="284" w:hanging="284"/>
        <w:jc w:val="both"/>
        <w:rPr>
          <w:rFonts w:ascii="Arial" w:hAnsi="Arial" w:cs="Arial"/>
        </w:rPr>
      </w:pPr>
      <w:r>
        <w:rPr>
          <w:rFonts w:ascii="Arial" w:hAnsi="Arial" w:cs="Arial"/>
          <w:b/>
          <w:bCs/>
        </w:rPr>
        <w:t xml:space="preserve">Oświadczenie wykonawcy </w:t>
      </w:r>
      <w:r>
        <w:rPr>
          <w:rFonts w:ascii="Arial" w:hAnsi="Arial" w:cs="Arial"/>
        </w:rPr>
        <w:t xml:space="preserve">o aktualności informacji zawartych w oświadczeniu, o którym mowa w art. 125 ust. 1 </w:t>
      </w:r>
      <w:proofErr w:type="spellStart"/>
      <w:r>
        <w:rPr>
          <w:rFonts w:ascii="Arial" w:hAnsi="Arial" w:cs="Arial"/>
        </w:rPr>
        <w:t>p.z.p</w:t>
      </w:r>
      <w:proofErr w:type="spellEnd"/>
      <w:r>
        <w:rPr>
          <w:rFonts w:ascii="Arial" w:hAnsi="Arial" w:cs="Arial"/>
        </w:rPr>
        <w:t xml:space="preserve">. w zakresie odnoszącym się do podstaw wykluczenia wskazanych w art. 108 ust. 1 i 2 </w:t>
      </w:r>
      <w:proofErr w:type="spellStart"/>
      <w:r>
        <w:rPr>
          <w:rFonts w:ascii="Arial" w:hAnsi="Arial" w:cs="Arial"/>
        </w:rPr>
        <w:t>p.z.p</w:t>
      </w:r>
      <w:proofErr w:type="spellEnd"/>
      <w:r>
        <w:rPr>
          <w:rFonts w:ascii="Arial" w:hAnsi="Arial" w:cs="Arial"/>
        </w:rPr>
        <w:t xml:space="preserve">. oraz w zakresie podstaw wykluczenia wskazanych w art. 109 ust. 1 pkt 4, 5, 7 i 8  </w:t>
      </w:r>
      <w:proofErr w:type="spellStart"/>
      <w:r>
        <w:rPr>
          <w:rFonts w:ascii="Arial" w:hAnsi="Arial" w:cs="Arial"/>
        </w:rPr>
        <w:t>p.z.p</w:t>
      </w:r>
      <w:proofErr w:type="spellEnd"/>
      <w:r>
        <w:rPr>
          <w:rFonts w:ascii="Arial" w:hAnsi="Arial" w:cs="Arial"/>
        </w:rPr>
        <w:t xml:space="preserve">. - wzór oświadczenia stanowi </w:t>
      </w:r>
      <w:r>
        <w:rPr>
          <w:rFonts w:ascii="Arial" w:hAnsi="Arial" w:cs="Arial"/>
          <w:b/>
          <w:bCs/>
        </w:rPr>
        <w:t xml:space="preserve">Załącznik nr 6 do SWZ. </w:t>
      </w:r>
    </w:p>
    <w:p>
      <w:pPr>
        <w:pStyle w:val="Akapitzlist"/>
        <w:numPr>
          <w:ilvl w:val="0"/>
          <w:numId w:val="33"/>
        </w:numPr>
        <w:spacing w:after="0" w:line="360" w:lineRule="auto"/>
        <w:ind w:left="284" w:hanging="284"/>
        <w:jc w:val="both"/>
        <w:rPr>
          <w:rFonts w:ascii="Arial" w:hAnsi="Arial" w:cs="Arial"/>
        </w:rPr>
      </w:pPr>
      <w:r>
        <w:rPr>
          <w:rFonts w:ascii="Arial" w:hAnsi="Arial" w:cs="Arial"/>
          <w:b/>
          <w:bCs/>
        </w:rPr>
        <w:t xml:space="preserve">Informacja z Krajowego Rejestru Karnego </w:t>
      </w:r>
      <w:r>
        <w:rPr>
          <w:rFonts w:ascii="Arial" w:hAnsi="Arial" w:cs="Arial"/>
        </w:rPr>
        <w:t xml:space="preserve">w zakresie dotyczącym podstaw wykluczenia wskazanych w art. 108 ust. 1  i 2  </w:t>
      </w:r>
      <w:proofErr w:type="spellStart"/>
      <w:r>
        <w:rPr>
          <w:rFonts w:ascii="Arial" w:hAnsi="Arial" w:cs="Arial"/>
        </w:rPr>
        <w:t>p.z.p</w:t>
      </w:r>
      <w:proofErr w:type="spellEnd"/>
      <w:r>
        <w:rPr>
          <w:rFonts w:ascii="Arial" w:hAnsi="Arial" w:cs="Arial"/>
        </w:rPr>
        <w:t xml:space="preserve">. sporządzona nie wcześniej niż 6 miesięcy przed jej złożeniem. </w:t>
      </w:r>
    </w:p>
    <w:p>
      <w:pPr>
        <w:pStyle w:val="Akapitzlist"/>
        <w:numPr>
          <w:ilvl w:val="0"/>
          <w:numId w:val="33"/>
        </w:numPr>
        <w:spacing w:after="0" w:line="360" w:lineRule="auto"/>
        <w:ind w:left="284" w:hanging="284"/>
        <w:jc w:val="both"/>
        <w:rPr>
          <w:rFonts w:ascii="Arial" w:hAnsi="Arial" w:cs="Arial"/>
        </w:rPr>
      </w:pPr>
      <w:r>
        <w:rPr>
          <w:rFonts w:ascii="Arial" w:hAnsi="Arial" w:cs="Arial"/>
          <w:b/>
        </w:rPr>
        <w:lastRenderedPageBreak/>
        <w:t>Oświadczenie wykonawcy/wykonawcy</w:t>
      </w:r>
      <w:r>
        <w:rPr>
          <w:rFonts w:ascii="Arial" w:hAnsi="Arial" w:cs="Arial"/>
        </w:rPr>
        <w:t xml:space="preserve">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pPr>
        <w:pStyle w:val="Akapitzlist"/>
        <w:numPr>
          <w:ilvl w:val="0"/>
          <w:numId w:val="33"/>
        </w:numPr>
        <w:spacing w:afterAutospacing="1" w:line="360" w:lineRule="auto"/>
        <w:ind w:left="284" w:hanging="284"/>
        <w:jc w:val="both"/>
        <w:rPr>
          <w:rFonts w:ascii="Arial" w:hAnsi="Arial" w:cs="Arial"/>
        </w:rPr>
      </w:pPr>
      <w:r>
        <w:rPr>
          <w:rFonts w:ascii="Arial" w:hAnsi="Arial" w:cs="Arial"/>
          <w:b/>
        </w:rPr>
        <w:t xml:space="preserve">Oświadczenie podmiotu udostępniającego zasoby </w:t>
      </w:r>
      <w:r>
        <w:rPr>
          <w:rFonts w:ascii="Arial" w:hAnsi="Arial" w:cs="Arial"/>
        </w:rPr>
        <w:t>dotyczące przesłanek wykluczenia z art. 5k rozporządzenia 833/2014 oraz art. 7 ust. 1 ustawy o szczególnych rozwiązaniach w zakresie przeciwdziałania wspieraniu agresji na Ukrainę oraz służących ochronie bezpieczeństwa narodowego</w:t>
      </w:r>
    </w:p>
    <w:p>
      <w:pPr>
        <w:pStyle w:val="Akapitzlist"/>
        <w:numPr>
          <w:ilvl w:val="0"/>
          <w:numId w:val="34"/>
        </w:numPr>
        <w:spacing w:beforeAutospacing="1" w:line="360" w:lineRule="auto"/>
        <w:ind w:left="284" w:hanging="284"/>
        <w:jc w:val="both"/>
        <w:rPr>
          <w:rFonts w:ascii="Arial" w:eastAsia="Times New Roman" w:hAnsi="Arial" w:cs="Arial"/>
          <w:bCs/>
          <w:lang w:eastAsia="pl-PL"/>
        </w:rPr>
      </w:pPr>
      <w:r>
        <w:rPr>
          <w:rFonts w:ascii="Arial" w:eastAsia="Times New Roman" w:hAnsi="Arial" w:cs="Arial"/>
          <w:bCs/>
          <w:lang w:eastAsia="pl-PL"/>
        </w:rPr>
        <w:t>W przypadku wspólnego ubiegania się o zamówienie przez Wykonawców oświadczenie, o którym mowa w ust. 1 niniejszego Rozdziału SWZ, składa każdy z Wykonawców. Oświadczenie to ma potwierdzać brak podstaw wykluczenia.</w:t>
      </w:r>
    </w:p>
    <w:p>
      <w:pPr>
        <w:pStyle w:val="Akapitzlist"/>
        <w:numPr>
          <w:ilvl w:val="0"/>
          <w:numId w:val="34"/>
        </w:numPr>
        <w:spacing w:line="360" w:lineRule="auto"/>
        <w:ind w:left="284" w:hanging="284"/>
        <w:contextualSpacing w:val="0"/>
        <w:jc w:val="both"/>
        <w:rPr>
          <w:rFonts w:ascii="Arial" w:eastAsia="Times New Roman" w:hAnsi="Arial" w:cs="Arial"/>
          <w:bCs/>
          <w:lang w:eastAsia="pl-PL"/>
        </w:rPr>
      </w:pPr>
      <w:r>
        <w:rPr>
          <w:rFonts w:ascii="Arial" w:eastAsia="Times New Roman" w:hAnsi="Arial" w:cs="Arial"/>
          <w:bCs/>
          <w:lang w:eastAsia="pl-PL"/>
        </w:rPr>
        <w:t xml:space="preserve">Zamawiający wymaga od Wykonawcy złożenia w oświadczeniu, o którym mowa w ust. 1 niniejszego Rozdziału SWZ (Załącznik nr 2 do SWZ) oświadczenia, dotyczącego podwykonawcy niebędącego podmiotem udostępniającym zasoby, w zakresie podstaw wykluczenia, o których mowa w art.108 ust.1  i 2 oraz w art. 109 ust. 1 pkt 4, 5, 7 i 8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w:t>
      </w:r>
    </w:p>
    <w:p>
      <w:pPr>
        <w:pStyle w:val="Akapitzlist"/>
        <w:numPr>
          <w:ilvl w:val="0"/>
          <w:numId w:val="34"/>
        </w:numPr>
        <w:spacing w:line="360" w:lineRule="auto"/>
        <w:ind w:left="284" w:hanging="284"/>
        <w:jc w:val="both"/>
        <w:rPr>
          <w:rFonts w:ascii="Arial" w:eastAsia="Times New Roman" w:hAnsi="Arial" w:cs="Arial"/>
          <w:bCs/>
          <w:color w:val="FF0000"/>
          <w:lang w:eastAsia="pl-PL"/>
        </w:rPr>
      </w:pPr>
      <w:r>
        <w:rPr>
          <w:rFonts w:ascii="Arial" w:eastAsia="Times New Roman" w:hAnsi="Arial" w:cs="Arial"/>
          <w:b/>
          <w:bCs/>
          <w:lang w:eastAsia="pl-PL"/>
        </w:rPr>
        <w:t xml:space="preserve"> Uwaga! </w:t>
      </w:r>
    </w:p>
    <w:p>
      <w:pPr>
        <w:pStyle w:val="Akapitzlist"/>
        <w:spacing w:beforeAutospacing="1" w:line="360" w:lineRule="auto"/>
        <w:ind w:left="284"/>
        <w:jc w:val="both"/>
        <w:rPr>
          <w:rFonts w:ascii="Arial" w:eastAsia="Times New Roman" w:hAnsi="Arial" w:cs="Arial"/>
          <w:bCs/>
          <w:color w:val="FF0000"/>
          <w:lang w:eastAsia="pl-PL"/>
        </w:rPr>
      </w:pPr>
      <w:r>
        <w:rPr>
          <w:rFonts w:ascii="Arial" w:eastAsia="Times New Roman" w:hAnsi="Arial" w:cs="Arial"/>
          <w:bCs/>
          <w:lang w:eastAsia="pl-PL"/>
        </w:rPr>
        <w:t>Oświadczenia, o których mowa powyżej należy złożyć, pod rygorem nieważności, w formie elektronicznej (tj. opatrzonej kwalifikowanym podpisem elektronicznym) lub w postaci elektronicznej opatrzonej podpisem zaufanym lub podpisem osobistym.</w:t>
      </w:r>
    </w:p>
    <w:p>
      <w:pPr>
        <w:pStyle w:val="Akapitzlist"/>
        <w:numPr>
          <w:ilvl w:val="0"/>
          <w:numId w:val="35"/>
        </w:numPr>
        <w:spacing w:beforeAutospacing="1" w:line="360" w:lineRule="auto"/>
        <w:ind w:left="284" w:hanging="284"/>
        <w:jc w:val="both"/>
        <w:rPr>
          <w:rFonts w:ascii="Arial" w:eastAsia="Times New Roman" w:hAnsi="Arial" w:cs="Arial"/>
          <w:bCs/>
          <w:lang w:eastAsia="pl-PL"/>
        </w:rPr>
      </w:pPr>
      <w:r>
        <w:rPr>
          <w:rFonts w:ascii="Arial" w:eastAsia="Times New Roman" w:hAnsi="Arial" w:cs="Arial"/>
          <w:bCs/>
          <w:lang w:eastAsia="pl-PL"/>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jeżeli wymagał ich złożenia w ogłoszeniu o zamówieniu lub dokumentach zamówienia, aktualnych na dzień ich złożenia.</w:t>
      </w:r>
    </w:p>
    <w:p>
      <w:pPr>
        <w:pStyle w:val="Akapitzlist"/>
        <w:numPr>
          <w:ilvl w:val="0"/>
          <w:numId w:val="35"/>
        </w:numPr>
        <w:spacing w:line="360" w:lineRule="auto"/>
        <w:ind w:left="284" w:hanging="284"/>
        <w:contextualSpacing w:val="0"/>
        <w:jc w:val="both"/>
        <w:rPr>
          <w:rFonts w:ascii="Arial" w:eastAsia="Times New Roman" w:hAnsi="Arial" w:cs="Arial"/>
          <w:bCs/>
          <w:lang w:eastAsia="pl-PL"/>
        </w:rPr>
      </w:pPr>
      <w:r>
        <w:rPr>
          <w:rFonts w:ascii="Arial" w:eastAsia="Times New Roman" w:hAnsi="Arial" w:cs="Arial"/>
          <w:bCs/>
          <w:lang w:eastAsia="pl-PL"/>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pPr>
        <w:pStyle w:val="Akapitzlist"/>
        <w:numPr>
          <w:ilvl w:val="0"/>
          <w:numId w:val="35"/>
        </w:numPr>
        <w:spacing w:line="360" w:lineRule="auto"/>
        <w:ind w:left="284" w:hanging="284"/>
        <w:jc w:val="both"/>
        <w:rPr>
          <w:rFonts w:ascii="Arial" w:eastAsia="Times New Roman" w:hAnsi="Arial" w:cs="Arial"/>
          <w:bCs/>
          <w:lang w:eastAsia="pl-PL"/>
        </w:rPr>
      </w:pPr>
      <w:r>
        <w:rPr>
          <w:rFonts w:ascii="Arial" w:eastAsia="Times New Roman" w:hAnsi="Arial" w:cs="Arial"/>
          <w:bCs/>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dane umożliwiające dostęp do tych środków.</w:t>
      </w:r>
    </w:p>
    <w:p>
      <w:pPr>
        <w:pStyle w:val="Akapitzlist"/>
        <w:numPr>
          <w:ilvl w:val="0"/>
          <w:numId w:val="35"/>
        </w:numPr>
        <w:spacing w:line="360" w:lineRule="auto"/>
        <w:ind w:left="426" w:hanging="426"/>
        <w:jc w:val="both"/>
        <w:rPr>
          <w:rFonts w:ascii="Arial" w:eastAsia="Times New Roman" w:hAnsi="Arial" w:cs="Arial"/>
          <w:bCs/>
          <w:lang w:eastAsia="pl-PL"/>
        </w:rPr>
      </w:pPr>
      <w:r>
        <w:rPr>
          <w:rFonts w:ascii="Arial" w:eastAsia="Times New Roman" w:hAnsi="Arial" w:cs="Arial"/>
          <w:bCs/>
          <w:lang w:eastAsia="pl-PL"/>
        </w:rPr>
        <w:lastRenderedPageBreak/>
        <w:t>Wykonawca nie jest zobowiązany do złożenia podmiotowych środków dowodowych, które Zamawiający posiada, jeżeli Wykonawca wskaże te środki oraz potwierdzi ich prawidłowość i aktualność.</w:t>
      </w:r>
    </w:p>
    <w:p>
      <w:pPr>
        <w:pStyle w:val="Akapitzlist"/>
        <w:numPr>
          <w:ilvl w:val="0"/>
          <w:numId w:val="35"/>
        </w:numPr>
        <w:spacing w:line="360" w:lineRule="auto"/>
        <w:ind w:left="426" w:hanging="426"/>
        <w:jc w:val="both"/>
        <w:rPr>
          <w:rFonts w:ascii="Arial" w:eastAsia="Times New Roman" w:hAnsi="Arial" w:cs="Arial"/>
          <w:bCs/>
          <w:lang w:eastAsia="pl-PL"/>
        </w:rPr>
      </w:pPr>
      <w:r>
        <w:rPr>
          <w:rFonts w:ascii="Arial" w:eastAsia="Times New Roman" w:hAnsi="Arial" w:cs="Arial"/>
          <w:bCs/>
          <w:lang w:eastAsia="pl-PL"/>
        </w:rPr>
        <w:t>Jeżeli w dokumentach składanych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pPr>
        <w:pStyle w:val="Akapitzlist"/>
        <w:numPr>
          <w:ilvl w:val="0"/>
          <w:numId w:val="35"/>
        </w:numPr>
        <w:spacing w:line="360" w:lineRule="auto"/>
        <w:ind w:left="426" w:hanging="426"/>
        <w:jc w:val="both"/>
        <w:rPr>
          <w:rFonts w:ascii="Arial" w:eastAsia="Times New Roman" w:hAnsi="Arial" w:cs="Arial"/>
          <w:bCs/>
          <w:lang w:eastAsia="pl-PL"/>
        </w:rPr>
      </w:pPr>
      <w:r>
        <w:rPr>
          <w:rFonts w:ascii="Arial" w:eastAsia="Times New Roman" w:hAnsi="Arial" w:cs="Arial"/>
          <w:bCs/>
          <w:lang w:eastAsia="pl-PL"/>
        </w:rPr>
        <w:t xml:space="preserve">Zamawiający żąda wskazania przez Wykonawcę, w ofercie, części zamówienia, których wykonanie zamierza powierzyć podwykonawcom, oraz podania nazw ewentualnych podwykonawców, jeżeli są już znani. </w:t>
      </w:r>
    </w:p>
    <w:p>
      <w:pPr>
        <w:pStyle w:val="Akapitzlist"/>
        <w:numPr>
          <w:ilvl w:val="0"/>
          <w:numId w:val="35"/>
        </w:numPr>
        <w:spacing w:line="360" w:lineRule="auto"/>
        <w:ind w:left="426" w:hanging="426"/>
        <w:jc w:val="both"/>
        <w:rPr>
          <w:rFonts w:ascii="Arial" w:eastAsia="Times New Roman" w:hAnsi="Arial" w:cs="Arial"/>
          <w:bCs/>
          <w:lang w:eastAsia="pl-PL"/>
        </w:rPr>
      </w:pPr>
      <w:r>
        <w:rPr>
          <w:rFonts w:ascii="Arial" w:eastAsia="Times New Roman" w:hAnsi="Arial" w:cs="Arial"/>
          <w:bCs/>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pPr>
        <w:pStyle w:val="Akapitzlist"/>
        <w:numPr>
          <w:ilvl w:val="0"/>
          <w:numId w:val="36"/>
        </w:numPr>
        <w:spacing w:beforeAutospacing="1" w:line="360" w:lineRule="auto"/>
        <w:jc w:val="both"/>
        <w:rPr>
          <w:rFonts w:ascii="Arial" w:eastAsia="Times New Roman" w:hAnsi="Arial" w:cs="Arial"/>
          <w:bCs/>
          <w:lang w:eastAsia="pl-PL"/>
        </w:rPr>
      </w:pPr>
      <w:r>
        <w:rPr>
          <w:rFonts w:ascii="Arial" w:eastAsia="Times New Roman" w:hAnsi="Arial" w:cs="Arial"/>
          <w:bCs/>
          <w:lang w:eastAsia="pl-PL"/>
        </w:rPr>
        <w:t xml:space="preserve">Wykonawca nie jest zobowiązany do złożenia dokumentów, o których mowa w zdaniu pierwszym, jeżeli Zamawiający może uzyskać za pomocą bezpłatnych i ogólnodostępnych baz danych, o ile Wykonawca wskazał dane umożliwiające dostęp do tych dokumentów. </w:t>
      </w:r>
    </w:p>
    <w:p>
      <w:pPr>
        <w:pStyle w:val="Akapitzlist"/>
        <w:numPr>
          <w:ilvl w:val="0"/>
          <w:numId w:val="36"/>
        </w:numPr>
        <w:spacing w:line="360" w:lineRule="auto"/>
        <w:contextualSpacing w:val="0"/>
        <w:jc w:val="both"/>
        <w:rPr>
          <w:rFonts w:ascii="Arial" w:eastAsia="Times New Roman" w:hAnsi="Arial" w:cs="Arial"/>
          <w:bCs/>
          <w:lang w:eastAsia="pl-PL"/>
        </w:rPr>
      </w:pPr>
      <w:r>
        <w:rPr>
          <w:rFonts w:ascii="Arial" w:eastAsia="Times New Roman" w:hAnsi="Arial" w:cs="Arial"/>
          <w:bCs/>
          <w:lang w:eastAsia="pl-PL"/>
        </w:rPr>
        <w:t xml:space="preserve">Jeżeli w imieniu Wykonawcy działa osoba, której umocowanie do jego reprezentowania nie wynika z dokumentów, o których mowa w zdaniu pierwszym, Zamawiający może żądać od Wykonawcy pełnomocnictwa lub innego dokumentu potwierdzającego umocowanie do reprezentowania Wykonawcy. </w:t>
      </w:r>
    </w:p>
    <w:p>
      <w:pPr>
        <w:pStyle w:val="Akapitzlist"/>
        <w:numPr>
          <w:ilvl w:val="0"/>
          <w:numId w:val="36"/>
        </w:numPr>
        <w:spacing w:line="360" w:lineRule="auto"/>
        <w:jc w:val="both"/>
        <w:rPr>
          <w:rFonts w:ascii="Arial" w:eastAsia="Times New Roman" w:hAnsi="Arial" w:cs="Arial"/>
          <w:bCs/>
          <w:lang w:eastAsia="pl-PL"/>
        </w:rPr>
      </w:pPr>
      <w:r>
        <w:rPr>
          <w:rFonts w:ascii="Arial" w:eastAsia="Times New Roman" w:hAnsi="Arial" w:cs="Arial"/>
          <w:bCs/>
          <w:lang w:eastAsia="pl-PL"/>
        </w:rPr>
        <w:t>zapis z lit. b) powyżej stosuje się odpowiednio do osoby działającej w imieniu Wykonawców wspólnie ubiegających się o udzielenie zamówienia publicznego.</w:t>
      </w:r>
    </w:p>
    <w:p>
      <w:pPr>
        <w:pStyle w:val="Akapitzlist"/>
        <w:numPr>
          <w:ilvl w:val="0"/>
          <w:numId w:val="36"/>
        </w:numPr>
        <w:spacing w:line="360" w:lineRule="auto"/>
        <w:jc w:val="both"/>
        <w:rPr>
          <w:rFonts w:ascii="Arial" w:eastAsia="Times New Roman" w:hAnsi="Arial" w:cs="Arial"/>
          <w:bCs/>
          <w:lang w:eastAsia="pl-PL"/>
        </w:rPr>
      </w:pPr>
      <w:r>
        <w:rPr>
          <w:rFonts w:ascii="Arial" w:eastAsia="Times New Roman" w:hAnsi="Arial" w:cs="Arial"/>
          <w:bCs/>
          <w:lang w:eastAsia="pl-PL"/>
        </w:rPr>
        <w:t xml:space="preserve">zapis ust. 15 lit. a) i b) stosuje się odpowiednio do osoby działającej w imieniu podmiotu udostępniającego zasoby na zasadach określonych w art. 118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lub podwykonawcy nie będącego podmiotem udostępniającym zasoby na takich zasadach.</w:t>
      </w:r>
    </w:p>
    <w:p>
      <w:pPr>
        <w:spacing w:beforeAutospacing="1" w:line="360" w:lineRule="auto"/>
        <w:ind w:left="360"/>
        <w:jc w:val="both"/>
        <w:rPr>
          <w:rFonts w:ascii="Arial" w:eastAsia="Times New Roman" w:hAnsi="Arial" w:cs="Arial"/>
          <w:bCs/>
          <w:lang w:eastAsia="pl-PL"/>
        </w:rPr>
      </w:pPr>
      <w:r>
        <w:rPr>
          <w:rFonts w:ascii="Arial" w:eastAsia="Times New Roman" w:hAnsi="Arial" w:cs="Arial"/>
          <w:bCs/>
          <w:lang w:eastAsia="pl-PL"/>
        </w:rPr>
        <w:t>W przypadku wskazania przez wykonawcę dostępności podmiotowych środków dowodowych lub dokumentów, o których mowa w ust. 13, pod określonymi adresami internetowymi ogólnodostępnych i bezpłatnych baz danych, zamawiający może żądać od wykonawcy przedstawienia tłumaczenia na język polski pobranych samodzielnie przez zamawiającego podmiotowych środków dowodowych lub dokumentów.</w:t>
      </w:r>
    </w:p>
    <w:p>
      <w:pPr>
        <w:pStyle w:val="Akapitzlist"/>
        <w:numPr>
          <w:ilvl w:val="0"/>
          <w:numId w:val="37"/>
        </w:numPr>
        <w:spacing w:beforeAutospacing="1" w:line="360" w:lineRule="auto"/>
        <w:ind w:left="426" w:hanging="426"/>
        <w:jc w:val="both"/>
        <w:rPr>
          <w:rFonts w:ascii="Arial" w:eastAsia="Times New Roman" w:hAnsi="Arial" w:cs="Arial"/>
          <w:bCs/>
          <w:lang w:eastAsia="pl-PL"/>
        </w:rPr>
      </w:pPr>
      <w:r>
        <w:rPr>
          <w:rFonts w:ascii="Arial" w:eastAsia="Times New Roman" w:hAnsi="Arial" w:cs="Arial"/>
          <w:b/>
          <w:bCs/>
          <w:lang w:eastAsia="pl-PL"/>
        </w:rPr>
        <w:t>Dokumenty podmiotów zagranicznych:</w:t>
      </w:r>
    </w:p>
    <w:p>
      <w:pPr>
        <w:pStyle w:val="Akapitzlist"/>
        <w:numPr>
          <w:ilvl w:val="0"/>
          <w:numId w:val="38"/>
        </w:numPr>
        <w:spacing w:beforeAutospacing="1" w:line="360" w:lineRule="auto"/>
        <w:ind w:left="709" w:hanging="283"/>
        <w:jc w:val="both"/>
        <w:rPr>
          <w:rFonts w:ascii="Arial" w:eastAsia="Times New Roman" w:hAnsi="Arial" w:cs="Arial"/>
          <w:bCs/>
          <w:lang w:eastAsia="pl-PL"/>
        </w:rPr>
      </w:pPr>
      <w:r>
        <w:rPr>
          <w:rFonts w:ascii="Arial" w:eastAsia="Times New Roman" w:hAnsi="Arial" w:cs="Arial"/>
          <w:bCs/>
          <w:lang w:eastAsia="pl-PL"/>
        </w:rPr>
        <w:lastRenderedPageBreak/>
        <w:t>Jeżeli Wykonawca ma siedzibę lub miejsce zamieszkania poza granicami Rzeczypospolitej Polskiej, zamiast dokumentów, o których mowa w Rozdziale IX  SWZ:</w:t>
      </w:r>
    </w:p>
    <w:p>
      <w:pPr>
        <w:pStyle w:val="Akapitzlist"/>
        <w:numPr>
          <w:ilvl w:val="0"/>
          <w:numId w:val="39"/>
        </w:numPr>
        <w:spacing w:beforeAutospacing="1" w:line="360" w:lineRule="auto"/>
        <w:ind w:left="1134" w:hanging="283"/>
        <w:jc w:val="both"/>
        <w:rPr>
          <w:rFonts w:ascii="Arial" w:eastAsia="Times New Roman" w:hAnsi="Arial" w:cs="Arial"/>
          <w:bCs/>
          <w:lang w:eastAsia="pl-PL"/>
        </w:rPr>
      </w:pPr>
      <w:r>
        <w:rPr>
          <w:rFonts w:ascii="Arial" w:eastAsia="Times New Roman" w:hAnsi="Arial" w:cs="Arial"/>
          <w:bCs/>
          <w:lang w:eastAsia="pl-PL"/>
        </w:rPr>
        <w:t>składa dokument lub dokumenty wystawione w kraju, w którym Wykonawca ma siedzibę lub miejsce zamieszkania, potwierdzające odpowiednio, że:</w:t>
      </w:r>
    </w:p>
    <w:p>
      <w:pPr>
        <w:pStyle w:val="Akapitzlist"/>
        <w:spacing w:beforeAutospacing="1" w:line="360" w:lineRule="auto"/>
        <w:ind w:left="1134" w:hanging="283"/>
        <w:jc w:val="both"/>
        <w:rPr>
          <w:rFonts w:ascii="Arial" w:eastAsia="Times New Roman" w:hAnsi="Arial" w:cs="Arial"/>
          <w:bCs/>
          <w:lang w:eastAsia="pl-PL"/>
        </w:rPr>
      </w:pPr>
      <w:r>
        <w:rPr>
          <w:rFonts w:ascii="Arial" w:eastAsia="Times New Roman" w:hAnsi="Arial" w:cs="Arial"/>
          <w:bCs/>
          <w:lang w:eastAsia="pl-PL"/>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pPr>
        <w:pStyle w:val="Akapitzlist"/>
        <w:numPr>
          <w:ilvl w:val="0"/>
          <w:numId w:val="38"/>
        </w:numPr>
        <w:spacing w:beforeAutospacing="1" w:line="360" w:lineRule="auto"/>
        <w:ind w:left="567" w:hanging="283"/>
        <w:jc w:val="both"/>
        <w:rPr>
          <w:rFonts w:ascii="Arial" w:eastAsia="Times New Roman" w:hAnsi="Arial" w:cs="Arial"/>
          <w:bCs/>
          <w:lang w:eastAsia="pl-PL"/>
        </w:rPr>
      </w:pPr>
      <w:r>
        <w:rPr>
          <w:rFonts w:ascii="Arial" w:eastAsia="Times New Roman" w:hAnsi="Arial" w:cs="Arial"/>
          <w:bCs/>
          <w:lang w:eastAsia="pl-PL"/>
        </w:rPr>
        <w:t xml:space="preserve">Jeżeli w kraju, w którym Wykonawca ma siedzibę lub miejsce zamieszkania, nie wydaje się dokumentów, o których mowa w ust. 14 pkt. 1) lit. a) powyżej, lub gdy dokumenty te nie odnoszą się do wszystkich przypadków, o których mowa w art. 108 ust 1 pkt 1, 2 i 4, art. 109 ust 1 pkt 1, 2 lit a i b oraz pkt 3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pPr>
        <w:spacing w:beforeAutospacing="1" w:line="360" w:lineRule="auto"/>
        <w:jc w:val="both"/>
        <w:rPr>
          <w:rFonts w:ascii="Arial" w:eastAsia="Times New Roman" w:hAnsi="Arial" w:cs="Arial"/>
          <w:bCs/>
          <w:lang w:eastAsia="pl-PL"/>
        </w:rPr>
      </w:pPr>
      <w:r>
        <w:rPr>
          <w:rFonts w:ascii="Arial" w:eastAsia="Times New Roman" w:hAnsi="Arial" w:cs="Arial"/>
          <w:bCs/>
          <w:lang w:eastAsia="pl-PL"/>
        </w:rPr>
        <w:t xml:space="preserve">Dokumenty, o których mowa w zdaniach poprzedzających powinny być wystawione w terminach odpowiednich dla dokumentów wymienionych w ust. 14 pkt. 1) lit. a) powyżej. </w:t>
      </w:r>
    </w:p>
    <w:p>
      <w:pPr>
        <w:pStyle w:val="Akapitzlist"/>
        <w:numPr>
          <w:ilvl w:val="0"/>
          <w:numId w:val="40"/>
        </w:numPr>
        <w:spacing w:beforeAutospacing="1" w:line="360" w:lineRule="auto"/>
        <w:ind w:left="426" w:hanging="426"/>
        <w:jc w:val="both"/>
        <w:rPr>
          <w:rFonts w:ascii="Arial" w:eastAsia="Times New Roman" w:hAnsi="Arial" w:cs="Arial"/>
          <w:bCs/>
          <w:lang w:eastAsia="pl-PL"/>
        </w:rPr>
      </w:pPr>
      <w:r>
        <w:rPr>
          <w:rFonts w:ascii="Arial" w:eastAsia="Times New Roman" w:hAnsi="Arial" w:cs="Arial"/>
          <w:bCs/>
          <w:lang w:eastAsia="pl-PL"/>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pPr>
        <w:pStyle w:val="Akapitzlist"/>
        <w:numPr>
          <w:ilvl w:val="0"/>
          <w:numId w:val="41"/>
        </w:numPr>
        <w:spacing w:beforeAutospacing="1" w:line="360" w:lineRule="auto"/>
        <w:ind w:left="851" w:hanging="284"/>
        <w:jc w:val="both"/>
        <w:rPr>
          <w:rFonts w:ascii="Arial" w:eastAsia="Times New Roman" w:hAnsi="Arial" w:cs="Arial"/>
          <w:bCs/>
          <w:lang w:eastAsia="pl-PL"/>
        </w:rPr>
      </w:pPr>
      <w:r>
        <w:rPr>
          <w:rFonts w:ascii="Arial" w:eastAsia="Times New Roman" w:hAnsi="Arial" w:cs="Arial"/>
          <w:bCs/>
          <w:lang w:eastAsia="pl-PL"/>
        </w:rPr>
        <w:t xml:space="preserve">oferta Wykonawcy podlega odrzuceniu bez względu na ich złożenie, uzupełnienie lub poprawienie lub </w:t>
      </w:r>
    </w:p>
    <w:p>
      <w:pPr>
        <w:pStyle w:val="Akapitzlist"/>
        <w:numPr>
          <w:ilvl w:val="0"/>
          <w:numId w:val="41"/>
        </w:numPr>
        <w:spacing w:line="360" w:lineRule="auto"/>
        <w:ind w:left="851" w:hanging="284"/>
        <w:contextualSpacing w:val="0"/>
        <w:jc w:val="both"/>
        <w:rPr>
          <w:rFonts w:ascii="Arial" w:eastAsia="Times New Roman" w:hAnsi="Arial" w:cs="Arial"/>
          <w:bCs/>
          <w:lang w:eastAsia="pl-PL"/>
        </w:rPr>
      </w:pPr>
      <w:r>
        <w:rPr>
          <w:rFonts w:ascii="Arial" w:eastAsia="Times New Roman" w:hAnsi="Arial" w:cs="Arial"/>
          <w:bCs/>
          <w:lang w:eastAsia="pl-PL"/>
        </w:rPr>
        <w:t xml:space="preserve">zachodzą przesłanki unieważnienia postępowania. </w:t>
      </w:r>
    </w:p>
    <w:p>
      <w:pPr>
        <w:pStyle w:val="Akapitzlist"/>
        <w:numPr>
          <w:ilvl w:val="0"/>
          <w:numId w:val="42"/>
        </w:numPr>
        <w:spacing w:beforeAutospacing="1" w:line="360" w:lineRule="auto"/>
        <w:ind w:left="426" w:hanging="426"/>
        <w:jc w:val="both"/>
        <w:rPr>
          <w:rFonts w:ascii="Arial" w:eastAsia="Times New Roman" w:hAnsi="Arial" w:cs="Arial"/>
          <w:bCs/>
          <w:lang w:eastAsia="pl-PL"/>
        </w:rPr>
      </w:pPr>
      <w:r>
        <w:rPr>
          <w:rFonts w:ascii="Arial" w:eastAsia="Times New Roman" w:hAnsi="Arial" w:cs="Arial"/>
          <w:bCs/>
          <w:lang w:eastAsia="pl-PL"/>
        </w:rPr>
        <w:t>Wykonawca składa podmiotowe środki dowodowe na wezwanie, o którym mowa w ust. 17, aktualne na dzień ich złożenia.</w:t>
      </w:r>
    </w:p>
    <w:p>
      <w:pPr>
        <w:pStyle w:val="Akapitzlist"/>
        <w:numPr>
          <w:ilvl w:val="0"/>
          <w:numId w:val="42"/>
        </w:numPr>
        <w:spacing w:line="360" w:lineRule="auto"/>
        <w:ind w:left="426" w:hanging="426"/>
        <w:contextualSpacing w:val="0"/>
        <w:jc w:val="both"/>
        <w:rPr>
          <w:rFonts w:ascii="Arial" w:eastAsia="Times New Roman" w:hAnsi="Arial" w:cs="Arial"/>
          <w:bCs/>
          <w:lang w:eastAsia="pl-PL"/>
        </w:rPr>
      </w:pPr>
      <w:r>
        <w:rPr>
          <w:rFonts w:ascii="Arial" w:eastAsia="Times New Roman" w:hAnsi="Arial" w:cs="Arial"/>
          <w:bCs/>
          <w:lang w:eastAsia="pl-PL"/>
        </w:rPr>
        <w:t xml:space="preserve">Zamawiający może żądać od Wykonawców wyjaśnień dotyczących treści oświadczenia, o którym mowa w art. 125 ust. 1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lub złożonych podmiotowych środków dowodowych lub innych dokumentów lub oświadczeń składanych w postępowaniu. </w:t>
      </w:r>
    </w:p>
    <w:p>
      <w:pPr>
        <w:pStyle w:val="Akapitzlist"/>
        <w:numPr>
          <w:ilvl w:val="0"/>
          <w:numId w:val="42"/>
        </w:numPr>
        <w:spacing w:line="360" w:lineRule="auto"/>
        <w:ind w:left="426" w:hanging="426"/>
        <w:jc w:val="both"/>
        <w:rPr>
          <w:rFonts w:ascii="Arial" w:eastAsia="Times New Roman" w:hAnsi="Arial" w:cs="Arial"/>
          <w:bCs/>
          <w:lang w:eastAsia="pl-PL"/>
        </w:rPr>
      </w:pPr>
      <w:r>
        <w:rPr>
          <w:rFonts w:ascii="Arial" w:eastAsia="Times New Roman" w:hAnsi="Arial" w:cs="Arial"/>
          <w:bCs/>
          <w:lang w:eastAsia="pl-PL"/>
        </w:rPr>
        <w:lastRenderedPageBreak/>
        <w:t xml:space="preserve">Jeżeli złożone przez Wykonawcę oświadczenie, o którym mowa w art. 125 ust. 1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lub podmiotowe środki dowodowe budzą wątpliwości Zamawiającego, może on zwrócić się bezpośrednio do podmiotu, który jest w posiadaniu informacji lub dokumentów istotnych w tym zakresie dla oceny braku podstaw wykluczenia, o przedstawienie takich informacji lub dokumentów.</w:t>
      </w:r>
    </w:p>
    <w:p>
      <w:pPr>
        <w:pStyle w:val="Akapitzlist"/>
        <w:numPr>
          <w:ilvl w:val="0"/>
          <w:numId w:val="42"/>
        </w:numPr>
        <w:spacing w:line="360" w:lineRule="auto"/>
        <w:ind w:left="426" w:hanging="426"/>
        <w:jc w:val="both"/>
        <w:rPr>
          <w:rFonts w:ascii="Arial" w:eastAsia="Times New Roman" w:hAnsi="Arial" w:cs="Arial"/>
          <w:bCs/>
          <w:lang w:eastAsia="pl-PL"/>
        </w:rPr>
      </w:pPr>
      <w:r>
        <w:rPr>
          <w:rFonts w:ascii="Arial" w:eastAsia="Times New Roman" w:hAnsi="Arial" w:cs="Arial"/>
          <w:bCs/>
          <w:lang w:eastAsia="pl-PL"/>
        </w:rPr>
        <w:t xml:space="preserve">Podmiotowe środki dowodowe, o których mowa w niniejszym Rozdziale SWZ przekazuje się za pośrednictwem Platformy zakupowej dostępnej pod adresem  </w:t>
      </w:r>
      <w:hyperlink r:id="rId16">
        <w:r>
          <w:rPr>
            <w:rStyle w:val="czeinternetowe"/>
            <w:rFonts w:ascii="Arial" w:eastAsia="Times New Roman" w:hAnsi="Arial" w:cs="Arial"/>
            <w:b/>
            <w:bCs/>
            <w:i/>
            <w:iCs/>
            <w:lang w:eastAsia="pl-PL"/>
          </w:rPr>
          <w:t>https://platformazakupowa.pl/pn/szpitalbrodnica</w:t>
        </w:r>
      </w:hyperlink>
      <w:r>
        <w:rPr>
          <w:rFonts w:ascii="Arial" w:eastAsia="Times New Roman" w:hAnsi="Arial" w:cs="Arial"/>
          <w:bCs/>
          <w:lang w:eastAsia="pl-PL"/>
        </w:rPr>
        <w:t xml:space="preserve"> poprzez „Wyślij wiadomość do zamawiającego”.</w:t>
      </w:r>
    </w:p>
    <w:p>
      <w:pPr>
        <w:pStyle w:val="Akapitzlist"/>
        <w:numPr>
          <w:ilvl w:val="0"/>
          <w:numId w:val="42"/>
        </w:numPr>
        <w:spacing w:line="360" w:lineRule="auto"/>
        <w:ind w:left="426" w:hanging="426"/>
        <w:jc w:val="both"/>
        <w:rPr>
          <w:rFonts w:ascii="Arial" w:eastAsia="Times New Roman" w:hAnsi="Arial" w:cs="Arial"/>
          <w:bCs/>
          <w:lang w:eastAsia="pl-PL"/>
        </w:rPr>
      </w:pPr>
      <w:r>
        <w:rPr>
          <w:rFonts w:ascii="Arial" w:eastAsia="Times New Roman" w:hAnsi="Arial" w:cs="Arial"/>
          <w:bCs/>
          <w:lang w:eastAsia="pl-PL"/>
        </w:rPr>
        <w:t>Szczegółowe zasady dotyczące sporządzania podmiotowych środków dowodowych, znajdują się w Rozdziale 15 SWZ.</w:t>
      </w:r>
      <w:r>
        <w:rPr>
          <w:rFonts w:eastAsia="Times New Roman" w:cs="Times New Roman"/>
          <w:lang w:eastAsia="pl-PL"/>
        </w:rPr>
        <w:t xml:space="preserve"> </w:t>
      </w:r>
    </w:p>
    <w:p>
      <w:pPr>
        <w:pStyle w:val="Akapitzlist"/>
        <w:spacing w:beforeAutospacing="1" w:line="360" w:lineRule="auto"/>
        <w:ind w:left="426"/>
        <w:jc w:val="both"/>
        <w:rPr>
          <w:rFonts w:ascii="Arial" w:eastAsia="Times New Roman" w:hAnsi="Arial" w:cs="Arial"/>
          <w:bCs/>
          <w:lang w:eastAsia="pl-PL"/>
        </w:rPr>
      </w:pPr>
    </w:p>
    <w:p>
      <w:pPr>
        <w:pStyle w:val="Akapitzlist"/>
        <w:numPr>
          <w:ilvl w:val="0"/>
          <w:numId w:val="67"/>
        </w:numPr>
        <w:spacing w:beforeAutospacing="1" w:afterAutospacing="1" w:line="360" w:lineRule="auto"/>
        <w:ind w:left="284" w:hanging="284"/>
        <w:jc w:val="both"/>
        <w:rPr>
          <w:rFonts w:ascii="Arial" w:hAnsi="Arial" w:cs="Arial"/>
        </w:rPr>
      </w:pPr>
      <w:r>
        <w:rPr>
          <w:rFonts w:ascii="Arial" w:hAnsi="Arial" w:cs="Arial"/>
          <w:b/>
          <w:bCs/>
        </w:rPr>
        <w:t xml:space="preserve">POLEGANIE NA ZASOBACH INNYCH PODMIOTÓW </w:t>
      </w:r>
    </w:p>
    <w:p>
      <w:pPr>
        <w:pStyle w:val="Akapitzlist"/>
        <w:spacing w:beforeAutospacing="1" w:afterAutospacing="1" w:line="360" w:lineRule="auto"/>
        <w:ind w:left="284"/>
        <w:jc w:val="both"/>
        <w:rPr>
          <w:rFonts w:ascii="Arial" w:hAnsi="Arial" w:cs="Arial"/>
        </w:rPr>
      </w:pPr>
    </w:p>
    <w:p>
      <w:pPr>
        <w:pStyle w:val="Akapitzlist"/>
        <w:numPr>
          <w:ilvl w:val="0"/>
          <w:numId w:val="43"/>
        </w:numPr>
        <w:spacing w:beforeAutospacing="1" w:after="0" w:line="360" w:lineRule="auto"/>
        <w:ind w:left="284" w:hanging="284"/>
        <w:jc w:val="both"/>
        <w:rPr>
          <w:rFonts w:ascii="Arial" w:hAnsi="Arial" w:cs="Arial"/>
        </w:rPr>
      </w:pPr>
      <w:r>
        <w:rPr>
          <w:rFonts w:ascii="Arial" w:hAnsi="Arial" w:cs="Aria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pPr>
        <w:pStyle w:val="Akapitzlist"/>
        <w:numPr>
          <w:ilvl w:val="0"/>
          <w:numId w:val="43"/>
        </w:numPr>
        <w:spacing w:afterAutospacing="1" w:line="360" w:lineRule="auto"/>
        <w:ind w:left="284" w:hanging="284"/>
        <w:jc w:val="both"/>
        <w:rPr>
          <w:rFonts w:ascii="Arial" w:hAnsi="Arial" w:cs="Arial"/>
        </w:rPr>
      </w:pPr>
      <w:r>
        <w:rPr>
          <w:rFonts w:ascii="Arial" w:hAnsi="Arial" w:cs="Arial"/>
        </w:rPr>
        <w:t xml:space="preserve">Wymagania dotyczące polegania na zdolnościach lub sytuacjach innych podmiotów, o których mowa w ust.1: </w:t>
      </w:r>
    </w:p>
    <w:p>
      <w:pPr>
        <w:pStyle w:val="Akapitzlist"/>
        <w:numPr>
          <w:ilvl w:val="0"/>
          <w:numId w:val="44"/>
        </w:numPr>
        <w:spacing w:beforeAutospacing="1" w:after="0" w:line="360" w:lineRule="auto"/>
        <w:ind w:left="567" w:hanging="283"/>
        <w:jc w:val="both"/>
        <w:rPr>
          <w:rFonts w:ascii="Arial" w:hAnsi="Arial" w:cs="Arial"/>
        </w:rPr>
      </w:pPr>
      <w:r>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pPr>
        <w:pStyle w:val="Akapitzlist"/>
        <w:numPr>
          <w:ilvl w:val="0"/>
          <w:numId w:val="44"/>
        </w:numPr>
        <w:spacing w:after="0" w:line="360" w:lineRule="auto"/>
        <w:ind w:left="567" w:hanging="283"/>
        <w:jc w:val="both"/>
        <w:rPr>
          <w:rFonts w:ascii="Arial" w:hAnsi="Arial" w:cs="Arial"/>
        </w:rPr>
      </w:pPr>
      <w:r>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pPr>
        <w:pStyle w:val="Akapitzlist"/>
        <w:numPr>
          <w:ilvl w:val="0"/>
          <w:numId w:val="44"/>
        </w:numPr>
        <w:spacing w:after="0" w:line="360" w:lineRule="auto"/>
        <w:ind w:left="567" w:hanging="283"/>
        <w:jc w:val="both"/>
        <w:rPr>
          <w:rFonts w:ascii="Arial" w:hAnsi="Arial" w:cs="Arial"/>
        </w:rPr>
      </w:pPr>
      <w:r>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pPr>
        <w:pStyle w:val="Akapitzlist"/>
        <w:numPr>
          <w:ilvl w:val="0"/>
          <w:numId w:val="44"/>
        </w:numPr>
        <w:spacing w:afterAutospacing="1" w:line="360" w:lineRule="auto"/>
        <w:ind w:left="567" w:hanging="283"/>
        <w:jc w:val="both"/>
        <w:rPr>
          <w:rFonts w:ascii="Arial" w:hAnsi="Arial" w:cs="Arial"/>
        </w:rPr>
      </w:pPr>
      <w:r>
        <w:rPr>
          <w:rFonts w:ascii="Arial" w:hAnsi="Arial" w:cs="Arial"/>
        </w:rPr>
        <w:lastRenderedPageBreak/>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pPr>
        <w:pStyle w:val="Akapitzlist"/>
        <w:numPr>
          <w:ilvl w:val="0"/>
          <w:numId w:val="45"/>
        </w:numPr>
        <w:spacing w:beforeAutospacing="1" w:afterAutospacing="1" w:line="360" w:lineRule="auto"/>
        <w:ind w:left="284" w:hanging="284"/>
        <w:jc w:val="both"/>
        <w:rPr>
          <w:rFonts w:ascii="Arial" w:hAnsi="Arial" w:cs="Arial"/>
        </w:rPr>
      </w:pPr>
      <w:r>
        <w:rPr>
          <w:rFonts w:ascii="Arial" w:hAnsi="Arial" w:cs="Arial"/>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pPr>
        <w:pStyle w:val="Akapitzlist"/>
        <w:numPr>
          <w:ilvl w:val="0"/>
          <w:numId w:val="46"/>
        </w:numPr>
        <w:spacing w:beforeAutospacing="1" w:after="0" w:line="360" w:lineRule="auto"/>
        <w:ind w:left="567" w:hanging="283"/>
        <w:jc w:val="both"/>
        <w:rPr>
          <w:rFonts w:ascii="Arial" w:hAnsi="Arial" w:cs="Arial"/>
        </w:rPr>
      </w:pPr>
      <w:r>
        <w:rPr>
          <w:rFonts w:ascii="Arial" w:hAnsi="Arial" w:cs="Arial"/>
        </w:rPr>
        <w:t xml:space="preserve">składa wraz z ofertą zobowiązanie innego podmiotu do udostępnienia niezbędnych zasobów Wykonawcy - zgodnie z </w:t>
      </w:r>
      <w:r>
        <w:rPr>
          <w:rFonts w:ascii="Arial" w:hAnsi="Arial" w:cs="Arial"/>
          <w:b/>
          <w:bCs/>
        </w:rPr>
        <w:t>Załącznikiem nr 3 do SWZ</w:t>
      </w:r>
      <w:r>
        <w:rPr>
          <w:rFonts w:ascii="Arial" w:hAnsi="Arial" w:cs="Arial"/>
        </w:rPr>
        <w:t xml:space="preserve">; </w:t>
      </w:r>
    </w:p>
    <w:p>
      <w:pPr>
        <w:pStyle w:val="Akapitzlist"/>
        <w:numPr>
          <w:ilvl w:val="0"/>
          <w:numId w:val="46"/>
        </w:numPr>
        <w:spacing w:after="0" w:line="360" w:lineRule="auto"/>
        <w:ind w:left="567" w:hanging="283"/>
        <w:jc w:val="both"/>
        <w:rPr>
          <w:rFonts w:ascii="Arial" w:hAnsi="Arial" w:cs="Arial"/>
        </w:rPr>
      </w:pPr>
      <w:r>
        <w:rPr>
          <w:rFonts w:ascii="Arial" w:hAnsi="Arial" w:cs="Arial"/>
        </w:rPr>
        <w:t xml:space="preserve">składa wraz z ofertą </w:t>
      </w:r>
      <w:r>
        <w:rPr>
          <w:rFonts w:ascii="Arial" w:hAnsi="Arial" w:cs="Arial"/>
          <w:b/>
          <w:bCs/>
        </w:rPr>
        <w:t xml:space="preserve">Jednolity Europejski Dokument Zamówienia (ESPD) </w:t>
      </w:r>
      <w:r>
        <w:rPr>
          <w:rFonts w:ascii="Arial" w:hAnsi="Arial" w:cs="Arial"/>
        </w:rPr>
        <w:t>dotyczący tych podmiotów, w zakresie wskazanym w Części II Sekcji C ESPD (</w:t>
      </w:r>
      <w:r>
        <w:rPr>
          <w:rFonts w:ascii="Arial" w:hAnsi="Arial" w:cs="Arial"/>
          <w:i/>
          <w:iCs/>
        </w:rPr>
        <w:t>Informacje na temat polegania na zdolności innych podmiotów</w:t>
      </w:r>
      <w:r>
        <w:rPr>
          <w:rFonts w:ascii="Arial" w:hAnsi="Arial" w:cs="Arial"/>
        </w:rPr>
        <w:t xml:space="preserve">); </w:t>
      </w:r>
    </w:p>
    <w:p>
      <w:pPr>
        <w:pStyle w:val="Akapitzlist"/>
        <w:numPr>
          <w:ilvl w:val="0"/>
          <w:numId w:val="46"/>
        </w:numPr>
        <w:spacing w:after="0" w:line="360" w:lineRule="auto"/>
        <w:ind w:left="567" w:hanging="283"/>
        <w:jc w:val="both"/>
        <w:rPr>
          <w:rFonts w:ascii="Arial" w:hAnsi="Arial" w:cs="Arial"/>
        </w:rPr>
      </w:pPr>
      <w:r>
        <w:rPr>
          <w:rFonts w:ascii="Arial" w:hAnsi="Arial" w:cs="Arial"/>
        </w:rPr>
        <w:t xml:space="preserve">składa wraz </w:t>
      </w:r>
      <w:r>
        <w:rPr>
          <w:rFonts w:ascii="Arial" w:hAnsi="Arial" w:cs="Arial"/>
          <w:b/>
        </w:rPr>
        <w:t xml:space="preserve">Oświadczenie podmiotu udostępniającego zasoby </w:t>
      </w:r>
      <w:r>
        <w:rPr>
          <w:rFonts w:ascii="Arial" w:hAnsi="Arial" w:cs="Arial"/>
        </w:rPr>
        <w:t>dotyczące przesłanek wykluczenia z art. 5k rozporządzenia 833/2014 oraz art. 7 ust. 1 ustawy o szczególnych rozwiązaniach w zakresie przeciwdziałania wspieraniu agresji na Ukrainę oraz służących ochronie bezpieczeństwa narodowego;</w:t>
      </w:r>
    </w:p>
    <w:p>
      <w:pPr>
        <w:pStyle w:val="Akapitzlist"/>
        <w:numPr>
          <w:ilvl w:val="0"/>
          <w:numId w:val="46"/>
        </w:numPr>
        <w:spacing w:afterAutospacing="1" w:line="360" w:lineRule="auto"/>
        <w:ind w:left="567" w:hanging="283"/>
        <w:jc w:val="both"/>
        <w:rPr>
          <w:rFonts w:ascii="Arial" w:hAnsi="Arial" w:cs="Arial"/>
        </w:rPr>
      </w:pPr>
      <w:r>
        <w:rPr>
          <w:rFonts w:ascii="Arial" w:hAnsi="Arial" w:cs="Arial"/>
        </w:rPr>
        <w:t xml:space="preserve">w terminie określonym w Rozdziale XI ust. 3 SWZ, przedkłada w odniesieniu do tych podmiotów oświadczenia i dokumenty tam wskazane. </w:t>
      </w:r>
    </w:p>
    <w:p>
      <w:pPr>
        <w:pStyle w:val="Akapitzlist"/>
        <w:spacing w:beforeAutospacing="1" w:afterAutospacing="1" w:line="360" w:lineRule="auto"/>
        <w:ind w:left="567"/>
        <w:jc w:val="both"/>
        <w:rPr>
          <w:rFonts w:ascii="Arial" w:hAnsi="Arial" w:cs="Arial"/>
        </w:rPr>
      </w:pPr>
    </w:p>
    <w:p>
      <w:pPr>
        <w:pStyle w:val="Akapitzlist"/>
        <w:numPr>
          <w:ilvl w:val="0"/>
          <w:numId w:val="67"/>
        </w:numPr>
        <w:spacing w:beforeAutospacing="1" w:afterAutospacing="1" w:line="360" w:lineRule="auto"/>
        <w:ind w:left="284" w:hanging="284"/>
        <w:jc w:val="both"/>
        <w:rPr>
          <w:rFonts w:ascii="Arial" w:hAnsi="Arial" w:cs="Arial"/>
        </w:rPr>
      </w:pPr>
      <w:r>
        <w:rPr>
          <w:rFonts w:ascii="Arial" w:hAnsi="Arial" w:cs="Arial"/>
          <w:b/>
          <w:bCs/>
        </w:rPr>
        <w:t xml:space="preserve">INFORMACJA DLA WYKONAWCÓW WSPÓLNIE UBIEGAJĄCYCH SIĘ O UDZIELENIE ZAMÓWIENIA (SPÓŁKI CYWILNE/ KONSORCJA) </w:t>
      </w:r>
    </w:p>
    <w:p>
      <w:pPr>
        <w:pStyle w:val="Akapitzlist"/>
        <w:spacing w:beforeAutospacing="1" w:afterAutospacing="1" w:line="360" w:lineRule="auto"/>
        <w:ind w:left="284"/>
        <w:jc w:val="both"/>
        <w:rPr>
          <w:rFonts w:ascii="Arial" w:hAnsi="Arial" w:cs="Arial"/>
        </w:rPr>
      </w:pPr>
    </w:p>
    <w:p>
      <w:pPr>
        <w:pStyle w:val="Akapitzlist"/>
        <w:numPr>
          <w:ilvl w:val="0"/>
          <w:numId w:val="47"/>
        </w:numPr>
        <w:spacing w:beforeAutospacing="1" w:after="0" w:line="360" w:lineRule="auto"/>
        <w:ind w:left="284" w:hanging="284"/>
        <w:jc w:val="both"/>
        <w:rPr>
          <w:rFonts w:ascii="Arial" w:hAnsi="Arial" w:cs="Arial"/>
        </w:rPr>
      </w:pPr>
      <w:r>
        <w:rPr>
          <w:rFonts w:ascii="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pPr>
        <w:pStyle w:val="Akapitzlist"/>
        <w:numPr>
          <w:ilvl w:val="0"/>
          <w:numId w:val="47"/>
        </w:numPr>
        <w:spacing w:after="0" w:line="360" w:lineRule="auto"/>
        <w:ind w:left="284" w:hanging="284"/>
        <w:jc w:val="both"/>
        <w:rPr>
          <w:rFonts w:ascii="Arial" w:hAnsi="Arial" w:cs="Arial"/>
        </w:rPr>
      </w:pPr>
      <w:r>
        <w:rPr>
          <w:rFonts w:ascii="Arial" w:hAnsi="Arial" w:cs="Arial"/>
        </w:rPr>
        <w:lastRenderedPageBreak/>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 </w:t>
      </w:r>
    </w:p>
    <w:p>
      <w:pPr>
        <w:pStyle w:val="Akapitzlist"/>
        <w:numPr>
          <w:ilvl w:val="0"/>
          <w:numId w:val="47"/>
        </w:numPr>
        <w:spacing w:after="0" w:line="360" w:lineRule="auto"/>
        <w:ind w:left="284" w:hanging="284"/>
        <w:jc w:val="both"/>
        <w:rPr>
          <w:rFonts w:ascii="Arial" w:hAnsi="Arial" w:cs="Arial"/>
        </w:rPr>
      </w:pPr>
      <w:r>
        <w:rPr>
          <w:rFonts w:ascii="Arial" w:hAnsi="Arial" w:cs="Aria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pPr>
        <w:pStyle w:val="Akapitzlist"/>
        <w:numPr>
          <w:ilvl w:val="0"/>
          <w:numId w:val="47"/>
        </w:numPr>
        <w:spacing w:afterAutospacing="1" w:line="360" w:lineRule="auto"/>
        <w:ind w:left="284" w:hanging="284"/>
        <w:jc w:val="both"/>
        <w:rPr>
          <w:rFonts w:ascii="Arial" w:hAnsi="Arial" w:cs="Arial"/>
        </w:rPr>
      </w:pPr>
      <w:r>
        <w:rPr>
          <w:rFonts w:ascii="Arial" w:hAnsi="Arial" w:cs="Arial"/>
        </w:rPr>
        <w:t xml:space="preserve">Wykonawcy wspólnie ubiegający się o udzielenie zamówienia wskazują w formularzu oferty, które dostawy wykonają poszczególni wykonawcy. </w:t>
      </w:r>
    </w:p>
    <w:p>
      <w:pPr>
        <w:pStyle w:val="Akapitzlist"/>
        <w:spacing w:beforeAutospacing="1" w:afterAutospacing="1" w:line="360" w:lineRule="auto"/>
        <w:ind w:left="284"/>
        <w:jc w:val="both"/>
        <w:rPr>
          <w:rFonts w:ascii="Arial" w:hAnsi="Arial" w:cs="Arial"/>
        </w:rPr>
      </w:pPr>
    </w:p>
    <w:p>
      <w:pPr>
        <w:pStyle w:val="Akapitzlist"/>
        <w:numPr>
          <w:ilvl w:val="0"/>
          <w:numId w:val="67"/>
        </w:numPr>
        <w:spacing w:beforeAutospacing="1" w:afterAutospacing="1" w:line="360" w:lineRule="auto"/>
        <w:ind w:left="284" w:hanging="284"/>
        <w:jc w:val="both"/>
        <w:rPr>
          <w:rFonts w:ascii="Arial" w:hAnsi="Arial" w:cs="Arial"/>
        </w:rPr>
      </w:pPr>
      <w:r>
        <w:rPr>
          <w:rFonts w:ascii="Arial" w:hAnsi="Arial" w:cs="Arial"/>
          <w:b/>
          <w:bCs/>
        </w:rPr>
        <w:t xml:space="preserve">SPOSÓB KOMUNIKACJI ORAZ WYJAŚNIENIA TREŚCI SWZ </w:t>
      </w:r>
    </w:p>
    <w:p>
      <w:pPr>
        <w:pStyle w:val="Akapitzlist"/>
        <w:spacing w:beforeAutospacing="1" w:afterAutospacing="1" w:line="360" w:lineRule="auto"/>
        <w:ind w:left="284"/>
        <w:jc w:val="both"/>
        <w:rPr>
          <w:rFonts w:ascii="Arial" w:hAnsi="Arial" w:cs="Arial"/>
        </w:rPr>
      </w:pPr>
    </w:p>
    <w:p>
      <w:pPr>
        <w:pStyle w:val="Akapitzlist"/>
        <w:numPr>
          <w:ilvl w:val="0"/>
          <w:numId w:val="48"/>
        </w:numPr>
        <w:spacing w:beforeAutospacing="1" w:afterAutospacing="1" w:line="360" w:lineRule="auto"/>
        <w:ind w:left="284" w:hanging="284"/>
        <w:jc w:val="both"/>
        <w:rPr>
          <w:rFonts w:ascii="Arial" w:hAnsi="Arial" w:cs="Arial"/>
        </w:rPr>
      </w:pPr>
      <w:r>
        <w:rPr>
          <w:rFonts w:ascii="Arial" w:hAnsi="Arial" w:cs="Arial"/>
        </w:rPr>
        <w:t xml:space="preserve">W przedmiotowym postępowaniu komunikacja między Zamawiającym a Wykonawcami odbywa się przy użyciu następujących środków komunikacji elektronicznej: </w:t>
      </w:r>
    </w:p>
    <w:p>
      <w:pPr>
        <w:pStyle w:val="Akapitzlist"/>
        <w:numPr>
          <w:ilvl w:val="0"/>
          <w:numId w:val="49"/>
        </w:numPr>
        <w:spacing w:beforeAutospacing="1" w:after="0" w:line="360" w:lineRule="auto"/>
        <w:ind w:left="567" w:hanging="283"/>
        <w:jc w:val="both"/>
        <w:rPr>
          <w:rFonts w:ascii="Arial" w:hAnsi="Arial" w:cs="Arial"/>
        </w:rPr>
      </w:pPr>
      <w:r>
        <w:rPr>
          <w:rFonts w:ascii="Arial" w:hAnsi="Arial" w:cs="Arial"/>
          <w:b/>
          <w:bCs/>
        </w:rPr>
        <w:t xml:space="preserve">Platformy </w:t>
      </w:r>
      <w:r>
        <w:rPr>
          <w:rFonts w:ascii="Arial" w:hAnsi="Arial" w:cs="Arial"/>
        </w:rPr>
        <w:t xml:space="preserve">do obsługi postępowań przetargowych, dostępnej pod adresem: </w:t>
      </w:r>
      <w:hyperlink r:id="rId17">
        <w:r>
          <w:rPr>
            <w:rStyle w:val="czeinternetowe"/>
            <w:rFonts w:ascii="Arial" w:hAnsi="Arial" w:cs="Arial"/>
            <w:b/>
            <w:bCs/>
            <w:i/>
            <w:iCs/>
          </w:rPr>
          <w:t>https://platformazakupowa.pl/pn/szpitalbrodnica</w:t>
        </w:r>
      </w:hyperlink>
      <w:r>
        <w:rPr>
          <w:rFonts w:ascii="Arial" w:hAnsi="Arial" w:cs="Arial"/>
        </w:rPr>
        <w:t>,</w:t>
      </w:r>
    </w:p>
    <w:p>
      <w:pPr>
        <w:pStyle w:val="Akapitzlist"/>
        <w:numPr>
          <w:ilvl w:val="0"/>
          <w:numId w:val="49"/>
        </w:numPr>
        <w:spacing w:afterAutospacing="1" w:line="360" w:lineRule="auto"/>
        <w:ind w:left="567" w:hanging="283"/>
        <w:jc w:val="both"/>
        <w:rPr>
          <w:rFonts w:ascii="Arial" w:hAnsi="Arial" w:cs="Arial"/>
        </w:rPr>
      </w:pPr>
      <w:r>
        <w:rPr>
          <w:rFonts w:ascii="Arial" w:hAnsi="Arial" w:cs="Arial"/>
        </w:rPr>
        <w:t xml:space="preserve">poczty elektronicznej: </w:t>
      </w:r>
      <w:r>
        <w:rPr>
          <w:rFonts w:ascii="Arial" w:hAnsi="Arial" w:cs="Arial"/>
          <w:b/>
        </w:rPr>
        <w:t>zamówienia.publiczne@zozbrodnica.pl</w:t>
      </w:r>
      <w:r>
        <w:rPr>
          <w:rFonts w:ascii="Arial" w:hAnsi="Arial" w:cs="Arial"/>
        </w:rPr>
        <w:t xml:space="preserve">; </w:t>
      </w:r>
    </w:p>
    <w:p>
      <w:pPr>
        <w:pStyle w:val="Akapitzlist"/>
        <w:spacing w:beforeAutospacing="1" w:afterAutospacing="1" w:line="360" w:lineRule="auto"/>
        <w:ind w:left="567"/>
        <w:jc w:val="both"/>
        <w:rPr>
          <w:rFonts w:ascii="Arial" w:hAnsi="Arial" w:cs="Arial"/>
          <w:b/>
          <w:bCs/>
        </w:rPr>
      </w:pPr>
      <w:r>
        <w:rPr>
          <w:rFonts w:ascii="Arial" w:hAnsi="Arial" w:cs="Arial"/>
          <w:b/>
          <w:bCs/>
        </w:rPr>
        <w:t xml:space="preserve">z zastrzeżeniem, iż oferta, w tym Jednolity Europejski Dokument Zamówienia (ESPD) mogą zostać przekazane wyłącznie za pomocą powyższej Platformy. </w:t>
      </w:r>
    </w:p>
    <w:p>
      <w:pPr>
        <w:pStyle w:val="Akapitzlist"/>
        <w:numPr>
          <w:ilvl w:val="0"/>
          <w:numId w:val="1"/>
        </w:numPr>
        <w:spacing w:beforeAutospacing="1" w:after="0" w:line="360" w:lineRule="auto"/>
        <w:ind w:left="284" w:hanging="284"/>
        <w:jc w:val="both"/>
        <w:rPr>
          <w:rFonts w:ascii="Arial" w:hAnsi="Arial" w:cs="Arial"/>
        </w:rPr>
      </w:pPr>
      <w:r>
        <w:rPr>
          <w:rFonts w:ascii="Arial" w:hAnsi="Arial" w:cs="Arial"/>
          <w:b/>
          <w:bCs/>
        </w:rPr>
        <w:t>Rejestracja na Platformie, w tym złożenie oferty, wymaga posiadanie przez Użytkownika aktywnego konta poczty elektronicznej (e-mail). Nie jest konieczne utworzenia Konta Użytkownika na Platformie zakupowej. Platformazakupowa.pl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w:t>
      </w:r>
    </w:p>
    <w:p>
      <w:pPr>
        <w:pStyle w:val="Akapitzlist"/>
        <w:numPr>
          <w:ilvl w:val="0"/>
          <w:numId w:val="1"/>
        </w:numPr>
        <w:spacing w:after="0" w:line="360" w:lineRule="auto"/>
        <w:ind w:left="284" w:hanging="284"/>
        <w:jc w:val="both"/>
        <w:rPr>
          <w:rFonts w:ascii="Arial" w:hAnsi="Arial" w:cs="Arial"/>
        </w:rPr>
      </w:pPr>
      <w:r>
        <w:rPr>
          <w:rFonts w:ascii="Arial" w:hAnsi="Arial" w:cs="Arial"/>
        </w:rPr>
        <w:t xml:space="preserve">Rejestracja i korzystanie z Platformy jest bezpłatne. Dokonując rejestracji Wykonawca akceptuje regulamin korzystania z Platformy. </w:t>
      </w:r>
    </w:p>
    <w:p>
      <w:pPr>
        <w:pStyle w:val="Akapitzlist"/>
        <w:numPr>
          <w:ilvl w:val="0"/>
          <w:numId w:val="1"/>
        </w:numPr>
        <w:spacing w:afterAutospacing="1" w:line="360" w:lineRule="auto"/>
        <w:ind w:left="284" w:hanging="284"/>
        <w:jc w:val="both"/>
        <w:rPr>
          <w:rFonts w:ascii="Arial" w:hAnsi="Arial" w:cs="Arial"/>
        </w:rPr>
      </w:pPr>
      <w:r>
        <w:rPr>
          <w:rFonts w:ascii="Arial" w:hAnsi="Arial" w:cs="Arial"/>
        </w:rPr>
        <w:t xml:space="preserve">Zgodnie z § 11 ust. 2 </w:t>
      </w:r>
      <w:proofErr w:type="spellStart"/>
      <w:r>
        <w:rPr>
          <w:rFonts w:ascii="Arial" w:hAnsi="Arial" w:cs="Arial"/>
        </w:rPr>
        <w:t>r.d.e</w:t>
      </w:r>
      <w:proofErr w:type="spellEnd"/>
      <w:r>
        <w:rPr>
          <w:rFonts w:ascii="Arial" w:hAnsi="Arial" w:cs="Arial"/>
        </w:rPr>
        <w:t xml:space="preserve">. Zamawiający udostępnia poniżej informacje na temat specyfikacji połączenia, formatu przesyłanych danych oraz szyfrowania i oznaczania czasu przekazania i odbioru danych. Wymagania techniczne związane z korzystaniem z Platformy: </w:t>
      </w:r>
    </w:p>
    <w:p>
      <w:pPr>
        <w:pStyle w:val="Akapitzlist"/>
        <w:spacing w:beforeAutospacing="1" w:afterAutospacing="1" w:line="360" w:lineRule="auto"/>
        <w:ind w:left="284"/>
        <w:jc w:val="both"/>
        <w:rPr>
          <w:rFonts w:ascii="Arial" w:hAnsi="Arial" w:cs="Arial"/>
        </w:rPr>
      </w:pPr>
      <w:r>
        <w:rPr>
          <w:rFonts w:ascii="Arial" w:hAnsi="Arial" w:cs="Arial"/>
          <w:b/>
          <w:bCs/>
        </w:rPr>
        <w:t xml:space="preserve">Komunikacja między Zamawiającym a Wykonawcą, w tym składanie ofert, wniosków, przekazywanie dokumentów lub oświadczeń, odbywa się przy użyciu środków komunikacji elektronicznej. Każdy Wykonawca ma prawo zwrócenia się do Zamawiającego za pomocą </w:t>
      </w:r>
      <w:r>
        <w:rPr>
          <w:rFonts w:ascii="Arial" w:hAnsi="Arial" w:cs="Arial"/>
          <w:b/>
          <w:bCs/>
        </w:rPr>
        <w:lastRenderedPageBreak/>
        <w:t>formularza „Wyślij wiadomość” dostępnego na Platformie zakupowej lub w wyjątkowych wypadkach (m.in. brak dostępu do Platformy zakupowej z powodu awarii) za pomocą poczty e-mail.</w:t>
      </w:r>
      <w:r>
        <w:rPr>
          <w:rFonts w:ascii="Arial" w:hAnsi="Arial" w:cs="Arial"/>
          <w:b/>
          <w:bCs/>
          <w:u w:val="single"/>
        </w:rPr>
        <w:t xml:space="preserve"> </w:t>
      </w:r>
    </w:p>
    <w:p>
      <w:pPr>
        <w:pStyle w:val="Akapitzlist"/>
        <w:numPr>
          <w:ilvl w:val="0"/>
          <w:numId w:val="1"/>
        </w:numPr>
        <w:spacing w:beforeAutospacing="1" w:afterAutospacing="1" w:line="360" w:lineRule="auto"/>
        <w:ind w:left="284" w:hanging="284"/>
        <w:jc w:val="both"/>
        <w:rPr>
          <w:rFonts w:ascii="Arial" w:hAnsi="Arial" w:cs="Arial"/>
        </w:rPr>
      </w:pPr>
      <w:r>
        <w:rPr>
          <w:rFonts w:ascii="Arial" w:hAnsi="Arial" w:cs="Arial"/>
          <w:b/>
          <w:bCs/>
        </w:rPr>
        <w:t xml:space="preserve">Osobą uprawnioną przez Zamawiającego do porozumiewania się z Wykonawcami jest: </w:t>
      </w:r>
    </w:p>
    <w:p>
      <w:pPr>
        <w:pStyle w:val="Akapitzlist"/>
        <w:numPr>
          <w:ilvl w:val="0"/>
          <w:numId w:val="50"/>
        </w:numPr>
        <w:spacing w:beforeAutospacing="1" w:afterAutospacing="1" w:line="360" w:lineRule="auto"/>
        <w:ind w:left="567" w:hanging="283"/>
        <w:jc w:val="both"/>
        <w:rPr>
          <w:rFonts w:ascii="Arial" w:hAnsi="Arial" w:cs="Arial"/>
        </w:rPr>
      </w:pPr>
      <w:r>
        <w:rPr>
          <w:rFonts w:ascii="Arial" w:hAnsi="Arial" w:cs="Arial"/>
          <w:b/>
          <w:bCs/>
        </w:rPr>
        <w:t xml:space="preserve">w zakresie proceduralnym: </w:t>
      </w:r>
    </w:p>
    <w:p>
      <w:pPr>
        <w:pStyle w:val="Akapitzlist"/>
        <w:spacing w:beforeAutospacing="1" w:afterAutospacing="1" w:line="360" w:lineRule="auto"/>
        <w:ind w:left="567"/>
        <w:jc w:val="both"/>
        <w:rPr>
          <w:rFonts w:ascii="Arial" w:hAnsi="Arial" w:cs="Arial"/>
          <w:b/>
          <w:bCs/>
        </w:rPr>
      </w:pPr>
      <w:r>
        <w:rPr>
          <w:rFonts w:ascii="Arial" w:hAnsi="Arial" w:cs="Arial"/>
          <w:b/>
          <w:bCs/>
        </w:rPr>
        <w:t xml:space="preserve">Joanna Błażej, Lucyna Gruszkowska  - tel. 56 668 91 20; </w:t>
      </w:r>
    </w:p>
    <w:p>
      <w:pPr>
        <w:pStyle w:val="Akapitzlist"/>
        <w:numPr>
          <w:ilvl w:val="0"/>
          <w:numId w:val="50"/>
        </w:numPr>
        <w:spacing w:beforeAutospacing="1" w:afterAutospacing="1" w:line="360" w:lineRule="auto"/>
        <w:ind w:left="567" w:hanging="283"/>
        <w:jc w:val="both"/>
        <w:rPr>
          <w:rFonts w:ascii="Arial" w:hAnsi="Arial" w:cs="Arial"/>
        </w:rPr>
      </w:pPr>
      <w:r>
        <w:rPr>
          <w:rFonts w:ascii="Arial" w:hAnsi="Arial" w:cs="Arial"/>
          <w:b/>
          <w:bCs/>
        </w:rPr>
        <w:t xml:space="preserve">w zakresie merytorycznym: </w:t>
      </w:r>
    </w:p>
    <w:p>
      <w:pPr>
        <w:pStyle w:val="Akapitzlist"/>
        <w:spacing w:beforeAutospacing="1" w:afterAutospacing="1" w:line="360" w:lineRule="auto"/>
        <w:ind w:left="567"/>
        <w:jc w:val="both"/>
        <w:rPr>
          <w:rFonts w:ascii="Arial" w:hAnsi="Arial" w:cs="Arial"/>
        </w:rPr>
      </w:pPr>
      <w:r>
        <w:rPr>
          <w:rFonts w:ascii="Arial" w:hAnsi="Arial" w:cs="Arial"/>
          <w:b/>
          <w:bCs/>
        </w:rPr>
        <w:t xml:space="preserve">Ireneusz </w:t>
      </w:r>
      <w:proofErr w:type="spellStart"/>
      <w:r>
        <w:rPr>
          <w:rFonts w:ascii="Arial" w:hAnsi="Arial" w:cs="Arial"/>
          <w:b/>
          <w:bCs/>
        </w:rPr>
        <w:t>Boiński</w:t>
      </w:r>
      <w:proofErr w:type="spellEnd"/>
      <w:r>
        <w:rPr>
          <w:rFonts w:ascii="Arial" w:hAnsi="Arial" w:cs="Arial"/>
          <w:b/>
          <w:bCs/>
        </w:rPr>
        <w:t xml:space="preserve"> – tel. 56 6689130</w:t>
      </w:r>
    </w:p>
    <w:p>
      <w:pPr>
        <w:pStyle w:val="Akapitzlist"/>
        <w:numPr>
          <w:ilvl w:val="0"/>
          <w:numId w:val="51"/>
        </w:numPr>
        <w:spacing w:beforeAutospacing="1" w:after="0" w:line="360" w:lineRule="auto"/>
        <w:ind w:left="284" w:hanging="284"/>
        <w:jc w:val="both"/>
        <w:rPr>
          <w:rFonts w:ascii="Arial" w:hAnsi="Arial" w:cs="Arial"/>
        </w:rPr>
      </w:pPr>
      <w:r>
        <w:rPr>
          <w:rFonts w:ascii="Arial" w:hAnsi="Arial" w:cs="Arial"/>
        </w:rPr>
        <w:t xml:space="preserve">W korespondencji kierowanej do Zamawiającego Wykonawcy powinni posługiwać się numerem przedmiotowego postępowania. </w:t>
      </w:r>
    </w:p>
    <w:p>
      <w:pPr>
        <w:pStyle w:val="Akapitzlist"/>
        <w:numPr>
          <w:ilvl w:val="0"/>
          <w:numId w:val="51"/>
        </w:numPr>
        <w:spacing w:after="0" w:line="360" w:lineRule="auto"/>
        <w:ind w:left="284" w:hanging="284"/>
        <w:jc w:val="both"/>
        <w:rPr>
          <w:rFonts w:ascii="Arial" w:hAnsi="Arial" w:cs="Arial"/>
        </w:rPr>
      </w:pPr>
      <w:r>
        <w:rPr>
          <w:rFonts w:ascii="Arial" w:hAnsi="Arial" w:cs="Arial"/>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pPr>
        <w:pStyle w:val="Akapitzlist"/>
        <w:numPr>
          <w:ilvl w:val="0"/>
          <w:numId w:val="51"/>
        </w:numPr>
        <w:spacing w:afterAutospacing="1" w:line="360" w:lineRule="auto"/>
        <w:ind w:left="284" w:hanging="284"/>
        <w:jc w:val="both"/>
        <w:rPr>
          <w:rFonts w:ascii="Arial" w:hAnsi="Arial" w:cs="Arial"/>
        </w:rPr>
      </w:pPr>
      <w:r>
        <w:rPr>
          <w:rFonts w:ascii="Arial" w:hAnsi="Arial" w:cs="Arial"/>
        </w:rPr>
        <w:t xml:space="preserve">W uzasadnionych przypadkach Zamawiający może przed upływem terminu składania ofert zmienić treść SWZ. </w:t>
      </w:r>
    </w:p>
    <w:p>
      <w:pPr>
        <w:pStyle w:val="Akapitzlist"/>
        <w:spacing w:beforeAutospacing="1" w:afterAutospacing="1" w:line="360" w:lineRule="auto"/>
        <w:ind w:left="284"/>
        <w:jc w:val="both"/>
        <w:rPr>
          <w:rFonts w:ascii="Arial" w:hAnsi="Arial" w:cs="Arial"/>
        </w:rPr>
      </w:pPr>
    </w:p>
    <w:p>
      <w:pPr>
        <w:pStyle w:val="Akapitzlist"/>
        <w:numPr>
          <w:ilvl w:val="0"/>
          <w:numId w:val="67"/>
        </w:numPr>
        <w:spacing w:beforeAutospacing="1" w:afterAutospacing="1" w:line="360" w:lineRule="auto"/>
        <w:ind w:left="284" w:hanging="284"/>
        <w:jc w:val="both"/>
        <w:rPr>
          <w:rFonts w:ascii="Arial" w:hAnsi="Arial" w:cs="Arial"/>
        </w:rPr>
      </w:pPr>
      <w:r>
        <w:rPr>
          <w:rFonts w:ascii="Arial" w:hAnsi="Arial" w:cs="Arial"/>
          <w:b/>
          <w:bCs/>
        </w:rPr>
        <w:t xml:space="preserve">OPIS SPOSOBU PRZYGOTOWANIA OFERT ORAZ WYMAGANIA FORMALNE DOTYCZĄCE SKŁADANYCH OŚWIADCZEŃ I DOKUMENTÓW </w:t>
      </w:r>
    </w:p>
    <w:p>
      <w:pPr>
        <w:pStyle w:val="Akapitzlist"/>
        <w:spacing w:beforeAutospacing="1" w:afterAutospacing="1" w:line="360" w:lineRule="auto"/>
        <w:ind w:left="284"/>
        <w:jc w:val="both"/>
        <w:rPr>
          <w:rFonts w:ascii="Arial" w:hAnsi="Arial" w:cs="Arial"/>
        </w:rPr>
      </w:pPr>
    </w:p>
    <w:p>
      <w:pPr>
        <w:pStyle w:val="Akapitzlist"/>
        <w:numPr>
          <w:ilvl w:val="0"/>
          <w:numId w:val="52"/>
        </w:numPr>
        <w:spacing w:beforeAutospacing="1" w:after="0" w:line="360" w:lineRule="auto"/>
        <w:ind w:left="284" w:hanging="284"/>
        <w:jc w:val="both"/>
        <w:rPr>
          <w:rFonts w:ascii="Arial" w:hAnsi="Arial" w:cs="Arial"/>
        </w:rPr>
      </w:pPr>
      <w:r>
        <w:rPr>
          <w:rFonts w:ascii="Arial" w:hAnsi="Arial" w:cs="Arial"/>
          <w:b/>
          <w:bCs/>
        </w:rPr>
        <w:t xml:space="preserve">Wykonawca może złożyć tylko jedną ofertę. </w:t>
      </w:r>
    </w:p>
    <w:p>
      <w:pPr>
        <w:pStyle w:val="Akapitzlist"/>
        <w:numPr>
          <w:ilvl w:val="0"/>
          <w:numId w:val="52"/>
        </w:numPr>
        <w:spacing w:after="0" w:line="360" w:lineRule="auto"/>
        <w:ind w:left="284" w:hanging="284"/>
        <w:jc w:val="both"/>
        <w:rPr>
          <w:rFonts w:ascii="Arial" w:hAnsi="Arial" w:cs="Arial"/>
        </w:rPr>
      </w:pPr>
      <w:r>
        <w:rPr>
          <w:rFonts w:ascii="Arial" w:hAnsi="Arial" w:cs="Arial"/>
          <w:b/>
          <w:bCs/>
        </w:rPr>
        <w:t xml:space="preserve">Treść oferty musi odpowiadać treści SWZ. </w:t>
      </w:r>
    </w:p>
    <w:p>
      <w:pPr>
        <w:pStyle w:val="Akapitzlist"/>
        <w:numPr>
          <w:ilvl w:val="0"/>
          <w:numId w:val="52"/>
        </w:numPr>
        <w:spacing w:afterAutospacing="1" w:line="360" w:lineRule="auto"/>
        <w:ind w:left="284" w:hanging="284"/>
        <w:jc w:val="both"/>
        <w:rPr>
          <w:rFonts w:ascii="Arial" w:hAnsi="Arial" w:cs="Arial"/>
        </w:rPr>
      </w:pPr>
      <w:r>
        <w:rPr>
          <w:rFonts w:ascii="Arial" w:hAnsi="Arial" w:cs="Arial"/>
        </w:rPr>
        <w:t xml:space="preserve">Ofertę sporządza się w języku polskim na Formularzu Ofertowym - zgodnie z </w:t>
      </w:r>
      <w:r>
        <w:rPr>
          <w:rFonts w:ascii="Arial" w:hAnsi="Arial" w:cs="Arial"/>
          <w:b/>
          <w:bCs/>
        </w:rPr>
        <w:t>Załącznikiem nr 1 do SWZ</w:t>
      </w:r>
      <w:r>
        <w:rPr>
          <w:rFonts w:ascii="Arial" w:hAnsi="Arial" w:cs="Arial"/>
        </w:rPr>
        <w:t xml:space="preserve">. Wraz z ofertą Wykonawca jest zobowiązany złożyć: </w:t>
      </w:r>
    </w:p>
    <w:p>
      <w:pPr>
        <w:pStyle w:val="Akapitzlist"/>
        <w:numPr>
          <w:ilvl w:val="0"/>
          <w:numId w:val="73"/>
        </w:numPr>
        <w:spacing w:beforeAutospacing="1" w:after="0" w:line="360" w:lineRule="auto"/>
        <w:ind w:left="567" w:hanging="283"/>
        <w:jc w:val="both"/>
        <w:rPr>
          <w:rFonts w:ascii="Arial" w:hAnsi="Arial" w:cs="Arial"/>
        </w:rPr>
      </w:pPr>
      <w:r>
        <w:rPr>
          <w:rFonts w:ascii="Arial" w:hAnsi="Arial" w:cs="Arial"/>
        </w:rPr>
        <w:t>formularz cenowy – załącznik nr 1A do SWZ;</w:t>
      </w:r>
    </w:p>
    <w:p>
      <w:pPr>
        <w:pStyle w:val="Akapitzlist"/>
        <w:numPr>
          <w:ilvl w:val="0"/>
          <w:numId w:val="73"/>
        </w:numPr>
        <w:spacing w:after="0" w:line="360" w:lineRule="auto"/>
        <w:ind w:left="567" w:hanging="283"/>
        <w:jc w:val="both"/>
        <w:rPr>
          <w:rFonts w:ascii="Arial" w:hAnsi="Arial" w:cs="Arial"/>
        </w:rPr>
      </w:pPr>
      <w:r>
        <w:rPr>
          <w:rFonts w:ascii="Arial" w:hAnsi="Arial" w:cs="Arial"/>
        </w:rPr>
        <w:t xml:space="preserve">oświadczenie w formie </w:t>
      </w:r>
      <w:r>
        <w:rPr>
          <w:rFonts w:ascii="Arial" w:hAnsi="Arial" w:cs="Arial"/>
          <w:b/>
        </w:rPr>
        <w:t>Jednolitego Europejskiego Dokumentu Zamówienia</w:t>
      </w:r>
      <w:r>
        <w:rPr>
          <w:rFonts w:ascii="Arial" w:hAnsi="Arial" w:cs="Arial"/>
        </w:rPr>
        <w:t xml:space="preserve"> (ESPD), o którym mowa w Rozdziale XI ust. 1 SWZ; </w:t>
      </w:r>
    </w:p>
    <w:p>
      <w:pPr>
        <w:pStyle w:val="Akapitzlist"/>
        <w:numPr>
          <w:ilvl w:val="0"/>
          <w:numId w:val="73"/>
        </w:numPr>
        <w:spacing w:after="0" w:line="360" w:lineRule="auto"/>
        <w:ind w:left="567" w:hanging="283"/>
        <w:jc w:val="both"/>
        <w:rPr>
          <w:rFonts w:ascii="Arial" w:hAnsi="Arial" w:cs="Arial"/>
        </w:rPr>
      </w:pPr>
      <w:r>
        <w:rPr>
          <w:rFonts w:ascii="Arial" w:hAnsi="Arial" w:cs="Arial"/>
        </w:rPr>
        <w:lastRenderedPageBreak/>
        <w:t xml:space="preserve">zobowiązanie innego podmiotu oraz oświadczenie w formie Jednolitego Europejskiego Dokumentu Zamówienia (ESPD), o których mowa w Rozdziale XII ust. 3 pkt 1 i 2 SWZ (jeżeli dotyczy); </w:t>
      </w:r>
    </w:p>
    <w:p>
      <w:pPr>
        <w:pStyle w:val="Akapitzlist"/>
        <w:numPr>
          <w:ilvl w:val="0"/>
          <w:numId w:val="73"/>
        </w:numPr>
        <w:spacing w:after="0" w:line="360" w:lineRule="auto"/>
        <w:ind w:left="567" w:hanging="283"/>
        <w:jc w:val="both"/>
        <w:rPr>
          <w:rFonts w:ascii="Arial" w:hAnsi="Arial" w:cs="Arial"/>
        </w:rPr>
      </w:pPr>
      <w:r>
        <w:rPr>
          <w:rFonts w:ascii="Arial" w:hAnsi="Arial" w:cs="Arial"/>
          <w:b/>
        </w:rPr>
        <w:t>dowód wniesienia wadium</w:t>
      </w:r>
      <w:r>
        <w:rPr>
          <w:rFonts w:ascii="Arial" w:hAnsi="Arial" w:cs="Arial"/>
        </w:rPr>
        <w:t xml:space="preserve"> (w przypadku wadium złożonego w formie poręczeń lub gwarancji); </w:t>
      </w:r>
    </w:p>
    <w:p>
      <w:pPr>
        <w:pStyle w:val="Akapitzlist"/>
        <w:numPr>
          <w:ilvl w:val="0"/>
          <w:numId w:val="73"/>
        </w:numPr>
        <w:spacing w:after="0" w:line="360" w:lineRule="auto"/>
        <w:ind w:left="567" w:hanging="283"/>
        <w:jc w:val="both"/>
        <w:rPr>
          <w:rFonts w:ascii="Arial" w:hAnsi="Arial" w:cs="Arial"/>
        </w:rPr>
      </w:pPr>
      <w:r>
        <w:rPr>
          <w:rFonts w:ascii="Arial" w:hAnsi="Arial" w:cs="Arial"/>
        </w:rPr>
        <w:t>dokumenty, z których wynika prawo do podpisania oferty; odpowiednie pełnomocnictwa (jeżeli dotyczy);</w:t>
      </w:r>
    </w:p>
    <w:p>
      <w:pPr>
        <w:pStyle w:val="Akapitzlist"/>
        <w:numPr>
          <w:ilvl w:val="0"/>
          <w:numId w:val="73"/>
        </w:numPr>
        <w:spacing w:afterAutospacing="1" w:line="360" w:lineRule="auto"/>
        <w:ind w:left="567" w:hanging="283"/>
        <w:jc w:val="both"/>
        <w:rPr>
          <w:rFonts w:ascii="Arial" w:hAnsi="Arial" w:cs="Arial"/>
          <w:b/>
        </w:rPr>
      </w:pPr>
      <w:r>
        <w:rPr>
          <w:rFonts w:ascii="Arial" w:hAnsi="Arial" w:cs="Arial"/>
          <w:b/>
        </w:rPr>
        <w:t>wykaz rób budowlanych.</w:t>
      </w:r>
    </w:p>
    <w:p>
      <w:pPr>
        <w:pStyle w:val="Akapitzlist"/>
        <w:numPr>
          <w:ilvl w:val="0"/>
          <w:numId w:val="52"/>
        </w:numPr>
        <w:spacing w:beforeAutospacing="1" w:after="0" w:line="360" w:lineRule="auto"/>
        <w:ind w:left="284" w:hanging="284"/>
        <w:jc w:val="both"/>
        <w:rPr>
          <w:rFonts w:ascii="Arial" w:hAnsi="Arial" w:cs="Arial"/>
        </w:rPr>
      </w:pPr>
      <w:r>
        <w:rPr>
          <w:rFonts w:ascii="Arial" w:hAnsi="Arial" w:cs="Arial"/>
        </w:rPr>
        <w:t>Oferta oraz pozostałe oświadczenia i dokumenty, dla których Zamawiający określił wzory w formie formularzy zamieszczonych w załącznikach do SWZ, powinny być sporządzone zgodnie z tymi wzorami.</w:t>
      </w:r>
    </w:p>
    <w:p>
      <w:pPr>
        <w:pStyle w:val="Akapitzlist"/>
        <w:numPr>
          <w:ilvl w:val="0"/>
          <w:numId w:val="52"/>
        </w:numPr>
        <w:spacing w:after="0" w:line="360" w:lineRule="auto"/>
        <w:ind w:left="284" w:hanging="284"/>
        <w:jc w:val="both"/>
        <w:rPr>
          <w:rFonts w:ascii="Arial" w:hAnsi="Arial" w:cs="Arial"/>
        </w:rPr>
      </w:pPr>
      <w:r>
        <w:rPr>
          <w:rFonts w:ascii="Arial" w:hAnsi="Arial" w:cs="Arial"/>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 </w:t>
      </w:r>
    </w:p>
    <w:p>
      <w:pPr>
        <w:pStyle w:val="Akapitzlist"/>
        <w:numPr>
          <w:ilvl w:val="0"/>
          <w:numId w:val="52"/>
        </w:numPr>
        <w:spacing w:after="0" w:line="360" w:lineRule="auto"/>
        <w:ind w:left="284" w:hanging="284"/>
        <w:jc w:val="both"/>
        <w:rPr>
          <w:rFonts w:ascii="Arial" w:hAnsi="Arial" w:cs="Arial"/>
        </w:rPr>
      </w:pPr>
      <w:r>
        <w:rPr>
          <w:rFonts w:ascii="Arial" w:hAnsi="Arial" w:cs="Arial"/>
          <w:b/>
          <w:bCs/>
        </w:rPr>
        <w:t xml:space="preserve">Ofertę, w tym Jednolity Europejski Dokument Zamówienia (ESPD), sporządza się, pod rygorem nieważności, w formie elektronicznej (podpisanej kwalifikowanym podpisem elektronicznym). </w:t>
      </w:r>
    </w:p>
    <w:p>
      <w:pPr>
        <w:pStyle w:val="Akapitzlist"/>
        <w:numPr>
          <w:ilvl w:val="0"/>
          <w:numId w:val="52"/>
        </w:numPr>
        <w:spacing w:after="0" w:line="360" w:lineRule="auto"/>
        <w:ind w:left="284" w:hanging="284"/>
        <w:jc w:val="both"/>
        <w:rPr>
          <w:rFonts w:ascii="Arial" w:hAnsi="Arial" w:cs="Arial"/>
        </w:rPr>
      </w:pPr>
      <w:r>
        <w:rPr>
          <w:rFonts w:ascii="Arial" w:hAnsi="Arial" w:cs="Arial"/>
        </w:rPr>
        <w:t xml:space="preserve">W celu złożenia oferty należy zarejestrować (zalogować) się na Platformie oraz postępując zgodnie z instrukcją lub filmem instruktażowym umieścić ofertę w systemie. </w:t>
      </w:r>
    </w:p>
    <w:p>
      <w:pPr>
        <w:pStyle w:val="Akapitzlist"/>
        <w:numPr>
          <w:ilvl w:val="0"/>
          <w:numId w:val="52"/>
        </w:numPr>
        <w:spacing w:after="0" w:line="360" w:lineRule="auto"/>
        <w:ind w:left="284" w:hanging="284"/>
        <w:jc w:val="both"/>
        <w:rPr>
          <w:rFonts w:ascii="Arial" w:hAnsi="Arial" w:cs="Arial"/>
        </w:rPr>
      </w:pPr>
      <w:r>
        <w:rPr>
          <w:rFonts w:ascii="Arial" w:hAnsi="Arial" w:cs="Arial"/>
        </w:rPr>
        <w:t>Jeśli oferta zawiera informacje stanowiące tajemnicę przedsiębiorstwa w rozumieniu ustawy z dnia 16 kwietnia 1993 r. o zwalczaniu nieuczciwej konkurencji (</w:t>
      </w:r>
      <w:proofErr w:type="spellStart"/>
      <w:r>
        <w:rPr>
          <w:rFonts w:ascii="Arial" w:hAnsi="Arial" w:cs="Arial"/>
        </w:rPr>
        <w:t>t.j</w:t>
      </w:r>
      <w:proofErr w:type="spellEnd"/>
      <w:r>
        <w:rPr>
          <w:rFonts w:ascii="Arial" w:hAnsi="Arial" w:cs="Arial"/>
        </w:rPr>
        <w:t xml:space="preserve">. Dz. U. z 2020 r. poz. 1913 z </w:t>
      </w:r>
      <w:proofErr w:type="spellStart"/>
      <w:r>
        <w:rPr>
          <w:rFonts w:ascii="Arial" w:hAnsi="Arial" w:cs="Arial"/>
        </w:rPr>
        <w:t>późn</w:t>
      </w:r>
      <w:proofErr w:type="spellEnd"/>
      <w:r>
        <w:rPr>
          <w:rFonts w:ascii="Arial" w:hAnsi="Arial" w:cs="Arial"/>
        </w:rPr>
        <w:t xml:space="preserv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w:t>
      </w:r>
    </w:p>
    <w:p>
      <w:pPr>
        <w:pStyle w:val="Akapitzlist"/>
        <w:numPr>
          <w:ilvl w:val="0"/>
          <w:numId w:val="52"/>
        </w:numPr>
        <w:spacing w:after="0" w:line="360" w:lineRule="auto"/>
        <w:ind w:left="284" w:hanging="284"/>
        <w:jc w:val="both"/>
        <w:rPr>
          <w:rFonts w:ascii="Arial" w:hAnsi="Arial" w:cs="Arial"/>
        </w:rPr>
      </w:pPr>
      <w:r>
        <w:rPr>
          <w:rFonts w:ascii="Arial" w:hAnsi="Arial" w:cs="Arial"/>
        </w:rPr>
        <w:t xml:space="preserve">Wszystkie koszty związane z uczestnictwem w postępowaniu, w szczególności z przygotowaniem i złożeniem ofert ponosi Wykonawca składający ofertę. Zamawiający nie przewiduje zwrotu kosztów udziału w postępowaniu. </w:t>
      </w:r>
    </w:p>
    <w:p>
      <w:pPr>
        <w:pStyle w:val="Akapitzlist"/>
        <w:numPr>
          <w:ilvl w:val="0"/>
          <w:numId w:val="52"/>
        </w:numPr>
        <w:spacing w:afterAutospacing="1" w:line="360" w:lineRule="auto"/>
        <w:ind w:left="426" w:hanging="426"/>
        <w:jc w:val="both"/>
        <w:rPr>
          <w:rFonts w:ascii="Arial" w:hAnsi="Arial" w:cs="Arial"/>
        </w:rPr>
      </w:pPr>
      <w:r>
        <w:rPr>
          <w:rFonts w:ascii="Arial" w:hAnsi="Arial" w:cs="Arial"/>
        </w:rPr>
        <w:t>Dokumenty lub oświadczenia, o których mowa w rozporządzeniu w sprawie dokumentów, sporządzone w języku obcym są składane wraz z tłumaczeniem na język polski.</w:t>
      </w:r>
    </w:p>
    <w:p>
      <w:pPr>
        <w:pStyle w:val="Akapitzlist"/>
        <w:spacing w:beforeAutospacing="1" w:afterAutospacing="1" w:line="360" w:lineRule="auto"/>
        <w:ind w:left="426"/>
        <w:jc w:val="both"/>
        <w:rPr>
          <w:rFonts w:ascii="Arial" w:hAnsi="Arial" w:cs="Arial"/>
        </w:rPr>
      </w:pPr>
    </w:p>
    <w:p>
      <w:pPr>
        <w:pStyle w:val="Akapitzlist"/>
        <w:numPr>
          <w:ilvl w:val="0"/>
          <w:numId w:val="67"/>
        </w:numPr>
        <w:spacing w:beforeAutospacing="1" w:afterAutospacing="1" w:line="360" w:lineRule="auto"/>
        <w:ind w:left="284" w:hanging="284"/>
        <w:jc w:val="both"/>
        <w:rPr>
          <w:rFonts w:ascii="Arial" w:hAnsi="Arial" w:cs="Arial"/>
        </w:rPr>
      </w:pPr>
      <w:r>
        <w:rPr>
          <w:rFonts w:ascii="Arial" w:hAnsi="Arial" w:cs="Arial"/>
          <w:b/>
          <w:bCs/>
        </w:rPr>
        <w:t xml:space="preserve">OPIS SPOSOBU OBLICZENIA CENY OFERTY </w:t>
      </w:r>
    </w:p>
    <w:p>
      <w:pPr>
        <w:pStyle w:val="Akapitzlist"/>
        <w:spacing w:beforeAutospacing="1" w:afterAutospacing="1" w:line="360" w:lineRule="auto"/>
        <w:ind w:left="284"/>
        <w:jc w:val="both"/>
        <w:rPr>
          <w:rFonts w:ascii="Arial" w:hAnsi="Arial" w:cs="Arial"/>
        </w:rPr>
      </w:pPr>
    </w:p>
    <w:p>
      <w:pPr>
        <w:pStyle w:val="Akapitzlist"/>
        <w:numPr>
          <w:ilvl w:val="0"/>
          <w:numId w:val="53"/>
        </w:numPr>
        <w:spacing w:beforeAutospacing="1" w:after="0" w:line="360" w:lineRule="auto"/>
        <w:ind w:left="284" w:hanging="284"/>
        <w:jc w:val="both"/>
        <w:rPr>
          <w:rFonts w:ascii="Arial" w:hAnsi="Arial" w:cs="Arial"/>
        </w:rPr>
      </w:pPr>
      <w:r>
        <w:rPr>
          <w:rFonts w:ascii="Arial" w:hAnsi="Arial" w:cs="Arial"/>
        </w:rPr>
        <w:lastRenderedPageBreak/>
        <w:t xml:space="preserve">Wykonawca podaje cenę ofertową brutto na Formularzu Ofertowym, stanowiącym </w:t>
      </w:r>
      <w:r>
        <w:rPr>
          <w:rFonts w:ascii="Arial" w:hAnsi="Arial" w:cs="Arial"/>
          <w:b/>
          <w:bCs/>
        </w:rPr>
        <w:t>Załącznik nr 1 do SWZ</w:t>
      </w:r>
      <w:r>
        <w:rPr>
          <w:rFonts w:ascii="Arial" w:hAnsi="Arial" w:cs="Arial"/>
        </w:rPr>
        <w:t>.</w:t>
      </w:r>
    </w:p>
    <w:p>
      <w:pPr>
        <w:pStyle w:val="Akapitzlist"/>
        <w:numPr>
          <w:ilvl w:val="0"/>
          <w:numId w:val="53"/>
        </w:numPr>
        <w:spacing w:after="0" w:line="360" w:lineRule="auto"/>
        <w:ind w:left="284" w:hanging="284"/>
        <w:jc w:val="both"/>
        <w:rPr>
          <w:rFonts w:ascii="Arial" w:hAnsi="Arial" w:cs="Arial"/>
        </w:rPr>
      </w:pPr>
      <w:r>
        <w:rPr>
          <w:rFonts w:ascii="Arial" w:hAnsi="Arial" w:cs="Arial"/>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zamontowania oraz uruchomienia. Stawka podatku VAT w przedmiotowym postępowaniu wynosi 8% i 23%. </w:t>
      </w:r>
    </w:p>
    <w:p>
      <w:pPr>
        <w:pStyle w:val="Akapitzlist"/>
        <w:numPr>
          <w:ilvl w:val="0"/>
          <w:numId w:val="53"/>
        </w:numPr>
        <w:spacing w:after="0" w:line="360" w:lineRule="auto"/>
        <w:ind w:left="284" w:hanging="284"/>
        <w:jc w:val="both"/>
        <w:rPr>
          <w:rFonts w:ascii="Arial" w:hAnsi="Arial" w:cs="Arial"/>
        </w:rPr>
      </w:pPr>
      <w:r>
        <w:rPr>
          <w:rFonts w:ascii="Arial" w:hAnsi="Arial" w:cs="Arial"/>
        </w:rPr>
        <w:t xml:space="preserve">Cena oferty powinna być wyrażona w złotych polskich (PLN) z dokładnością do dwóch miejsc po przecinku. </w:t>
      </w:r>
    </w:p>
    <w:p>
      <w:pPr>
        <w:pStyle w:val="Akapitzlist"/>
        <w:numPr>
          <w:ilvl w:val="0"/>
          <w:numId w:val="53"/>
        </w:numPr>
        <w:spacing w:after="0" w:line="360" w:lineRule="auto"/>
        <w:ind w:left="284" w:hanging="284"/>
        <w:jc w:val="both"/>
        <w:rPr>
          <w:rFonts w:ascii="Arial" w:hAnsi="Arial" w:cs="Arial"/>
        </w:rPr>
      </w:pPr>
      <w:r>
        <w:rPr>
          <w:rFonts w:ascii="Arial" w:hAnsi="Arial" w:cs="Arial"/>
          <w:b/>
          <w:bCs/>
        </w:rPr>
        <w:t xml:space="preserve">Zamawiający nie przewiduje rozliczeń w walucie obcej. </w:t>
      </w:r>
    </w:p>
    <w:p>
      <w:pPr>
        <w:pStyle w:val="Akapitzlist"/>
        <w:numPr>
          <w:ilvl w:val="0"/>
          <w:numId w:val="53"/>
        </w:numPr>
        <w:spacing w:after="0" w:line="360" w:lineRule="auto"/>
        <w:ind w:left="284" w:hanging="284"/>
        <w:jc w:val="both"/>
        <w:rPr>
          <w:rFonts w:ascii="Arial" w:hAnsi="Arial" w:cs="Arial"/>
        </w:rPr>
      </w:pPr>
      <w:r>
        <w:rPr>
          <w:rFonts w:ascii="Arial" w:hAnsi="Arial" w:cs="Arial"/>
          <w:b/>
          <w:bCs/>
        </w:rPr>
        <w:t xml:space="preserve">Wyliczona cena oferty brutto będzie służyć do porównania złożonych ofert. </w:t>
      </w:r>
    </w:p>
    <w:p>
      <w:pPr>
        <w:pStyle w:val="Akapitzlist"/>
        <w:numPr>
          <w:ilvl w:val="0"/>
          <w:numId w:val="53"/>
        </w:numPr>
        <w:spacing w:after="0" w:line="360" w:lineRule="auto"/>
        <w:ind w:left="284" w:hanging="284"/>
        <w:jc w:val="both"/>
        <w:rPr>
          <w:rFonts w:ascii="Arial" w:hAnsi="Arial" w:cs="Arial"/>
        </w:rPr>
      </w:pPr>
      <w:r>
        <w:rPr>
          <w:rFonts w:ascii="Arial" w:hAnsi="Arial" w:cs="Aria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pPr>
        <w:pStyle w:val="Akapitzlist"/>
        <w:numPr>
          <w:ilvl w:val="0"/>
          <w:numId w:val="53"/>
        </w:numPr>
        <w:spacing w:afterAutospacing="1" w:line="360" w:lineRule="auto"/>
        <w:ind w:left="284" w:hanging="284"/>
        <w:jc w:val="both"/>
        <w:rPr>
          <w:rFonts w:ascii="Arial" w:hAnsi="Arial" w:cs="Arial"/>
        </w:rPr>
      </w:pPr>
      <w:r>
        <w:rPr>
          <w:rFonts w:ascii="Arial" w:hAnsi="Arial" w:cs="Aria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pPr>
        <w:pStyle w:val="Akapitzlist"/>
        <w:spacing w:beforeAutospacing="1" w:afterAutospacing="1" w:line="360" w:lineRule="auto"/>
        <w:ind w:left="284"/>
        <w:jc w:val="both"/>
        <w:rPr>
          <w:rFonts w:ascii="Arial" w:hAnsi="Arial" w:cs="Arial"/>
        </w:rPr>
      </w:pPr>
      <w:r>
        <w:rPr>
          <w:rFonts w:ascii="Arial" w:hAnsi="Arial" w:cs="Arial"/>
        </w:rPr>
        <w:t xml:space="preserve"> </w:t>
      </w:r>
    </w:p>
    <w:p>
      <w:pPr>
        <w:pStyle w:val="Akapitzlist"/>
        <w:numPr>
          <w:ilvl w:val="0"/>
          <w:numId w:val="67"/>
        </w:numPr>
        <w:spacing w:beforeAutospacing="1" w:afterAutospacing="1" w:line="360" w:lineRule="auto"/>
        <w:ind w:left="284" w:hanging="284"/>
        <w:jc w:val="both"/>
        <w:rPr>
          <w:rFonts w:ascii="Arial" w:hAnsi="Arial" w:cs="Arial"/>
        </w:rPr>
      </w:pPr>
      <w:r>
        <w:rPr>
          <w:rFonts w:ascii="Arial" w:hAnsi="Arial" w:cs="Arial"/>
          <w:b/>
          <w:bCs/>
        </w:rPr>
        <w:t xml:space="preserve">WYMAGANIA DOTYCZĄCE WADIUM </w:t>
      </w:r>
    </w:p>
    <w:p>
      <w:pPr>
        <w:pStyle w:val="Akapitzlist"/>
        <w:spacing w:beforeAutospacing="1" w:afterAutospacing="1" w:line="360" w:lineRule="auto"/>
        <w:ind w:left="284"/>
        <w:jc w:val="both"/>
        <w:rPr>
          <w:rFonts w:ascii="Arial" w:hAnsi="Arial" w:cs="Arial"/>
        </w:rPr>
      </w:pPr>
    </w:p>
    <w:p>
      <w:pPr>
        <w:pStyle w:val="Akapitzlist"/>
        <w:numPr>
          <w:ilvl w:val="0"/>
          <w:numId w:val="14"/>
        </w:numPr>
        <w:spacing w:beforeAutospacing="1" w:afterAutospacing="1" w:line="360" w:lineRule="auto"/>
        <w:ind w:left="284" w:hanging="284"/>
        <w:jc w:val="both"/>
        <w:rPr>
          <w:rFonts w:ascii="Arial" w:hAnsi="Arial" w:cs="Arial"/>
        </w:rPr>
      </w:pPr>
      <w:r>
        <w:rPr>
          <w:rFonts w:ascii="Arial" w:hAnsi="Arial" w:cs="Arial"/>
        </w:rPr>
        <w:t xml:space="preserve">Wykonawca zobowiązany jest do zabezpieczenia swojej oferty wadium w wysokości: </w:t>
      </w:r>
    </w:p>
    <w:p>
      <w:pPr>
        <w:spacing w:after="0" w:line="360" w:lineRule="auto"/>
        <w:ind w:left="567"/>
        <w:jc w:val="both"/>
        <w:rPr>
          <w:rFonts w:ascii="Arial" w:hAnsi="Arial" w:cs="Arial"/>
        </w:rPr>
      </w:pPr>
      <w:r>
        <w:rPr>
          <w:rFonts w:ascii="Arial" w:hAnsi="Arial" w:cs="Arial"/>
          <w:b/>
          <w:u w:val="single"/>
        </w:rPr>
        <w:t>dla Zadania 1  - Roboty konstrukcyjno-budowlane i wykończeniowe zewn. (elewacje) oraz wykończeniowe wewnętrzne ogólnobudowlane części pomieszczeń (wg załączonych rzutów kondygnacji) wraz z rozbiórkami istniejących obiektów</w:t>
      </w:r>
      <w:r>
        <w:rPr>
          <w:rFonts w:ascii="Arial" w:hAnsi="Arial" w:cs="Arial"/>
        </w:rPr>
        <w:t xml:space="preserve">  -  160.000,00 zł</w:t>
      </w:r>
    </w:p>
    <w:p>
      <w:pPr>
        <w:spacing w:after="0" w:line="360" w:lineRule="auto"/>
        <w:ind w:left="567"/>
        <w:jc w:val="both"/>
        <w:rPr>
          <w:rFonts w:ascii="Arial" w:hAnsi="Arial" w:cs="Arial"/>
        </w:rPr>
      </w:pPr>
    </w:p>
    <w:p>
      <w:pPr>
        <w:spacing w:after="0" w:line="360" w:lineRule="auto"/>
        <w:ind w:left="567"/>
        <w:jc w:val="both"/>
        <w:rPr>
          <w:rFonts w:ascii="Arial" w:hAnsi="Arial" w:cs="Arial"/>
        </w:rPr>
      </w:pPr>
      <w:r>
        <w:rPr>
          <w:rFonts w:ascii="Arial" w:hAnsi="Arial" w:cs="Arial"/>
          <w:b/>
          <w:u w:val="single"/>
        </w:rPr>
        <w:t>dla Zadania 2 - Roboty sanitarne</w:t>
      </w:r>
      <w:r>
        <w:rPr>
          <w:rFonts w:ascii="Arial" w:hAnsi="Arial" w:cs="Arial"/>
        </w:rPr>
        <w:t xml:space="preserve"> – 50.000,00 zł</w:t>
      </w:r>
    </w:p>
    <w:p>
      <w:pPr>
        <w:spacing w:after="0" w:line="360" w:lineRule="auto"/>
        <w:ind w:left="567"/>
        <w:jc w:val="both"/>
        <w:rPr>
          <w:rFonts w:ascii="Arial" w:hAnsi="Arial" w:cs="Arial"/>
        </w:rPr>
      </w:pPr>
    </w:p>
    <w:p>
      <w:pPr>
        <w:spacing w:after="0" w:line="360" w:lineRule="auto"/>
        <w:ind w:left="567"/>
        <w:jc w:val="both"/>
        <w:rPr>
          <w:rFonts w:ascii="Arial" w:hAnsi="Arial" w:cs="Arial"/>
        </w:rPr>
      </w:pPr>
      <w:r>
        <w:rPr>
          <w:rFonts w:ascii="Arial" w:hAnsi="Arial" w:cs="Arial"/>
          <w:b/>
          <w:u w:val="single"/>
        </w:rPr>
        <w:t>dla Zadania 3 - Gazy medyczne</w:t>
      </w:r>
      <w:r>
        <w:rPr>
          <w:rFonts w:ascii="Arial" w:hAnsi="Arial" w:cs="Arial"/>
        </w:rPr>
        <w:t xml:space="preserve"> – 8.000,00 zł</w:t>
      </w:r>
    </w:p>
    <w:p>
      <w:pPr>
        <w:spacing w:after="0" w:line="360" w:lineRule="auto"/>
        <w:ind w:left="567"/>
        <w:jc w:val="both"/>
        <w:rPr>
          <w:rFonts w:ascii="Arial" w:hAnsi="Arial" w:cs="Arial"/>
        </w:rPr>
      </w:pPr>
    </w:p>
    <w:p>
      <w:pPr>
        <w:spacing w:after="0" w:line="360" w:lineRule="auto"/>
        <w:ind w:left="567"/>
        <w:jc w:val="both"/>
        <w:rPr>
          <w:rFonts w:ascii="Arial" w:hAnsi="Arial" w:cs="Arial"/>
        </w:rPr>
      </w:pPr>
      <w:r>
        <w:rPr>
          <w:rFonts w:ascii="Arial" w:hAnsi="Arial" w:cs="Arial"/>
          <w:b/>
          <w:u w:val="single"/>
        </w:rPr>
        <w:lastRenderedPageBreak/>
        <w:t>dla Zadania 4 - Roboty elektroenergetyczne i teletechniczne</w:t>
      </w:r>
      <w:r>
        <w:rPr>
          <w:rFonts w:ascii="Arial" w:hAnsi="Arial" w:cs="Arial"/>
        </w:rPr>
        <w:t xml:space="preserve"> – 40.000,00 zł</w:t>
      </w:r>
    </w:p>
    <w:p>
      <w:pPr>
        <w:spacing w:after="0" w:line="360" w:lineRule="auto"/>
        <w:ind w:left="567"/>
        <w:jc w:val="both"/>
        <w:rPr>
          <w:rFonts w:ascii="Arial" w:hAnsi="Arial" w:cs="Arial"/>
        </w:rPr>
      </w:pPr>
    </w:p>
    <w:p>
      <w:pPr>
        <w:spacing w:after="0" w:line="360" w:lineRule="auto"/>
        <w:ind w:left="567"/>
        <w:jc w:val="both"/>
        <w:rPr>
          <w:rFonts w:ascii="Arial" w:hAnsi="Arial" w:cs="Arial"/>
        </w:rPr>
      </w:pPr>
      <w:r>
        <w:rPr>
          <w:rFonts w:ascii="Arial" w:hAnsi="Arial" w:cs="Arial"/>
          <w:b/>
          <w:u w:val="single"/>
        </w:rPr>
        <w:t>dla Zadania 5  - Roboty drogowe i zakładanie trawników</w:t>
      </w:r>
      <w:r>
        <w:rPr>
          <w:rFonts w:ascii="Arial" w:hAnsi="Arial" w:cs="Arial"/>
        </w:rPr>
        <w:t xml:space="preserve"> – 8.000,00 zł</w:t>
      </w:r>
    </w:p>
    <w:p>
      <w:pPr>
        <w:spacing w:after="0" w:line="360" w:lineRule="auto"/>
        <w:ind w:left="567"/>
        <w:jc w:val="both"/>
        <w:rPr>
          <w:rFonts w:ascii="Arial" w:hAnsi="Arial" w:cs="Arial"/>
        </w:rPr>
      </w:pPr>
    </w:p>
    <w:p>
      <w:pPr>
        <w:spacing w:after="0" w:line="360" w:lineRule="auto"/>
        <w:ind w:left="567"/>
        <w:jc w:val="both"/>
        <w:rPr>
          <w:rFonts w:ascii="Arial" w:hAnsi="Arial" w:cs="Arial"/>
        </w:rPr>
      </w:pPr>
      <w:r>
        <w:rPr>
          <w:rFonts w:ascii="Arial" w:hAnsi="Arial" w:cs="Arial"/>
          <w:b/>
          <w:bCs/>
          <w:u w:val="single"/>
        </w:rPr>
        <w:t>dla Zadania 6 - Roboty wykończeniowe wewnętrzne ogólnobudowlane pozostałej części pomieszczeń (według załączonych rzutów kondygnacji)</w:t>
      </w:r>
      <w:r>
        <w:rPr>
          <w:rFonts w:ascii="Arial" w:hAnsi="Arial" w:cs="Arial"/>
        </w:rPr>
        <w:t xml:space="preserve"> – 80.000,00 zł</w:t>
      </w:r>
    </w:p>
    <w:p>
      <w:pPr>
        <w:spacing w:after="0" w:line="360" w:lineRule="auto"/>
        <w:ind w:left="567"/>
        <w:jc w:val="both"/>
        <w:rPr>
          <w:rFonts w:ascii="Arial" w:hAnsi="Arial" w:cs="Arial"/>
        </w:rPr>
      </w:pPr>
    </w:p>
    <w:p>
      <w:pPr>
        <w:spacing w:after="0" w:line="360" w:lineRule="auto"/>
        <w:ind w:firstLine="567"/>
        <w:jc w:val="both"/>
        <w:rPr>
          <w:rFonts w:ascii="Arial" w:hAnsi="Arial" w:cs="Arial"/>
        </w:rPr>
      </w:pPr>
      <w:r>
        <w:rPr>
          <w:rFonts w:ascii="Arial" w:hAnsi="Arial" w:cs="Arial"/>
          <w:b/>
          <w:bCs/>
          <w:u w:val="single"/>
        </w:rPr>
        <w:t xml:space="preserve">dla Zadania 7 - Roboty sanitarne </w:t>
      </w:r>
      <w:r>
        <w:rPr>
          <w:rFonts w:ascii="Arial" w:hAnsi="Arial" w:cs="Arial"/>
          <w:b/>
          <w:u w:val="single"/>
        </w:rPr>
        <w:t>(pozostałe</w:t>
      </w:r>
      <w:r>
        <w:rPr>
          <w:rFonts w:ascii="Arial" w:hAnsi="Arial" w:cs="Arial"/>
        </w:rPr>
        <w:t>)</w:t>
      </w:r>
      <w:r>
        <w:rPr>
          <w:rFonts w:ascii="Arial" w:hAnsi="Arial" w:cs="Arial"/>
          <w:b/>
          <w:bCs/>
        </w:rPr>
        <w:t xml:space="preserve"> </w:t>
      </w:r>
      <w:r>
        <w:rPr>
          <w:rFonts w:ascii="Arial" w:hAnsi="Arial" w:cs="Arial"/>
        </w:rPr>
        <w:t>– 80.000.00 zł</w:t>
      </w:r>
    </w:p>
    <w:p>
      <w:pPr>
        <w:spacing w:after="0" w:line="360" w:lineRule="auto"/>
        <w:ind w:firstLine="567"/>
        <w:jc w:val="both"/>
        <w:rPr>
          <w:rFonts w:ascii="Arial" w:hAnsi="Arial" w:cs="Arial"/>
        </w:rPr>
      </w:pPr>
    </w:p>
    <w:p>
      <w:pPr>
        <w:spacing w:after="0" w:line="360" w:lineRule="auto"/>
        <w:ind w:firstLine="567"/>
        <w:jc w:val="both"/>
        <w:rPr>
          <w:rFonts w:ascii="Arial" w:hAnsi="Arial" w:cs="Arial"/>
        </w:rPr>
      </w:pPr>
      <w:r>
        <w:rPr>
          <w:rFonts w:ascii="Arial" w:hAnsi="Arial" w:cs="Arial"/>
          <w:b/>
          <w:bCs/>
          <w:u w:val="single"/>
        </w:rPr>
        <w:t>dla Zadania 8 - Gazy medyczne</w:t>
      </w:r>
      <w:r>
        <w:rPr>
          <w:rFonts w:ascii="Arial" w:hAnsi="Arial" w:cs="Arial"/>
          <w:b/>
          <w:u w:val="single"/>
        </w:rPr>
        <w:t xml:space="preserve"> (pozostałe)</w:t>
      </w:r>
      <w:r>
        <w:rPr>
          <w:rFonts w:ascii="Arial" w:hAnsi="Arial" w:cs="Arial"/>
        </w:rPr>
        <w:t xml:space="preserve"> – 10.000,00 zł</w:t>
      </w:r>
    </w:p>
    <w:p>
      <w:pPr>
        <w:spacing w:after="0" w:line="360" w:lineRule="auto"/>
        <w:ind w:firstLine="567"/>
        <w:jc w:val="both"/>
        <w:rPr>
          <w:rFonts w:ascii="Arial" w:hAnsi="Arial" w:cs="Arial"/>
        </w:rPr>
      </w:pPr>
    </w:p>
    <w:p>
      <w:pPr>
        <w:spacing w:after="0" w:line="360" w:lineRule="auto"/>
        <w:ind w:firstLine="567"/>
        <w:jc w:val="both"/>
        <w:rPr>
          <w:rFonts w:ascii="Arial" w:hAnsi="Arial" w:cs="Arial"/>
        </w:rPr>
      </w:pPr>
      <w:r>
        <w:rPr>
          <w:rFonts w:ascii="Arial" w:hAnsi="Arial" w:cs="Arial"/>
          <w:b/>
          <w:bCs/>
          <w:u w:val="single"/>
        </w:rPr>
        <w:t>dla Zadania 9 -</w:t>
      </w:r>
      <w:r>
        <w:rPr>
          <w:rFonts w:ascii="Arial" w:hAnsi="Arial" w:cs="Arial"/>
          <w:u w:val="single"/>
        </w:rPr>
        <w:t xml:space="preserve"> </w:t>
      </w:r>
      <w:r>
        <w:rPr>
          <w:rFonts w:ascii="Arial" w:hAnsi="Arial" w:cs="Arial"/>
          <w:b/>
          <w:u w:val="single"/>
        </w:rPr>
        <w:t>Roboty elektroenergetyczne i teletechniczne</w:t>
      </w:r>
      <w:r>
        <w:rPr>
          <w:rFonts w:ascii="Arial" w:hAnsi="Arial" w:cs="Arial"/>
          <w:u w:val="single"/>
        </w:rPr>
        <w:t xml:space="preserve"> </w:t>
      </w:r>
      <w:r>
        <w:rPr>
          <w:rFonts w:ascii="Arial" w:hAnsi="Arial" w:cs="Arial"/>
          <w:b/>
          <w:u w:val="single"/>
        </w:rPr>
        <w:t>(pozostałe</w:t>
      </w:r>
      <w:r>
        <w:rPr>
          <w:rFonts w:ascii="Arial" w:hAnsi="Arial" w:cs="Arial"/>
          <w:b/>
        </w:rPr>
        <w:t>)</w:t>
      </w:r>
      <w:r>
        <w:rPr>
          <w:rFonts w:ascii="Arial" w:hAnsi="Arial" w:cs="Arial"/>
        </w:rPr>
        <w:t xml:space="preserve"> – 60.000,00 zł</w:t>
      </w:r>
    </w:p>
    <w:p>
      <w:pPr>
        <w:spacing w:after="0" w:line="360" w:lineRule="auto"/>
        <w:ind w:left="567"/>
        <w:jc w:val="both"/>
        <w:rPr>
          <w:rFonts w:ascii="Arial" w:hAnsi="Arial" w:cs="Arial"/>
        </w:rPr>
      </w:pPr>
    </w:p>
    <w:p>
      <w:pPr>
        <w:pStyle w:val="Akapitzlist"/>
        <w:numPr>
          <w:ilvl w:val="0"/>
          <w:numId w:val="14"/>
        </w:numPr>
        <w:spacing w:after="0" w:line="360" w:lineRule="auto"/>
        <w:ind w:left="284" w:hanging="284"/>
        <w:jc w:val="both"/>
        <w:rPr>
          <w:rFonts w:ascii="Arial" w:hAnsi="Arial" w:cs="Arial"/>
        </w:rPr>
      </w:pPr>
      <w:r>
        <w:rPr>
          <w:rFonts w:ascii="Arial" w:hAnsi="Arial" w:cs="Arial"/>
        </w:rPr>
        <w:t xml:space="preserve">Wadium wnosi się przed upływem terminu składania ofert i utrzymuje nieprzerwanie do dnia upływu terminu związania ofertą, z wyjątkiem przypadków, o których mowa w art. 98 ust. 1 pkt 2 i 3 oraz ust. 2. </w:t>
      </w:r>
    </w:p>
    <w:p>
      <w:pPr>
        <w:pStyle w:val="Akapitzlist"/>
        <w:numPr>
          <w:ilvl w:val="0"/>
          <w:numId w:val="14"/>
        </w:numPr>
        <w:spacing w:after="0" w:line="360" w:lineRule="auto"/>
        <w:ind w:left="284" w:hanging="284"/>
        <w:jc w:val="both"/>
        <w:rPr>
          <w:rFonts w:ascii="Arial" w:hAnsi="Arial" w:cs="Arial"/>
        </w:rPr>
      </w:pPr>
      <w:r>
        <w:rPr>
          <w:rFonts w:ascii="Arial" w:hAnsi="Arial" w:cs="Arial"/>
        </w:rPr>
        <w:t xml:space="preserve">Wadium może być wnoszone według wyboru Wykonawcy w jednej lub kilku następujących formach: </w:t>
      </w:r>
    </w:p>
    <w:p>
      <w:pPr>
        <w:pStyle w:val="Akapitzlist"/>
        <w:numPr>
          <w:ilvl w:val="0"/>
          <w:numId w:val="15"/>
        </w:numPr>
        <w:spacing w:after="0" w:line="360" w:lineRule="auto"/>
        <w:ind w:left="567" w:hanging="283"/>
        <w:jc w:val="both"/>
        <w:rPr>
          <w:rFonts w:ascii="Arial" w:hAnsi="Arial" w:cs="Arial"/>
        </w:rPr>
      </w:pPr>
      <w:r>
        <w:rPr>
          <w:rFonts w:ascii="Arial" w:hAnsi="Arial" w:cs="Arial"/>
          <w:b/>
          <w:bCs/>
        </w:rPr>
        <w:t xml:space="preserve">pieniądzu; </w:t>
      </w:r>
    </w:p>
    <w:p>
      <w:pPr>
        <w:pStyle w:val="Akapitzlist"/>
        <w:numPr>
          <w:ilvl w:val="0"/>
          <w:numId w:val="15"/>
        </w:numPr>
        <w:spacing w:after="0" w:line="360" w:lineRule="auto"/>
        <w:ind w:left="567" w:hanging="283"/>
        <w:jc w:val="both"/>
        <w:rPr>
          <w:rFonts w:ascii="Arial" w:hAnsi="Arial" w:cs="Arial"/>
        </w:rPr>
      </w:pPr>
      <w:r>
        <w:rPr>
          <w:rFonts w:ascii="Arial" w:hAnsi="Arial" w:cs="Arial"/>
          <w:b/>
          <w:bCs/>
        </w:rPr>
        <w:t xml:space="preserve">gwarancjach bankowych; </w:t>
      </w:r>
    </w:p>
    <w:p>
      <w:pPr>
        <w:pStyle w:val="Akapitzlist"/>
        <w:numPr>
          <w:ilvl w:val="0"/>
          <w:numId w:val="15"/>
        </w:numPr>
        <w:spacing w:after="0" w:line="360" w:lineRule="auto"/>
        <w:ind w:left="567" w:hanging="283"/>
        <w:jc w:val="both"/>
        <w:rPr>
          <w:rFonts w:ascii="Arial" w:hAnsi="Arial" w:cs="Arial"/>
        </w:rPr>
      </w:pPr>
      <w:r>
        <w:rPr>
          <w:rFonts w:ascii="Arial" w:hAnsi="Arial" w:cs="Arial"/>
          <w:b/>
          <w:bCs/>
        </w:rPr>
        <w:t xml:space="preserve">gwarancjach ubezpieczeniowych; </w:t>
      </w:r>
    </w:p>
    <w:p>
      <w:pPr>
        <w:pStyle w:val="Akapitzlist"/>
        <w:numPr>
          <w:ilvl w:val="0"/>
          <w:numId w:val="15"/>
        </w:numPr>
        <w:spacing w:after="0" w:line="360" w:lineRule="auto"/>
        <w:ind w:left="567" w:hanging="283"/>
        <w:jc w:val="both"/>
        <w:rPr>
          <w:rFonts w:ascii="Arial" w:hAnsi="Arial" w:cs="Arial"/>
        </w:rPr>
      </w:pPr>
      <w:r>
        <w:rPr>
          <w:rFonts w:ascii="Arial" w:hAnsi="Arial" w:cs="Arial"/>
        </w:rPr>
        <w:t xml:space="preserve">poręczeniach udzielanych przez podmioty, o których mowa w art. 6b ust. 5 pkt 2 ustawy z dnia 9 listopada 2000 r. o utworzeniu Polskiej Agencji Rozwoju Przedsiębiorczości (Dz. U. z 2020 r. poz. 299). </w:t>
      </w:r>
    </w:p>
    <w:p>
      <w:pPr>
        <w:pStyle w:val="Akapitzlist"/>
        <w:numPr>
          <w:ilvl w:val="0"/>
          <w:numId w:val="14"/>
        </w:numPr>
        <w:spacing w:after="0" w:line="360" w:lineRule="auto"/>
        <w:ind w:left="284" w:hanging="284"/>
        <w:jc w:val="both"/>
        <w:rPr>
          <w:rFonts w:ascii="Arial" w:hAnsi="Arial" w:cs="Arial"/>
        </w:rPr>
      </w:pPr>
      <w:r>
        <w:rPr>
          <w:rFonts w:ascii="Arial" w:hAnsi="Arial" w:cs="Arial"/>
        </w:rPr>
        <w:t xml:space="preserve">Wadium wnoszone w pieniądzu należy wpłacić przelewem na rachunek bankowy Zamawiającego: </w:t>
      </w:r>
    </w:p>
    <w:p>
      <w:pPr>
        <w:spacing w:beforeAutospacing="1" w:afterAutospacing="1" w:line="360" w:lineRule="auto"/>
        <w:jc w:val="center"/>
        <w:rPr>
          <w:rFonts w:ascii="Arial" w:hAnsi="Arial" w:cs="Arial"/>
          <w:b/>
          <w:bCs/>
          <w:iCs/>
        </w:rPr>
      </w:pPr>
      <w:r>
        <w:rPr>
          <w:rFonts w:ascii="Arial" w:hAnsi="Arial" w:cs="Arial"/>
          <w:b/>
          <w:bCs/>
          <w:iCs/>
        </w:rPr>
        <w:t>Bank Spółdzielczy w Brodnicy</w:t>
      </w:r>
    </w:p>
    <w:p>
      <w:pPr>
        <w:spacing w:beforeAutospacing="1" w:afterAutospacing="1" w:line="360" w:lineRule="auto"/>
        <w:jc w:val="center"/>
        <w:rPr>
          <w:rFonts w:ascii="Arial" w:hAnsi="Arial" w:cs="Arial"/>
          <w:b/>
          <w:bCs/>
          <w:iCs/>
        </w:rPr>
      </w:pPr>
      <w:r>
        <w:rPr>
          <w:rFonts w:ascii="Arial" w:hAnsi="Arial" w:cs="Arial"/>
          <w:b/>
          <w:bCs/>
          <w:iCs/>
        </w:rPr>
        <w:t>Nr rachunku  93  9484  1150  2200  0000  5733  0004</w:t>
      </w:r>
    </w:p>
    <w:p>
      <w:pPr>
        <w:spacing w:beforeAutospacing="1" w:afterAutospacing="1" w:line="360" w:lineRule="auto"/>
        <w:jc w:val="center"/>
        <w:rPr>
          <w:rFonts w:ascii="Arial" w:hAnsi="Arial" w:cs="Arial"/>
          <w:b/>
          <w:bCs/>
          <w:i/>
          <w:iCs/>
        </w:rPr>
      </w:pPr>
      <w:r>
        <w:rPr>
          <w:rFonts w:ascii="Arial" w:hAnsi="Arial" w:cs="Arial"/>
          <w:b/>
          <w:bCs/>
          <w:i/>
          <w:iCs/>
        </w:rPr>
        <w:t>Z dopiskiem numeru postępowania: SZP.251.10.22</w:t>
      </w:r>
    </w:p>
    <w:p>
      <w:pPr>
        <w:spacing w:beforeAutospacing="1" w:afterAutospacing="1" w:line="360" w:lineRule="auto"/>
        <w:jc w:val="both"/>
        <w:rPr>
          <w:rFonts w:ascii="Arial" w:hAnsi="Arial" w:cs="Arial"/>
        </w:rPr>
      </w:pPr>
      <w:r>
        <w:rPr>
          <w:rFonts w:ascii="Arial" w:hAnsi="Arial" w:cs="Arial"/>
          <w:b/>
          <w:bCs/>
        </w:rPr>
        <w:t xml:space="preserve">UWAGA: </w:t>
      </w:r>
      <w:r>
        <w:rPr>
          <w:rFonts w:ascii="Arial" w:hAnsi="Arial" w:cs="Arial"/>
        </w:rPr>
        <w:t xml:space="preserve">Za termin wniesienia wadium w formie pieniężnej zostanie przyjęty termin uznania rachunku Zamawiającego. </w:t>
      </w:r>
    </w:p>
    <w:p>
      <w:pPr>
        <w:pStyle w:val="Akapitzlist"/>
        <w:numPr>
          <w:ilvl w:val="0"/>
          <w:numId w:val="16"/>
        </w:numPr>
        <w:spacing w:after="0" w:line="360" w:lineRule="auto"/>
        <w:ind w:left="284" w:hanging="284"/>
        <w:jc w:val="both"/>
        <w:rPr>
          <w:rFonts w:ascii="Arial" w:hAnsi="Arial" w:cs="Arial"/>
        </w:rPr>
      </w:pPr>
      <w:r>
        <w:rPr>
          <w:rFonts w:ascii="Arial" w:hAnsi="Arial" w:cs="Arial"/>
        </w:rPr>
        <w:t xml:space="preserve">Wadium wnoszone w formie poręczeń lub gwarancji musi spełniać co najmniej poniższe wymagania: </w:t>
      </w:r>
    </w:p>
    <w:p>
      <w:pPr>
        <w:pStyle w:val="Akapitzlist"/>
        <w:numPr>
          <w:ilvl w:val="0"/>
          <w:numId w:val="17"/>
        </w:numPr>
        <w:spacing w:after="0" w:line="360" w:lineRule="auto"/>
        <w:ind w:left="567" w:hanging="283"/>
        <w:jc w:val="both"/>
        <w:rPr>
          <w:rFonts w:ascii="Arial" w:hAnsi="Arial" w:cs="Arial"/>
        </w:rPr>
      </w:pPr>
      <w:r>
        <w:rPr>
          <w:rFonts w:ascii="Arial" w:hAnsi="Arial" w:cs="Arial"/>
        </w:rPr>
        <w:lastRenderedPageBreak/>
        <w:t xml:space="preserve">musi obejmować odpowiedzialność za wszystkie przypadki powodujące utratę wadium przez Wykonawcę określone w </w:t>
      </w:r>
      <w:proofErr w:type="spellStart"/>
      <w:r>
        <w:rPr>
          <w:rFonts w:ascii="Arial" w:hAnsi="Arial" w:cs="Arial"/>
        </w:rPr>
        <w:t>p.z.p</w:t>
      </w:r>
      <w:proofErr w:type="spellEnd"/>
      <w:r>
        <w:rPr>
          <w:rFonts w:ascii="Arial" w:hAnsi="Arial" w:cs="Arial"/>
        </w:rPr>
        <w:t xml:space="preserve">., bez potwierdzania tych okoliczności; </w:t>
      </w:r>
    </w:p>
    <w:p>
      <w:pPr>
        <w:pStyle w:val="Akapitzlist"/>
        <w:numPr>
          <w:ilvl w:val="0"/>
          <w:numId w:val="17"/>
        </w:numPr>
        <w:spacing w:after="0" w:line="360" w:lineRule="auto"/>
        <w:ind w:left="567" w:hanging="283"/>
        <w:jc w:val="both"/>
        <w:rPr>
          <w:rFonts w:ascii="Arial" w:hAnsi="Arial" w:cs="Arial"/>
        </w:rPr>
      </w:pPr>
      <w:r>
        <w:rPr>
          <w:rFonts w:ascii="Arial" w:hAnsi="Arial" w:cs="Arial"/>
        </w:rPr>
        <w:t xml:space="preserve">z jej treści powinno jednoznacznej wynikać zobowiązanie gwaranta do zapłaty całej kwoty wadium; </w:t>
      </w:r>
    </w:p>
    <w:p>
      <w:pPr>
        <w:pStyle w:val="Akapitzlist"/>
        <w:numPr>
          <w:ilvl w:val="0"/>
          <w:numId w:val="17"/>
        </w:numPr>
        <w:spacing w:after="0" w:line="360" w:lineRule="auto"/>
        <w:ind w:left="567" w:hanging="283"/>
        <w:jc w:val="both"/>
        <w:rPr>
          <w:rFonts w:ascii="Arial" w:hAnsi="Arial" w:cs="Arial"/>
        </w:rPr>
      </w:pPr>
      <w:r>
        <w:rPr>
          <w:rFonts w:ascii="Arial" w:hAnsi="Arial" w:cs="Arial"/>
          <w:b/>
          <w:bCs/>
        </w:rPr>
        <w:t xml:space="preserve">powinno być nieodwołalne i bezwarunkowe oraz płatne na pierwsze żądanie; </w:t>
      </w:r>
    </w:p>
    <w:p>
      <w:pPr>
        <w:pStyle w:val="Akapitzlist"/>
        <w:numPr>
          <w:ilvl w:val="0"/>
          <w:numId w:val="17"/>
        </w:numPr>
        <w:spacing w:after="0" w:line="360" w:lineRule="auto"/>
        <w:ind w:left="567" w:hanging="283"/>
        <w:jc w:val="both"/>
        <w:rPr>
          <w:rFonts w:ascii="Arial" w:hAnsi="Arial" w:cs="Arial"/>
        </w:rPr>
      </w:pPr>
      <w:r>
        <w:rPr>
          <w:rFonts w:ascii="Arial" w:hAnsi="Arial" w:cs="Arial"/>
        </w:rPr>
        <w:t xml:space="preserve">termin obowiązywania poręczenia lub gwarancji nie może być krótszy niż termin związania ofertą (z zastrzeżeniem iż pierwszym dniem związania ofertą jest dzień składania ofert); </w:t>
      </w:r>
    </w:p>
    <w:p>
      <w:pPr>
        <w:pStyle w:val="Akapitzlist"/>
        <w:numPr>
          <w:ilvl w:val="0"/>
          <w:numId w:val="17"/>
        </w:numPr>
        <w:spacing w:after="0" w:line="360" w:lineRule="auto"/>
        <w:ind w:left="567" w:hanging="283"/>
        <w:jc w:val="both"/>
        <w:rPr>
          <w:rFonts w:ascii="Arial" w:hAnsi="Arial" w:cs="Arial"/>
        </w:rPr>
      </w:pPr>
      <w:r>
        <w:rPr>
          <w:rFonts w:ascii="Arial" w:hAnsi="Arial" w:cs="Arial"/>
        </w:rPr>
        <w:t xml:space="preserve">w treści poręczenia lub gwarancji powinna znaleźć się nazwa oraz numer przedmiotowego postępowania; </w:t>
      </w:r>
    </w:p>
    <w:p>
      <w:pPr>
        <w:pStyle w:val="Akapitzlist"/>
        <w:numPr>
          <w:ilvl w:val="0"/>
          <w:numId w:val="17"/>
        </w:numPr>
        <w:spacing w:after="0" w:line="360" w:lineRule="auto"/>
        <w:ind w:left="567" w:hanging="283"/>
        <w:jc w:val="both"/>
        <w:rPr>
          <w:rFonts w:ascii="Arial" w:hAnsi="Arial" w:cs="Arial"/>
        </w:rPr>
      </w:pPr>
      <w:r>
        <w:rPr>
          <w:rFonts w:ascii="Arial" w:hAnsi="Arial" w:cs="Arial"/>
          <w:b/>
          <w:bCs/>
        </w:rPr>
        <w:t xml:space="preserve">beneficjentem poręczenia lub gwarancji jest: Zespół Opieki Zdrowotnej w Brodnicy, ul. Wiejska 9, 87-300 Brodnica; </w:t>
      </w:r>
    </w:p>
    <w:p>
      <w:pPr>
        <w:pStyle w:val="Akapitzlist"/>
        <w:numPr>
          <w:ilvl w:val="0"/>
          <w:numId w:val="17"/>
        </w:numPr>
        <w:spacing w:after="0" w:line="360" w:lineRule="auto"/>
        <w:ind w:left="567" w:hanging="283"/>
        <w:jc w:val="both"/>
        <w:rPr>
          <w:rFonts w:ascii="Arial" w:hAnsi="Arial" w:cs="Arial"/>
        </w:rPr>
      </w:pPr>
      <w:r>
        <w:rPr>
          <w:rFonts w:ascii="Arial" w:hAnsi="Arial" w:cs="Arial"/>
        </w:rPr>
        <w:t xml:space="preserve">w przypadku Wykonawców wspólnie ubiegających się o udzielenie zamówienia (art. 58 </w:t>
      </w:r>
      <w:proofErr w:type="spellStart"/>
      <w:r>
        <w:rPr>
          <w:rFonts w:ascii="Arial" w:hAnsi="Arial" w:cs="Arial"/>
        </w:rPr>
        <w:t>p.z.p</w:t>
      </w:r>
      <w:proofErr w:type="spellEnd"/>
      <w:r>
        <w:rPr>
          <w:rFonts w:ascii="Arial" w:hAnsi="Arial" w:cs="Arial"/>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pPr>
        <w:pStyle w:val="Akapitzlist"/>
        <w:numPr>
          <w:ilvl w:val="0"/>
          <w:numId w:val="17"/>
        </w:numPr>
        <w:spacing w:after="0" w:line="360" w:lineRule="auto"/>
        <w:ind w:left="567" w:hanging="283"/>
        <w:jc w:val="both"/>
        <w:rPr>
          <w:rFonts w:ascii="Arial" w:hAnsi="Arial" w:cs="Arial"/>
        </w:rPr>
      </w:pPr>
      <w:r>
        <w:rPr>
          <w:rFonts w:ascii="Arial" w:hAnsi="Arial" w:cs="Arial"/>
        </w:rPr>
        <w:t xml:space="preserve">musi zostać złożone w postaci elektronicznej, opatrzone kwalifikowanym podpisem elektronicznym przez wystawcę poręczenia lub gwarancji. </w:t>
      </w:r>
    </w:p>
    <w:p>
      <w:pPr>
        <w:pStyle w:val="Akapitzlist"/>
        <w:numPr>
          <w:ilvl w:val="0"/>
          <w:numId w:val="18"/>
        </w:numPr>
        <w:spacing w:after="0" w:line="360" w:lineRule="auto"/>
        <w:ind w:left="284" w:hanging="284"/>
        <w:jc w:val="both"/>
        <w:rPr>
          <w:rFonts w:ascii="Arial" w:hAnsi="Arial" w:cs="Arial"/>
        </w:rPr>
      </w:pPr>
      <w:r>
        <w:rPr>
          <w:rFonts w:ascii="Arial" w:hAnsi="Arial" w:cs="Arial"/>
          <w:b/>
          <w:bCs/>
        </w:rPr>
        <w:t xml:space="preserve">W przypadku wniesienia wadium w formie: </w:t>
      </w:r>
    </w:p>
    <w:p>
      <w:pPr>
        <w:pStyle w:val="Akapitzlist"/>
        <w:numPr>
          <w:ilvl w:val="0"/>
          <w:numId w:val="19"/>
        </w:numPr>
        <w:spacing w:after="0" w:line="360" w:lineRule="auto"/>
        <w:ind w:left="567" w:hanging="283"/>
        <w:jc w:val="both"/>
        <w:rPr>
          <w:rFonts w:ascii="Arial" w:hAnsi="Arial" w:cs="Arial"/>
        </w:rPr>
      </w:pPr>
      <w:r>
        <w:rPr>
          <w:rFonts w:ascii="Arial" w:hAnsi="Arial" w:cs="Arial"/>
        </w:rPr>
        <w:t xml:space="preserve">pieniężnej - zaleca się, by dowód dokonania przelewu został dołączony do oferty; </w:t>
      </w:r>
    </w:p>
    <w:p>
      <w:pPr>
        <w:pStyle w:val="Akapitzlist"/>
        <w:numPr>
          <w:ilvl w:val="0"/>
          <w:numId w:val="19"/>
        </w:numPr>
        <w:spacing w:after="0" w:line="360" w:lineRule="auto"/>
        <w:ind w:left="567" w:hanging="283"/>
        <w:jc w:val="both"/>
        <w:rPr>
          <w:rFonts w:ascii="Arial" w:hAnsi="Arial" w:cs="Arial"/>
        </w:rPr>
      </w:pPr>
      <w:r>
        <w:rPr>
          <w:rFonts w:ascii="Arial" w:hAnsi="Arial" w:cs="Arial"/>
        </w:rPr>
        <w:t xml:space="preserve">poręczeń lub gwarancji - wymaga się, by oryginał dokumentu został złożony wraz z ofertą. </w:t>
      </w:r>
    </w:p>
    <w:p>
      <w:pPr>
        <w:pStyle w:val="Akapitzlist"/>
        <w:numPr>
          <w:ilvl w:val="0"/>
          <w:numId w:val="20"/>
        </w:numPr>
        <w:spacing w:after="0" w:line="360" w:lineRule="auto"/>
        <w:ind w:left="284" w:hanging="284"/>
        <w:jc w:val="both"/>
        <w:rPr>
          <w:rFonts w:ascii="Arial" w:hAnsi="Arial" w:cs="Arial"/>
        </w:rPr>
      </w:pPr>
      <w:r>
        <w:rPr>
          <w:rFonts w:ascii="Arial" w:hAnsi="Arial" w:cs="Arial"/>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Pr>
          <w:rFonts w:ascii="Arial" w:hAnsi="Arial" w:cs="Arial"/>
        </w:rPr>
        <w:t>p.z.p</w:t>
      </w:r>
      <w:proofErr w:type="spellEnd"/>
      <w:r>
        <w:rPr>
          <w:rFonts w:ascii="Arial" w:hAnsi="Arial" w:cs="Arial"/>
        </w:rPr>
        <w:t xml:space="preserve">. zostanie odrzucona. </w:t>
      </w:r>
    </w:p>
    <w:p>
      <w:pPr>
        <w:pStyle w:val="Akapitzlist"/>
        <w:numPr>
          <w:ilvl w:val="0"/>
          <w:numId w:val="20"/>
        </w:numPr>
        <w:spacing w:after="0" w:line="360" w:lineRule="auto"/>
        <w:ind w:left="284" w:hanging="284"/>
        <w:jc w:val="both"/>
        <w:rPr>
          <w:rFonts w:ascii="Arial" w:hAnsi="Arial" w:cs="Arial"/>
        </w:rPr>
      </w:pPr>
      <w:r>
        <w:rPr>
          <w:rFonts w:ascii="Arial" w:hAnsi="Arial" w:cs="Arial"/>
        </w:rPr>
        <w:t xml:space="preserve">Zasady zwrotu oraz okoliczności zatrzymania wadium określa </w:t>
      </w:r>
      <w:proofErr w:type="spellStart"/>
      <w:r>
        <w:rPr>
          <w:rFonts w:ascii="Arial" w:hAnsi="Arial" w:cs="Arial"/>
        </w:rPr>
        <w:t>p.z.p</w:t>
      </w:r>
      <w:proofErr w:type="spellEnd"/>
      <w:r>
        <w:rPr>
          <w:rFonts w:ascii="Arial" w:hAnsi="Arial" w:cs="Arial"/>
        </w:rPr>
        <w:t>.</w:t>
      </w:r>
    </w:p>
    <w:p>
      <w:pPr>
        <w:pStyle w:val="Akapitzlist"/>
        <w:spacing w:after="0" w:line="360" w:lineRule="auto"/>
        <w:ind w:left="284"/>
        <w:jc w:val="both"/>
        <w:rPr>
          <w:rFonts w:ascii="Arial" w:hAnsi="Arial" w:cs="Arial"/>
        </w:rPr>
      </w:pPr>
    </w:p>
    <w:p>
      <w:pPr>
        <w:pStyle w:val="Akapitzlist"/>
        <w:numPr>
          <w:ilvl w:val="0"/>
          <w:numId w:val="67"/>
        </w:numPr>
        <w:spacing w:beforeAutospacing="1" w:afterAutospacing="1" w:line="360" w:lineRule="auto"/>
        <w:ind w:left="284" w:hanging="284"/>
        <w:jc w:val="both"/>
        <w:rPr>
          <w:rFonts w:ascii="Arial" w:hAnsi="Arial" w:cs="Arial"/>
        </w:rPr>
      </w:pPr>
      <w:r>
        <w:rPr>
          <w:rFonts w:ascii="Arial" w:hAnsi="Arial" w:cs="Arial"/>
          <w:b/>
          <w:bCs/>
        </w:rPr>
        <w:t xml:space="preserve">TERMIN ZWIĄZANIA OFERTĄ </w:t>
      </w:r>
    </w:p>
    <w:p>
      <w:pPr>
        <w:pStyle w:val="Akapitzlist"/>
        <w:spacing w:beforeAutospacing="1" w:afterAutospacing="1" w:line="360" w:lineRule="auto"/>
        <w:ind w:left="284"/>
        <w:jc w:val="both"/>
        <w:rPr>
          <w:rFonts w:ascii="Arial" w:hAnsi="Arial" w:cs="Arial"/>
        </w:rPr>
      </w:pPr>
    </w:p>
    <w:p>
      <w:pPr>
        <w:pStyle w:val="Akapitzlist"/>
        <w:numPr>
          <w:ilvl w:val="0"/>
          <w:numId w:val="23"/>
        </w:numPr>
        <w:spacing w:beforeAutospacing="1" w:after="0" w:line="360" w:lineRule="auto"/>
        <w:ind w:left="284" w:hanging="284"/>
        <w:jc w:val="both"/>
        <w:rPr>
          <w:rFonts w:ascii="Arial" w:hAnsi="Arial" w:cs="Arial"/>
        </w:rPr>
      </w:pPr>
      <w:r>
        <w:rPr>
          <w:rFonts w:ascii="Arial" w:hAnsi="Arial" w:cs="Arial"/>
        </w:rPr>
        <w:t xml:space="preserve">Wykonawca będzie związany ofertą od dnia upływu terminu składania ofert, przy czym pierwszym dniem terminu związania ofertą jest dzień, w którym upływa termin składania ofert, przez okres </w:t>
      </w:r>
      <w:r>
        <w:rPr>
          <w:rFonts w:ascii="Arial" w:hAnsi="Arial" w:cs="Arial"/>
          <w:b/>
          <w:bCs/>
        </w:rPr>
        <w:t xml:space="preserve">90 dni, tj. do </w:t>
      </w:r>
      <w:r>
        <w:rPr>
          <w:rFonts w:ascii="Arial" w:hAnsi="Arial" w:cs="Arial"/>
          <w:b/>
          <w:bCs/>
          <w:color w:val="000000" w:themeColor="text1"/>
        </w:rPr>
        <w:t xml:space="preserve">dnia </w:t>
      </w:r>
      <w:r>
        <w:rPr>
          <w:rFonts w:ascii="Arial" w:hAnsi="Arial" w:cs="Arial"/>
          <w:b/>
          <w:bCs/>
        </w:rPr>
        <w:t>28.09.2022 r</w:t>
      </w:r>
      <w:r>
        <w:rPr>
          <w:rFonts w:ascii="Arial" w:hAnsi="Arial" w:cs="Arial"/>
          <w:b/>
          <w:bCs/>
          <w:color w:val="000000" w:themeColor="text1"/>
        </w:rPr>
        <w:t>.</w:t>
      </w:r>
    </w:p>
    <w:p>
      <w:pPr>
        <w:pStyle w:val="Akapitzlist"/>
        <w:numPr>
          <w:ilvl w:val="0"/>
          <w:numId w:val="23"/>
        </w:numPr>
        <w:spacing w:after="0" w:line="360" w:lineRule="auto"/>
        <w:ind w:left="284" w:hanging="284"/>
        <w:jc w:val="both"/>
        <w:rPr>
          <w:rFonts w:ascii="Arial" w:hAnsi="Arial" w:cs="Arial"/>
        </w:rPr>
      </w:pPr>
      <w:r>
        <w:rPr>
          <w:rFonts w:ascii="Arial" w:hAnsi="Arial" w:cs="Arial"/>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pPr>
        <w:pStyle w:val="Akapitzlist"/>
        <w:numPr>
          <w:ilvl w:val="0"/>
          <w:numId w:val="23"/>
        </w:numPr>
        <w:spacing w:after="0" w:line="360" w:lineRule="auto"/>
        <w:ind w:left="284" w:hanging="284"/>
        <w:jc w:val="both"/>
        <w:rPr>
          <w:rFonts w:ascii="Arial" w:hAnsi="Arial" w:cs="Arial"/>
        </w:rPr>
      </w:pPr>
      <w:r>
        <w:rPr>
          <w:rFonts w:ascii="Arial" w:hAnsi="Arial" w:cs="Arial"/>
        </w:rPr>
        <w:lastRenderedPageBreak/>
        <w:t xml:space="preserve">Przedłużenie terminu związania ofertą, o którym mowa w ust. 2, wymaga złożenia przez Wykonawcę pisemnego oświadczenia o wyrażeniu zgody na przedłużenie terminu związania ofertą. </w:t>
      </w:r>
    </w:p>
    <w:p>
      <w:pPr>
        <w:pStyle w:val="Akapitzlist"/>
        <w:numPr>
          <w:ilvl w:val="0"/>
          <w:numId w:val="23"/>
        </w:numPr>
        <w:spacing w:afterAutospacing="1" w:line="360" w:lineRule="auto"/>
        <w:ind w:left="284" w:hanging="284"/>
        <w:jc w:val="both"/>
        <w:rPr>
          <w:rFonts w:ascii="Arial" w:hAnsi="Arial" w:cs="Arial"/>
        </w:rPr>
      </w:pPr>
      <w:r>
        <w:rPr>
          <w:rFonts w:ascii="Arial" w:hAnsi="Arial" w:cs="Aria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pPr>
        <w:pStyle w:val="Akapitzlist"/>
        <w:spacing w:beforeAutospacing="1" w:afterAutospacing="1" w:line="360" w:lineRule="auto"/>
        <w:ind w:left="284"/>
        <w:jc w:val="both"/>
        <w:rPr>
          <w:rFonts w:ascii="Arial" w:hAnsi="Arial" w:cs="Arial"/>
        </w:rPr>
      </w:pPr>
    </w:p>
    <w:p>
      <w:pPr>
        <w:pStyle w:val="Akapitzlist"/>
        <w:numPr>
          <w:ilvl w:val="0"/>
          <w:numId w:val="67"/>
        </w:numPr>
        <w:spacing w:beforeAutospacing="1" w:afterAutospacing="1" w:line="360" w:lineRule="auto"/>
        <w:ind w:left="284" w:hanging="284"/>
        <w:jc w:val="both"/>
        <w:rPr>
          <w:rFonts w:ascii="Arial" w:hAnsi="Arial" w:cs="Arial"/>
        </w:rPr>
      </w:pPr>
      <w:r>
        <w:rPr>
          <w:rFonts w:ascii="Arial" w:hAnsi="Arial" w:cs="Arial"/>
          <w:b/>
          <w:bCs/>
        </w:rPr>
        <w:t xml:space="preserve">MIEJSCE I TERMIN SKŁADANIA I OTWARCIA OFERT </w:t>
      </w:r>
    </w:p>
    <w:p>
      <w:pPr>
        <w:pStyle w:val="Akapitzlist"/>
        <w:spacing w:beforeAutospacing="1" w:afterAutospacing="1" w:line="360" w:lineRule="auto"/>
        <w:ind w:left="284"/>
        <w:jc w:val="both"/>
        <w:rPr>
          <w:rFonts w:ascii="Arial" w:hAnsi="Arial" w:cs="Arial"/>
        </w:rPr>
      </w:pPr>
    </w:p>
    <w:p>
      <w:pPr>
        <w:pStyle w:val="Akapitzlist"/>
        <w:numPr>
          <w:ilvl w:val="0"/>
          <w:numId w:val="68"/>
        </w:numPr>
        <w:spacing w:beforeAutospacing="1" w:after="0" w:line="360" w:lineRule="auto"/>
        <w:ind w:left="284" w:hanging="284"/>
        <w:jc w:val="both"/>
        <w:rPr>
          <w:rFonts w:ascii="Arial" w:hAnsi="Arial" w:cs="Arial"/>
        </w:rPr>
      </w:pPr>
      <w:r>
        <w:rPr>
          <w:rFonts w:ascii="Arial" w:hAnsi="Arial" w:cs="Arial"/>
        </w:rPr>
        <w:t xml:space="preserve">Ofertę należy złożyć poprzez Platformę </w:t>
      </w:r>
      <w:r>
        <w:rPr>
          <w:rFonts w:ascii="Arial" w:hAnsi="Arial" w:cs="Arial"/>
          <w:b/>
          <w:bCs/>
        </w:rPr>
        <w:t>do dnia</w:t>
      </w:r>
      <w:r>
        <w:rPr>
          <w:rFonts w:ascii="Arial" w:hAnsi="Arial" w:cs="Arial"/>
          <w:b/>
          <w:bCs/>
          <w:color w:val="000000" w:themeColor="text1"/>
        </w:rPr>
        <w:t xml:space="preserve"> 01.07.2022 </w:t>
      </w:r>
      <w:r>
        <w:rPr>
          <w:rFonts w:ascii="Arial" w:hAnsi="Arial" w:cs="Arial"/>
          <w:b/>
          <w:bCs/>
        </w:rPr>
        <w:t>r. do godziny 10:00</w:t>
      </w:r>
      <w:r>
        <w:rPr>
          <w:rFonts w:ascii="Arial" w:hAnsi="Arial" w:cs="Arial"/>
        </w:rPr>
        <w:t xml:space="preserve">. </w:t>
      </w:r>
    </w:p>
    <w:p>
      <w:pPr>
        <w:pStyle w:val="Akapitzlist"/>
        <w:numPr>
          <w:ilvl w:val="0"/>
          <w:numId w:val="68"/>
        </w:numPr>
        <w:spacing w:after="0" w:line="360" w:lineRule="auto"/>
        <w:ind w:left="284" w:hanging="284"/>
        <w:jc w:val="both"/>
        <w:rPr>
          <w:rFonts w:ascii="Arial" w:hAnsi="Arial" w:cs="Arial"/>
        </w:rPr>
      </w:pPr>
      <w:r>
        <w:rPr>
          <w:rFonts w:ascii="Arial" w:hAnsi="Arial" w:cs="Arial"/>
        </w:rPr>
        <w:t xml:space="preserve">O terminie złożenia oferty decyduje czas pełnego przeprocesowania transakcji na Platformie. </w:t>
      </w:r>
    </w:p>
    <w:p>
      <w:pPr>
        <w:pStyle w:val="Akapitzlist"/>
        <w:numPr>
          <w:ilvl w:val="0"/>
          <w:numId w:val="68"/>
        </w:numPr>
        <w:spacing w:after="0" w:line="360" w:lineRule="auto"/>
        <w:ind w:left="284" w:hanging="284"/>
        <w:jc w:val="both"/>
        <w:rPr>
          <w:rFonts w:ascii="Arial" w:hAnsi="Arial" w:cs="Arial"/>
        </w:rPr>
      </w:pPr>
      <w:r>
        <w:rPr>
          <w:rFonts w:ascii="Arial" w:hAnsi="Arial" w:cs="Arial"/>
        </w:rPr>
        <w:t xml:space="preserve">Otwarcie ofert nastąpi w dniu </w:t>
      </w:r>
      <w:r>
        <w:rPr>
          <w:rFonts w:ascii="Arial" w:hAnsi="Arial" w:cs="Arial"/>
          <w:b/>
          <w:bCs/>
          <w:color w:val="000000" w:themeColor="text1"/>
        </w:rPr>
        <w:t xml:space="preserve">01.07.2022 </w:t>
      </w:r>
      <w:r>
        <w:rPr>
          <w:rFonts w:ascii="Arial" w:hAnsi="Arial" w:cs="Arial"/>
          <w:b/>
          <w:bCs/>
        </w:rPr>
        <w:t>r. o godzinie 10:05</w:t>
      </w:r>
    </w:p>
    <w:p>
      <w:pPr>
        <w:pStyle w:val="Akapitzlist"/>
        <w:numPr>
          <w:ilvl w:val="0"/>
          <w:numId w:val="68"/>
        </w:numPr>
        <w:spacing w:after="0" w:line="360" w:lineRule="auto"/>
        <w:ind w:left="284" w:hanging="284"/>
        <w:jc w:val="both"/>
        <w:rPr>
          <w:rFonts w:ascii="Arial" w:hAnsi="Arial" w:cs="Arial"/>
        </w:rPr>
      </w:pPr>
      <w:r>
        <w:rPr>
          <w:rFonts w:ascii="Arial" w:hAnsi="Arial" w:cs="Arial"/>
        </w:rPr>
        <w:t xml:space="preserve">Otwarcie ofert nastąpi przy użyciu systemu teleinformatycznego - Platformy. W przypadku awarii tego systemu, która spowoduje brak możliwości otwarcia ofert w terminie określonym przez Zamawiającego, otwarcie ofert nastąpi niezwłocznie po usunięciu awarii. </w:t>
      </w:r>
    </w:p>
    <w:p>
      <w:pPr>
        <w:pStyle w:val="Akapitzlist"/>
        <w:numPr>
          <w:ilvl w:val="0"/>
          <w:numId w:val="68"/>
        </w:numPr>
        <w:spacing w:after="0" w:line="360" w:lineRule="auto"/>
        <w:ind w:left="284" w:hanging="284"/>
        <w:jc w:val="both"/>
        <w:rPr>
          <w:rFonts w:ascii="Arial" w:hAnsi="Arial" w:cs="Arial"/>
        </w:rPr>
      </w:pPr>
      <w:r>
        <w:rPr>
          <w:rFonts w:ascii="Arial" w:hAnsi="Arial" w:cs="Arial"/>
        </w:rPr>
        <w:t xml:space="preserve">Zamawiający, najpóźniej przed otwarciem ofert, udostępni na stronie internetowej prowadzonego postępowania informację o kwocie, jaką zamierza przeznaczyć na sfinansowanie zamówienia. </w:t>
      </w:r>
    </w:p>
    <w:p>
      <w:pPr>
        <w:pStyle w:val="Akapitzlist"/>
        <w:numPr>
          <w:ilvl w:val="0"/>
          <w:numId w:val="68"/>
        </w:numPr>
        <w:spacing w:afterAutospacing="1" w:line="360" w:lineRule="auto"/>
        <w:ind w:left="284" w:hanging="284"/>
        <w:jc w:val="both"/>
        <w:rPr>
          <w:rFonts w:ascii="Arial" w:hAnsi="Arial" w:cs="Arial"/>
        </w:rPr>
      </w:pPr>
      <w:r>
        <w:rPr>
          <w:rFonts w:ascii="Arial" w:hAnsi="Arial" w:cs="Arial"/>
        </w:rPr>
        <w:t>Zamawiający, niezwłocznie po otwarciu ofert, udostępni na Platformie informacje o:</w:t>
      </w:r>
    </w:p>
    <w:p>
      <w:pPr>
        <w:pStyle w:val="Akapitzlist"/>
        <w:numPr>
          <w:ilvl w:val="0"/>
          <w:numId w:val="69"/>
        </w:numPr>
        <w:spacing w:beforeAutospacing="1" w:after="0" w:line="360" w:lineRule="auto"/>
        <w:ind w:left="567" w:hanging="283"/>
        <w:jc w:val="both"/>
        <w:rPr>
          <w:rFonts w:ascii="Arial" w:hAnsi="Arial" w:cs="Arial"/>
        </w:rPr>
      </w:pPr>
      <w:r>
        <w:rPr>
          <w:rFonts w:ascii="Arial" w:hAnsi="Arial" w:cs="Arial"/>
        </w:rPr>
        <w:t xml:space="preserve">nazwach albo imionach i nazwiskach oraz siedzibach lub miejscach prowadzonej działalności gospodarczej albo miejscach zamieszkania Wykonawców, których oferty zostały otwarte; </w:t>
      </w:r>
    </w:p>
    <w:p>
      <w:pPr>
        <w:pStyle w:val="Akapitzlist"/>
        <w:numPr>
          <w:ilvl w:val="0"/>
          <w:numId w:val="69"/>
        </w:numPr>
        <w:spacing w:afterAutospacing="1" w:line="360" w:lineRule="auto"/>
        <w:ind w:left="567" w:hanging="283"/>
        <w:jc w:val="both"/>
        <w:rPr>
          <w:rFonts w:ascii="Arial" w:hAnsi="Arial" w:cs="Arial"/>
        </w:rPr>
      </w:pPr>
      <w:r>
        <w:rPr>
          <w:rFonts w:ascii="Arial" w:hAnsi="Arial" w:cs="Arial"/>
          <w:b/>
          <w:bCs/>
        </w:rPr>
        <w:t>cenach lub kosztach zawartych w ofertach.</w:t>
      </w:r>
    </w:p>
    <w:p>
      <w:pPr>
        <w:pStyle w:val="Akapitzlist"/>
        <w:spacing w:beforeAutospacing="1" w:afterAutospacing="1" w:line="360" w:lineRule="auto"/>
        <w:ind w:left="567"/>
        <w:jc w:val="both"/>
        <w:rPr>
          <w:rFonts w:ascii="Arial" w:hAnsi="Arial" w:cs="Arial"/>
        </w:rPr>
      </w:pPr>
    </w:p>
    <w:p>
      <w:pPr>
        <w:pStyle w:val="Akapitzlist"/>
        <w:numPr>
          <w:ilvl w:val="0"/>
          <w:numId w:val="67"/>
        </w:numPr>
        <w:spacing w:beforeAutospacing="1" w:afterAutospacing="1" w:line="360" w:lineRule="auto"/>
        <w:ind w:left="284" w:hanging="284"/>
        <w:jc w:val="both"/>
        <w:rPr>
          <w:rFonts w:ascii="Arial" w:hAnsi="Arial" w:cs="Arial"/>
        </w:rPr>
      </w:pPr>
      <w:r>
        <w:rPr>
          <w:rFonts w:ascii="Arial" w:hAnsi="Arial" w:cs="Arial"/>
          <w:b/>
          <w:bCs/>
        </w:rPr>
        <w:t xml:space="preserve">OPIS KRYTERIÓW, KTÓRYMI ZAMAWIAJĄCY BĘDZIE SIĘ KIEROWAŁ PRZY WYBORZE OFERTY, WRAZ Z PODANIEM WAG TYCH KRYTERIÓW I SPOSOBU OCENY OFERT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Przy wyborze najkorzystniejszej oferty Zamawiający będzie się kierował następującymi kryteriami oceny ofert </w:t>
      </w:r>
      <w:r>
        <w:rPr>
          <w:rFonts w:ascii="Arial" w:hAnsi="Arial" w:cs="Arial"/>
          <w:b/>
          <w:bCs/>
        </w:rPr>
        <w:t xml:space="preserve">: </w:t>
      </w:r>
    </w:p>
    <w:p>
      <w:pPr>
        <w:pStyle w:val="Akapitzlist"/>
        <w:numPr>
          <w:ilvl w:val="0"/>
          <w:numId w:val="9"/>
        </w:numPr>
        <w:spacing w:after="0" w:line="360" w:lineRule="auto"/>
        <w:ind w:left="284" w:hanging="284"/>
        <w:jc w:val="both"/>
        <w:rPr>
          <w:rFonts w:ascii="Arial" w:hAnsi="Arial" w:cs="Arial"/>
        </w:rPr>
      </w:pPr>
      <w:r>
        <w:rPr>
          <w:rFonts w:ascii="Arial" w:hAnsi="Arial" w:cs="Arial"/>
        </w:rPr>
        <w:t xml:space="preserve">Cena (C) - waga kryterium 60%; </w:t>
      </w:r>
    </w:p>
    <w:p>
      <w:pPr>
        <w:pStyle w:val="Akapitzlist"/>
        <w:numPr>
          <w:ilvl w:val="0"/>
          <w:numId w:val="9"/>
        </w:numPr>
        <w:spacing w:after="0" w:line="360" w:lineRule="auto"/>
        <w:ind w:left="284" w:hanging="284"/>
        <w:jc w:val="both"/>
        <w:rPr>
          <w:rFonts w:ascii="Arial" w:hAnsi="Arial" w:cs="Arial"/>
        </w:rPr>
      </w:pPr>
      <w:r>
        <w:rPr>
          <w:rFonts w:ascii="Arial" w:hAnsi="Arial" w:cs="Arial"/>
        </w:rPr>
        <w:t>okres gwarancji (G) – waga kryterium 40%</w:t>
      </w:r>
    </w:p>
    <w:p>
      <w:pPr>
        <w:pStyle w:val="Akapitzlist"/>
        <w:spacing w:after="0" w:line="360" w:lineRule="auto"/>
        <w:ind w:left="284"/>
        <w:jc w:val="both"/>
        <w:rPr>
          <w:rFonts w:ascii="Arial" w:hAnsi="Arial" w:cs="Arial"/>
        </w:rPr>
      </w:pPr>
    </w:p>
    <w:p>
      <w:pPr>
        <w:spacing w:after="0" w:line="360" w:lineRule="auto"/>
        <w:jc w:val="both"/>
        <w:rPr>
          <w:rFonts w:ascii="Arial" w:hAnsi="Arial" w:cs="Arial"/>
          <w:b/>
        </w:rPr>
      </w:pPr>
      <w:r>
        <w:rPr>
          <w:rFonts w:ascii="Arial" w:hAnsi="Arial" w:cs="Arial"/>
          <w:b/>
        </w:rPr>
        <w:t xml:space="preserve">P = </w:t>
      </w:r>
      <w:proofErr w:type="spellStart"/>
      <w:r>
        <w:rPr>
          <w:rFonts w:ascii="Arial" w:hAnsi="Arial" w:cs="Arial"/>
          <w:b/>
        </w:rPr>
        <w:t>Pc+Pg</w:t>
      </w:r>
      <w:proofErr w:type="spellEnd"/>
    </w:p>
    <w:p>
      <w:pPr>
        <w:spacing w:after="0" w:line="360" w:lineRule="auto"/>
        <w:jc w:val="both"/>
        <w:rPr>
          <w:rFonts w:ascii="Arial" w:hAnsi="Arial" w:cs="Arial"/>
        </w:rPr>
      </w:pPr>
      <w:r>
        <w:rPr>
          <w:rFonts w:ascii="Arial" w:hAnsi="Arial" w:cs="Arial"/>
        </w:rPr>
        <w:t>P – ilość punktów zdobyta przez badaną ofertę</w:t>
      </w:r>
    </w:p>
    <w:p>
      <w:pPr>
        <w:spacing w:after="0" w:line="360" w:lineRule="auto"/>
        <w:jc w:val="both"/>
        <w:rPr>
          <w:rFonts w:ascii="Arial" w:hAnsi="Arial" w:cs="Arial"/>
        </w:rPr>
      </w:pPr>
      <w:proofErr w:type="spellStart"/>
      <w:r>
        <w:rPr>
          <w:rFonts w:ascii="Arial" w:hAnsi="Arial" w:cs="Arial"/>
        </w:rPr>
        <w:t>Pc</w:t>
      </w:r>
      <w:proofErr w:type="spellEnd"/>
      <w:r>
        <w:rPr>
          <w:rFonts w:ascii="Arial" w:hAnsi="Arial" w:cs="Arial"/>
        </w:rPr>
        <w:t xml:space="preserve"> – ilość punktów badanej oferty w kryterium cena</w:t>
      </w:r>
    </w:p>
    <w:p>
      <w:pPr>
        <w:spacing w:after="0" w:line="360" w:lineRule="auto"/>
        <w:jc w:val="both"/>
        <w:rPr>
          <w:rFonts w:ascii="Arial" w:hAnsi="Arial" w:cs="Arial"/>
        </w:rPr>
      </w:pPr>
      <w:proofErr w:type="spellStart"/>
      <w:r>
        <w:rPr>
          <w:rFonts w:ascii="Arial" w:hAnsi="Arial" w:cs="Arial"/>
        </w:rPr>
        <w:t>Pg</w:t>
      </w:r>
      <w:proofErr w:type="spellEnd"/>
      <w:r>
        <w:rPr>
          <w:rFonts w:ascii="Arial" w:hAnsi="Arial" w:cs="Arial"/>
        </w:rPr>
        <w:t xml:space="preserve"> – ilość punktów badanej oferty w kryterium okres gwarancji</w:t>
      </w:r>
    </w:p>
    <w:p>
      <w:pPr>
        <w:spacing w:after="0" w:line="360" w:lineRule="auto"/>
        <w:jc w:val="both"/>
        <w:rPr>
          <w:rFonts w:ascii="Arial" w:hAnsi="Arial" w:cs="Arial"/>
          <w:b/>
          <w:bCs/>
        </w:rPr>
      </w:pPr>
    </w:p>
    <w:p>
      <w:pPr>
        <w:spacing w:after="0" w:line="360" w:lineRule="auto"/>
        <w:jc w:val="both"/>
        <w:rPr>
          <w:rFonts w:ascii="Arial" w:hAnsi="Arial" w:cs="Arial"/>
          <w:b/>
          <w:bCs/>
        </w:rPr>
      </w:pPr>
      <w:r>
        <w:rPr>
          <w:rFonts w:ascii="Arial" w:hAnsi="Arial" w:cs="Arial"/>
          <w:b/>
          <w:bCs/>
        </w:rPr>
        <w:t xml:space="preserve">1.1. </w:t>
      </w:r>
      <w:r>
        <w:rPr>
          <w:rFonts w:ascii="Arial" w:hAnsi="Arial" w:cs="Arial"/>
        </w:rPr>
        <w:t xml:space="preserve">Zasady oceny ofert w kryterium </w:t>
      </w:r>
      <w:r>
        <w:rPr>
          <w:rFonts w:ascii="Arial" w:hAnsi="Arial" w:cs="Arial"/>
          <w:b/>
          <w:bCs/>
        </w:rPr>
        <w:t>Cena (</w:t>
      </w:r>
      <w:proofErr w:type="spellStart"/>
      <w:r>
        <w:rPr>
          <w:rFonts w:ascii="Arial" w:hAnsi="Arial" w:cs="Arial"/>
          <w:b/>
          <w:bCs/>
        </w:rPr>
        <w:t>Pc</w:t>
      </w:r>
      <w:proofErr w:type="spellEnd"/>
      <w:r>
        <w:rPr>
          <w:rFonts w:ascii="Arial" w:hAnsi="Arial" w:cs="Arial"/>
          <w:b/>
          <w:bCs/>
        </w:rPr>
        <w:t xml:space="preserve">)- waga 60%: </w:t>
      </w:r>
    </w:p>
    <w:p>
      <w:pPr>
        <w:spacing w:after="0" w:line="360" w:lineRule="auto"/>
        <w:jc w:val="center"/>
        <w:rPr>
          <w:rFonts w:ascii="Arial" w:hAnsi="Arial" w:cs="Arial"/>
          <w:b/>
          <w:bCs/>
        </w:rPr>
      </w:pPr>
    </w:p>
    <w:p>
      <w:pPr>
        <w:widowControl w:val="0"/>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100" w:lineRule="atLeast"/>
        <w:jc w:val="center"/>
        <w:textAlignment w:val="baseline"/>
        <w:rPr>
          <w:rFonts w:ascii="Arial" w:eastAsia="Andale Sans UI" w:hAnsi="Arial" w:cs="Arial"/>
          <w:b/>
          <w:kern w:val="2"/>
          <w:lang w:eastAsia="fa-IR" w:bidi="fa-IR"/>
        </w:rPr>
      </w:pPr>
      <w:r>
        <w:rPr>
          <w:rFonts w:ascii="Arial" w:eastAsia="Andale Sans UI" w:hAnsi="Arial" w:cs="Arial"/>
          <w:b/>
          <w:kern w:val="2"/>
          <w:lang w:eastAsia="fa-IR" w:bidi="fa-IR"/>
        </w:rPr>
        <w:t>najniższa oferowana cena*</w:t>
      </w:r>
    </w:p>
    <w:p>
      <w:pPr>
        <w:keepNext/>
        <w:keepLines/>
        <w:widowControl w:val="0"/>
        <w:spacing w:after="0" w:line="100" w:lineRule="atLeast"/>
        <w:jc w:val="center"/>
        <w:textAlignment w:val="baseline"/>
        <w:outlineLvl w:val="1"/>
        <w:rPr>
          <w:rFonts w:ascii="Arial" w:eastAsia="Times New Roman" w:hAnsi="Arial" w:cs="Arial"/>
          <w:b/>
          <w:bCs/>
          <w:kern w:val="2"/>
          <w:lang w:eastAsia="fa-IR" w:bidi="fa-IR"/>
        </w:rPr>
      </w:pPr>
      <w:proofErr w:type="spellStart"/>
      <w:r>
        <w:rPr>
          <w:rFonts w:ascii="Arial" w:eastAsia="Times New Roman" w:hAnsi="Arial" w:cs="Arial"/>
          <w:b/>
          <w:bCs/>
          <w:kern w:val="2"/>
          <w:position w:val="9"/>
          <w:lang w:eastAsia="fa-IR" w:bidi="fa-IR"/>
        </w:rPr>
        <w:t>Pc</w:t>
      </w:r>
      <w:proofErr w:type="spellEnd"/>
      <w:r>
        <w:rPr>
          <w:rFonts w:ascii="Arial" w:eastAsia="Times New Roman" w:hAnsi="Arial" w:cs="Arial"/>
          <w:b/>
          <w:bCs/>
          <w:kern w:val="2"/>
          <w:lang w:eastAsia="fa-IR" w:bidi="fa-IR"/>
        </w:rPr>
        <w:t xml:space="preserve"> = [  -------------------------------------------- x 60%] </w:t>
      </w:r>
      <w:r>
        <w:rPr>
          <w:rFonts w:ascii="Arial" w:eastAsia="Times New Roman" w:hAnsi="Arial" w:cs="Arial"/>
          <w:b/>
          <w:bCs/>
          <w:kern w:val="2"/>
          <w:lang w:eastAsia="fa-IR" w:bidi="fa-IR"/>
        </w:rPr>
        <w:tab/>
        <w:t>x 100</w:t>
      </w:r>
    </w:p>
    <w:p>
      <w:pPr>
        <w:widowControl w:val="0"/>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100" w:lineRule="atLeast"/>
        <w:jc w:val="center"/>
        <w:textAlignment w:val="baseline"/>
        <w:rPr>
          <w:rFonts w:ascii="Arial" w:eastAsia="Andale Sans UI" w:hAnsi="Arial" w:cs="Arial"/>
          <w:b/>
          <w:kern w:val="2"/>
          <w:lang w:eastAsia="fa-IR" w:bidi="fa-IR"/>
        </w:rPr>
      </w:pPr>
      <w:r>
        <w:rPr>
          <w:rFonts w:ascii="Arial" w:eastAsia="Andale Sans UI" w:hAnsi="Arial" w:cs="Arial"/>
          <w:b/>
          <w:kern w:val="2"/>
          <w:position w:val="8"/>
          <w:lang w:eastAsia="fa-IR" w:bidi="fa-IR"/>
        </w:rPr>
        <w:t>cena porównywanej oferty</w:t>
      </w:r>
    </w:p>
    <w:p>
      <w:pPr>
        <w:widowControl w:val="0"/>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100" w:lineRule="atLeast"/>
        <w:textAlignment w:val="baseline"/>
        <w:rPr>
          <w:rFonts w:ascii="Calibri" w:eastAsia="Andale Sans UI" w:hAnsi="Calibri" w:cs="Calibri"/>
          <w:kern w:val="2"/>
          <w:lang w:val="de-DE" w:eastAsia="fa-IR" w:bidi="fa-IR"/>
        </w:rPr>
      </w:pPr>
    </w:p>
    <w:p>
      <w:pPr>
        <w:spacing w:beforeAutospacing="1" w:afterAutospacing="1" w:line="360" w:lineRule="auto"/>
        <w:jc w:val="both"/>
        <w:rPr>
          <w:rFonts w:ascii="Arial" w:hAnsi="Arial" w:cs="Arial"/>
        </w:rPr>
      </w:pPr>
      <w:r>
        <w:rPr>
          <w:rFonts w:ascii="Arial" w:hAnsi="Arial" w:cs="Arial"/>
          <w:b/>
          <w:bCs/>
        </w:rPr>
        <w:t xml:space="preserve">* spośród wszystkich złożonych ofert niepodlegających odrzuceniu </w:t>
      </w:r>
    </w:p>
    <w:p>
      <w:pPr>
        <w:spacing w:beforeAutospacing="1" w:afterAutospacing="1" w:line="360" w:lineRule="auto"/>
        <w:jc w:val="both"/>
        <w:rPr>
          <w:rFonts w:ascii="Arial" w:hAnsi="Arial" w:cs="Arial"/>
        </w:rPr>
      </w:pPr>
      <w:r>
        <w:rPr>
          <w:rFonts w:ascii="Arial" w:hAnsi="Arial" w:cs="Arial"/>
        </w:rPr>
        <w:t xml:space="preserve">Podstawą przyznania punktów w kryterium "cena" będzie cena ofertowa brutto podana przez Wykonawcę w Formularzu Ofertowym, stanowiącym </w:t>
      </w:r>
      <w:r>
        <w:rPr>
          <w:rFonts w:ascii="Arial" w:hAnsi="Arial" w:cs="Arial"/>
          <w:b/>
          <w:bCs/>
        </w:rPr>
        <w:t>Załącznik nr 1 do SWZ</w:t>
      </w:r>
      <w:r>
        <w:rPr>
          <w:rFonts w:ascii="Arial" w:hAnsi="Arial" w:cs="Arial"/>
        </w:rPr>
        <w:t xml:space="preserve">. </w:t>
      </w:r>
    </w:p>
    <w:p>
      <w:pPr>
        <w:spacing w:beforeAutospacing="1" w:afterAutospacing="1" w:line="360" w:lineRule="auto"/>
        <w:jc w:val="both"/>
        <w:rPr>
          <w:rFonts w:ascii="Arial" w:hAnsi="Arial" w:cs="Arial"/>
        </w:rPr>
      </w:pPr>
      <w:r>
        <w:rPr>
          <w:rFonts w:ascii="Arial" w:hAnsi="Arial" w:cs="Arial"/>
          <w:b/>
          <w:bCs/>
        </w:rPr>
        <w:t xml:space="preserve">1.2. </w:t>
      </w:r>
      <w:r>
        <w:rPr>
          <w:rFonts w:ascii="Arial" w:hAnsi="Arial" w:cs="Arial"/>
        </w:rPr>
        <w:t xml:space="preserve">Zasady oceny ofert w kryterium gwarancja </w:t>
      </w:r>
      <w:r>
        <w:rPr>
          <w:rFonts w:ascii="Arial" w:hAnsi="Arial" w:cs="Arial"/>
          <w:b/>
          <w:bCs/>
        </w:rPr>
        <w:t>(</w:t>
      </w:r>
      <w:proofErr w:type="spellStart"/>
      <w:r>
        <w:rPr>
          <w:rFonts w:ascii="Arial" w:hAnsi="Arial" w:cs="Arial"/>
          <w:b/>
          <w:bCs/>
        </w:rPr>
        <w:t>Pg</w:t>
      </w:r>
      <w:proofErr w:type="spellEnd"/>
      <w:r>
        <w:rPr>
          <w:rFonts w:ascii="Arial" w:hAnsi="Arial" w:cs="Arial"/>
          <w:b/>
          <w:bCs/>
        </w:rPr>
        <w:t xml:space="preserve">) - waga 40%: </w:t>
      </w:r>
    </w:p>
    <w:p>
      <w:pPr>
        <w:spacing w:beforeAutospacing="1" w:afterAutospacing="1" w:line="360" w:lineRule="auto"/>
        <w:jc w:val="both"/>
        <w:rPr>
          <w:rFonts w:ascii="Arial" w:hAnsi="Arial" w:cs="Arial"/>
        </w:rPr>
      </w:pPr>
      <w:r>
        <w:rPr>
          <w:rFonts w:ascii="Arial" w:hAnsi="Arial" w:cs="Arial"/>
        </w:rPr>
        <w:t xml:space="preserve">Parametry techniczne, łączne punkty sumowane z każdej oferty. Punktacja będzie przyznana według poniższego wzoru: </w:t>
      </w:r>
    </w:p>
    <w:p>
      <w:pPr>
        <w:widowControl w:val="0"/>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100" w:lineRule="atLeast"/>
        <w:jc w:val="center"/>
        <w:textAlignment w:val="baseline"/>
        <w:rPr>
          <w:rFonts w:ascii="Arial" w:eastAsia="Andale Sans UI" w:hAnsi="Arial" w:cs="Arial"/>
          <w:b/>
          <w:kern w:val="2"/>
          <w:lang w:eastAsia="fa-IR" w:bidi="fa-IR"/>
        </w:rPr>
      </w:pPr>
    </w:p>
    <w:p>
      <w:pPr>
        <w:widowControl w:val="0"/>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100" w:lineRule="atLeast"/>
        <w:jc w:val="center"/>
        <w:textAlignment w:val="baseline"/>
        <w:rPr>
          <w:rFonts w:ascii="Arial" w:eastAsia="Andale Sans UI" w:hAnsi="Arial" w:cs="Arial"/>
          <w:b/>
          <w:kern w:val="2"/>
          <w:lang w:eastAsia="fa-IR" w:bidi="fa-IR"/>
        </w:rPr>
      </w:pPr>
      <w:r>
        <w:rPr>
          <w:rFonts w:ascii="Arial" w:eastAsia="Andale Sans UI" w:hAnsi="Arial" w:cs="Arial"/>
          <w:b/>
          <w:kern w:val="2"/>
          <w:lang w:eastAsia="fa-IR" w:bidi="fa-IR"/>
        </w:rPr>
        <w:t>okres gwarancji wskazany w badanej ofercie</w:t>
      </w:r>
    </w:p>
    <w:p>
      <w:pPr>
        <w:keepNext/>
        <w:keepLines/>
        <w:widowControl w:val="0"/>
        <w:spacing w:after="0" w:line="100" w:lineRule="atLeast"/>
        <w:jc w:val="center"/>
        <w:textAlignment w:val="baseline"/>
        <w:outlineLvl w:val="1"/>
        <w:rPr>
          <w:rFonts w:ascii="Arial" w:eastAsia="Times New Roman" w:hAnsi="Arial" w:cs="Arial"/>
          <w:b/>
          <w:bCs/>
          <w:kern w:val="2"/>
          <w:lang w:eastAsia="fa-IR" w:bidi="fa-IR"/>
        </w:rPr>
      </w:pPr>
      <w:proofErr w:type="spellStart"/>
      <w:r>
        <w:rPr>
          <w:rFonts w:ascii="Arial" w:eastAsia="Times New Roman" w:hAnsi="Arial" w:cs="Arial"/>
          <w:b/>
          <w:bCs/>
          <w:kern w:val="2"/>
          <w:position w:val="9"/>
          <w:lang w:eastAsia="fa-IR" w:bidi="fa-IR"/>
        </w:rPr>
        <w:t>Pg</w:t>
      </w:r>
      <w:proofErr w:type="spellEnd"/>
      <w:r>
        <w:rPr>
          <w:rFonts w:ascii="Arial" w:eastAsia="Times New Roman" w:hAnsi="Arial" w:cs="Arial"/>
          <w:b/>
          <w:bCs/>
          <w:kern w:val="2"/>
          <w:lang w:eastAsia="fa-IR" w:bidi="fa-IR"/>
        </w:rPr>
        <w:t xml:space="preserve"> = [  ------------------------------------------------------------------ x 40%]  x 100</w:t>
      </w:r>
    </w:p>
    <w:p>
      <w:pPr>
        <w:widowControl w:val="0"/>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100" w:lineRule="atLeast"/>
        <w:jc w:val="center"/>
        <w:textAlignment w:val="baseline"/>
        <w:rPr>
          <w:rFonts w:ascii="Arial" w:eastAsia="Andale Sans UI" w:hAnsi="Arial" w:cs="Arial"/>
          <w:b/>
          <w:kern w:val="2"/>
          <w:lang w:eastAsia="fa-IR" w:bidi="fa-IR"/>
        </w:rPr>
      </w:pPr>
      <w:r>
        <w:rPr>
          <w:rFonts w:ascii="Arial" w:eastAsia="Andale Sans UI" w:hAnsi="Arial" w:cs="Arial"/>
          <w:b/>
          <w:kern w:val="2"/>
          <w:position w:val="8"/>
          <w:lang w:eastAsia="fa-IR" w:bidi="fa-IR"/>
        </w:rPr>
        <w:t>najdłuższy oferowany okres gwarancji spośród</w:t>
      </w:r>
    </w:p>
    <w:p>
      <w:pPr>
        <w:widowControl w:val="0"/>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100" w:lineRule="atLeast"/>
        <w:jc w:val="center"/>
        <w:textAlignment w:val="baseline"/>
        <w:rPr>
          <w:rFonts w:ascii="Arial" w:eastAsia="Andale Sans UI" w:hAnsi="Arial" w:cs="Arial"/>
          <w:b/>
          <w:kern w:val="2"/>
          <w:lang w:eastAsia="fa-IR" w:bidi="fa-IR"/>
        </w:rPr>
      </w:pPr>
      <w:r>
        <w:rPr>
          <w:rFonts w:ascii="Arial" w:eastAsia="Andale Sans UI" w:hAnsi="Arial" w:cs="Arial"/>
          <w:b/>
          <w:kern w:val="2"/>
          <w:position w:val="8"/>
          <w:lang w:eastAsia="fa-IR" w:bidi="fa-IR"/>
        </w:rPr>
        <w:t>ofert niepodlegających odrzuceniu</w:t>
      </w:r>
    </w:p>
    <w:p>
      <w:pPr>
        <w:widowControl w:val="0"/>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100" w:lineRule="atLeast"/>
        <w:jc w:val="center"/>
        <w:textAlignment w:val="baseline"/>
        <w:rPr>
          <w:rFonts w:ascii="Arial" w:eastAsia="Andale Sans UI" w:hAnsi="Arial" w:cs="Arial"/>
          <w:b/>
          <w:kern w:val="2"/>
          <w:lang w:eastAsia="fa-IR" w:bidi="fa-IR"/>
        </w:rPr>
      </w:pPr>
    </w:p>
    <w:p>
      <w:pPr>
        <w:pStyle w:val="Akapitzlist"/>
        <w:numPr>
          <w:ilvl w:val="0"/>
          <w:numId w:val="21"/>
        </w:numPr>
        <w:spacing w:after="0" w:line="360" w:lineRule="auto"/>
        <w:ind w:left="284" w:hanging="284"/>
        <w:jc w:val="both"/>
        <w:rPr>
          <w:rFonts w:ascii="Arial" w:eastAsia="Times New Roman" w:hAnsi="Arial" w:cs="Arial"/>
          <w:bCs/>
          <w:lang w:eastAsia="pl-PL"/>
        </w:rPr>
      </w:pPr>
      <w:r>
        <w:rPr>
          <w:rFonts w:ascii="Arial" w:eastAsia="Times New Roman" w:hAnsi="Arial" w:cs="Arial"/>
          <w:bCs/>
          <w:lang w:eastAsia="pl-PL"/>
        </w:rPr>
        <w:t>Dla kryterium „Okres gwarancji“ maksymalnie można uzyskać 40 pkt. Okres gwarancji należy podać w miesiącach: nie mniej niż 60 miesięcy i nie więcej niż 84 miesiące.</w:t>
      </w:r>
    </w:p>
    <w:p>
      <w:pPr>
        <w:pStyle w:val="Akapitzlist"/>
        <w:numPr>
          <w:ilvl w:val="0"/>
          <w:numId w:val="21"/>
        </w:numPr>
        <w:spacing w:after="0" w:line="360" w:lineRule="auto"/>
        <w:ind w:left="284" w:hanging="284"/>
        <w:jc w:val="both"/>
        <w:rPr>
          <w:rFonts w:ascii="Arial" w:eastAsia="Times New Roman" w:hAnsi="Arial" w:cs="Arial"/>
          <w:bCs/>
          <w:lang w:eastAsia="pl-PL"/>
        </w:rPr>
      </w:pPr>
      <w:r>
        <w:rPr>
          <w:rFonts w:ascii="Arial" w:eastAsia="Times New Roman" w:hAnsi="Arial" w:cs="Arial"/>
          <w:bCs/>
          <w:lang w:eastAsia="pl-PL"/>
        </w:rPr>
        <w:t>W przedmiotowym kryterium oceniany będzie podany przez Wykonawcą w formularzu ofertowym (Załącznik nr 1 do SWZ) okres gwarancji jakości dla oferowanych urządzeń. Okres gwarancji Wykonawca winien podać w miesiącach. Okres gwarancji liczony będzie od daty sporządzenia protokołu zdawczo - odbiorczego.</w:t>
      </w:r>
    </w:p>
    <w:p>
      <w:pPr>
        <w:pStyle w:val="Akapitzlist"/>
        <w:numPr>
          <w:ilvl w:val="0"/>
          <w:numId w:val="21"/>
        </w:numPr>
        <w:spacing w:after="0" w:line="360" w:lineRule="auto"/>
        <w:ind w:left="284" w:hanging="284"/>
        <w:jc w:val="both"/>
        <w:rPr>
          <w:rFonts w:ascii="Arial" w:eastAsia="Times New Roman" w:hAnsi="Arial" w:cs="Arial"/>
          <w:bCs/>
          <w:lang w:eastAsia="pl-PL"/>
        </w:rPr>
      </w:pPr>
      <w:r>
        <w:rPr>
          <w:rFonts w:ascii="Arial" w:eastAsia="Times New Roman" w:hAnsi="Arial" w:cs="Arial"/>
          <w:bCs/>
          <w:lang w:eastAsia="pl-PL"/>
        </w:rPr>
        <w:t>W przypadku podania okresu gwarancji krótszego niż 60 miesięcy, Zamawiający na podstawie art. 226 ust. 1 pkt 5) ustawy - Prawo zamówień publicznych odrzuci ofertę z uwagi na fakt, iż jej treść nie odpowiada treści Specyfikacji Warunków zamówienia.</w:t>
      </w:r>
    </w:p>
    <w:p>
      <w:pPr>
        <w:pStyle w:val="Akapitzlist"/>
        <w:numPr>
          <w:ilvl w:val="0"/>
          <w:numId w:val="21"/>
        </w:numPr>
        <w:spacing w:after="0" w:line="360" w:lineRule="auto"/>
        <w:ind w:left="284" w:hanging="284"/>
        <w:jc w:val="both"/>
        <w:rPr>
          <w:rFonts w:ascii="Arial" w:eastAsia="Times New Roman" w:hAnsi="Arial" w:cs="Arial"/>
          <w:bCs/>
          <w:lang w:eastAsia="pl-PL"/>
        </w:rPr>
      </w:pPr>
      <w:r>
        <w:rPr>
          <w:rFonts w:ascii="Arial" w:eastAsia="Times New Roman" w:hAnsi="Arial" w:cs="Arial"/>
          <w:bCs/>
          <w:lang w:eastAsia="pl-PL"/>
        </w:rPr>
        <w:t>W przypadku podania okresu gwarancji dłuższego niż 84 miesiące, Zamawiający dla potrzeb obliczenia punktacji w kryterium gwarancji jakości sprowadzi okres gwarancji do 84 miesięcy i oceni ofertę z uwzględnieniem takiego okresu gwarancji.</w:t>
      </w:r>
    </w:p>
    <w:p>
      <w:pPr>
        <w:pStyle w:val="Akapitzlist"/>
        <w:numPr>
          <w:ilvl w:val="0"/>
          <w:numId w:val="21"/>
        </w:numPr>
        <w:spacing w:after="0" w:line="360" w:lineRule="auto"/>
        <w:ind w:left="284" w:hanging="284"/>
        <w:jc w:val="both"/>
        <w:rPr>
          <w:rFonts w:ascii="Arial" w:eastAsia="Times New Roman" w:hAnsi="Arial" w:cs="Arial"/>
          <w:bCs/>
          <w:lang w:eastAsia="pl-PL"/>
        </w:rPr>
      </w:pPr>
      <w:r>
        <w:rPr>
          <w:rFonts w:ascii="Arial" w:eastAsia="Times New Roman" w:hAnsi="Arial" w:cs="Arial"/>
          <w:bCs/>
          <w:lang w:eastAsia="pl-PL"/>
        </w:rPr>
        <w:t>W przypadku braku zaznaczenia w formularzu ofertowym deklarowanego okresu gwarancji Zamawiający uzna, że Wykonawca zaoferował gwarancję na okres 60 miesięcy i oceni ofertę z uwzględnieniem takiego okresu gwarancji.</w:t>
      </w:r>
    </w:p>
    <w:p>
      <w:pPr>
        <w:pStyle w:val="Akapitzlist"/>
        <w:numPr>
          <w:ilvl w:val="0"/>
          <w:numId w:val="21"/>
        </w:numPr>
        <w:spacing w:after="0" w:line="360" w:lineRule="auto"/>
        <w:ind w:left="284" w:hanging="284"/>
        <w:jc w:val="both"/>
        <w:rPr>
          <w:rFonts w:ascii="Arial" w:eastAsia="Times New Roman" w:hAnsi="Arial" w:cs="Arial"/>
          <w:bCs/>
          <w:lang w:eastAsia="pl-PL"/>
        </w:rPr>
      </w:pPr>
      <w:r>
        <w:rPr>
          <w:rFonts w:ascii="Arial" w:eastAsia="Times New Roman" w:hAnsi="Arial" w:cs="Arial"/>
          <w:bCs/>
          <w:lang w:eastAsia="pl-PL"/>
        </w:rPr>
        <w:t>Okres gwarancji jakości zaoferowany przez Wykonawcę w ofercie będzie wiążący na etapie realizacji zamówienia.</w:t>
      </w:r>
    </w:p>
    <w:p>
      <w:pPr>
        <w:pStyle w:val="Akapitzlist"/>
        <w:numPr>
          <w:ilvl w:val="0"/>
          <w:numId w:val="12"/>
        </w:numPr>
        <w:spacing w:after="0" w:line="360" w:lineRule="auto"/>
        <w:ind w:left="284" w:hanging="284"/>
        <w:jc w:val="both"/>
        <w:rPr>
          <w:rFonts w:ascii="Arial" w:eastAsia="Times New Roman" w:hAnsi="Arial" w:cs="Arial"/>
          <w:bCs/>
          <w:lang w:eastAsia="pl-PL"/>
        </w:rPr>
      </w:pPr>
      <w:r>
        <w:rPr>
          <w:rFonts w:ascii="Arial" w:hAnsi="Arial" w:cs="Arial"/>
        </w:rPr>
        <w:lastRenderedPageBreak/>
        <w:t>Punktacja przyznawana ofertom w poszczególnych kryteriach oceny ofert będzie liczona z dokładnością do dwóch miejsc po przecinku, zgodnie z zasadami arytmetyki.</w:t>
      </w:r>
    </w:p>
    <w:p>
      <w:pPr>
        <w:pStyle w:val="Akapitzlist"/>
        <w:numPr>
          <w:ilvl w:val="0"/>
          <w:numId w:val="12"/>
        </w:numPr>
        <w:spacing w:after="0" w:line="360" w:lineRule="auto"/>
        <w:ind w:left="284" w:hanging="284"/>
        <w:jc w:val="both"/>
        <w:rPr>
          <w:rFonts w:ascii="Arial" w:eastAsia="Times New Roman" w:hAnsi="Arial" w:cs="Arial"/>
          <w:bCs/>
          <w:lang w:eastAsia="pl-PL"/>
        </w:rPr>
      </w:pPr>
      <w:r>
        <w:rPr>
          <w:rFonts w:ascii="Arial" w:hAnsi="Arial" w:cs="Arial"/>
        </w:rPr>
        <w:t xml:space="preserve">Za ofertę najkorzystniejszą zostanie uznana oferta, która uzyska najwyższą sumaryczną liczbę punktów po zastosowaniu wszystkich kryteriów oceny ofert. </w:t>
      </w:r>
    </w:p>
    <w:p>
      <w:pPr>
        <w:pStyle w:val="Akapitzlist"/>
        <w:numPr>
          <w:ilvl w:val="0"/>
          <w:numId w:val="12"/>
        </w:numPr>
        <w:spacing w:after="0" w:line="360" w:lineRule="auto"/>
        <w:ind w:left="284" w:hanging="284"/>
        <w:jc w:val="both"/>
        <w:rPr>
          <w:rFonts w:ascii="Arial" w:eastAsia="Times New Roman" w:hAnsi="Arial" w:cs="Arial"/>
          <w:bCs/>
          <w:lang w:eastAsia="pl-PL"/>
        </w:rPr>
      </w:pPr>
      <w:r>
        <w:rPr>
          <w:rFonts w:ascii="Arial" w:hAnsi="Arial" w:cs="Aria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pPr>
        <w:pStyle w:val="Akapitzlist"/>
        <w:numPr>
          <w:ilvl w:val="0"/>
          <w:numId w:val="12"/>
        </w:numPr>
        <w:spacing w:after="0" w:line="360" w:lineRule="auto"/>
        <w:ind w:left="284" w:hanging="284"/>
        <w:jc w:val="both"/>
        <w:rPr>
          <w:rFonts w:ascii="Arial" w:eastAsia="Times New Roman" w:hAnsi="Arial" w:cs="Arial"/>
          <w:bCs/>
          <w:lang w:eastAsia="pl-PL"/>
        </w:rPr>
      </w:pPr>
      <w:r>
        <w:rPr>
          <w:rFonts w:ascii="Arial" w:hAnsi="Arial" w:cs="Arial"/>
        </w:rPr>
        <w:t xml:space="preserve">W toku badania i oceny ofert Zamawiający może żądać od Wykonawcy wyjaśnień dotyczących treści złożonej oferty, w tym zaoferowanej ceny. </w:t>
      </w:r>
    </w:p>
    <w:p>
      <w:pPr>
        <w:pStyle w:val="Akapitzlist"/>
        <w:numPr>
          <w:ilvl w:val="0"/>
          <w:numId w:val="12"/>
        </w:numPr>
        <w:spacing w:after="0" w:line="360" w:lineRule="auto"/>
        <w:ind w:left="284" w:hanging="284"/>
        <w:jc w:val="both"/>
        <w:rPr>
          <w:rFonts w:ascii="Arial" w:eastAsia="Times New Roman" w:hAnsi="Arial" w:cs="Arial"/>
          <w:bCs/>
          <w:lang w:eastAsia="pl-PL"/>
        </w:rPr>
      </w:pPr>
      <w:r>
        <w:rPr>
          <w:rFonts w:ascii="Arial" w:hAnsi="Arial" w:cs="Arial"/>
        </w:rPr>
        <w:t xml:space="preserve">Zamawiający udzieli zamówienia Wykonawcy, którego oferta zostanie uznana za najkorzystniejszą. </w:t>
      </w:r>
    </w:p>
    <w:p>
      <w:pPr>
        <w:pStyle w:val="Akapitzlist"/>
        <w:numPr>
          <w:ilvl w:val="0"/>
          <w:numId w:val="67"/>
        </w:numPr>
        <w:spacing w:beforeAutospacing="1" w:afterAutospacing="1" w:line="360" w:lineRule="auto"/>
        <w:ind w:left="284" w:hanging="284"/>
        <w:jc w:val="both"/>
        <w:rPr>
          <w:rFonts w:ascii="Arial" w:hAnsi="Arial" w:cs="Arial"/>
        </w:rPr>
      </w:pPr>
      <w:r>
        <w:rPr>
          <w:rFonts w:ascii="Arial" w:hAnsi="Arial" w:cs="Arial"/>
          <w:b/>
          <w:bCs/>
        </w:rPr>
        <w:t xml:space="preserve">INFORMACJE O FORMALNOŚCIACH, JAKIE MUSZĄ ZOSTAĆ DOPEŁNIONE PO WYBORZE OFERTY W CELU ZAWARCIA UMOWY W SPRAWIE ZAMÓWIENIA PUBLICZNEGO </w:t>
      </w:r>
    </w:p>
    <w:p>
      <w:pPr>
        <w:pStyle w:val="Akapitzlist"/>
        <w:numPr>
          <w:ilvl w:val="0"/>
          <w:numId w:val="22"/>
        </w:numPr>
        <w:spacing w:after="0" w:line="360" w:lineRule="auto"/>
        <w:ind w:left="284" w:hanging="284"/>
        <w:jc w:val="both"/>
        <w:rPr>
          <w:rFonts w:ascii="Arial" w:hAnsi="Arial" w:cs="Arial"/>
        </w:rPr>
      </w:pPr>
      <w:r>
        <w:rPr>
          <w:rFonts w:ascii="Arial" w:hAnsi="Arial" w:cs="Arial"/>
        </w:rPr>
        <w:t xml:space="preserve">Zamawiający zawrze umowę w sprawie zamówienia publicznego z Wykonawcą, którego oferta zostanie uznana za najkorzystniejszą, w terminach określonych w art. 264 </w:t>
      </w:r>
      <w:proofErr w:type="spellStart"/>
      <w:r>
        <w:rPr>
          <w:rFonts w:ascii="Arial" w:hAnsi="Arial" w:cs="Arial"/>
        </w:rPr>
        <w:t>p.z.p</w:t>
      </w:r>
      <w:proofErr w:type="spellEnd"/>
      <w:r>
        <w:rPr>
          <w:rFonts w:ascii="Arial" w:hAnsi="Arial" w:cs="Arial"/>
        </w:rPr>
        <w:t xml:space="preserve">. </w:t>
      </w:r>
    </w:p>
    <w:p>
      <w:pPr>
        <w:pStyle w:val="Akapitzlist"/>
        <w:numPr>
          <w:ilvl w:val="0"/>
          <w:numId w:val="22"/>
        </w:numPr>
        <w:spacing w:after="0" w:line="360" w:lineRule="auto"/>
        <w:ind w:left="284" w:hanging="284"/>
        <w:jc w:val="both"/>
        <w:rPr>
          <w:rFonts w:ascii="Arial" w:hAnsi="Arial" w:cs="Arial"/>
        </w:rPr>
      </w:pPr>
      <w:r>
        <w:rPr>
          <w:rFonts w:ascii="Arial" w:hAnsi="Arial" w:cs="Arial"/>
        </w:rPr>
        <w:t>Wykonawca będzie zobowiązany do podpisania umowy w miejscu i terminie wskazanym przez Zamawiającego.</w:t>
      </w:r>
    </w:p>
    <w:p>
      <w:pPr>
        <w:pStyle w:val="Akapitzlist"/>
        <w:numPr>
          <w:ilvl w:val="0"/>
          <w:numId w:val="22"/>
        </w:numPr>
        <w:spacing w:after="0" w:line="360" w:lineRule="auto"/>
        <w:ind w:left="284" w:hanging="284"/>
        <w:jc w:val="both"/>
        <w:rPr>
          <w:rFonts w:ascii="Arial" w:hAnsi="Arial" w:cs="Arial"/>
        </w:rPr>
      </w:pPr>
      <w:r>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kopii umowy regulującej współpracę tych Wykonawców. </w:t>
      </w:r>
    </w:p>
    <w:p>
      <w:pPr>
        <w:pStyle w:val="Akapitzlist"/>
        <w:numPr>
          <w:ilvl w:val="0"/>
          <w:numId w:val="22"/>
        </w:numPr>
        <w:spacing w:after="0" w:line="360" w:lineRule="auto"/>
        <w:ind w:left="284" w:hanging="284"/>
        <w:jc w:val="both"/>
        <w:rPr>
          <w:rFonts w:ascii="Arial" w:hAnsi="Arial" w:cs="Arial"/>
        </w:rPr>
      </w:pPr>
      <w:r>
        <w:rPr>
          <w:rFonts w:ascii="Arial" w:hAnsi="Arial" w:cs="Aria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pPr>
        <w:pStyle w:val="Akapitzlist"/>
        <w:numPr>
          <w:ilvl w:val="0"/>
          <w:numId w:val="22"/>
        </w:numPr>
        <w:spacing w:after="0" w:line="360" w:lineRule="auto"/>
        <w:ind w:left="284" w:hanging="284"/>
        <w:jc w:val="both"/>
        <w:rPr>
          <w:rFonts w:ascii="Arial" w:hAnsi="Arial" w:cs="Arial"/>
        </w:rPr>
      </w:pPr>
      <w:r>
        <w:rPr>
          <w:rFonts w:ascii="Arial" w:hAnsi="Arial" w:cs="Arial"/>
        </w:rPr>
        <w:t>Zmawiający nie podpisze umowy, a Wykonawca nie zostanie dopuszczony do robót, jeśli nie zawrze wymaganego ubezpieczenia wskazanego w § 11 projektu umowy (załącznik nr 8 do SWZ).</w:t>
      </w:r>
    </w:p>
    <w:p>
      <w:pPr>
        <w:pStyle w:val="Akapitzlist"/>
        <w:numPr>
          <w:ilvl w:val="0"/>
          <w:numId w:val="22"/>
        </w:numPr>
        <w:spacing w:after="0" w:line="360" w:lineRule="auto"/>
        <w:ind w:left="284" w:hanging="284"/>
        <w:jc w:val="both"/>
        <w:rPr>
          <w:rFonts w:ascii="Arial" w:hAnsi="Arial" w:cs="Arial"/>
        </w:rPr>
      </w:pPr>
      <w:r>
        <w:rPr>
          <w:rFonts w:ascii="Arial" w:hAnsi="Arial" w:cs="Arial"/>
        </w:rPr>
        <w:t>Zamawiający do czasu przedłożenia dokumentów ubezpieczeniowych nie przekaże terenu budowy, a zwłoka z tego tytułu będzie traktowana jako powstała z przyczyn zależnych od Wykonawcy.</w:t>
      </w:r>
    </w:p>
    <w:p>
      <w:pPr>
        <w:pStyle w:val="Akapitzlist"/>
        <w:spacing w:after="0" w:line="360" w:lineRule="auto"/>
        <w:ind w:left="284"/>
        <w:jc w:val="both"/>
        <w:rPr>
          <w:rFonts w:ascii="Arial" w:hAnsi="Arial" w:cs="Arial"/>
        </w:rPr>
      </w:pPr>
    </w:p>
    <w:p>
      <w:pPr>
        <w:pStyle w:val="Akapitzlist"/>
        <w:numPr>
          <w:ilvl w:val="0"/>
          <w:numId w:val="67"/>
        </w:numPr>
        <w:spacing w:beforeAutospacing="1" w:afterAutospacing="1" w:line="360" w:lineRule="auto"/>
        <w:ind w:left="284" w:hanging="284"/>
        <w:jc w:val="both"/>
        <w:rPr>
          <w:rFonts w:ascii="Arial" w:hAnsi="Arial" w:cs="Arial"/>
        </w:rPr>
      </w:pPr>
      <w:r>
        <w:rPr>
          <w:rFonts w:ascii="Arial" w:hAnsi="Arial" w:cs="Arial"/>
          <w:b/>
          <w:bCs/>
        </w:rPr>
        <w:t xml:space="preserve">WYMAGANIA DOTYCZĄCE ZABEZPIECZENIA NALEŻYTEGO WYKONANIA UMOWY </w:t>
      </w:r>
    </w:p>
    <w:p>
      <w:pPr>
        <w:pStyle w:val="Akapitzlist"/>
        <w:numPr>
          <w:ilvl w:val="0"/>
          <w:numId w:val="54"/>
        </w:numPr>
        <w:spacing w:after="0" w:line="360" w:lineRule="auto"/>
        <w:ind w:left="284" w:hanging="284"/>
        <w:jc w:val="both"/>
        <w:rPr>
          <w:rFonts w:ascii="Arial" w:eastAsia="Times New Roman" w:hAnsi="Arial" w:cs="Arial"/>
          <w:lang w:eastAsia="pl-PL"/>
        </w:rPr>
      </w:pPr>
      <w:r>
        <w:rPr>
          <w:rFonts w:ascii="Arial" w:eastAsia="Times New Roman" w:hAnsi="Arial" w:cs="Arial"/>
          <w:lang w:eastAsia="pl-PL"/>
        </w:rPr>
        <w:t>Wykonawca, przed podpisaniem umowy zobowiązany jest do wniesienia zabezpieczenia należytego wykonania umowy w wysokości 3 % ceny całkowitej podanej w ofercie w formach, o których mowa w art. 452 ust. 2 ustawy PZP.</w:t>
      </w:r>
    </w:p>
    <w:p>
      <w:pPr>
        <w:pStyle w:val="Akapitzlist"/>
        <w:numPr>
          <w:ilvl w:val="0"/>
          <w:numId w:val="54"/>
        </w:numPr>
        <w:spacing w:after="0" w:line="360" w:lineRule="auto"/>
        <w:ind w:left="284" w:hanging="284"/>
        <w:jc w:val="both"/>
        <w:rPr>
          <w:rFonts w:ascii="Arial" w:eastAsia="Times New Roman" w:hAnsi="Arial" w:cs="Arial"/>
          <w:lang w:eastAsia="pl-PL"/>
        </w:rPr>
      </w:pPr>
      <w:r>
        <w:rPr>
          <w:rFonts w:ascii="Arial" w:eastAsia="Times New Roman" w:hAnsi="Arial" w:cs="Arial"/>
          <w:lang w:eastAsia="pl-PL"/>
        </w:rPr>
        <w:lastRenderedPageBreak/>
        <w:t xml:space="preserve"> Formy wniesienia zabezpieczenia: </w:t>
      </w:r>
    </w:p>
    <w:p>
      <w:pPr>
        <w:pStyle w:val="Akapitzlist"/>
        <w:numPr>
          <w:ilvl w:val="0"/>
          <w:numId w:val="55"/>
        </w:numPr>
        <w:spacing w:after="0"/>
        <w:ind w:left="567" w:hanging="283"/>
        <w:jc w:val="both"/>
        <w:rPr>
          <w:rFonts w:ascii="Arial" w:eastAsia="Times New Roman" w:hAnsi="Arial" w:cs="Arial"/>
          <w:b/>
          <w:bCs/>
          <w:iCs/>
          <w:lang w:eastAsia="pl-PL"/>
        </w:rPr>
      </w:pPr>
      <w:r>
        <w:rPr>
          <w:rFonts w:ascii="Arial" w:eastAsia="Times New Roman" w:hAnsi="Arial" w:cs="Arial"/>
          <w:lang w:eastAsia="pl-PL"/>
        </w:rPr>
        <w:t xml:space="preserve">w pieniądzu -przelewem na rachunek bankowy wskazany przez Zamawiającego: </w:t>
      </w:r>
      <w:r>
        <w:rPr>
          <w:rFonts w:ascii="Arial" w:eastAsia="Times New Roman" w:hAnsi="Arial" w:cs="Arial"/>
          <w:b/>
          <w:bCs/>
          <w:iCs/>
          <w:lang w:eastAsia="pl-PL"/>
        </w:rPr>
        <w:t>Bank Spółdzielczy w Brodnicy Nr rachunku  93  9484  1150  2200  0000  5733  0004</w:t>
      </w:r>
    </w:p>
    <w:p>
      <w:pPr>
        <w:pStyle w:val="Akapitzlist"/>
        <w:numPr>
          <w:ilvl w:val="0"/>
          <w:numId w:val="55"/>
        </w:numPr>
        <w:spacing w:after="0" w:line="360" w:lineRule="auto"/>
        <w:ind w:left="567" w:hanging="283"/>
        <w:jc w:val="both"/>
        <w:rPr>
          <w:rFonts w:ascii="Arial" w:eastAsia="Times New Roman" w:hAnsi="Arial" w:cs="Arial"/>
          <w:lang w:eastAsia="pl-PL"/>
        </w:rPr>
      </w:pPr>
      <w:r>
        <w:rPr>
          <w:rFonts w:ascii="Arial" w:eastAsia="Times New Roman" w:hAnsi="Arial" w:cs="Arial"/>
          <w:lang w:eastAsia="pl-PL"/>
        </w:rPr>
        <w:t>poręczeniach bankowych lub poręczeniach spółdzielczej kasy oszczędnościowo-kredytowej, z tym, że zobowiązanie kasy jest zawsze zobowiązaniem pieniężnym,</w:t>
      </w:r>
    </w:p>
    <w:p>
      <w:pPr>
        <w:pStyle w:val="Akapitzlist"/>
        <w:numPr>
          <w:ilvl w:val="0"/>
          <w:numId w:val="55"/>
        </w:numPr>
        <w:spacing w:after="0" w:line="360" w:lineRule="auto"/>
        <w:ind w:left="567" w:hanging="283"/>
        <w:jc w:val="both"/>
        <w:rPr>
          <w:rFonts w:ascii="Arial" w:eastAsia="Times New Roman" w:hAnsi="Arial" w:cs="Arial"/>
          <w:lang w:eastAsia="pl-PL"/>
        </w:rPr>
      </w:pPr>
      <w:r>
        <w:rPr>
          <w:rFonts w:ascii="Arial" w:eastAsia="Times New Roman" w:hAnsi="Arial" w:cs="Arial"/>
          <w:lang w:eastAsia="pl-PL"/>
        </w:rPr>
        <w:t>gwarancjach bankowych,</w:t>
      </w:r>
    </w:p>
    <w:p>
      <w:pPr>
        <w:pStyle w:val="Akapitzlist"/>
        <w:numPr>
          <w:ilvl w:val="0"/>
          <w:numId w:val="55"/>
        </w:numPr>
        <w:spacing w:after="0" w:line="360" w:lineRule="auto"/>
        <w:ind w:left="567" w:hanging="283"/>
        <w:jc w:val="both"/>
        <w:rPr>
          <w:rFonts w:ascii="Arial" w:eastAsia="Times New Roman" w:hAnsi="Arial" w:cs="Arial"/>
          <w:lang w:eastAsia="pl-PL"/>
        </w:rPr>
      </w:pPr>
      <w:r>
        <w:rPr>
          <w:rFonts w:ascii="Arial" w:eastAsia="Times New Roman" w:hAnsi="Arial" w:cs="Arial"/>
          <w:lang w:eastAsia="pl-PL"/>
        </w:rPr>
        <w:t>gwarancjach ubezpieczeniowych,</w:t>
      </w:r>
    </w:p>
    <w:p>
      <w:pPr>
        <w:pStyle w:val="Akapitzlist"/>
        <w:numPr>
          <w:ilvl w:val="0"/>
          <w:numId w:val="55"/>
        </w:numPr>
        <w:spacing w:after="0" w:line="360" w:lineRule="auto"/>
        <w:ind w:left="567" w:hanging="283"/>
        <w:jc w:val="both"/>
        <w:rPr>
          <w:rFonts w:ascii="Arial" w:eastAsia="Times New Roman" w:hAnsi="Arial" w:cs="Arial"/>
          <w:lang w:eastAsia="pl-PL"/>
        </w:rPr>
      </w:pPr>
      <w:r>
        <w:rPr>
          <w:rFonts w:ascii="Arial" w:eastAsia="Times New Roman" w:hAnsi="Arial" w:cs="Arial"/>
          <w:lang w:eastAsia="pl-PL"/>
        </w:rPr>
        <w:t>poręczeniach udzielanych przez podmioty, o których mowa w art. 6b ust. 5 pkt. 2 ustawy z dnia 9 listopada 2000 r. o utworzeniu Polskiej Agencji Rozwoju Przedsiębiorczości, a za zgodą Zamawiającego może być wnoszone również:</w:t>
      </w:r>
    </w:p>
    <w:p>
      <w:pPr>
        <w:pStyle w:val="Akapitzlist"/>
        <w:numPr>
          <w:ilvl w:val="0"/>
          <w:numId w:val="56"/>
        </w:numPr>
        <w:spacing w:after="0" w:line="360" w:lineRule="auto"/>
        <w:ind w:left="851" w:hanging="284"/>
        <w:jc w:val="both"/>
        <w:rPr>
          <w:rFonts w:ascii="Arial" w:eastAsia="Times New Roman" w:hAnsi="Arial" w:cs="Arial"/>
          <w:lang w:eastAsia="pl-PL"/>
        </w:rPr>
      </w:pPr>
      <w:r>
        <w:rPr>
          <w:rFonts w:ascii="Arial" w:eastAsia="Times New Roman" w:hAnsi="Arial" w:cs="Arial"/>
          <w:lang w:eastAsia="pl-PL"/>
        </w:rPr>
        <w:t>w wekslach z poręczeniem wekslowym banku lub spółdzielczej kasy oszczędnościowo -kredytowej;</w:t>
      </w:r>
    </w:p>
    <w:p>
      <w:pPr>
        <w:pStyle w:val="Akapitzlist"/>
        <w:numPr>
          <w:ilvl w:val="0"/>
          <w:numId w:val="56"/>
        </w:numPr>
        <w:spacing w:after="0" w:line="360" w:lineRule="auto"/>
        <w:ind w:left="851" w:hanging="284"/>
        <w:jc w:val="both"/>
        <w:rPr>
          <w:rFonts w:ascii="Arial" w:eastAsia="Times New Roman" w:hAnsi="Arial" w:cs="Arial"/>
          <w:lang w:eastAsia="pl-PL"/>
        </w:rPr>
      </w:pPr>
      <w:r>
        <w:rPr>
          <w:rFonts w:ascii="Arial" w:eastAsia="Times New Roman" w:hAnsi="Arial" w:cs="Arial"/>
          <w:lang w:eastAsia="pl-PL"/>
        </w:rPr>
        <w:t>przez ustanowienie zastawu na papierach wartościowych emitowanych przez Skarb Państwa lub jednostkę samorządu terytorialnego;</w:t>
      </w:r>
    </w:p>
    <w:p>
      <w:pPr>
        <w:pStyle w:val="Akapitzlist"/>
        <w:numPr>
          <w:ilvl w:val="0"/>
          <w:numId w:val="56"/>
        </w:numPr>
        <w:spacing w:after="0" w:line="360" w:lineRule="auto"/>
        <w:ind w:left="851" w:hanging="284"/>
        <w:jc w:val="both"/>
        <w:rPr>
          <w:rFonts w:ascii="Arial" w:eastAsia="Times New Roman" w:hAnsi="Arial" w:cs="Arial"/>
          <w:lang w:eastAsia="pl-PL"/>
        </w:rPr>
      </w:pPr>
      <w:r>
        <w:rPr>
          <w:rFonts w:ascii="Arial" w:eastAsia="Times New Roman" w:hAnsi="Arial" w:cs="Arial"/>
          <w:lang w:eastAsia="pl-PL"/>
        </w:rPr>
        <w:t>przez ustanowienie zastawu rejestrowego na zasadach określonych w ustawie z dnia                    6 grudnia 1996 r. o zastawie rejestrowym i rejestrze zastawów.</w:t>
      </w:r>
    </w:p>
    <w:p>
      <w:pPr>
        <w:pStyle w:val="Akapitzlist"/>
        <w:numPr>
          <w:ilvl w:val="0"/>
          <w:numId w:val="54"/>
        </w:numPr>
        <w:tabs>
          <w:tab w:val="left" w:pos="567"/>
        </w:tabs>
        <w:spacing w:after="0" w:line="360" w:lineRule="auto"/>
        <w:ind w:left="284" w:hanging="284"/>
        <w:jc w:val="both"/>
        <w:rPr>
          <w:rFonts w:ascii="Arial" w:eastAsia="Times New Roman" w:hAnsi="Arial" w:cs="Arial"/>
          <w:lang w:eastAsia="pl-PL"/>
        </w:rPr>
      </w:pPr>
      <w:r>
        <w:rPr>
          <w:rFonts w:ascii="Arial" w:eastAsia="Times New Roman" w:hAnsi="Arial" w:cs="Arial"/>
          <w:lang w:eastAsia="pl-PL"/>
        </w:rPr>
        <w:t xml:space="preserve">Zabezpieczenie zostanie zwrócone na zasadach określonych w art. 453 ustawy PZP. </w:t>
      </w:r>
    </w:p>
    <w:p>
      <w:pPr>
        <w:pStyle w:val="Akapitzlist"/>
        <w:numPr>
          <w:ilvl w:val="0"/>
          <w:numId w:val="54"/>
        </w:numPr>
        <w:tabs>
          <w:tab w:val="left" w:pos="567"/>
        </w:tabs>
        <w:spacing w:after="0" w:line="360" w:lineRule="auto"/>
        <w:ind w:left="284" w:hanging="284"/>
        <w:jc w:val="both"/>
        <w:rPr>
          <w:rFonts w:ascii="Arial" w:eastAsia="Times New Roman" w:hAnsi="Arial" w:cs="Arial"/>
          <w:lang w:eastAsia="pl-PL"/>
        </w:rPr>
      </w:pPr>
      <w:r>
        <w:rPr>
          <w:rFonts w:ascii="Arial" w:eastAsia="Times New Roman" w:hAnsi="Arial" w:cs="Arial"/>
          <w:lang w:eastAsia="pl-PL"/>
        </w:rPr>
        <w:t xml:space="preserve">Strony ustalają, że wniesione zabezpieczenie należytego wykonania umowy zostanie zwrócone w następujący sposób: </w:t>
      </w:r>
    </w:p>
    <w:p>
      <w:pPr>
        <w:pStyle w:val="Akapitzlist"/>
        <w:numPr>
          <w:ilvl w:val="0"/>
          <w:numId w:val="57"/>
        </w:numPr>
        <w:tabs>
          <w:tab w:val="left" w:pos="567"/>
        </w:tabs>
        <w:spacing w:after="0" w:line="360" w:lineRule="auto"/>
        <w:ind w:left="567" w:hanging="283"/>
        <w:jc w:val="both"/>
        <w:rPr>
          <w:rFonts w:ascii="Arial" w:eastAsia="Times New Roman" w:hAnsi="Arial" w:cs="Arial"/>
          <w:lang w:eastAsia="pl-PL"/>
        </w:rPr>
      </w:pPr>
      <w:r>
        <w:rPr>
          <w:rFonts w:ascii="Arial" w:eastAsia="Times New Roman" w:hAnsi="Arial" w:cs="Arial"/>
          <w:lang w:eastAsia="pl-PL"/>
        </w:rPr>
        <w:t>70 % w terminie 30 dni od dnia wykonania zamówienia i uznania przez Zamawiającego za należycie wykonane,</w:t>
      </w:r>
    </w:p>
    <w:p>
      <w:pPr>
        <w:pStyle w:val="Akapitzlist"/>
        <w:numPr>
          <w:ilvl w:val="0"/>
          <w:numId w:val="57"/>
        </w:numPr>
        <w:tabs>
          <w:tab w:val="left" w:pos="567"/>
        </w:tabs>
        <w:spacing w:after="0" w:line="360" w:lineRule="auto"/>
        <w:ind w:left="567" w:hanging="283"/>
        <w:jc w:val="both"/>
        <w:rPr>
          <w:rFonts w:ascii="Arial" w:eastAsia="Times New Roman" w:hAnsi="Arial" w:cs="Arial"/>
          <w:lang w:eastAsia="pl-PL"/>
        </w:rPr>
      </w:pPr>
      <w:r>
        <w:rPr>
          <w:rFonts w:ascii="Arial" w:eastAsia="Times New Roman" w:hAnsi="Arial" w:cs="Arial"/>
          <w:lang w:eastAsia="pl-PL"/>
        </w:rPr>
        <w:t xml:space="preserve">pozostałe 30 % w terminie 15 dni po upływie okresu rękojmi za wady lub gwarancji. </w:t>
      </w:r>
    </w:p>
    <w:p>
      <w:pPr>
        <w:pStyle w:val="Akapitzlist"/>
        <w:numPr>
          <w:ilvl w:val="0"/>
          <w:numId w:val="23"/>
        </w:numPr>
        <w:tabs>
          <w:tab w:val="left" w:pos="284"/>
        </w:tabs>
        <w:spacing w:after="0" w:line="360" w:lineRule="auto"/>
        <w:ind w:left="284" w:hanging="284"/>
        <w:jc w:val="both"/>
        <w:rPr>
          <w:rFonts w:ascii="Arial" w:eastAsia="Times New Roman" w:hAnsi="Arial" w:cs="Arial"/>
          <w:lang w:eastAsia="pl-PL"/>
        </w:rPr>
      </w:pPr>
      <w:r>
        <w:rPr>
          <w:rFonts w:ascii="Arial" w:eastAsia="Times New Roman" w:hAnsi="Arial" w:cs="Arial"/>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pPr>
        <w:pStyle w:val="Akapitzlist"/>
        <w:numPr>
          <w:ilvl w:val="0"/>
          <w:numId w:val="67"/>
        </w:numPr>
        <w:spacing w:beforeAutospacing="1" w:afterAutospacing="1" w:line="360" w:lineRule="auto"/>
        <w:ind w:left="284" w:hanging="284"/>
        <w:jc w:val="both"/>
        <w:rPr>
          <w:rFonts w:ascii="Arial" w:hAnsi="Arial" w:cs="Arial"/>
        </w:rPr>
      </w:pPr>
      <w:r>
        <w:rPr>
          <w:rFonts w:ascii="Arial" w:hAnsi="Arial" w:cs="Arial"/>
          <w:b/>
          <w:bCs/>
        </w:rPr>
        <w:t xml:space="preserve">INFORMACJE O TREŚCI ZAWIERANEJ UMOWY ORAZ MOŻLIWOŚCI JEJ ZMIANY </w:t>
      </w:r>
    </w:p>
    <w:p>
      <w:pPr>
        <w:pStyle w:val="Akapitzlist"/>
        <w:numPr>
          <w:ilvl w:val="0"/>
          <w:numId w:val="58"/>
        </w:numPr>
        <w:spacing w:beforeAutospacing="1" w:after="0" w:line="360" w:lineRule="auto"/>
        <w:ind w:left="284" w:hanging="284"/>
        <w:jc w:val="both"/>
        <w:rPr>
          <w:rFonts w:ascii="Arial" w:hAnsi="Arial" w:cs="Arial"/>
        </w:rPr>
      </w:pPr>
      <w:r>
        <w:rPr>
          <w:rFonts w:ascii="Arial" w:hAnsi="Arial" w:cs="Arial"/>
        </w:rPr>
        <w:t xml:space="preserve">Wybrany Wykonawca jest zobowiązany do zawarcia umowy w sprawie zamówienia publicznego na warunkach określonych we Wzorze Umowy, stanowiącym </w:t>
      </w:r>
      <w:r>
        <w:rPr>
          <w:rFonts w:ascii="Arial" w:hAnsi="Arial" w:cs="Arial"/>
          <w:b/>
          <w:bCs/>
        </w:rPr>
        <w:t>Załącznik nr 8 do SWZ</w:t>
      </w:r>
      <w:r>
        <w:rPr>
          <w:rFonts w:ascii="Arial" w:hAnsi="Arial" w:cs="Arial"/>
        </w:rPr>
        <w:t xml:space="preserve">. </w:t>
      </w:r>
    </w:p>
    <w:p>
      <w:pPr>
        <w:pStyle w:val="Akapitzlist"/>
        <w:numPr>
          <w:ilvl w:val="0"/>
          <w:numId w:val="58"/>
        </w:numPr>
        <w:spacing w:after="0" w:line="360" w:lineRule="auto"/>
        <w:ind w:left="284" w:hanging="284"/>
        <w:jc w:val="both"/>
        <w:rPr>
          <w:rFonts w:ascii="Arial" w:hAnsi="Arial" w:cs="Arial"/>
        </w:rPr>
      </w:pPr>
      <w:r>
        <w:rPr>
          <w:rFonts w:ascii="Arial" w:hAnsi="Arial" w:cs="Arial"/>
        </w:rPr>
        <w:t xml:space="preserve">Zakres świadczenia Wykonawcy wynikający z umowy jest tożsamy z jego zobowiązaniem zawartym w ofercie. </w:t>
      </w:r>
    </w:p>
    <w:p>
      <w:pPr>
        <w:pStyle w:val="Akapitzlist"/>
        <w:numPr>
          <w:ilvl w:val="0"/>
          <w:numId w:val="58"/>
        </w:numPr>
        <w:spacing w:after="0" w:line="360" w:lineRule="auto"/>
        <w:ind w:left="284" w:hanging="284"/>
        <w:jc w:val="both"/>
        <w:rPr>
          <w:rFonts w:ascii="Arial" w:hAnsi="Arial" w:cs="Arial"/>
        </w:rPr>
      </w:pPr>
      <w:r>
        <w:rPr>
          <w:rFonts w:ascii="Arial" w:hAnsi="Arial" w:cs="Arial"/>
        </w:rPr>
        <w:t xml:space="preserve">Zmiana umowy podlega unieważnieniu, jeżeli została dokonana z naruszeniem art. 454 i art. 455 </w:t>
      </w:r>
      <w:proofErr w:type="spellStart"/>
      <w:r>
        <w:rPr>
          <w:rFonts w:ascii="Arial" w:hAnsi="Arial" w:cs="Arial"/>
        </w:rPr>
        <w:t>p.z.p</w:t>
      </w:r>
      <w:proofErr w:type="spellEnd"/>
      <w:r>
        <w:rPr>
          <w:rFonts w:ascii="Arial" w:hAnsi="Arial" w:cs="Arial"/>
        </w:rPr>
        <w:t xml:space="preserve">. </w:t>
      </w:r>
    </w:p>
    <w:p>
      <w:pPr>
        <w:pStyle w:val="Akapitzlist"/>
        <w:numPr>
          <w:ilvl w:val="0"/>
          <w:numId w:val="58"/>
        </w:numPr>
        <w:spacing w:afterAutospacing="1" w:line="360" w:lineRule="auto"/>
        <w:ind w:left="284" w:hanging="284"/>
        <w:jc w:val="both"/>
        <w:rPr>
          <w:rFonts w:ascii="Arial" w:hAnsi="Arial" w:cs="Arial"/>
        </w:rPr>
      </w:pPr>
      <w:r>
        <w:rPr>
          <w:rFonts w:ascii="Arial" w:hAnsi="Arial" w:cs="Arial"/>
        </w:rPr>
        <w:t xml:space="preserve">Zamawiający przewiduje możliwość zmiany zawartej umowy w stosunku do treści wybranej oferty w zakresie wskazanym we Wzorze Umowy. Zmiana umowy wymaga dla swej ważności, pod rygorem nieważności, zachowania formy pisemnej. </w:t>
      </w:r>
    </w:p>
    <w:p>
      <w:pPr>
        <w:pStyle w:val="Akapitzlist"/>
        <w:numPr>
          <w:ilvl w:val="0"/>
          <w:numId w:val="67"/>
        </w:numPr>
        <w:spacing w:beforeAutospacing="1" w:afterAutospacing="1" w:line="360" w:lineRule="auto"/>
        <w:ind w:left="284" w:hanging="284"/>
        <w:jc w:val="both"/>
        <w:rPr>
          <w:rFonts w:ascii="Arial" w:hAnsi="Arial" w:cs="Arial"/>
        </w:rPr>
      </w:pPr>
      <w:r>
        <w:rPr>
          <w:rFonts w:ascii="Arial" w:hAnsi="Arial" w:cs="Arial"/>
          <w:b/>
          <w:bCs/>
        </w:rPr>
        <w:lastRenderedPageBreak/>
        <w:t xml:space="preserve">POUCZENIE O ŚRODKACH OCHRONY PRAWNEJ </w:t>
      </w:r>
    </w:p>
    <w:p>
      <w:pPr>
        <w:pStyle w:val="Akapitzlist"/>
        <w:numPr>
          <w:ilvl w:val="0"/>
          <w:numId w:val="59"/>
        </w:numPr>
        <w:spacing w:beforeAutospacing="1" w:after="0" w:line="360" w:lineRule="auto"/>
        <w:ind w:left="284" w:hanging="284"/>
        <w:jc w:val="both"/>
        <w:rPr>
          <w:rFonts w:ascii="Arial" w:hAnsi="Arial" w:cs="Arial"/>
        </w:rPr>
      </w:pPr>
      <w:r>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 xml:space="preserve">. </w:t>
      </w:r>
    </w:p>
    <w:p>
      <w:pPr>
        <w:pStyle w:val="Akapitzlist"/>
        <w:numPr>
          <w:ilvl w:val="0"/>
          <w:numId w:val="59"/>
        </w:numPr>
        <w:spacing w:after="0" w:line="360" w:lineRule="auto"/>
        <w:ind w:left="284" w:hanging="284"/>
        <w:jc w:val="both"/>
        <w:rPr>
          <w:rFonts w:ascii="Arial" w:hAnsi="Arial" w:cs="Arial"/>
        </w:rPr>
      </w:pPr>
      <w:r>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w:hAnsi="Arial" w:cs="Arial"/>
        </w:rPr>
        <w:t>p.z.p</w:t>
      </w:r>
      <w:proofErr w:type="spellEnd"/>
      <w:r>
        <w:rPr>
          <w:rFonts w:ascii="Arial" w:hAnsi="Arial" w:cs="Arial"/>
        </w:rPr>
        <w:t>. oraz Rzecznikowi Małych i Średnich Przedsiębiorców.</w:t>
      </w:r>
    </w:p>
    <w:p>
      <w:pPr>
        <w:pStyle w:val="Akapitzlist"/>
        <w:numPr>
          <w:ilvl w:val="0"/>
          <w:numId w:val="59"/>
        </w:numPr>
        <w:spacing w:afterAutospacing="1" w:line="360" w:lineRule="auto"/>
        <w:ind w:left="284" w:hanging="284"/>
        <w:jc w:val="both"/>
        <w:rPr>
          <w:rFonts w:ascii="Arial" w:hAnsi="Arial" w:cs="Arial"/>
        </w:rPr>
      </w:pPr>
      <w:r>
        <w:rPr>
          <w:rFonts w:ascii="Arial" w:hAnsi="Arial" w:cs="Arial"/>
          <w:b/>
          <w:bCs/>
        </w:rPr>
        <w:t xml:space="preserve">Odwołanie przysługuje na: </w:t>
      </w:r>
    </w:p>
    <w:p>
      <w:pPr>
        <w:pStyle w:val="Akapitzlist"/>
        <w:numPr>
          <w:ilvl w:val="0"/>
          <w:numId w:val="60"/>
        </w:numPr>
        <w:spacing w:beforeAutospacing="1" w:after="0" w:line="360" w:lineRule="auto"/>
        <w:ind w:left="567" w:hanging="283"/>
        <w:jc w:val="both"/>
        <w:rPr>
          <w:rFonts w:ascii="Arial" w:hAnsi="Arial" w:cs="Arial"/>
        </w:rPr>
      </w:pPr>
      <w:r>
        <w:rPr>
          <w:rFonts w:ascii="Arial" w:hAnsi="Arial" w:cs="Arial"/>
        </w:rPr>
        <w:t>niezgodną z przepisami ustawy czynność Zamawiającego, podjętą w postępowaniu o udzielenie zamówienia, w tym na projektowane postanowienie umowy;</w:t>
      </w:r>
    </w:p>
    <w:p>
      <w:pPr>
        <w:pStyle w:val="Akapitzlist"/>
        <w:numPr>
          <w:ilvl w:val="0"/>
          <w:numId w:val="60"/>
        </w:numPr>
        <w:spacing w:afterAutospacing="1" w:line="360" w:lineRule="auto"/>
        <w:ind w:left="567" w:hanging="283"/>
        <w:jc w:val="both"/>
        <w:rPr>
          <w:rFonts w:ascii="Arial" w:hAnsi="Arial" w:cs="Arial"/>
        </w:rPr>
      </w:pPr>
      <w:r>
        <w:rPr>
          <w:rFonts w:ascii="Arial" w:hAnsi="Arial" w:cs="Arial"/>
        </w:rPr>
        <w:t>zaniechanie czynności w postępowaniu o udzielenie zamówienia do której zamawiający był obowiązany na podstawie ustawy;</w:t>
      </w:r>
    </w:p>
    <w:p>
      <w:pPr>
        <w:pStyle w:val="Akapitzlist"/>
        <w:numPr>
          <w:ilvl w:val="0"/>
          <w:numId w:val="59"/>
        </w:numPr>
        <w:spacing w:beforeAutospacing="1" w:after="0" w:line="360" w:lineRule="auto"/>
        <w:ind w:left="284" w:hanging="284"/>
        <w:jc w:val="both"/>
        <w:rPr>
          <w:rFonts w:ascii="Arial" w:hAnsi="Arial" w:cs="Arial"/>
        </w:rPr>
      </w:pPr>
      <w:r>
        <w:rPr>
          <w:rFonts w:ascii="Arial" w:hAnsi="Arial" w:cs="Arial"/>
        </w:rPr>
        <w:t xml:space="preserve">Odwołanie wnosi się do Prezesa Izby. Odwołujący przekazuje kopię odwołania zamawiającemu przed upływem terminu do wniesienia odwołania w taki sposób, aby mógł on zapoznać się z jego treścią przed upływem tego terminu. </w:t>
      </w:r>
    </w:p>
    <w:p>
      <w:pPr>
        <w:pStyle w:val="Akapitzlist"/>
        <w:numPr>
          <w:ilvl w:val="0"/>
          <w:numId w:val="59"/>
        </w:numPr>
        <w:spacing w:after="0" w:line="360" w:lineRule="auto"/>
        <w:ind w:left="284" w:hanging="284"/>
        <w:jc w:val="both"/>
        <w:rPr>
          <w:rFonts w:ascii="Arial" w:hAnsi="Arial" w:cs="Arial"/>
        </w:rPr>
      </w:pPr>
      <w:r>
        <w:rPr>
          <w:rFonts w:ascii="Arial" w:hAnsi="Arial" w:cs="Arial"/>
        </w:rPr>
        <w:t xml:space="preserve">Odwołanie wobec treści ogłoszenia lub treści SWZ wnosi się w terminie 10 dni od dnia publikacji ogłoszenia w Dzienniku Urzędowym Unii Europejskiej lub zamieszczenia dokumentów zamówienia na stronie internetowej. </w:t>
      </w:r>
    </w:p>
    <w:p>
      <w:pPr>
        <w:pStyle w:val="Akapitzlist"/>
        <w:numPr>
          <w:ilvl w:val="0"/>
          <w:numId w:val="59"/>
        </w:numPr>
        <w:spacing w:afterAutospacing="1" w:line="360" w:lineRule="auto"/>
        <w:ind w:left="284" w:hanging="284"/>
        <w:jc w:val="both"/>
        <w:rPr>
          <w:rFonts w:ascii="Arial" w:hAnsi="Arial" w:cs="Arial"/>
        </w:rPr>
      </w:pPr>
      <w:r>
        <w:rPr>
          <w:rFonts w:ascii="Arial" w:hAnsi="Arial" w:cs="Arial"/>
          <w:b/>
          <w:bCs/>
        </w:rPr>
        <w:t xml:space="preserve">Odwołanie wnosi się w terminie: </w:t>
      </w:r>
    </w:p>
    <w:p>
      <w:pPr>
        <w:pStyle w:val="Akapitzlist"/>
        <w:numPr>
          <w:ilvl w:val="0"/>
          <w:numId w:val="61"/>
        </w:numPr>
        <w:spacing w:beforeAutospacing="1" w:after="0" w:line="360" w:lineRule="auto"/>
        <w:ind w:left="567" w:hanging="283"/>
        <w:jc w:val="both"/>
        <w:rPr>
          <w:rFonts w:ascii="Arial" w:hAnsi="Arial" w:cs="Arial"/>
        </w:rPr>
      </w:pPr>
      <w:r>
        <w:rPr>
          <w:rFonts w:ascii="Arial" w:hAnsi="Arial" w:cs="Arial"/>
        </w:rPr>
        <w:t xml:space="preserve">10 dni od dnia przekazania informacji o czynności zamawiającego stanowiącej podstawę jego wniesienia, jeżeli informacja została przekazana przy użyciu środków komunikacji elektronicznej, </w:t>
      </w:r>
    </w:p>
    <w:p>
      <w:pPr>
        <w:pStyle w:val="Akapitzlist"/>
        <w:numPr>
          <w:ilvl w:val="0"/>
          <w:numId w:val="61"/>
        </w:numPr>
        <w:spacing w:afterAutospacing="1" w:line="360" w:lineRule="auto"/>
        <w:ind w:left="567" w:hanging="283"/>
        <w:jc w:val="both"/>
        <w:rPr>
          <w:rFonts w:ascii="Arial" w:hAnsi="Arial" w:cs="Arial"/>
        </w:rPr>
      </w:pPr>
      <w:r>
        <w:rPr>
          <w:rFonts w:ascii="Arial" w:hAnsi="Arial" w:cs="Arial"/>
        </w:rPr>
        <w:t xml:space="preserve">15 dni od dnia przekazania informacji o czynności zamawiającego stanowiącej podstawę jego wniesienia, jeżeli informacja została przekazana w sposób inny niż określony w pkt 1). </w:t>
      </w:r>
    </w:p>
    <w:p>
      <w:pPr>
        <w:pStyle w:val="Akapitzlist"/>
        <w:numPr>
          <w:ilvl w:val="0"/>
          <w:numId w:val="62"/>
        </w:numPr>
        <w:spacing w:beforeAutospacing="1" w:after="0" w:line="360" w:lineRule="auto"/>
        <w:ind w:left="284" w:hanging="284"/>
        <w:jc w:val="both"/>
        <w:rPr>
          <w:rFonts w:ascii="Arial" w:hAnsi="Arial" w:cs="Arial"/>
        </w:rPr>
      </w:pPr>
      <w:r>
        <w:rPr>
          <w:rFonts w:ascii="Arial" w:hAnsi="Arial" w:cs="Arial"/>
        </w:rPr>
        <w:t xml:space="preserve">Odwołanie w przypadkach innych niż określone w pkt 5 i 6 wnosi się w terminie 10 dni od dnia, w którym powzięto lub przy zachowaniu należytej staranności można było powziąć wiadomość o okolicznościach stanowiących podstawę jego wniesienia </w:t>
      </w:r>
    </w:p>
    <w:p>
      <w:pPr>
        <w:pStyle w:val="Akapitzlist"/>
        <w:numPr>
          <w:ilvl w:val="0"/>
          <w:numId w:val="62"/>
        </w:numPr>
        <w:spacing w:after="0" w:line="360" w:lineRule="auto"/>
        <w:ind w:left="284" w:hanging="284"/>
        <w:jc w:val="both"/>
        <w:rPr>
          <w:rFonts w:ascii="Arial" w:hAnsi="Arial" w:cs="Arial"/>
        </w:rPr>
      </w:pPr>
      <w:r>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Pr>
          <w:rFonts w:ascii="Arial" w:hAnsi="Arial" w:cs="Arial"/>
        </w:rPr>
        <w:t xml:space="preserve">., stronom oraz uczestnikom postępowania odwoławczego przysługuje skarga do sądu. </w:t>
      </w:r>
    </w:p>
    <w:p>
      <w:pPr>
        <w:pStyle w:val="Akapitzlist"/>
        <w:numPr>
          <w:ilvl w:val="0"/>
          <w:numId w:val="62"/>
        </w:numPr>
        <w:spacing w:after="0" w:line="360" w:lineRule="auto"/>
        <w:ind w:left="284" w:hanging="284"/>
        <w:jc w:val="both"/>
        <w:rPr>
          <w:rFonts w:ascii="Arial" w:hAnsi="Arial" w:cs="Arial"/>
        </w:rPr>
      </w:pPr>
      <w:r>
        <w:rPr>
          <w:rFonts w:ascii="Arial" w:hAnsi="Arial" w:cs="Arial"/>
        </w:rPr>
        <w:t xml:space="preserve">W postępowaniu toczącym się wskutek wniesienia skargi stosuje się odpowiednio przepisy ustawy z dnia 17.11.1964 r. - Kodeks postępowania cywilnego o apelacji, jeżeli przepisy niniejszego rozdziału nie stanowią inaczej. </w:t>
      </w:r>
    </w:p>
    <w:p>
      <w:pPr>
        <w:pStyle w:val="Akapitzlist"/>
        <w:numPr>
          <w:ilvl w:val="0"/>
          <w:numId w:val="62"/>
        </w:numPr>
        <w:spacing w:after="0" w:line="360" w:lineRule="auto"/>
        <w:ind w:left="426" w:hanging="426"/>
        <w:jc w:val="both"/>
        <w:rPr>
          <w:rFonts w:ascii="Arial" w:hAnsi="Arial" w:cs="Arial"/>
        </w:rPr>
      </w:pPr>
      <w:r>
        <w:rPr>
          <w:rFonts w:ascii="Arial" w:hAnsi="Arial" w:cs="Arial"/>
        </w:rPr>
        <w:lastRenderedPageBreak/>
        <w:t xml:space="preserve">Skargę wnosi się do Sądu Okręgowego w Warszawie - sądu zamówień publicznych, zwanego dalej "sądem zamówień publicznych". </w:t>
      </w:r>
    </w:p>
    <w:p>
      <w:pPr>
        <w:pStyle w:val="Akapitzlist"/>
        <w:numPr>
          <w:ilvl w:val="0"/>
          <w:numId w:val="62"/>
        </w:numPr>
        <w:spacing w:after="0" w:line="360" w:lineRule="auto"/>
        <w:ind w:left="426" w:hanging="426"/>
        <w:jc w:val="both"/>
        <w:rPr>
          <w:rFonts w:ascii="Arial" w:hAnsi="Arial" w:cs="Arial"/>
        </w:rPr>
      </w:pPr>
      <w:r>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rPr>
        <w:t>p.z.p</w:t>
      </w:r>
      <w:proofErr w:type="spellEnd"/>
      <w:r>
        <w:rPr>
          <w:rFonts w:ascii="Arial" w:hAnsi="Arial" w:cs="Arial"/>
        </w:rPr>
        <w:t xml:space="preserve">., przesyłając jednocześnie jej odpis przeciwnikowi skargi. Złożenie skargi w placówce pocztowej operatora wyznaczonego w rozumieniu ustawy z dnia 23 listopada 2012 r. - Prawo pocztowe jest równoznaczne z jej wniesieniem. </w:t>
      </w:r>
    </w:p>
    <w:p>
      <w:pPr>
        <w:pStyle w:val="Akapitzlist"/>
        <w:numPr>
          <w:ilvl w:val="0"/>
          <w:numId w:val="62"/>
        </w:numPr>
        <w:spacing w:afterAutospacing="1" w:line="360" w:lineRule="auto"/>
        <w:ind w:left="426" w:hanging="426"/>
        <w:jc w:val="both"/>
        <w:rPr>
          <w:rFonts w:ascii="Arial" w:hAnsi="Arial" w:cs="Arial"/>
        </w:rPr>
      </w:pPr>
      <w:r>
        <w:rPr>
          <w:rFonts w:ascii="Arial" w:hAnsi="Arial" w:cs="Arial"/>
        </w:rPr>
        <w:t xml:space="preserve">Prezes Izby przekazuje skargę wraz z aktami postępowania odwoławczego do sądu zamówień publicznych w terminie 7 dni od dnia jej otrzymania. </w:t>
      </w:r>
    </w:p>
    <w:p>
      <w:pPr>
        <w:pStyle w:val="Akapitzlist"/>
        <w:spacing w:beforeAutospacing="1" w:afterAutospacing="1" w:line="360" w:lineRule="auto"/>
        <w:ind w:left="426"/>
        <w:jc w:val="both"/>
        <w:rPr>
          <w:rFonts w:ascii="Arial" w:hAnsi="Arial" w:cs="Arial"/>
        </w:rPr>
      </w:pPr>
    </w:p>
    <w:p>
      <w:pPr>
        <w:pStyle w:val="Akapitzlist"/>
        <w:numPr>
          <w:ilvl w:val="0"/>
          <w:numId w:val="67"/>
        </w:numPr>
        <w:spacing w:beforeAutospacing="1" w:afterAutospacing="1" w:line="360" w:lineRule="auto"/>
        <w:ind w:left="284" w:hanging="284"/>
        <w:jc w:val="both"/>
        <w:rPr>
          <w:rFonts w:ascii="Arial" w:hAnsi="Arial" w:cs="Arial"/>
        </w:rPr>
      </w:pPr>
      <w:r>
        <w:rPr>
          <w:rFonts w:ascii="Arial" w:hAnsi="Arial" w:cs="Arial"/>
          <w:b/>
          <w:bCs/>
        </w:rPr>
        <w:t xml:space="preserve">WYKAZ ZAŁĄCZNIKÓW DO SWZ </w:t>
      </w:r>
    </w:p>
    <w:p>
      <w:pPr>
        <w:spacing w:after="0" w:line="360" w:lineRule="auto"/>
        <w:jc w:val="both"/>
        <w:rPr>
          <w:rFonts w:ascii="Arial" w:hAnsi="Arial" w:cs="Arial"/>
        </w:rPr>
      </w:pPr>
      <w:r>
        <w:rPr>
          <w:rFonts w:ascii="Arial" w:hAnsi="Arial" w:cs="Arial"/>
        </w:rPr>
        <w:t>Załącznik nr 1 - Formularz ofertowy</w:t>
      </w:r>
    </w:p>
    <w:p>
      <w:pPr>
        <w:spacing w:after="0" w:line="360" w:lineRule="auto"/>
        <w:jc w:val="both"/>
        <w:rPr>
          <w:rFonts w:ascii="Arial" w:hAnsi="Arial" w:cs="Arial"/>
        </w:rPr>
      </w:pPr>
      <w:r>
        <w:rPr>
          <w:rFonts w:ascii="Arial" w:hAnsi="Arial" w:cs="Arial"/>
        </w:rPr>
        <w:t>Załącznik nr 2 - Jednolity Europejski Dokument Zamówienia w formacie *.</w:t>
      </w:r>
      <w:proofErr w:type="spellStart"/>
      <w:r>
        <w:rPr>
          <w:rFonts w:ascii="Arial" w:hAnsi="Arial" w:cs="Arial"/>
        </w:rPr>
        <w:t>xml</w:t>
      </w:r>
      <w:proofErr w:type="spellEnd"/>
      <w:r>
        <w:rPr>
          <w:rFonts w:ascii="Arial" w:hAnsi="Arial" w:cs="Arial"/>
        </w:rPr>
        <w:t xml:space="preserve"> oraz PDF </w:t>
      </w:r>
    </w:p>
    <w:p>
      <w:pPr>
        <w:spacing w:after="0" w:line="360" w:lineRule="auto"/>
        <w:jc w:val="both"/>
        <w:rPr>
          <w:rFonts w:ascii="Arial" w:hAnsi="Arial" w:cs="Arial"/>
        </w:rPr>
      </w:pPr>
      <w:r>
        <w:rPr>
          <w:rFonts w:ascii="Arial" w:hAnsi="Arial" w:cs="Arial"/>
        </w:rPr>
        <w:t xml:space="preserve">Załącznik nr 3 - Zobowiązanie innego podmiotu do udostępnienia niezbędnych zasobów Wykonawcy </w:t>
      </w:r>
    </w:p>
    <w:p>
      <w:pPr>
        <w:spacing w:after="0" w:line="360" w:lineRule="auto"/>
        <w:jc w:val="both"/>
        <w:rPr>
          <w:rFonts w:ascii="Arial" w:hAnsi="Arial" w:cs="Arial"/>
        </w:rPr>
      </w:pPr>
      <w:r>
        <w:rPr>
          <w:rFonts w:ascii="Arial" w:hAnsi="Arial" w:cs="Arial"/>
        </w:rPr>
        <w:t xml:space="preserve">Załącznik nr 4 - Oświadczenie dotyczące przynależności lub braku przynależności do tej samej grupy kapitałowej </w:t>
      </w:r>
    </w:p>
    <w:p>
      <w:pPr>
        <w:spacing w:after="0" w:line="360" w:lineRule="auto"/>
        <w:jc w:val="both"/>
        <w:rPr>
          <w:rFonts w:ascii="Arial" w:hAnsi="Arial" w:cs="Arial"/>
        </w:rPr>
      </w:pPr>
      <w:r>
        <w:rPr>
          <w:rFonts w:ascii="Arial" w:hAnsi="Arial" w:cs="Arial"/>
        </w:rPr>
        <w:t>Załącznik nr 5 - Wykaz robót budowlanych</w:t>
      </w:r>
    </w:p>
    <w:p>
      <w:pPr>
        <w:spacing w:after="0" w:line="360" w:lineRule="auto"/>
        <w:jc w:val="both"/>
        <w:rPr>
          <w:rFonts w:ascii="Arial" w:hAnsi="Arial" w:cs="Arial"/>
        </w:rPr>
      </w:pPr>
      <w:r>
        <w:rPr>
          <w:rFonts w:ascii="Arial" w:hAnsi="Arial" w:cs="Arial"/>
        </w:rPr>
        <w:t xml:space="preserve">Załącznik nr 6 - Oświadczenie wykonawcy o aktualności informacji zawartych w oświadczeniu, o którym mowa w art. 125 ust. 1 </w:t>
      </w:r>
      <w:proofErr w:type="spellStart"/>
      <w:r>
        <w:rPr>
          <w:rFonts w:ascii="Arial" w:hAnsi="Arial" w:cs="Arial"/>
        </w:rPr>
        <w:t>p.z.p</w:t>
      </w:r>
      <w:proofErr w:type="spellEnd"/>
      <w:r>
        <w:rPr>
          <w:rFonts w:ascii="Arial" w:hAnsi="Arial" w:cs="Arial"/>
        </w:rPr>
        <w:t xml:space="preserve">. </w:t>
      </w:r>
    </w:p>
    <w:p>
      <w:pPr>
        <w:spacing w:after="0" w:line="360" w:lineRule="auto"/>
        <w:jc w:val="both"/>
        <w:rPr>
          <w:rFonts w:ascii="Arial" w:hAnsi="Arial" w:cs="Arial"/>
        </w:rPr>
      </w:pPr>
      <w:r>
        <w:rPr>
          <w:rFonts w:ascii="Arial" w:hAnsi="Arial" w:cs="Arial"/>
        </w:rPr>
        <w:t xml:space="preserve">Załącznik nr 7 – Wykaz osób które będą uczestniczyć w wykonywaniu zadania </w:t>
      </w:r>
    </w:p>
    <w:p>
      <w:pPr>
        <w:spacing w:after="0" w:line="360" w:lineRule="auto"/>
        <w:jc w:val="both"/>
        <w:rPr>
          <w:rFonts w:ascii="Arial" w:hAnsi="Arial" w:cs="Arial"/>
        </w:rPr>
      </w:pPr>
      <w:r>
        <w:rPr>
          <w:rFonts w:ascii="Arial" w:hAnsi="Arial" w:cs="Arial"/>
        </w:rPr>
        <w:t xml:space="preserve">Załącznik nr 8 - Wzór Umowy wraz z załącznikami </w:t>
      </w:r>
    </w:p>
    <w:p>
      <w:pPr>
        <w:spacing w:after="0" w:line="360" w:lineRule="auto"/>
        <w:jc w:val="both"/>
        <w:rPr>
          <w:rFonts w:ascii="Arial" w:hAnsi="Arial" w:cs="Arial"/>
        </w:rPr>
      </w:pPr>
      <w:r>
        <w:rPr>
          <w:rFonts w:ascii="Arial" w:hAnsi="Arial" w:cs="Arial"/>
        </w:rPr>
        <w:t>Załącznik nr 9 - 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pPr>
        <w:spacing w:after="0" w:line="360" w:lineRule="auto"/>
        <w:jc w:val="both"/>
        <w:rPr>
          <w:rFonts w:ascii="Arial" w:hAnsi="Arial" w:cs="Arial"/>
        </w:rPr>
      </w:pPr>
      <w:r>
        <w:rPr>
          <w:rFonts w:ascii="Arial" w:hAnsi="Arial" w:cs="Arial"/>
        </w:rPr>
        <w:t>Załącznik nr 10 -  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pPr>
        <w:spacing w:after="0" w:line="360" w:lineRule="auto"/>
        <w:jc w:val="both"/>
        <w:rPr>
          <w:rFonts w:ascii="Arial" w:hAnsi="Arial" w:cs="Arial"/>
        </w:rPr>
      </w:pPr>
      <w:r>
        <w:rPr>
          <w:rFonts w:ascii="Arial" w:hAnsi="Arial" w:cs="Arial"/>
        </w:rPr>
        <w:t>Załącznik nr 11 – Dokumentacja  projektowa (DB-A , szczegółowy PZT i PF-U)</w:t>
      </w:r>
    </w:p>
    <w:p>
      <w:pPr>
        <w:spacing w:after="0" w:line="360" w:lineRule="auto"/>
        <w:jc w:val="both"/>
        <w:rPr>
          <w:rFonts w:ascii="Arial" w:hAnsi="Arial" w:cs="Arial"/>
        </w:rPr>
      </w:pPr>
    </w:p>
    <w:p>
      <w:pPr>
        <w:spacing w:after="0" w:line="360" w:lineRule="auto"/>
        <w:jc w:val="both"/>
        <w:rPr>
          <w:rFonts w:ascii="Arial" w:hAnsi="Arial" w:cs="Arial"/>
          <w:b/>
        </w:rPr>
      </w:pPr>
    </w:p>
    <w:p>
      <w:pPr>
        <w:spacing w:after="0" w:line="360" w:lineRule="auto"/>
        <w:jc w:val="both"/>
        <w:rPr>
          <w:rFonts w:ascii="Arial" w:hAnsi="Arial" w:cs="Arial"/>
          <w:b/>
        </w:rPr>
      </w:pPr>
    </w:p>
    <w:p>
      <w:pPr>
        <w:spacing w:after="0" w:line="360" w:lineRule="auto"/>
        <w:jc w:val="both"/>
        <w:rPr>
          <w:rFonts w:ascii="Arial" w:hAnsi="Arial" w:cs="Arial"/>
          <w:b/>
        </w:rPr>
      </w:pPr>
    </w:p>
    <w:p>
      <w:pPr>
        <w:spacing w:after="0" w:line="360" w:lineRule="auto"/>
        <w:jc w:val="both"/>
        <w:rPr>
          <w:rFonts w:ascii="Arial" w:hAnsi="Arial" w:cs="Arial"/>
          <w:b/>
        </w:rPr>
      </w:pPr>
      <w:bookmarkStart w:id="3" w:name="_GoBack"/>
      <w:bookmarkEnd w:id="3"/>
    </w:p>
    <w:sectPr>
      <w:headerReference w:type="default" r:id="rId18"/>
      <w:footerReference w:type="default" r:id="rId19"/>
      <w:pgSz w:w="11906" w:h="16838"/>
      <w:pgMar w:top="765" w:right="1080" w:bottom="765" w:left="1080"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40502020204"/>
    <w:charset w:val="00"/>
    <w:family w:val="swiss"/>
    <w:pitch w:val="variable"/>
    <w:sig w:usb0="01002A87" w:usb1="00000000" w:usb2="00000000" w:usb3="00000000" w:csb0="000100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717675"/>
      <w:docPartObj>
        <w:docPartGallery w:val="Page Numbers (Bottom of Page)"/>
        <w:docPartUnique/>
      </w:docPartObj>
    </w:sdtPr>
    <w:sdtContent>
      <w:p>
        <w:pPr>
          <w:pStyle w:val="Stopka"/>
          <w:jc w:val="center"/>
        </w:pPr>
        <w:r>
          <w:fldChar w:fldCharType="begin"/>
        </w:r>
        <w:r>
          <w:instrText>PAGE</w:instrText>
        </w:r>
        <w:r>
          <w:fldChar w:fldCharType="separate"/>
        </w:r>
        <w:r>
          <w:rPr>
            <w:noProof/>
          </w:rPr>
          <w:t>39</w:t>
        </w:r>
        <w:r>
          <w:fldChar w:fldCharType="end"/>
        </w:r>
      </w:p>
    </w:sdtContent>
  </w:sdt>
  <w:p>
    <w:pPr>
      <w:pStyle w:val="Stopka"/>
      <w:jc w:val="center"/>
      <w:rPr>
        <w:rFonts w:ascii="Arial" w:hAnsi="Arial" w:cs="Arial"/>
        <w:i/>
        <w:sz w:val="20"/>
      </w:rPr>
    </w:pPr>
    <w:r>
      <w:rPr>
        <w:rFonts w:ascii="Arial" w:hAnsi="Arial" w:cs="Arial"/>
        <w:i/>
        <w:sz w:val="20"/>
      </w:rPr>
      <w:t>Budowa Centrum Rehabilitacyjno-Opiekuńczego w Zakładzie Opieki Zdrowotnej w Brodnicy im.  R. Czerwiakowskiego – sprawa numer SZP.251.10.22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widowControl w:val="0"/>
      <w:tabs>
        <w:tab w:val="center" w:pos="4536"/>
        <w:tab w:val="right" w:pos="9072"/>
      </w:tabs>
      <w:spacing w:after="0" w:line="100" w:lineRule="atLeast"/>
      <w:textAlignment w:val="baseline"/>
      <w:rPr>
        <w:rFonts w:ascii="Times New Roman" w:eastAsia="Andale Sans UI" w:hAnsi="Times New Roman" w:cs="Tahoma"/>
        <w:kern w:val="2"/>
        <w:sz w:val="24"/>
        <w:szCs w:val="24"/>
        <w:lang w:val="de-DE" w:eastAsia="fa-IR" w:bidi="fa-IR"/>
      </w:rPr>
    </w:pPr>
    <w:r>
      <w:rPr>
        <w:noProof/>
        <w:lang w:eastAsia="pl-PL"/>
      </w:rPr>
      <w:drawing>
        <wp:inline distT="0" distB="0" distL="0" distR="0">
          <wp:extent cx="1114425" cy="581025"/>
          <wp:effectExtent l="0" t="0" r="0" b="0"/>
          <wp:docPr id="5"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2"/>
                  <pic:cNvPicPr>
                    <a:picLocks noChangeAspect="1" noChangeArrowheads="1"/>
                  </pic:cNvPicPr>
                </pic:nvPicPr>
                <pic:blipFill>
                  <a:blip r:embed="rId1"/>
                  <a:stretch>
                    <a:fillRect/>
                  </a:stretch>
                </pic:blipFill>
                <pic:spPr bwMode="auto">
                  <a:xfrm>
                    <a:off x="0" y="0"/>
                    <a:ext cx="1114425" cy="581025"/>
                  </a:xfrm>
                  <a:prstGeom prst="rect">
                    <a:avLst/>
                  </a:prstGeom>
                </pic:spPr>
              </pic:pic>
            </a:graphicData>
          </a:graphic>
        </wp:inline>
      </w:drawing>
    </w:r>
    <w:r>
      <w:rPr>
        <w:noProof/>
        <w:lang w:eastAsia="pl-PL"/>
      </w:rPr>
      <w:drawing>
        <wp:inline distT="0" distB="0" distL="0" distR="0">
          <wp:extent cx="1647825" cy="552450"/>
          <wp:effectExtent l="0" t="0" r="0" b="0"/>
          <wp:docPr id="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1"/>
                  <pic:cNvPicPr>
                    <a:picLocks noChangeAspect="1" noChangeArrowheads="1"/>
                  </pic:cNvPicPr>
                </pic:nvPicPr>
                <pic:blipFill>
                  <a:blip r:embed="rId2"/>
                  <a:stretch>
                    <a:fillRect/>
                  </a:stretch>
                </pic:blipFill>
                <pic:spPr bwMode="auto">
                  <a:xfrm>
                    <a:off x="0" y="0"/>
                    <a:ext cx="1647825" cy="552450"/>
                  </a:xfrm>
                  <a:prstGeom prst="rect">
                    <a:avLst/>
                  </a:prstGeom>
                </pic:spPr>
              </pic:pic>
            </a:graphicData>
          </a:graphic>
        </wp:inline>
      </w:drawing>
    </w:r>
    <w:r>
      <w:rPr>
        <w:rFonts w:ascii="Times New Roman" w:eastAsia="Andale Sans UI" w:hAnsi="Times New Roman" w:cs="Tahoma"/>
        <w:kern w:val="2"/>
        <w:sz w:val="24"/>
        <w:szCs w:val="24"/>
        <w:lang w:val="de-DE" w:eastAsia="fa-IR" w:bidi="fa-IR"/>
      </w:rPr>
      <w:tab/>
    </w:r>
    <w:r>
      <w:rPr>
        <w:noProof/>
        <w:lang w:eastAsia="pl-PL"/>
      </w:rPr>
      <w:drawing>
        <wp:inline distT="0" distB="0" distL="0" distR="0">
          <wp:extent cx="1533525" cy="495300"/>
          <wp:effectExtent l="0" t="0" r="0" b="0"/>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0"/>
                  <pic:cNvPicPr>
                    <a:picLocks noChangeAspect="1" noChangeArrowheads="1"/>
                  </pic:cNvPicPr>
                </pic:nvPicPr>
                <pic:blipFill>
                  <a:blip r:embed="rId3"/>
                  <a:stretch>
                    <a:fillRect/>
                  </a:stretch>
                </pic:blipFill>
                <pic:spPr bwMode="auto">
                  <a:xfrm>
                    <a:off x="0" y="0"/>
                    <a:ext cx="1533525" cy="495300"/>
                  </a:xfrm>
                  <a:prstGeom prst="rect">
                    <a:avLst/>
                  </a:prstGeom>
                </pic:spPr>
              </pic:pic>
            </a:graphicData>
          </a:graphic>
        </wp:inline>
      </w:drawing>
    </w:r>
    <w:r>
      <w:rPr>
        <w:noProof/>
        <w:lang w:eastAsia="pl-PL"/>
      </w:rPr>
      <w:drawing>
        <wp:inline distT="0" distB="0" distL="0" distR="0">
          <wp:extent cx="1666875" cy="542925"/>
          <wp:effectExtent l="0" t="0" r="0" b="0"/>
          <wp:docPr id="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9"/>
                  <pic:cNvPicPr>
                    <a:picLocks noChangeAspect="1" noChangeArrowheads="1"/>
                  </pic:cNvPicPr>
                </pic:nvPicPr>
                <pic:blipFill>
                  <a:blip r:embed="rId4"/>
                  <a:stretch>
                    <a:fillRect/>
                  </a:stretch>
                </pic:blipFill>
                <pic:spPr bwMode="auto">
                  <a:xfrm>
                    <a:off x="0" y="0"/>
                    <a:ext cx="1666875" cy="542925"/>
                  </a:xfrm>
                  <a:prstGeom prst="rect">
                    <a:avLst/>
                  </a:prstGeom>
                </pic:spPr>
              </pic:pic>
            </a:graphicData>
          </a:graphic>
        </wp:inline>
      </w:drawing>
    </w:r>
  </w:p>
  <w:p>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729"/>
    <w:multiLevelType w:val="multilevel"/>
    <w:tmpl w:val="C7161C9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1A77F2"/>
    <w:multiLevelType w:val="multilevel"/>
    <w:tmpl w:val="87262918"/>
    <w:lvl w:ilvl="0">
      <w:start w:val="1"/>
      <w:numFmt w:val="lowerLetter"/>
      <w:lvlText w:val="%1)"/>
      <w:lvlJc w:val="left"/>
      <w:pPr>
        <w:tabs>
          <w:tab w:val="num" w:pos="0"/>
        </w:tabs>
        <w:ind w:left="1287" w:hanging="360"/>
      </w:pPr>
      <w:rPr>
        <w:b/>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15:restartNumberingAfterBreak="0">
    <w:nsid w:val="05524AAE"/>
    <w:multiLevelType w:val="multilevel"/>
    <w:tmpl w:val="8E420342"/>
    <w:lvl w:ilvl="0">
      <w:start w:val="2"/>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8EA36AF"/>
    <w:multiLevelType w:val="multilevel"/>
    <w:tmpl w:val="4DB2186E"/>
    <w:lvl w:ilvl="0">
      <w:start w:val="1"/>
      <w:numFmt w:val="decimal"/>
      <w:lvlText w:val="%1)"/>
      <w:lvlJc w:val="left"/>
      <w:pPr>
        <w:tabs>
          <w:tab w:val="num" w:pos="0"/>
        </w:tabs>
        <w:ind w:left="1146" w:hanging="360"/>
      </w:pPr>
      <w:rPr>
        <w:b/>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 w15:restartNumberingAfterBreak="0">
    <w:nsid w:val="090F2E4B"/>
    <w:multiLevelType w:val="multilevel"/>
    <w:tmpl w:val="7F9ABCE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91F0EC4"/>
    <w:multiLevelType w:val="multilevel"/>
    <w:tmpl w:val="7174F29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96D4A27"/>
    <w:multiLevelType w:val="multilevel"/>
    <w:tmpl w:val="F0745B0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BEA4075"/>
    <w:multiLevelType w:val="multilevel"/>
    <w:tmpl w:val="1F9CEC88"/>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C0E2F9A"/>
    <w:multiLevelType w:val="multilevel"/>
    <w:tmpl w:val="AD6A414C"/>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 w15:restartNumberingAfterBreak="0">
    <w:nsid w:val="0C7B71F3"/>
    <w:multiLevelType w:val="multilevel"/>
    <w:tmpl w:val="A4EECDE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F4464FD"/>
    <w:multiLevelType w:val="multilevel"/>
    <w:tmpl w:val="113C94CC"/>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001384A"/>
    <w:multiLevelType w:val="multilevel"/>
    <w:tmpl w:val="78A6E73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2" w15:restartNumberingAfterBreak="0">
    <w:nsid w:val="16F44E41"/>
    <w:multiLevelType w:val="multilevel"/>
    <w:tmpl w:val="9F109DA8"/>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17473CFF"/>
    <w:multiLevelType w:val="multilevel"/>
    <w:tmpl w:val="765E5E54"/>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4" w15:restartNumberingAfterBreak="0">
    <w:nsid w:val="1F9C5182"/>
    <w:multiLevelType w:val="multilevel"/>
    <w:tmpl w:val="4B264450"/>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5" w15:restartNumberingAfterBreak="0">
    <w:nsid w:val="20E51C3A"/>
    <w:multiLevelType w:val="multilevel"/>
    <w:tmpl w:val="248A34B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14926C2"/>
    <w:multiLevelType w:val="multilevel"/>
    <w:tmpl w:val="5474442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18A66DA"/>
    <w:multiLevelType w:val="multilevel"/>
    <w:tmpl w:val="F4D643CE"/>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42716C1"/>
    <w:multiLevelType w:val="multilevel"/>
    <w:tmpl w:val="1FEE478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4C850F7"/>
    <w:multiLevelType w:val="multilevel"/>
    <w:tmpl w:val="D7F6900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50B4557"/>
    <w:multiLevelType w:val="multilevel"/>
    <w:tmpl w:val="CBA878C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60B1E6F"/>
    <w:multiLevelType w:val="multilevel"/>
    <w:tmpl w:val="7BA033D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7441465"/>
    <w:multiLevelType w:val="multilevel"/>
    <w:tmpl w:val="3ACC01C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3" w15:restartNumberingAfterBreak="0">
    <w:nsid w:val="275D465E"/>
    <w:multiLevelType w:val="multilevel"/>
    <w:tmpl w:val="823CAB3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94D1C1A"/>
    <w:multiLevelType w:val="multilevel"/>
    <w:tmpl w:val="B076173E"/>
    <w:lvl w:ilvl="0">
      <w:start w:val="4"/>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C0C720B"/>
    <w:multiLevelType w:val="multilevel"/>
    <w:tmpl w:val="C2A84DB0"/>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6" w15:restartNumberingAfterBreak="0">
    <w:nsid w:val="2D4F63CA"/>
    <w:multiLevelType w:val="multilevel"/>
    <w:tmpl w:val="1D186B40"/>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E3019B9"/>
    <w:multiLevelType w:val="multilevel"/>
    <w:tmpl w:val="FAAC5D9A"/>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0240EA5"/>
    <w:multiLevelType w:val="multilevel"/>
    <w:tmpl w:val="031212AE"/>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9" w15:restartNumberingAfterBreak="0">
    <w:nsid w:val="311E190E"/>
    <w:multiLevelType w:val="multilevel"/>
    <w:tmpl w:val="D324B064"/>
    <w:lvl w:ilvl="0">
      <w:start w:val="3"/>
      <w:numFmt w:val="upperRoman"/>
      <w:lvlText w:val="%1."/>
      <w:lvlJc w:val="right"/>
      <w:pPr>
        <w:tabs>
          <w:tab w:val="num" w:pos="0"/>
        </w:tabs>
        <w:ind w:left="78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1E96C8E"/>
    <w:multiLevelType w:val="multilevel"/>
    <w:tmpl w:val="926837FA"/>
    <w:lvl w:ilvl="0">
      <w:start w:val="1"/>
      <w:numFmt w:val="decimal"/>
      <w:lvlText w:val="%1)"/>
      <w:lvlJc w:val="left"/>
      <w:pPr>
        <w:tabs>
          <w:tab w:val="num" w:pos="0"/>
        </w:tabs>
        <w:ind w:left="1065" w:hanging="360"/>
      </w:pPr>
      <w:rPr>
        <w:b/>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1" w15:restartNumberingAfterBreak="0">
    <w:nsid w:val="35716790"/>
    <w:multiLevelType w:val="multilevel"/>
    <w:tmpl w:val="7DBE3DF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5D272DC"/>
    <w:multiLevelType w:val="multilevel"/>
    <w:tmpl w:val="530E95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75B5D61"/>
    <w:multiLevelType w:val="multilevel"/>
    <w:tmpl w:val="16B4421C"/>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4" w15:restartNumberingAfterBreak="0">
    <w:nsid w:val="381657B4"/>
    <w:multiLevelType w:val="multilevel"/>
    <w:tmpl w:val="DB46C754"/>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5" w15:restartNumberingAfterBreak="0">
    <w:nsid w:val="38E30AD7"/>
    <w:multiLevelType w:val="multilevel"/>
    <w:tmpl w:val="12A82354"/>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6" w15:restartNumberingAfterBreak="0">
    <w:nsid w:val="3A9C1F5B"/>
    <w:multiLevelType w:val="multilevel"/>
    <w:tmpl w:val="4C0CBFC4"/>
    <w:lvl w:ilvl="0">
      <w:start w:val="4"/>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3C123E5B"/>
    <w:multiLevelType w:val="multilevel"/>
    <w:tmpl w:val="B6C41C9E"/>
    <w:lvl w:ilvl="0">
      <w:start w:val="1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0D1448E"/>
    <w:multiLevelType w:val="multilevel"/>
    <w:tmpl w:val="9F76DC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2155196"/>
    <w:multiLevelType w:val="multilevel"/>
    <w:tmpl w:val="676066F4"/>
    <w:lvl w:ilvl="0">
      <w:start w:val="6"/>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441B70F9"/>
    <w:multiLevelType w:val="multilevel"/>
    <w:tmpl w:val="AC3628FE"/>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41" w15:restartNumberingAfterBreak="0">
    <w:nsid w:val="447C1DA6"/>
    <w:multiLevelType w:val="multilevel"/>
    <w:tmpl w:val="6208544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2" w15:restartNumberingAfterBreak="0">
    <w:nsid w:val="44F53AE6"/>
    <w:multiLevelType w:val="multilevel"/>
    <w:tmpl w:val="A7865D76"/>
    <w:lvl w:ilvl="0">
      <w:start w:val="3"/>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474A37EC"/>
    <w:multiLevelType w:val="multilevel"/>
    <w:tmpl w:val="1FD6D50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15:restartNumberingAfterBreak="0">
    <w:nsid w:val="48565803"/>
    <w:multiLevelType w:val="multilevel"/>
    <w:tmpl w:val="5F04983A"/>
    <w:lvl w:ilvl="0">
      <w:start w:val="1"/>
      <w:numFmt w:val="lowerLetter"/>
      <w:lvlText w:val="%1)"/>
      <w:lvlJc w:val="left"/>
      <w:pPr>
        <w:tabs>
          <w:tab w:val="num" w:pos="0"/>
        </w:tabs>
        <w:ind w:left="1866" w:hanging="360"/>
      </w:pPr>
      <w:rPr>
        <w:b/>
      </w:rPr>
    </w:lvl>
    <w:lvl w:ilvl="1">
      <w:start w:val="1"/>
      <w:numFmt w:val="lowerLetter"/>
      <w:lvlText w:val="%2."/>
      <w:lvlJc w:val="left"/>
      <w:pPr>
        <w:tabs>
          <w:tab w:val="num" w:pos="0"/>
        </w:tabs>
        <w:ind w:left="2586" w:hanging="360"/>
      </w:pPr>
    </w:lvl>
    <w:lvl w:ilvl="2">
      <w:start w:val="1"/>
      <w:numFmt w:val="lowerRoman"/>
      <w:lvlText w:val="%3."/>
      <w:lvlJc w:val="right"/>
      <w:pPr>
        <w:tabs>
          <w:tab w:val="num" w:pos="0"/>
        </w:tabs>
        <w:ind w:left="3306" w:hanging="180"/>
      </w:pPr>
    </w:lvl>
    <w:lvl w:ilvl="3">
      <w:start w:val="1"/>
      <w:numFmt w:val="decimal"/>
      <w:lvlText w:val="%4."/>
      <w:lvlJc w:val="left"/>
      <w:pPr>
        <w:tabs>
          <w:tab w:val="num" w:pos="0"/>
        </w:tabs>
        <w:ind w:left="4026" w:hanging="360"/>
      </w:pPr>
    </w:lvl>
    <w:lvl w:ilvl="4">
      <w:start w:val="1"/>
      <w:numFmt w:val="lowerLetter"/>
      <w:lvlText w:val="%5."/>
      <w:lvlJc w:val="left"/>
      <w:pPr>
        <w:tabs>
          <w:tab w:val="num" w:pos="0"/>
        </w:tabs>
        <w:ind w:left="4746" w:hanging="360"/>
      </w:pPr>
    </w:lvl>
    <w:lvl w:ilvl="5">
      <w:start w:val="1"/>
      <w:numFmt w:val="lowerRoman"/>
      <w:lvlText w:val="%6."/>
      <w:lvlJc w:val="right"/>
      <w:pPr>
        <w:tabs>
          <w:tab w:val="num" w:pos="0"/>
        </w:tabs>
        <w:ind w:left="5466" w:hanging="180"/>
      </w:pPr>
    </w:lvl>
    <w:lvl w:ilvl="6">
      <w:start w:val="1"/>
      <w:numFmt w:val="decimal"/>
      <w:lvlText w:val="%7."/>
      <w:lvlJc w:val="left"/>
      <w:pPr>
        <w:tabs>
          <w:tab w:val="num" w:pos="0"/>
        </w:tabs>
        <w:ind w:left="6186" w:hanging="360"/>
      </w:pPr>
    </w:lvl>
    <w:lvl w:ilvl="7">
      <w:start w:val="1"/>
      <w:numFmt w:val="lowerLetter"/>
      <w:lvlText w:val="%8."/>
      <w:lvlJc w:val="left"/>
      <w:pPr>
        <w:tabs>
          <w:tab w:val="num" w:pos="0"/>
        </w:tabs>
        <w:ind w:left="6906" w:hanging="360"/>
      </w:pPr>
    </w:lvl>
    <w:lvl w:ilvl="8">
      <w:start w:val="1"/>
      <w:numFmt w:val="lowerRoman"/>
      <w:lvlText w:val="%9."/>
      <w:lvlJc w:val="right"/>
      <w:pPr>
        <w:tabs>
          <w:tab w:val="num" w:pos="0"/>
        </w:tabs>
        <w:ind w:left="7626" w:hanging="180"/>
      </w:pPr>
    </w:lvl>
  </w:abstractNum>
  <w:abstractNum w:abstractNumId="45" w15:restartNumberingAfterBreak="0">
    <w:nsid w:val="49516876"/>
    <w:multiLevelType w:val="multilevel"/>
    <w:tmpl w:val="6DCA7C1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6" w15:restartNumberingAfterBreak="0">
    <w:nsid w:val="4C535265"/>
    <w:multiLevelType w:val="multilevel"/>
    <w:tmpl w:val="4CBC27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526D77DC"/>
    <w:multiLevelType w:val="multilevel"/>
    <w:tmpl w:val="EF80B526"/>
    <w:lvl w:ilvl="0">
      <w:start w:val="3"/>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52F11DFE"/>
    <w:multiLevelType w:val="multilevel"/>
    <w:tmpl w:val="A984D4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53104406"/>
    <w:multiLevelType w:val="multilevel"/>
    <w:tmpl w:val="C2803948"/>
    <w:lvl w:ilvl="0">
      <w:start w:val="14"/>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533D04F9"/>
    <w:multiLevelType w:val="multilevel"/>
    <w:tmpl w:val="C20E4C16"/>
    <w:lvl w:ilvl="0">
      <w:start w:val="3"/>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53664088"/>
    <w:multiLevelType w:val="multilevel"/>
    <w:tmpl w:val="E7E24670"/>
    <w:lvl w:ilvl="0">
      <w:start w:val="1"/>
      <w:numFmt w:val="lowerLetter"/>
      <w:lvlText w:val="%1)"/>
      <w:lvlJc w:val="left"/>
      <w:pPr>
        <w:tabs>
          <w:tab w:val="num" w:pos="0"/>
        </w:tabs>
        <w:ind w:left="1866" w:hanging="360"/>
      </w:pPr>
      <w:rPr>
        <w:b/>
      </w:rPr>
    </w:lvl>
    <w:lvl w:ilvl="1">
      <w:start w:val="1"/>
      <w:numFmt w:val="lowerLetter"/>
      <w:lvlText w:val="%2."/>
      <w:lvlJc w:val="left"/>
      <w:pPr>
        <w:tabs>
          <w:tab w:val="num" w:pos="0"/>
        </w:tabs>
        <w:ind w:left="2586" w:hanging="360"/>
      </w:pPr>
    </w:lvl>
    <w:lvl w:ilvl="2">
      <w:start w:val="1"/>
      <w:numFmt w:val="lowerRoman"/>
      <w:lvlText w:val="%3."/>
      <w:lvlJc w:val="right"/>
      <w:pPr>
        <w:tabs>
          <w:tab w:val="num" w:pos="0"/>
        </w:tabs>
        <w:ind w:left="3306" w:hanging="180"/>
      </w:pPr>
    </w:lvl>
    <w:lvl w:ilvl="3">
      <w:start w:val="1"/>
      <w:numFmt w:val="decimal"/>
      <w:lvlText w:val="%4."/>
      <w:lvlJc w:val="left"/>
      <w:pPr>
        <w:tabs>
          <w:tab w:val="num" w:pos="0"/>
        </w:tabs>
        <w:ind w:left="4026" w:hanging="360"/>
      </w:pPr>
    </w:lvl>
    <w:lvl w:ilvl="4">
      <w:start w:val="1"/>
      <w:numFmt w:val="lowerLetter"/>
      <w:lvlText w:val="%5."/>
      <w:lvlJc w:val="left"/>
      <w:pPr>
        <w:tabs>
          <w:tab w:val="num" w:pos="0"/>
        </w:tabs>
        <w:ind w:left="4746" w:hanging="360"/>
      </w:pPr>
    </w:lvl>
    <w:lvl w:ilvl="5">
      <w:start w:val="1"/>
      <w:numFmt w:val="lowerRoman"/>
      <w:lvlText w:val="%6."/>
      <w:lvlJc w:val="right"/>
      <w:pPr>
        <w:tabs>
          <w:tab w:val="num" w:pos="0"/>
        </w:tabs>
        <w:ind w:left="5466" w:hanging="180"/>
      </w:pPr>
    </w:lvl>
    <w:lvl w:ilvl="6">
      <w:start w:val="1"/>
      <w:numFmt w:val="decimal"/>
      <w:lvlText w:val="%7."/>
      <w:lvlJc w:val="left"/>
      <w:pPr>
        <w:tabs>
          <w:tab w:val="num" w:pos="0"/>
        </w:tabs>
        <w:ind w:left="6186" w:hanging="360"/>
      </w:pPr>
    </w:lvl>
    <w:lvl w:ilvl="7">
      <w:start w:val="1"/>
      <w:numFmt w:val="lowerLetter"/>
      <w:lvlText w:val="%8."/>
      <w:lvlJc w:val="left"/>
      <w:pPr>
        <w:tabs>
          <w:tab w:val="num" w:pos="0"/>
        </w:tabs>
        <w:ind w:left="6906" w:hanging="360"/>
      </w:pPr>
    </w:lvl>
    <w:lvl w:ilvl="8">
      <w:start w:val="1"/>
      <w:numFmt w:val="lowerRoman"/>
      <w:lvlText w:val="%9."/>
      <w:lvlJc w:val="right"/>
      <w:pPr>
        <w:tabs>
          <w:tab w:val="num" w:pos="0"/>
        </w:tabs>
        <w:ind w:left="7626" w:hanging="180"/>
      </w:pPr>
    </w:lvl>
  </w:abstractNum>
  <w:abstractNum w:abstractNumId="52" w15:restartNumberingAfterBreak="0">
    <w:nsid w:val="53E52E57"/>
    <w:multiLevelType w:val="multilevel"/>
    <w:tmpl w:val="11A6946E"/>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542D7C59"/>
    <w:multiLevelType w:val="multilevel"/>
    <w:tmpl w:val="6B2E484C"/>
    <w:lvl w:ilvl="0">
      <w:start w:val="5"/>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56EA248B"/>
    <w:multiLevelType w:val="multilevel"/>
    <w:tmpl w:val="32DCB05A"/>
    <w:lvl w:ilvl="0">
      <w:start w:val="15"/>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AE36F25"/>
    <w:multiLevelType w:val="multilevel"/>
    <w:tmpl w:val="52C82B4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5F6570BB"/>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7" w15:restartNumberingAfterBreak="0">
    <w:nsid w:val="5F9C28F5"/>
    <w:multiLevelType w:val="multilevel"/>
    <w:tmpl w:val="D0362BEA"/>
    <w:lvl w:ilvl="0">
      <w:start w:val="1"/>
      <w:numFmt w:val="lowerLetter"/>
      <w:lvlText w:val="%1)"/>
      <w:lvlJc w:val="left"/>
      <w:pPr>
        <w:tabs>
          <w:tab w:val="num" w:pos="0"/>
        </w:tabs>
        <w:ind w:left="1778" w:hanging="360"/>
      </w:pPr>
      <w:rPr>
        <w:b/>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58" w15:restartNumberingAfterBreak="0">
    <w:nsid w:val="60754004"/>
    <w:multiLevelType w:val="multilevel"/>
    <w:tmpl w:val="49F0EA0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67FF7BE6"/>
    <w:multiLevelType w:val="multilevel"/>
    <w:tmpl w:val="F41C80A4"/>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0" w15:restartNumberingAfterBreak="0">
    <w:nsid w:val="68B12BB0"/>
    <w:multiLevelType w:val="multilevel"/>
    <w:tmpl w:val="5D0E6B84"/>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1" w15:restartNumberingAfterBreak="0">
    <w:nsid w:val="69576943"/>
    <w:multiLevelType w:val="multilevel"/>
    <w:tmpl w:val="1FBE4542"/>
    <w:lvl w:ilvl="0">
      <w:start w:val="7"/>
      <w:numFmt w:val="upperRoman"/>
      <w:lvlText w:val="%1."/>
      <w:lvlJc w:val="righ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700E16E1"/>
    <w:multiLevelType w:val="multilevel"/>
    <w:tmpl w:val="C4A6B5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1523140"/>
    <w:multiLevelType w:val="multilevel"/>
    <w:tmpl w:val="6254C966"/>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64" w15:restartNumberingAfterBreak="0">
    <w:nsid w:val="71A878A3"/>
    <w:multiLevelType w:val="multilevel"/>
    <w:tmpl w:val="D36C5346"/>
    <w:lvl w:ilvl="0">
      <w:start w:val="10"/>
      <w:numFmt w:val="decimal"/>
      <w:lvlText w:val="%1)"/>
      <w:lvlJc w:val="left"/>
      <w:pPr>
        <w:tabs>
          <w:tab w:val="num" w:pos="0"/>
        </w:tabs>
        <w:ind w:left="78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72014E9E"/>
    <w:multiLevelType w:val="multilevel"/>
    <w:tmpl w:val="94D29FB6"/>
    <w:lvl w:ilvl="0">
      <w:start w:val="1"/>
      <w:numFmt w:val="decimal"/>
      <w:lvlText w:val="%1)"/>
      <w:lvlJc w:val="left"/>
      <w:pPr>
        <w:tabs>
          <w:tab w:val="num" w:pos="0"/>
        </w:tabs>
        <w:ind w:left="1146" w:hanging="360"/>
      </w:pPr>
      <w:rPr>
        <w:b/>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6" w15:restartNumberingAfterBreak="0">
    <w:nsid w:val="72545F1F"/>
    <w:multiLevelType w:val="multilevel"/>
    <w:tmpl w:val="E9D0719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72BC7090"/>
    <w:multiLevelType w:val="multilevel"/>
    <w:tmpl w:val="0C905C84"/>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73445792"/>
    <w:multiLevelType w:val="multilevel"/>
    <w:tmpl w:val="73FABB88"/>
    <w:lvl w:ilvl="0">
      <w:start w:val="1"/>
      <w:numFmt w:val="lowerLetter"/>
      <w:lvlText w:val="%1)"/>
      <w:lvlJc w:val="left"/>
      <w:pPr>
        <w:tabs>
          <w:tab w:val="num" w:pos="0"/>
        </w:tabs>
        <w:ind w:left="780" w:hanging="360"/>
      </w:pPr>
      <w:rPr>
        <w:b/>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69" w15:restartNumberingAfterBreak="0">
    <w:nsid w:val="76EE53E2"/>
    <w:multiLevelType w:val="multilevel"/>
    <w:tmpl w:val="7C0C49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77654130"/>
    <w:multiLevelType w:val="multilevel"/>
    <w:tmpl w:val="0966FA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7A9E5A77"/>
    <w:multiLevelType w:val="multilevel"/>
    <w:tmpl w:val="7E8060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7AB8417B"/>
    <w:multiLevelType w:val="multilevel"/>
    <w:tmpl w:val="B472F932"/>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3" w15:restartNumberingAfterBreak="0">
    <w:nsid w:val="7AD20A60"/>
    <w:multiLevelType w:val="multilevel"/>
    <w:tmpl w:val="5C12801E"/>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7C9C2FED"/>
    <w:multiLevelType w:val="multilevel"/>
    <w:tmpl w:val="AA4E0F9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7DEE6A5B"/>
    <w:multiLevelType w:val="multilevel"/>
    <w:tmpl w:val="F0FEF8FC"/>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num w:numId="1">
    <w:abstractNumId w:val="21"/>
  </w:num>
  <w:num w:numId="2">
    <w:abstractNumId w:val="55"/>
  </w:num>
  <w:num w:numId="3">
    <w:abstractNumId w:val="10"/>
  </w:num>
  <w:num w:numId="4">
    <w:abstractNumId w:val="68"/>
  </w:num>
  <w:num w:numId="5">
    <w:abstractNumId w:val="64"/>
  </w:num>
  <w:num w:numId="6">
    <w:abstractNumId w:val="73"/>
  </w:num>
  <w:num w:numId="7">
    <w:abstractNumId w:val="29"/>
  </w:num>
  <w:num w:numId="8">
    <w:abstractNumId w:val="31"/>
  </w:num>
  <w:num w:numId="9">
    <w:abstractNumId w:val="7"/>
  </w:num>
  <w:num w:numId="10">
    <w:abstractNumId w:val="63"/>
  </w:num>
  <w:num w:numId="11">
    <w:abstractNumId w:val="75"/>
  </w:num>
  <w:num w:numId="12">
    <w:abstractNumId w:val="48"/>
  </w:num>
  <w:num w:numId="13">
    <w:abstractNumId w:val="57"/>
  </w:num>
  <w:num w:numId="14">
    <w:abstractNumId w:val="4"/>
  </w:num>
  <w:num w:numId="15">
    <w:abstractNumId w:val="35"/>
  </w:num>
  <w:num w:numId="16">
    <w:abstractNumId w:val="53"/>
  </w:num>
  <w:num w:numId="17">
    <w:abstractNumId w:val="8"/>
  </w:num>
  <w:num w:numId="18">
    <w:abstractNumId w:val="26"/>
  </w:num>
  <w:num w:numId="19">
    <w:abstractNumId w:val="60"/>
  </w:num>
  <w:num w:numId="20">
    <w:abstractNumId w:val="17"/>
  </w:num>
  <w:num w:numId="21">
    <w:abstractNumId w:val="46"/>
  </w:num>
  <w:num w:numId="22">
    <w:abstractNumId w:val="5"/>
  </w:num>
  <w:num w:numId="23">
    <w:abstractNumId w:val="69"/>
  </w:num>
  <w:num w:numId="24">
    <w:abstractNumId w:val="66"/>
  </w:num>
  <w:num w:numId="25">
    <w:abstractNumId w:val="18"/>
  </w:num>
  <w:num w:numId="26">
    <w:abstractNumId w:val="42"/>
  </w:num>
  <w:num w:numId="27">
    <w:abstractNumId w:val="6"/>
  </w:num>
  <w:num w:numId="28">
    <w:abstractNumId w:val="28"/>
  </w:num>
  <w:num w:numId="29">
    <w:abstractNumId w:val="1"/>
  </w:num>
  <w:num w:numId="30">
    <w:abstractNumId w:val="74"/>
  </w:num>
  <w:num w:numId="31">
    <w:abstractNumId w:val="72"/>
  </w:num>
  <w:num w:numId="32">
    <w:abstractNumId w:val="47"/>
  </w:num>
  <w:num w:numId="33">
    <w:abstractNumId w:val="0"/>
  </w:num>
  <w:num w:numId="34">
    <w:abstractNumId w:val="24"/>
  </w:num>
  <w:num w:numId="35">
    <w:abstractNumId w:val="67"/>
  </w:num>
  <w:num w:numId="36">
    <w:abstractNumId w:val="52"/>
  </w:num>
  <w:num w:numId="37">
    <w:abstractNumId w:val="49"/>
  </w:num>
  <w:num w:numId="38">
    <w:abstractNumId w:val="3"/>
  </w:num>
  <w:num w:numId="39">
    <w:abstractNumId w:val="51"/>
  </w:num>
  <w:num w:numId="40">
    <w:abstractNumId w:val="54"/>
  </w:num>
  <w:num w:numId="41">
    <w:abstractNumId w:val="65"/>
  </w:num>
  <w:num w:numId="42">
    <w:abstractNumId w:val="37"/>
  </w:num>
  <w:num w:numId="43">
    <w:abstractNumId w:val="20"/>
  </w:num>
  <w:num w:numId="44">
    <w:abstractNumId w:val="33"/>
  </w:num>
  <w:num w:numId="45">
    <w:abstractNumId w:val="50"/>
  </w:num>
  <w:num w:numId="46">
    <w:abstractNumId w:val="25"/>
  </w:num>
  <w:num w:numId="47">
    <w:abstractNumId w:val="58"/>
  </w:num>
  <w:num w:numId="48">
    <w:abstractNumId w:val="16"/>
  </w:num>
  <w:num w:numId="49">
    <w:abstractNumId w:val="12"/>
  </w:num>
  <w:num w:numId="50">
    <w:abstractNumId w:val="59"/>
  </w:num>
  <w:num w:numId="51">
    <w:abstractNumId w:val="39"/>
  </w:num>
  <w:num w:numId="52">
    <w:abstractNumId w:val="9"/>
  </w:num>
  <w:num w:numId="53">
    <w:abstractNumId w:val="32"/>
  </w:num>
  <w:num w:numId="54">
    <w:abstractNumId w:val="62"/>
  </w:num>
  <w:num w:numId="55">
    <w:abstractNumId w:val="34"/>
  </w:num>
  <w:num w:numId="56">
    <w:abstractNumId w:val="44"/>
  </w:num>
  <w:num w:numId="57">
    <w:abstractNumId w:val="45"/>
  </w:num>
  <w:num w:numId="58">
    <w:abstractNumId w:val="70"/>
  </w:num>
  <w:num w:numId="59">
    <w:abstractNumId w:val="38"/>
  </w:num>
  <w:num w:numId="60">
    <w:abstractNumId w:val="22"/>
  </w:num>
  <w:num w:numId="61">
    <w:abstractNumId w:val="41"/>
  </w:num>
  <w:num w:numId="62">
    <w:abstractNumId w:val="27"/>
  </w:num>
  <w:num w:numId="63">
    <w:abstractNumId w:val="36"/>
  </w:num>
  <w:num w:numId="64">
    <w:abstractNumId w:val="15"/>
  </w:num>
  <w:num w:numId="65">
    <w:abstractNumId w:val="13"/>
  </w:num>
  <w:num w:numId="66">
    <w:abstractNumId w:val="23"/>
  </w:num>
  <w:num w:numId="67">
    <w:abstractNumId w:val="61"/>
  </w:num>
  <w:num w:numId="68">
    <w:abstractNumId w:val="40"/>
  </w:num>
  <w:num w:numId="69">
    <w:abstractNumId w:val="11"/>
  </w:num>
  <w:num w:numId="70">
    <w:abstractNumId w:val="71"/>
  </w:num>
  <w:num w:numId="71">
    <w:abstractNumId w:val="43"/>
  </w:num>
  <w:num w:numId="72">
    <w:abstractNumId w:val="19"/>
  </w:num>
  <w:num w:numId="73">
    <w:abstractNumId w:val="14"/>
  </w:num>
  <w:num w:numId="74">
    <w:abstractNumId w:val="2"/>
  </w:num>
  <w:num w:numId="75">
    <w:abstractNumId w:val="30"/>
  </w:num>
  <w:num w:numId="76">
    <w:abstractNumId w:val="5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4D77A-17B1-4627-9255-F53A6A95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Pr>
      <w:color w:val="0000FF" w:themeColor="hyperlink"/>
      <w:u w:val="single"/>
    </w:rPr>
  </w:style>
  <w:style w:type="character" w:styleId="Pogrubienie">
    <w:name w:val="Strong"/>
    <w:basedOn w:val="Domylnaczcionkaakapitu"/>
    <w:uiPriority w:val="22"/>
    <w:qFormat/>
    <w:rPr>
      <w:b/>
      <w:bCs/>
    </w:rPr>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Numeracjawierszy">
    <w:name w:val="Numeracja wierszy"/>
  </w:style>
  <w:style w:type="paragraph" w:styleId="Nagwek">
    <w:name w:val="header"/>
    <w:basedOn w:val="Normalny"/>
    <w:next w:val="Tekstpodstawowy"/>
    <w:link w:val="NagwekZnak"/>
    <w:uiPriority w:val="99"/>
    <w:unhideWhenUsed/>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Akapitzlist">
    <w:name w:val="List Paragraph"/>
    <w:basedOn w:val="Normalny"/>
    <w:uiPriority w:val="34"/>
    <w:qFormat/>
    <w:pPr>
      <w:ind w:left="720"/>
      <w:contextualSpacing/>
    </w:pPr>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customStyle="1" w:styleId="BodyText21">
    <w:name w:val="Body Text 21"/>
    <w:basedOn w:val="Normalny"/>
    <w:qFormat/>
    <w:pPr>
      <w:widowControl w:val="0"/>
      <w:spacing w:after="0" w:line="360" w:lineRule="auto"/>
      <w:jc w:val="center"/>
    </w:pPr>
    <w:rPr>
      <w:rFonts w:ascii="Times New Roman" w:eastAsia="Times New Roman" w:hAnsi="Times New Roman" w:cs="Times New Roman"/>
      <w:b/>
      <w:bCs/>
      <w:sz w:val="24"/>
      <w:szCs w:val="24"/>
      <w:lang w:eastAsia="ar-SA"/>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Poprawka">
    <w:name w:val="Revision"/>
    <w:uiPriority w:val="99"/>
    <w:semiHidden/>
    <w:qFormat/>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customStyle="1" w:styleId="Standard">
    <w:name w:val="Standard"/>
    <w:qFormat/>
    <w:pPr>
      <w:spacing w:line="276" w:lineRule="auto"/>
      <w:textAlignment w:val="baseline"/>
    </w:pPr>
    <w:rPr>
      <w:rFonts w:ascii="Times New Roman" w:eastAsia="Times New Roman" w:hAnsi="Times New Roman" w:cs="Times New Roman"/>
      <w:color w:val="00000A"/>
      <w:kern w:val="2"/>
      <w:sz w:val="20"/>
      <w:szCs w:val="24"/>
      <w:lang w:eastAsia="pl-PL"/>
    </w:rPr>
  </w:style>
  <w:style w:type="paragraph" w:customStyle="1" w:styleId="Default">
    <w:name w:val="Default"/>
    <w:qFormat/>
    <w:pPr>
      <w:autoSpaceDE w:val="0"/>
    </w:pPr>
    <w:rPr>
      <w:rFonts w:ascii="Arial" w:eastAsia="Times New Roma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brodnica" TargetMode="External"/><Relationship Id="rId13" Type="http://schemas.openxmlformats.org/officeDocument/2006/relationships/hyperlink" Target="http://www.portalzp.pl/kody-cpv/szczegoly/roboty-budowlane-w-zakresie-specjalnych-budynkow-medycznych-654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zpitalbrodnica" TargetMode="External"/><Relationship Id="rId17" Type="http://schemas.openxmlformats.org/officeDocument/2006/relationships/hyperlink" Target="https://platformazakupowa.pl/pn/szpitalbrodnica" TargetMode="External"/><Relationship Id="rId2" Type="http://schemas.openxmlformats.org/officeDocument/2006/relationships/numbering" Target="numbering.xml"/><Relationship Id="rId16" Type="http://schemas.openxmlformats.org/officeDocument/2006/relationships/hyperlink" Target="https://platformazakupowa.pl/pn/szpitalbrodni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zozbrodnica.pl" TargetMode="Externa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10" Type="http://schemas.openxmlformats.org/officeDocument/2006/relationships/hyperlink" Target="mailto:sekretariat@zozbrodnic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zpitalbrodnica" TargetMode="External"/><Relationship Id="rId14" Type="http://schemas.openxmlformats.org/officeDocument/2006/relationships/hyperlink" Target="http://www.portalzp.pl/kody-cpv/szczegoly/roboty-budowlane-w-zakresie-obiektow-szpitalnych-654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3D5BD-4D28-40BA-A6BC-63AB1196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40</Pages>
  <Words>13194</Words>
  <Characters>79169</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Błażej</dc:creator>
  <dc:description/>
  <cp:lastModifiedBy>Joanna Błażej </cp:lastModifiedBy>
  <cp:revision>5</cp:revision>
  <cp:lastPrinted>2022-05-24T06:53:00Z</cp:lastPrinted>
  <dcterms:created xsi:type="dcterms:W3CDTF">2022-05-23T09:32:00Z</dcterms:created>
  <dcterms:modified xsi:type="dcterms:W3CDTF">2022-05-24T06:54:00Z</dcterms:modified>
  <dc:language>pl-PL</dc:language>
</cp:coreProperties>
</file>