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F3C6" w14:textId="6E9C0AA6" w:rsidR="00D01395" w:rsidRDefault="00D01395" w:rsidP="00E651F7">
      <w:pPr>
        <w:spacing w:after="0" w:line="240" w:lineRule="auto"/>
        <w:rPr>
          <w:rFonts w:ascii="Arial" w:hAnsi="Arial" w:cs="Arial"/>
          <w:sz w:val="18"/>
          <w:szCs w:val="18"/>
        </w:rPr>
      </w:pPr>
      <w:r w:rsidRPr="00E651F7">
        <w:rPr>
          <w:rFonts w:ascii="Arial" w:hAnsi="Arial" w:cs="Arial"/>
          <w:sz w:val="18"/>
          <w:szCs w:val="18"/>
        </w:rPr>
        <w:tab/>
      </w:r>
      <w:r w:rsidRPr="00E651F7">
        <w:rPr>
          <w:rFonts w:ascii="Arial" w:hAnsi="Arial" w:cs="Arial"/>
          <w:sz w:val="18"/>
          <w:szCs w:val="18"/>
        </w:rPr>
        <w:tab/>
      </w:r>
      <w:r w:rsidRPr="00E651F7">
        <w:rPr>
          <w:rFonts w:ascii="Arial" w:hAnsi="Arial" w:cs="Arial"/>
          <w:sz w:val="18"/>
          <w:szCs w:val="18"/>
        </w:rPr>
        <w:tab/>
      </w:r>
      <w:r w:rsidRPr="00E651F7">
        <w:rPr>
          <w:rFonts w:ascii="Arial" w:hAnsi="Arial" w:cs="Arial"/>
          <w:sz w:val="18"/>
          <w:szCs w:val="18"/>
        </w:rPr>
        <w:tab/>
      </w:r>
      <w:r w:rsidRPr="00E651F7">
        <w:rPr>
          <w:rFonts w:ascii="Arial" w:hAnsi="Arial" w:cs="Arial"/>
          <w:sz w:val="18"/>
          <w:szCs w:val="18"/>
        </w:rPr>
        <w:tab/>
      </w:r>
      <w:r w:rsidRPr="00E651F7">
        <w:rPr>
          <w:rFonts w:ascii="Arial" w:hAnsi="Arial" w:cs="Arial"/>
          <w:sz w:val="18"/>
          <w:szCs w:val="18"/>
        </w:rPr>
        <w:tab/>
      </w:r>
      <w:r w:rsidRPr="00E651F7">
        <w:rPr>
          <w:rFonts w:ascii="Arial" w:hAnsi="Arial" w:cs="Arial"/>
          <w:sz w:val="18"/>
          <w:szCs w:val="18"/>
        </w:rPr>
        <w:tab/>
      </w:r>
      <w:r w:rsidRPr="00E651F7">
        <w:rPr>
          <w:rFonts w:ascii="Arial" w:hAnsi="Arial" w:cs="Arial"/>
          <w:sz w:val="18"/>
          <w:szCs w:val="18"/>
        </w:rPr>
        <w:tab/>
      </w:r>
      <w:r w:rsidRPr="00E651F7">
        <w:rPr>
          <w:rFonts w:ascii="Arial" w:hAnsi="Arial" w:cs="Arial"/>
          <w:sz w:val="18"/>
          <w:szCs w:val="18"/>
        </w:rPr>
        <w:tab/>
        <w:t xml:space="preserve">Załącznik nr </w:t>
      </w:r>
      <w:r w:rsidR="005B727E">
        <w:rPr>
          <w:rFonts w:ascii="Arial" w:hAnsi="Arial" w:cs="Arial"/>
          <w:sz w:val="18"/>
          <w:szCs w:val="18"/>
        </w:rPr>
        <w:t>5</w:t>
      </w:r>
      <w:r w:rsidRPr="00E651F7">
        <w:rPr>
          <w:rFonts w:ascii="Arial" w:hAnsi="Arial" w:cs="Arial"/>
          <w:sz w:val="18"/>
          <w:szCs w:val="18"/>
        </w:rPr>
        <w:t xml:space="preserve"> do SWZ </w:t>
      </w:r>
    </w:p>
    <w:p w14:paraId="17B463A2" w14:textId="77777777" w:rsidR="00E651F7" w:rsidRPr="00E651F7" w:rsidRDefault="00E651F7" w:rsidP="00E651F7">
      <w:pPr>
        <w:spacing w:after="0" w:line="240" w:lineRule="auto"/>
        <w:rPr>
          <w:rFonts w:ascii="Arial" w:hAnsi="Arial" w:cs="Arial"/>
          <w:sz w:val="18"/>
          <w:szCs w:val="18"/>
        </w:rPr>
      </w:pPr>
    </w:p>
    <w:p w14:paraId="3BE8A462" w14:textId="7E5EF6CB" w:rsidR="00083FF0" w:rsidRDefault="00083FF0" w:rsidP="00E651F7">
      <w:pPr>
        <w:spacing w:after="0" w:line="240" w:lineRule="auto"/>
        <w:rPr>
          <w:rFonts w:ascii="Arial" w:hAnsi="Arial" w:cs="Arial"/>
          <w:b/>
          <w:sz w:val="18"/>
          <w:szCs w:val="18"/>
        </w:rPr>
      </w:pPr>
      <w:r w:rsidRPr="00E651F7">
        <w:rPr>
          <w:rFonts w:ascii="Arial" w:hAnsi="Arial" w:cs="Arial"/>
          <w:b/>
          <w:sz w:val="18"/>
          <w:szCs w:val="18"/>
        </w:rPr>
        <w:t>Istotne dla stron postanowienia, które zostaną wprowadzone do treści zawieranej umowy w sprawie zamówienia publicznego.</w:t>
      </w:r>
    </w:p>
    <w:p w14:paraId="1C2ECBC0" w14:textId="77777777" w:rsidR="00E651F7" w:rsidRPr="00E651F7" w:rsidRDefault="00E651F7" w:rsidP="00E651F7">
      <w:pPr>
        <w:spacing w:after="0" w:line="240" w:lineRule="auto"/>
        <w:rPr>
          <w:rFonts w:ascii="Arial" w:hAnsi="Arial" w:cs="Arial"/>
          <w:b/>
          <w:sz w:val="18"/>
          <w:szCs w:val="18"/>
        </w:rPr>
      </w:pPr>
    </w:p>
    <w:p w14:paraId="66F718F2" w14:textId="52117797" w:rsidR="00D01395" w:rsidRPr="00E651F7" w:rsidRDefault="00521A5F" w:rsidP="00E651F7">
      <w:pPr>
        <w:spacing w:after="0" w:line="240" w:lineRule="auto"/>
        <w:jc w:val="both"/>
        <w:rPr>
          <w:rFonts w:ascii="Arial" w:eastAsia="Times New Roman" w:hAnsi="Arial" w:cs="Arial"/>
          <w:b/>
          <w:bCs/>
          <w:sz w:val="18"/>
          <w:szCs w:val="18"/>
          <w:lang w:eastAsia="pl-PL"/>
        </w:rPr>
      </w:pPr>
      <w:r w:rsidRPr="00E651F7">
        <w:rPr>
          <w:rFonts w:ascii="Arial" w:eastAsia="Times New Roman" w:hAnsi="Arial" w:cs="Arial"/>
          <w:sz w:val="18"/>
          <w:szCs w:val="18"/>
          <w:lang w:eastAsia="pl-PL"/>
        </w:rPr>
        <w:t xml:space="preserve">1. </w:t>
      </w:r>
      <w:r w:rsidR="00E651F7">
        <w:rPr>
          <w:rFonts w:ascii="Arial" w:eastAsia="Times New Roman" w:hAnsi="Arial" w:cs="Arial"/>
          <w:sz w:val="18"/>
          <w:szCs w:val="18"/>
          <w:lang w:eastAsia="pl-PL"/>
        </w:rPr>
        <w:tab/>
      </w:r>
      <w:r w:rsidR="002546F1" w:rsidRPr="002546F1">
        <w:rPr>
          <w:rFonts w:ascii="Arial" w:eastAsia="Times New Roman" w:hAnsi="Arial" w:cs="Arial"/>
          <w:sz w:val="18"/>
          <w:szCs w:val="18"/>
          <w:lang w:eastAsia="pl-PL"/>
        </w:rPr>
        <w:t xml:space="preserve">Zamawiający zgodnie z przepisami art. 95 ust. 1 ustawy </w:t>
      </w:r>
      <w:proofErr w:type="spellStart"/>
      <w:r w:rsidR="002546F1" w:rsidRPr="002546F1">
        <w:rPr>
          <w:rFonts w:ascii="Arial" w:eastAsia="Times New Roman" w:hAnsi="Arial" w:cs="Arial"/>
          <w:sz w:val="18"/>
          <w:szCs w:val="18"/>
          <w:lang w:eastAsia="pl-PL"/>
        </w:rPr>
        <w:t>Pzp</w:t>
      </w:r>
      <w:proofErr w:type="spellEnd"/>
      <w:r w:rsidR="002546F1" w:rsidRPr="002546F1">
        <w:rPr>
          <w:rFonts w:ascii="Arial" w:eastAsia="Times New Roman" w:hAnsi="Arial" w:cs="Arial"/>
          <w:sz w:val="18"/>
          <w:szCs w:val="18"/>
          <w:lang w:eastAsia="pl-PL"/>
        </w:rPr>
        <w:t xml:space="preserve"> wymaga zatrudnienia przez Wykonawcę lub Podwykonawcę na podstawie umowy o pracę (w rozumieniu art. 22 § 1 Kodeksu Pracy) </w:t>
      </w:r>
      <w:r w:rsidR="002546F1" w:rsidRPr="002546F1">
        <w:rPr>
          <w:rFonts w:ascii="Arial" w:eastAsia="Times New Roman" w:hAnsi="Arial" w:cs="Arial"/>
          <w:b/>
          <w:bCs/>
          <w:sz w:val="18"/>
          <w:szCs w:val="18"/>
          <w:lang w:eastAsia="pl-PL"/>
        </w:rPr>
        <w:t>osób</w:t>
      </w:r>
      <w:r w:rsidR="002546F1" w:rsidRPr="002546F1">
        <w:rPr>
          <w:rFonts w:ascii="Arial" w:eastAsia="Times New Roman" w:hAnsi="Arial" w:cs="Arial"/>
          <w:b/>
          <w:sz w:val="18"/>
          <w:szCs w:val="18"/>
          <w:lang w:eastAsia="pl-PL"/>
        </w:rPr>
        <w:t xml:space="preserve"> wykonujących opisane usługi w zakresie nadzoru autorskiego,</w:t>
      </w:r>
      <w:r w:rsidR="002546F1" w:rsidRPr="002546F1">
        <w:rPr>
          <w:rFonts w:ascii="Arial" w:eastAsia="Times New Roman" w:hAnsi="Arial" w:cs="Arial"/>
          <w:sz w:val="18"/>
          <w:szCs w:val="18"/>
          <w:lang w:eastAsia="pl-PL"/>
        </w:rPr>
        <w:t xml:space="preserve"> z wyłączeniem osób, które wykonują prace w ramach własnej działalności gospodarczej</w:t>
      </w:r>
      <w:r w:rsidR="002546F1" w:rsidRPr="002546F1">
        <w:rPr>
          <w:rFonts w:ascii="Arial" w:eastAsia="Times New Roman" w:hAnsi="Arial" w:cs="Arial"/>
          <w:b/>
          <w:sz w:val="18"/>
          <w:szCs w:val="18"/>
          <w:lang w:eastAsia="pl-PL"/>
        </w:rPr>
        <w:t>.</w:t>
      </w:r>
      <w:r w:rsidR="002546F1" w:rsidRPr="002546F1">
        <w:rPr>
          <w:rFonts w:ascii="Arial" w:eastAsia="Times New Roman" w:hAnsi="Arial" w:cs="Arial"/>
          <w:sz w:val="18"/>
          <w:szCs w:val="18"/>
          <w:lang w:eastAsia="pl-PL"/>
        </w:rPr>
        <w:t xml:space="preserve"> </w:t>
      </w:r>
    </w:p>
    <w:p w14:paraId="75E42AF0" w14:textId="581D0651" w:rsidR="002546F1" w:rsidRPr="00E651F7" w:rsidRDefault="003F4741"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2</w:t>
      </w:r>
      <w:r w:rsidR="00D01395" w:rsidRPr="00E651F7">
        <w:rPr>
          <w:rFonts w:ascii="Arial" w:eastAsia="Times New Roman" w:hAnsi="Arial" w:cs="Arial"/>
          <w:sz w:val="18"/>
          <w:szCs w:val="18"/>
          <w:lang w:eastAsia="pl-PL"/>
        </w:rPr>
        <w:t xml:space="preserve">. </w:t>
      </w:r>
      <w:r w:rsidR="00D01395" w:rsidRPr="00E651F7">
        <w:rPr>
          <w:rFonts w:ascii="Arial" w:eastAsia="Times New Roman" w:hAnsi="Arial" w:cs="Arial"/>
          <w:sz w:val="18"/>
          <w:szCs w:val="18"/>
          <w:lang w:eastAsia="pl-PL"/>
        </w:rPr>
        <w:tab/>
        <w:t xml:space="preserve">Wykonawca przy realizacji przedmiotu umowy zobowiązuje się do przestrzegania obowiązujących u Zamawiającego ,,Zasad środowiskowych i BHP dla Wykonawców” które dostępne są dla Wykonawcy na stronie internetowej Zamawiającego oraz przepisów </w:t>
      </w:r>
      <w:proofErr w:type="spellStart"/>
      <w:r w:rsidR="00D01395" w:rsidRPr="00E651F7">
        <w:rPr>
          <w:rFonts w:ascii="Arial" w:eastAsia="Times New Roman" w:hAnsi="Arial" w:cs="Arial"/>
          <w:sz w:val="18"/>
          <w:szCs w:val="18"/>
          <w:lang w:eastAsia="pl-PL"/>
        </w:rPr>
        <w:t>ppoż</w:t>
      </w:r>
      <w:proofErr w:type="spellEnd"/>
      <w:r w:rsidR="00D01395" w:rsidRPr="00E651F7">
        <w:rPr>
          <w:rFonts w:ascii="Arial" w:eastAsia="Times New Roman" w:hAnsi="Arial" w:cs="Arial"/>
          <w:sz w:val="18"/>
          <w:szCs w:val="18"/>
          <w:lang w:eastAsia="pl-PL"/>
        </w:rPr>
        <w:t xml:space="preserve"> i porządkowych obowiązujących w obiektach i na terenie Zamawiającego. </w:t>
      </w:r>
    </w:p>
    <w:p w14:paraId="2BB00CCE" w14:textId="0325B1A7" w:rsidR="002546F1" w:rsidRPr="002546F1" w:rsidRDefault="002546F1" w:rsidP="00E651F7">
      <w:pPr>
        <w:suppressAutoHyphens/>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3</w:t>
      </w:r>
      <w:r w:rsidRPr="002546F1">
        <w:rPr>
          <w:rFonts w:ascii="Arial" w:eastAsia="Times New Roman" w:hAnsi="Arial" w:cs="Arial"/>
          <w:sz w:val="18"/>
          <w:szCs w:val="18"/>
          <w:lang w:eastAsia="pl-PL"/>
        </w:rPr>
        <w:t xml:space="preserve">. </w:t>
      </w:r>
      <w:r w:rsidR="00E651F7">
        <w:rPr>
          <w:rFonts w:ascii="Arial" w:eastAsia="Times New Roman" w:hAnsi="Arial" w:cs="Arial"/>
          <w:sz w:val="18"/>
          <w:szCs w:val="18"/>
          <w:lang w:eastAsia="pl-PL"/>
        </w:rPr>
        <w:tab/>
      </w:r>
      <w:r w:rsidRPr="002546F1">
        <w:rPr>
          <w:rFonts w:ascii="Arial" w:eastAsia="Times New Roman" w:hAnsi="Arial" w:cs="Arial"/>
          <w:sz w:val="18"/>
          <w:szCs w:val="18"/>
          <w:lang w:eastAsia="pl-PL"/>
        </w:rPr>
        <w:t xml:space="preserve">Bez zgody Zamawiającego i </w:t>
      </w:r>
      <w:r w:rsidRPr="002546F1">
        <w:rPr>
          <w:rFonts w:ascii="Arial" w:eastAsia="Calibri" w:hAnsi="Arial" w:cs="Arial"/>
          <w:sz w:val="18"/>
          <w:szCs w:val="18"/>
        </w:rPr>
        <w:t xml:space="preserve">Ministra Obrony Narodowej </w:t>
      </w:r>
      <w:r w:rsidRPr="002546F1">
        <w:rPr>
          <w:rFonts w:ascii="Arial" w:eastAsia="Times New Roman" w:hAnsi="Arial" w:cs="Arial"/>
          <w:sz w:val="18"/>
          <w:szCs w:val="18"/>
          <w:lang w:eastAsia="pl-PL"/>
        </w:rPr>
        <w:t>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2546F1">
        <w:rPr>
          <w:rFonts w:ascii="Arial" w:eastAsia="Times New Roman" w:hAnsi="Arial" w:cs="Arial"/>
          <w:sz w:val="18"/>
          <w:szCs w:val="18"/>
          <w:vertAlign w:val="superscript"/>
          <w:lang w:eastAsia="pl-PL"/>
        </w:rPr>
        <w:t>5</w:t>
      </w:r>
      <w:r w:rsidRPr="002546F1">
        <w:rPr>
          <w:rFonts w:ascii="Arial" w:eastAsia="Times New Roman" w:hAnsi="Arial" w:cs="Arial"/>
          <w:sz w:val="18"/>
          <w:szCs w:val="18"/>
          <w:lang w:eastAsia="pl-PL"/>
        </w:rPr>
        <w:t xml:space="preserve"> </w:t>
      </w:r>
      <w:proofErr w:type="spellStart"/>
      <w:r w:rsidRPr="002546F1">
        <w:rPr>
          <w:rFonts w:ascii="Arial" w:eastAsia="Times New Roman" w:hAnsi="Arial" w:cs="Arial"/>
          <w:sz w:val="18"/>
          <w:szCs w:val="18"/>
          <w:lang w:eastAsia="pl-PL"/>
        </w:rPr>
        <w:t>kc</w:t>
      </w:r>
      <w:proofErr w:type="spellEnd"/>
      <w:r w:rsidRPr="002546F1">
        <w:rPr>
          <w:rFonts w:ascii="Arial" w:eastAsia="Times New Roman" w:hAnsi="Arial" w:cs="Arial"/>
          <w:sz w:val="18"/>
          <w:szCs w:val="18"/>
          <w:lang w:eastAsia="pl-PL"/>
        </w:rPr>
        <w:t xml:space="preserve"> przekazu świadczenia Zamawiającego należnego na podstawie niniejszej umowy.</w:t>
      </w:r>
    </w:p>
    <w:p w14:paraId="1BE7F283" w14:textId="0D69B99F" w:rsidR="002546F1" w:rsidRPr="00E651F7" w:rsidRDefault="002546F1" w:rsidP="00E651F7">
      <w:pPr>
        <w:suppressAutoHyphens/>
        <w:spacing w:after="0" w:line="240" w:lineRule="auto"/>
        <w:jc w:val="both"/>
        <w:rPr>
          <w:rFonts w:ascii="Arial" w:eastAsia="Calibri" w:hAnsi="Arial" w:cs="Arial"/>
          <w:sz w:val="18"/>
          <w:szCs w:val="18"/>
        </w:rPr>
      </w:pPr>
      <w:r w:rsidRPr="00E651F7">
        <w:rPr>
          <w:rFonts w:ascii="Arial" w:eastAsia="Times New Roman" w:hAnsi="Arial" w:cs="Arial"/>
          <w:sz w:val="18"/>
          <w:szCs w:val="18"/>
          <w:lang w:eastAsia="pl-PL"/>
        </w:rPr>
        <w:t>4</w:t>
      </w:r>
      <w:r w:rsidRPr="002546F1">
        <w:rPr>
          <w:rFonts w:ascii="Arial" w:eastAsia="Times New Roman" w:hAnsi="Arial" w:cs="Arial"/>
          <w:sz w:val="18"/>
          <w:szCs w:val="18"/>
          <w:lang w:eastAsia="pl-PL"/>
        </w:rPr>
        <w:t xml:space="preserve">. </w:t>
      </w:r>
      <w:r w:rsidRPr="002546F1">
        <w:rPr>
          <w:rFonts w:ascii="Arial" w:eastAsia="Calibri" w:hAnsi="Arial" w:cs="Arial"/>
          <w:sz w:val="18"/>
          <w:szCs w:val="18"/>
        </w:rPr>
        <w:t xml:space="preserve">Zgoda, o której mowa </w:t>
      </w:r>
      <w:r w:rsidRPr="00107816">
        <w:rPr>
          <w:rFonts w:ascii="Arial" w:eastAsia="Calibri" w:hAnsi="Arial" w:cs="Arial"/>
          <w:sz w:val="18"/>
          <w:szCs w:val="18"/>
        </w:rPr>
        <w:t xml:space="preserve">w ust. 3  </w:t>
      </w:r>
      <w:r w:rsidRPr="002546F1">
        <w:rPr>
          <w:rFonts w:ascii="Arial" w:eastAsia="Calibri" w:hAnsi="Arial" w:cs="Arial"/>
          <w:sz w:val="18"/>
          <w:szCs w:val="18"/>
        </w:rPr>
        <w:t>winna być wyrażona  w formie pisemnej pod rygorem nieważności.</w:t>
      </w:r>
    </w:p>
    <w:p w14:paraId="5E390B14" w14:textId="77777777" w:rsidR="00D01395" w:rsidRPr="00E651F7" w:rsidRDefault="00D01395" w:rsidP="00E651F7">
      <w:pPr>
        <w:spacing w:after="0" w:line="240" w:lineRule="auto"/>
        <w:rPr>
          <w:rFonts w:ascii="Arial" w:hAnsi="Arial" w:cs="Arial"/>
          <w:sz w:val="18"/>
          <w:szCs w:val="18"/>
        </w:rPr>
      </w:pPr>
    </w:p>
    <w:p w14:paraId="4D6ADD0D" w14:textId="77777777" w:rsidR="00D01395" w:rsidRPr="00E651F7" w:rsidRDefault="00D01395" w:rsidP="00E651F7">
      <w:pPr>
        <w:spacing w:after="0" w:line="240" w:lineRule="auto"/>
        <w:jc w:val="center"/>
        <w:rPr>
          <w:rFonts w:ascii="Arial" w:eastAsia="Times New Roman" w:hAnsi="Arial" w:cs="Arial"/>
          <w:b/>
          <w:sz w:val="18"/>
          <w:szCs w:val="18"/>
          <w:u w:val="single"/>
          <w:lang w:eastAsia="pl-PL"/>
        </w:rPr>
      </w:pPr>
      <w:r w:rsidRPr="00E651F7">
        <w:rPr>
          <w:rFonts w:ascii="Arial" w:eastAsia="Times New Roman" w:hAnsi="Arial" w:cs="Arial"/>
          <w:b/>
          <w:sz w:val="18"/>
          <w:szCs w:val="18"/>
          <w:u w:val="single"/>
          <w:lang w:eastAsia="pl-PL"/>
        </w:rPr>
        <w:t>Dopuszczalne zmiany umowy</w:t>
      </w:r>
    </w:p>
    <w:p w14:paraId="5A43F2E1" w14:textId="6435B621" w:rsidR="00E651F7" w:rsidRPr="00E651F7" w:rsidRDefault="00E651F7" w:rsidP="00E651F7">
      <w:pPr>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1. </w:t>
      </w:r>
      <w:r>
        <w:rPr>
          <w:rFonts w:ascii="Arial" w:eastAsia="Times New Roman" w:hAnsi="Arial" w:cs="Arial"/>
          <w:sz w:val="18"/>
          <w:szCs w:val="18"/>
          <w:lang w:eastAsia="pl-PL"/>
        </w:rPr>
        <w:tab/>
      </w:r>
      <w:r w:rsidRPr="00E651F7">
        <w:rPr>
          <w:rFonts w:ascii="Arial" w:eastAsia="Times New Roman" w:hAnsi="Arial" w:cs="Arial"/>
          <w:sz w:val="18"/>
          <w:szCs w:val="18"/>
          <w:lang w:eastAsia="pl-PL"/>
        </w:rPr>
        <w:t>W przypadkach przewidzianych w umowie dopuszcza się wprowadzenie zmian za zgodą Zamawiającego. Zmiany przewidziane w umowie mogą być inicjowane przez strony umowy.</w:t>
      </w:r>
    </w:p>
    <w:p w14:paraId="7BC998CC" w14:textId="77777777" w:rsidR="00E651F7" w:rsidRPr="00E651F7" w:rsidRDefault="00E651F7" w:rsidP="00E651F7">
      <w:pPr>
        <w:suppressAutoHyphens/>
        <w:spacing w:after="0" w:line="240" w:lineRule="auto"/>
        <w:jc w:val="both"/>
        <w:rPr>
          <w:rFonts w:ascii="Arial" w:eastAsia="MS Mincho" w:hAnsi="Arial" w:cs="Arial"/>
          <w:sz w:val="18"/>
          <w:szCs w:val="18"/>
          <w:lang w:eastAsia="ar-SA"/>
        </w:rPr>
      </w:pPr>
      <w:r w:rsidRPr="00E651F7">
        <w:rPr>
          <w:rFonts w:ascii="Arial" w:eastAsia="MS Mincho" w:hAnsi="Arial" w:cs="Arial"/>
          <w:sz w:val="18"/>
          <w:szCs w:val="18"/>
          <w:lang w:eastAsia="ar-SA"/>
        </w:rPr>
        <w:t xml:space="preserve">2. Zmiana  postanowień niniejszej umowy może nastąpić  na podstawie i pod rygorami art. 455 ust. 1 ustawy Prawo zamówień publicznych. </w:t>
      </w:r>
    </w:p>
    <w:p w14:paraId="7FF7BBFF" w14:textId="77777777" w:rsidR="00E651F7" w:rsidRPr="00E651F7" w:rsidRDefault="00E651F7" w:rsidP="00E651F7">
      <w:pPr>
        <w:suppressAutoHyphens/>
        <w:spacing w:after="0" w:line="240" w:lineRule="auto"/>
        <w:jc w:val="both"/>
        <w:rPr>
          <w:rFonts w:ascii="Arial" w:eastAsia="MS Mincho" w:hAnsi="Arial" w:cs="Arial"/>
          <w:sz w:val="18"/>
          <w:szCs w:val="18"/>
          <w:lang w:eastAsia="ar-SA"/>
        </w:rPr>
      </w:pPr>
      <w:r w:rsidRPr="00E651F7">
        <w:rPr>
          <w:rFonts w:ascii="Arial" w:eastAsia="MS Mincho" w:hAnsi="Arial" w:cs="Arial"/>
          <w:sz w:val="18"/>
          <w:szCs w:val="18"/>
          <w:lang w:eastAsia="ar-SA"/>
        </w:rPr>
        <w:t>3. Zamawiający przewiduje możliwość wprowadzenia istotnych zmian postanowień umowy, które będą dotyczyć:</w:t>
      </w:r>
    </w:p>
    <w:p w14:paraId="7AE674A4" w14:textId="437A0421" w:rsidR="00E651F7" w:rsidRPr="00E651F7" w:rsidRDefault="00E651F7" w:rsidP="00E651F7">
      <w:pPr>
        <w:spacing w:after="0"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a</w:t>
      </w:r>
      <w:r w:rsidRPr="00E651F7">
        <w:rPr>
          <w:rFonts w:ascii="Arial" w:eastAsia="Times New Roman" w:hAnsi="Arial" w:cs="Arial"/>
          <w:sz w:val="18"/>
          <w:szCs w:val="18"/>
          <w:lang w:eastAsia="pl-PL"/>
        </w:rPr>
        <w:t xml:space="preserve">) poprawy jakości lub innych parametrów charakterystycznych dla danego elementu dostawy lub zmiany technologii na równoważną lub lepszą, podniesienia wydajności urządzeń oraz bezpieczeństwa, w sytuacji wycofania z rynku przez producenta lub wstrzymania, zakończenia produkcji zaoferowanego przez Wykonawcę przedmiotu zamówienia bądź jego elementów; </w:t>
      </w:r>
    </w:p>
    <w:p w14:paraId="1FBB25F5" w14:textId="3AFA1FA5"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b</w:t>
      </w:r>
      <w:r w:rsidRPr="00E651F7">
        <w:rPr>
          <w:rFonts w:ascii="Arial" w:eastAsia="Times New Roman" w:hAnsi="Arial" w:cs="Arial"/>
          <w:sz w:val="18"/>
          <w:szCs w:val="18"/>
          <w:lang w:eastAsia="pl-PL"/>
        </w:rPr>
        <w:t>) zmian obowiązujących przepisów prawa lub wejścia w życie nowych przepisów prawa w zakresie</w:t>
      </w:r>
      <w:r>
        <w:rPr>
          <w:rFonts w:ascii="Arial" w:eastAsia="Times New Roman" w:hAnsi="Arial" w:cs="Arial"/>
          <w:sz w:val="18"/>
          <w:szCs w:val="18"/>
          <w:lang w:eastAsia="pl-PL"/>
        </w:rPr>
        <w:t xml:space="preserve"> </w:t>
      </w:r>
      <w:r w:rsidRPr="00E651F7">
        <w:rPr>
          <w:rFonts w:ascii="Arial" w:eastAsia="Times New Roman" w:hAnsi="Arial" w:cs="Arial"/>
          <w:sz w:val="18"/>
          <w:szCs w:val="18"/>
          <w:lang w:eastAsia="pl-PL"/>
        </w:rPr>
        <w:t>przedmiotu umowy;</w:t>
      </w:r>
    </w:p>
    <w:p w14:paraId="0545BEDD" w14:textId="3668C381"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c</w:t>
      </w:r>
      <w:r w:rsidRPr="00E651F7">
        <w:rPr>
          <w:rFonts w:ascii="Arial" w:eastAsia="Times New Roman" w:hAnsi="Arial" w:cs="Arial"/>
          <w:sz w:val="18"/>
          <w:szCs w:val="18"/>
          <w:lang w:eastAsia="pl-PL"/>
        </w:rPr>
        <w:t>) zaistnienia innych okoliczności prawnych, ekonomicznych;</w:t>
      </w:r>
    </w:p>
    <w:p w14:paraId="5FB7CC72" w14:textId="4954E287" w:rsidR="00E651F7" w:rsidRPr="00F55C9B"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F55C9B">
        <w:rPr>
          <w:rFonts w:ascii="Arial" w:eastAsia="Times New Roman" w:hAnsi="Arial" w:cs="Arial"/>
          <w:sz w:val="18"/>
          <w:szCs w:val="18"/>
          <w:lang w:eastAsia="pl-PL"/>
        </w:rPr>
        <w:t>d) wystąpienia siły wyższej: za przypadek siły wyższej uważa się sytuacje, w której wykonywanie zamówienia stało się niemożliwe wskutek zdarzeń zewnętrznych, nadzwyczajnych, niemożliwych do przewidzenia (oraz niemożliwych do przewidzenia skutków tych zdarzeń, którym żadna ze Stron nie mogła zapobiec nawet przy dochowaniu najwyższej staranności) huragany, inne anomalia pogodowe, strajki, zamieszki, stan nadzwyczajny, pandemia, epidemia; w przypadku zaistnienia siły wyższej terminy określone w umowie zostaną przedłużone o czas działania siły wyższej, a Strona zobowiązana jest powiadomić drugą Stronę w formie pisemnej o wystąpieniu siły wyższej niezwłocznie od momentu jej wystąpienia; Jeżeli okres działania siły wyższej trwa dłużej niż 30 dni, Strony mają prawo odstąpić od dalszej realizacji umowy, (bez konsekwencji ponoszenia kar, odszkodowań, rekompensaty, udziału w naprawie szkód) w terminie do 30 dni od dnia powiadomienia Strony;</w:t>
      </w:r>
    </w:p>
    <w:p w14:paraId="756C767C" w14:textId="287D5B53" w:rsidR="00E651F7" w:rsidRPr="00F55C9B"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F55C9B">
        <w:rPr>
          <w:rFonts w:ascii="Arial" w:eastAsia="Times New Roman" w:hAnsi="Arial" w:cs="Arial"/>
          <w:sz w:val="18"/>
          <w:szCs w:val="18"/>
          <w:lang w:eastAsia="pl-PL"/>
        </w:rPr>
        <w:t xml:space="preserve">e) Strony nie odpowiadają za niewykonanie lub nienależyte wykonanie przedmiotu umowy jeżeli jest to spowodowane siłą wyższą. </w:t>
      </w:r>
    </w:p>
    <w:p w14:paraId="5D0A7BCA" w14:textId="77777777"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4. Zamawiający dopuszcza możliwość zmian umowy gdy konieczność wprowadzenia takich zmian wynikać będzie z okoliczności, których nie można było przewidzieć w chwili zawarcia umowy lub zmiany te są korzystne dla Zamawiającego w szczególności: zmiany wynikające z aktualnych na czas wykonywania zamówienia przepisów prawa, zwiększenia bezpieczeństwa wykonywanych usług lub zapobieżenia powstania nieodwracalnych w skutkach strat dla Zamawiającego.</w:t>
      </w:r>
    </w:p>
    <w:p w14:paraId="763BE140" w14:textId="77777777"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5. W przypadku zmiany stawki podatku od towarów i usług przyjętej do określenia wysokości wynagrodzenia Wykonawcy, która to zmiana zacznie obowiązywać po dniu zawarcia niniejszej umowy, wynagrodzenie Wykonawcy brutto ulegnie odpowiedniej zmianie poprzez zastosowanie zmienionej stawki podatku od towarów i usług.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 Zmiana powyższa nie wymaga aneksu do umowy.</w:t>
      </w:r>
    </w:p>
    <w:p w14:paraId="723D5187" w14:textId="77777777"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6. W przypadku, gdy w okresie obowiązywania umowy nastąpi zmiana:</w:t>
      </w:r>
    </w:p>
    <w:p w14:paraId="49275E4A" w14:textId="6E586B04"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1) wysokości minimalnego wynagrodzenia za pracę albo wysokości minimalnej stawki godzinowej,</w:t>
      </w:r>
      <w:r>
        <w:rPr>
          <w:rFonts w:ascii="Arial" w:eastAsia="Times New Roman" w:hAnsi="Arial" w:cs="Arial"/>
          <w:sz w:val="18"/>
          <w:szCs w:val="18"/>
          <w:lang w:eastAsia="pl-PL"/>
        </w:rPr>
        <w:t xml:space="preserve"> </w:t>
      </w:r>
      <w:r w:rsidRPr="00E651F7">
        <w:rPr>
          <w:rFonts w:ascii="Arial" w:eastAsia="Times New Roman" w:hAnsi="Arial" w:cs="Arial"/>
          <w:sz w:val="18"/>
          <w:szCs w:val="18"/>
          <w:lang w:eastAsia="pl-PL"/>
        </w:rPr>
        <w:t>ustalonych na podstawie przepisów ustawy z dnia 10 października 2002 r. o minimalnym wynagrodzeniu za pracę,</w:t>
      </w:r>
    </w:p>
    <w:p w14:paraId="065929D5" w14:textId="510E58E3"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2) zasad podlegania ubezpieczeniom społecznym lub ubezpieczeniu zdrowotnemu lub wysokości stawki składki na ubezpieczenia społeczne lub zdrowotne, - jeżeli zmiany te będą miały wpływ na koszty wykonania zamówienia przez Wykonawcę.</w:t>
      </w:r>
    </w:p>
    <w:p w14:paraId="00B87340" w14:textId="55955211"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3) zasad gromadzenia i wysokości wpłat do pracowniczych planów kapitałowych, o których mowa w</w:t>
      </w:r>
      <w:r w:rsidR="00125197">
        <w:rPr>
          <w:rFonts w:ascii="Arial" w:eastAsia="Times New Roman" w:hAnsi="Arial" w:cs="Arial"/>
          <w:sz w:val="18"/>
          <w:szCs w:val="18"/>
          <w:lang w:eastAsia="pl-PL"/>
        </w:rPr>
        <w:t xml:space="preserve"> </w:t>
      </w:r>
      <w:r w:rsidRPr="00E651F7">
        <w:rPr>
          <w:rFonts w:ascii="Arial" w:eastAsia="Times New Roman" w:hAnsi="Arial" w:cs="Arial"/>
          <w:sz w:val="18"/>
          <w:szCs w:val="18"/>
          <w:lang w:eastAsia="pl-PL"/>
        </w:rPr>
        <w:t>ustawie z dnia 4 października 2018 r. o pracowniczych planach kapitałowych. oraz gdy zmiana ta lub zmiany będą miały wpływ na koszty wykonania umowy przez Wykonawcę – zastosowanie mają zasady wprowadzania zmian wysokości wynagrodzenia należnego Wykonawcy,</w:t>
      </w:r>
    </w:p>
    <w:p w14:paraId="44CEFD03" w14:textId="77777777" w:rsidR="0012519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lastRenderedPageBreak/>
        <w:t xml:space="preserve">Wykonawca może przekazać Zamawiającemu pisemny wniosek o dokonanie zmiany umowy najwcześniej w dniu opublikowania w odpowiednim dzienniku urzędowym aktu prawnego wprowadzającego zmianę, o której mowa </w:t>
      </w:r>
      <w:r w:rsidR="00125197">
        <w:rPr>
          <w:rFonts w:ascii="Arial" w:eastAsia="Times New Roman" w:hAnsi="Arial" w:cs="Arial"/>
          <w:sz w:val="18"/>
          <w:szCs w:val="18"/>
          <w:lang w:eastAsia="pl-PL"/>
        </w:rPr>
        <w:t>wyżej</w:t>
      </w:r>
      <w:r w:rsidRPr="00E651F7">
        <w:rPr>
          <w:rFonts w:ascii="Arial" w:eastAsia="Times New Roman" w:hAnsi="Arial" w:cs="Arial"/>
          <w:sz w:val="18"/>
          <w:szCs w:val="18"/>
          <w:lang w:eastAsia="pl-PL"/>
        </w:rPr>
        <w:t xml:space="preserve">, a  najpóźniej w terminie 30 dni od dnia opublikowania w odpowiednim dzienniku urzędowym aktu prawnego wprowadzającego zmianę. Jeżeli w terminie 30-dniowym Wykonawca nie zwróci się do Zamawiającego o zmianę, Zamawiający uzna, iż zmiany przepisów nie mają wpływu na koszty wykonania zamówienia przez Wykonawcę, </w:t>
      </w:r>
    </w:p>
    <w:p w14:paraId="4D0AD1D4" w14:textId="1F5CC3C4" w:rsidR="00E651F7" w:rsidRPr="00E651F7" w:rsidRDefault="0012519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7. </w:t>
      </w:r>
      <w:r w:rsidR="00E651F7" w:rsidRPr="00E651F7">
        <w:rPr>
          <w:rFonts w:ascii="Arial" w:eastAsia="Times New Roman" w:hAnsi="Arial" w:cs="Arial"/>
          <w:sz w:val="18"/>
          <w:szCs w:val="18"/>
          <w:lang w:eastAsia="pl-PL"/>
        </w:rPr>
        <w:t>Wniosek powinien zawierać propozycję zmiany umowy w zakresie wysokości wynagrodzenia, uzasadnienie zmiany oraz dokumenty potwierdzające wpływ zmiany na koszty wykonania umowy oraz w jakim stopniu zmiany tych kosztów uzasadniają zmianę wysokości wynagrodzenia Wykonawcy określonego w umowie, w szczególności:</w:t>
      </w:r>
    </w:p>
    <w:p w14:paraId="33208AE2" w14:textId="2F38D6D0"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1) przyjęte w momencie sporządzania oferty zasady kalkulacji kosztów wykonania umowy obejmujących cały okres jej wykonania wraz z dokumentami potwierdzającymi prawidłowość przyjętej kalkulacji (np. umowy o pracę, dokumenty potwierdzające zgłoszenie pracowników do ubezpieczeń);</w:t>
      </w:r>
    </w:p>
    <w:p w14:paraId="027CC3EA" w14:textId="4E17D85A" w:rsidR="00E651F7" w:rsidRPr="00125197" w:rsidRDefault="00E651F7" w:rsidP="00E651F7">
      <w:pPr>
        <w:widowControl w:val="0"/>
        <w:autoSpaceDE w:val="0"/>
        <w:autoSpaceDN w:val="0"/>
        <w:adjustRightInd w:val="0"/>
        <w:spacing w:after="0" w:line="240" w:lineRule="auto"/>
        <w:jc w:val="both"/>
        <w:rPr>
          <w:rFonts w:ascii="Arial" w:eastAsia="Times New Roman" w:hAnsi="Arial" w:cs="Arial"/>
          <w:color w:val="FF0000"/>
          <w:sz w:val="18"/>
          <w:szCs w:val="18"/>
          <w:lang w:eastAsia="pl-PL"/>
        </w:rPr>
      </w:pPr>
      <w:r w:rsidRPr="00125197">
        <w:rPr>
          <w:rFonts w:ascii="Arial" w:eastAsia="Times New Roman" w:hAnsi="Arial" w:cs="Arial"/>
          <w:sz w:val="18"/>
          <w:szCs w:val="18"/>
          <w:lang w:eastAsia="pl-PL"/>
        </w:rPr>
        <w:t xml:space="preserve">2) wykazanie wpływu zmian, o których mowa </w:t>
      </w:r>
      <w:r w:rsidR="00125197" w:rsidRPr="00125197">
        <w:rPr>
          <w:rFonts w:ascii="Arial" w:eastAsia="Times New Roman" w:hAnsi="Arial" w:cs="Arial"/>
          <w:sz w:val="18"/>
          <w:szCs w:val="18"/>
          <w:lang w:eastAsia="pl-PL"/>
        </w:rPr>
        <w:t>wyżej</w:t>
      </w:r>
      <w:r w:rsidRPr="00125197">
        <w:rPr>
          <w:rFonts w:ascii="Arial" w:eastAsia="Times New Roman" w:hAnsi="Arial" w:cs="Arial"/>
          <w:sz w:val="18"/>
          <w:szCs w:val="18"/>
          <w:lang w:eastAsia="pl-PL"/>
        </w:rPr>
        <w:t>, na wysokość kosztów, wykonania umowy przez Wykonawcę;</w:t>
      </w:r>
    </w:p>
    <w:p w14:paraId="0774AA40" w14:textId="77777777"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3) szczegółową kalkulację proponowanej zmienionej wysokości wynagrodzenia Wykonawcy przy zachowaniu zasad, o których mowa w pkt. 1 powyżej.</w:t>
      </w:r>
    </w:p>
    <w:p w14:paraId="21B3FC3F" w14:textId="7DD98C6A" w:rsidR="00E651F7" w:rsidRPr="00E651F7" w:rsidRDefault="0012519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8</w:t>
      </w:r>
      <w:r w:rsidR="00E651F7" w:rsidRPr="00E651F7">
        <w:rPr>
          <w:rFonts w:ascii="Arial" w:eastAsia="Times New Roman" w:hAnsi="Arial" w:cs="Arial"/>
          <w:sz w:val="18"/>
          <w:szCs w:val="18"/>
          <w:lang w:eastAsia="pl-PL"/>
        </w:rPr>
        <w:t xml:space="preserve">. W terminie 30 dni od dnia otrzymania wniosku, o którym mowa w ust. </w:t>
      </w:r>
      <w:r>
        <w:rPr>
          <w:rFonts w:ascii="Arial" w:eastAsia="Times New Roman" w:hAnsi="Arial" w:cs="Arial"/>
          <w:sz w:val="18"/>
          <w:szCs w:val="18"/>
          <w:lang w:eastAsia="pl-PL"/>
        </w:rPr>
        <w:t>7</w:t>
      </w:r>
      <w:r w:rsidR="00E651F7" w:rsidRPr="00E651F7">
        <w:rPr>
          <w:rFonts w:ascii="Arial" w:eastAsia="Times New Roman" w:hAnsi="Arial" w:cs="Arial"/>
          <w:sz w:val="18"/>
          <w:szCs w:val="18"/>
          <w:lang w:eastAsia="pl-PL"/>
        </w:rPr>
        <w:t>, Zamawiający może zwrócić się do Wykonawcy o jego uzupełnienie, poprzez przekazanie dodatkowych wyjaśnień, informacji lub dokumentów (oryginałów do wglądu lub kopii potwierdzonych za zgodność z oryginałami).</w:t>
      </w:r>
    </w:p>
    <w:p w14:paraId="10E0C0B1" w14:textId="1BE79A1D" w:rsidR="00E651F7" w:rsidRPr="00E651F7" w:rsidRDefault="0012519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9</w:t>
      </w:r>
      <w:r w:rsidR="00E651F7" w:rsidRPr="00E651F7">
        <w:rPr>
          <w:rFonts w:ascii="Arial" w:eastAsia="Times New Roman" w:hAnsi="Arial" w:cs="Arial"/>
          <w:sz w:val="18"/>
          <w:szCs w:val="18"/>
          <w:lang w:eastAsia="pl-PL"/>
        </w:rPr>
        <w:t>. Zamawiający zajmie pisemne stanowisko wobec wniosku Wykonawcy, w terminie 30 dni od dnia otrzymania kompletnego w jego ocenie wniosku. Za dzień przekazania stanowiska uznaje się dzień jego wysłania na adres właściwy dla poręczeń pism dla Wykonawcy.</w:t>
      </w:r>
    </w:p>
    <w:p w14:paraId="194CF94B" w14:textId="657EFD79" w:rsidR="00E651F7" w:rsidRPr="00E651F7" w:rsidRDefault="0012519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Pr>
          <w:rFonts w:ascii="Arial" w:eastAsia="Times New Roman" w:hAnsi="Arial" w:cs="Arial"/>
          <w:sz w:val="18"/>
          <w:szCs w:val="18"/>
          <w:lang w:eastAsia="pl-PL"/>
        </w:rPr>
        <w:t>10</w:t>
      </w:r>
      <w:r w:rsidR="00E651F7" w:rsidRPr="00E651F7">
        <w:rPr>
          <w:rFonts w:ascii="Arial" w:eastAsia="Times New Roman" w:hAnsi="Arial" w:cs="Arial"/>
          <w:sz w:val="18"/>
          <w:szCs w:val="18"/>
          <w:lang w:eastAsia="pl-PL"/>
        </w:rPr>
        <w:t>. W przypadku uwzględnienia wniosku Wykonawcy przez Zamawiającego, Strony podejmą działania w celu uzgodnienia treści aneksu do umowy oraz jego podpisania.</w:t>
      </w:r>
    </w:p>
    <w:p w14:paraId="390469CE" w14:textId="44B32631"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1</w:t>
      </w:r>
      <w:r w:rsidR="00125197">
        <w:rPr>
          <w:rFonts w:ascii="Arial" w:eastAsia="Times New Roman" w:hAnsi="Arial" w:cs="Arial"/>
          <w:sz w:val="18"/>
          <w:szCs w:val="18"/>
          <w:lang w:eastAsia="pl-PL"/>
        </w:rPr>
        <w:t>1</w:t>
      </w:r>
      <w:r w:rsidRPr="00E651F7">
        <w:rPr>
          <w:rFonts w:ascii="Arial" w:eastAsia="Times New Roman" w:hAnsi="Arial" w:cs="Arial"/>
          <w:sz w:val="18"/>
          <w:szCs w:val="18"/>
          <w:lang w:eastAsia="pl-PL"/>
        </w:rPr>
        <w:t>. Podstawą dokonania zmiany zapisów umowy będzie zmiana powszechnie obowiązujących przepisów prawa w zakresie mającym wpływ na realizację przedmiotu umowy.</w:t>
      </w:r>
    </w:p>
    <w:p w14:paraId="795BE4D4" w14:textId="00A5AF2A"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1</w:t>
      </w:r>
      <w:r w:rsidR="00125197">
        <w:rPr>
          <w:rFonts w:ascii="Arial" w:eastAsia="Times New Roman" w:hAnsi="Arial" w:cs="Arial"/>
          <w:sz w:val="18"/>
          <w:szCs w:val="18"/>
          <w:lang w:eastAsia="pl-PL"/>
        </w:rPr>
        <w:t>2</w:t>
      </w:r>
      <w:r w:rsidRPr="00E651F7">
        <w:rPr>
          <w:rFonts w:ascii="Arial" w:eastAsia="Times New Roman" w:hAnsi="Arial" w:cs="Arial"/>
          <w:sz w:val="18"/>
          <w:szCs w:val="18"/>
          <w:lang w:eastAsia="pl-PL"/>
        </w:rPr>
        <w:t xml:space="preserve">. Zmiany treści niniejszej umowy wymagają formy pisemnej pod rygorem nieważności. </w:t>
      </w:r>
    </w:p>
    <w:p w14:paraId="55668B35" w14:textId="28E72125" w:rsidR="00E651F7" w:rsidRPr="00E651F7" w:rsidRDefault="00E651F7" w:rsidP="00E651F7">
      <w:pPr>
        <w:widowControl w:val="0"/>
        <w:autoSpaceDE w:val="0"/>
        <w:autoSpaceDN w:val="0"/>
        <w:adjustRightInd w:val="0"/>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1</w:t>
      </w:r>
      <w:r w:rsidR="00125197">
        <w:rPr>
          <w:rFonts w:ascii="Arial" w:eastAsia="Times New Roman" w:hAnsi="Arial" w:cs="Arial"/>
          <w:sz w:val="18"/>
          <w:szCs w:val="18"/>
          <w:lang w:eastAsia="pl-PL"/>
        </w:rPr>
        <w:t>3</w:t>
      </w:r>
      <w:r w:rsidRPr="00E651F7">
        <w:rPr>
          <w:rFonts w:ascii="Arial" w:eastAsia="Times New Roman" w:hAnsi="Arial" w:cs="Arial"/>
          <w:sz w:val="18"/>
          <w:szCs w:val="18"/>
          <w:lang w:eastAsia="pl-PL"/>
        </w:rPr>
        <w:t>. Zmiany niedotyczące postanowień umownych np. gdy z przyczyn organizacyjnych konieczna będzie zmiana danych teleadresowych określonych w umowie jednej ze Stron nastąpią poprzez przekazanie pisemnego oświadczenie Strony, której te zmiany dotyczą, drugiej Stronie.</w:t>
      </w:r>
    </w:p>
    <w:p w14:paraId="20B19135" w14:textId="77777777" w:rsidR="00D01395" w:rsidRPr="00E651F7" w:rsidRDefault="00D01395" w:rsidP="00E651F7">
      <w:pPr>
        <w:spacing w:after="0" w:line="240" w:lineRule="auto"/>
        <w:ind w:left="360" w:hanging="360"/>
        <w:jc w:val="both"/>
        <w:rPr>
          <w:rFonts w:ascii="Arial" w:eastAsia="Times New Roman" w:hAnsi="Arial" w:cs="Arial"/>
          <w:sz w:val="18"/>
          <w:szCs w:val="18"/>
          <w:lang w:eastAsia="pl-PL"/>
        </w:rPr>
      </w:pPr>
    </w:p>
    <w:p w14:paraId="571C6CED" w14:textId="7C155BD1" w:rsidR="00D01395" w:rsidRPr="00E651F7" w:rsidRDefault="00D01395" w:rsidP="00E651F7">
      <w:pPr>
        <w:spacing w:after="0" w:line="240" w:lineRule="auto"/>
        <w:rPr>
          <w:rFonts w:ascii="Arial" w:hAnsi="Arial" w:cs="Arial"/>
          <w:sz w:val="18"/>
          <w:szCs w:val="18"/>
        </w:rPr>
      </w:pPr>
    </w:p>
    <w:p w14:paraId="5A704B06" w14:textId="09A66C1C" w:rsidR="00E651F7" w:rsidRPr="00E651F7" w:rsidRDefault="00E651F7" w:rsidP="00E651F7">
      <w:pPr>
        <w:spacing w:after="0" w:line="240" w:lineRule="auto"/>
        <w:jc w:val="center"/>
        <w:rPr>
          <w:rFonts w:ascii="Arial" w:hAnsi="Arial" w:cs="Arial"/>
          <w:b/>
          <w:bCs/>
          <w:sz w:val="18"/>
          <w:szCs w:val="18"/>
          <w:u w:val="single"/>
        </w:rPr>
      </w:pPr>
      <w:r w:rsidRPr="00E651F7">
        <w:rPr>
          <w:rFonts w:ascii="Arial" w:hAnsi="Arial" w:cs="Arial"/>
          <w:b/>
          <w:bCs/>
          <w:sz w:val="18"/>
          <w:szCs w:val="18"/>
          <w:u w:val="single"/>
        </w:rPr>
        <w:t>W zakresie RODO</w:t>
      </w:r>
    </w:p>
    <w:p w14:paraId="508E1FA0" w14:textId="3AD69063" w:rsidR="00E651F7" w:rsidRDefault="00E651F7" w:rsidP="00E651F7">
      <w:pPr>
        <w:spacing w:after="0" w:line="240" w:lineRule="auto"/>
        <w:jc w:val="both"/>
        <w:rPr>
          <w:rFonts w:ascii="Arial" w:hAnsi="Arial" w:cs="Arial"/>
          <w:sz w:val="18"/>
          <w:szCs w:val="18"/>
        </w:rPr>
      </w:pPr>
      <w:r w:rsidRPr="00E651F7">
        <w:rPr>
          <w:rFonts w:ascii="Arial" w:hAnsi="Arial" w:cs="Arial"/>
          <w:sz w:val="18"/>
          <w:szCs w:val="18"/>
        </w:rPr>
        <w:t xml:space="preserve">Zamawiający rekomenduje załącznik do umowy </w:t>
      </w:r>
    </w:p>
    <w:p w14:paraId="546E0C2B" w14:textId="77777777" w:rsidR="00125197" w:rsidRPr="00E651F7" w:rsidRDefault="00125197" w:rsidP="00E651F7">
      <w:pPr>
        <w:spacing w:after="0" w:line="240" w:lineRule="auto"/>
        <w:jc w:val="both"/>
        <w:rPr>
          <w:rFonts w:ascii="Arial" w:hAnsi="Arial" w:cs="Arial"/>
          <w:sz w:val="18"/>
          <w:szCs w:val="18"/>
        </w:rPr>
      </w:pPr>
    </w:p>
    <w:p w14:paraId="4D771F93" w14:textId="77777777" w:rsidR="00E651F7" w:rsidRPr="00E651F7" w:rsidRDefault="00E651F7" w:rsidP="00E651F7">
      <w:pPr>
        <w:tabs>
          <w:tab w:val="center" w:pos="4536"/>
          <w:tab w:val="right" w:pos="9072"/>
        </w:tabs>
        <w:spacing w:after="0" w:line="240" w:lineRule="auto"/>
        <w:rPr>
          <w:rFonts w:ascii="Arial" w:eastAsia="Times New Roman" w:hAnsi="Arial" w:cs="Arial"/>
          <w:b/>
          <w:bCs/>
          <w:color w:val="444444"/>
          <w:sz w:val="18"/>
          <w:szCs w:val="18"/>
          <w:lang w:eastAsia="pl-PL"/>
        </w:rPr>
      </w:pPr>
      <w:r w:rsidRPr="00E651F7">
        <w:rPr>
          <w:rFonts w:ascii="Arial" w:eastAsia="Times New Roman" w:hAnsi="Arial" w:cs="Arial"/>
          <w:b/>
          <w:bCs/>
          <w:color w:val="444444"/>
          <w:sz w:val="18"/>
          <w:szCs w:val="18"/>
          <w:lang w:eastAsia="pl-PL"/>
        </w:rPr>
        <w:t>Załącznik nr….. do umowy nr…………………. z dnia……………………</w:t>
      </w:r>
    </w:p>
    <w:p w14:paraId="6E032EA7" w14:textId="77777777" w:rsidR="00E651F7" w:rsidRPr="00E651F7" w:rsidRDefault="00E651F7" w:rsidP="00E651F7">
      <w:pPr>
        <w:tabs>
          <w:tab w:val="center" w:pos="4536"/>
          <w:tab w:val="right" w:pos="9072"/>
        </w:tabs>
        <w:spacing w:after="0" w:line="240" w:lineRule="auto"/>
        <w:rPr>
          <w:rFonts w:ascii="Arial" w:eastAsia="Calibri" w:hAnsi="Arial" w:cs="Arial"/>
          <w:b/>
          <w:bCs/>
          <w:sz w:val="18"/>
          <w:szCs w:val="18"/>
        </w:rPr>
      </w:pPr>
    </w:p>
    <w:p w14:paraId="0B21BE39" w14:textId="77777777" w:rsidR="00E651F7" w:rsidRPr="00E651F7" w:rsidRDefault="00E651F7" w:rsidP="00E651F7">
      <w:pPr>
        <w:shd w:val="clear" w:color="auto" w:fill="FFFFFF"/>
        <w:spacing w:after="0" w:line="240" w:lineRule="auto"/>
        <w:rPr>
          <w:rFonts w:ascii="Arial" w:eastAsia="Times New Roman" w:hAnsi="Arial" w:cs="Arial"/>
          <w:b/>
          <w:bCs/>
          <w:sz w:val="18"/>
          <w:szCs w:val="18"/>
          <w:lang w:eastAsia="pl-PL"/>
        </w:rPr>
      </w:pPr>
    </w:p>
    <w:p w14:paraId="288B466F"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STANDARDOWE KLAUZULE UMOWNE</w:t>
      </w:r>
    </w:p>
    <w:p w14:paraId="0219CCDF"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p>
    <w:p w14:paraId="32D5317F"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SEKCJA I</w:t>
      </w:r>
    </w:p>
    <w:p w14:paraId="37D8AE9B" w14:textId="77777777" w:rsidR="00E651F7" w:rsidRPr="00E651F7" w:rsidRDefault="00E651F7" w:rsidP="00E651F7">
      <w:pPr>
        <w:shd w:val="clear" w:color="auto" w:fill="FFFFFF"/>
        <w:spacing w:after="0" w:line="240" w:lineRule="auto"/>
        <w:jc w:val="center"/>
        <w:rPr>
          <w:rFonts w:ascii="Arial" w:eastAsia="Times New Roman" w:hAnsi="Arial" w:cs="Arial"/>
          <w:b/>
          <w:bCs/>
          <w:i/>
          <w:iCs/>
          <w:sz w:val="18"/>
          <w:szCs w:val="18"/>
          <w:lang w:eastAsia="pl-PL"/>
        </w:rPr>
      </w:pPr>
      <w:r w:rsidRPr="00E651F7">
        <w:rPr>
          <w:rFonts w:ascii="Arial" w:eastAsia="Times New Roman" w:hAnsi="Arial" w:cs="Arial"/>
          <w:b/>
          <w:bCs/>
          <w:i/>
          <w:iCs/>
          <w:sz w:val="18"/>
          <w:szCs w:val="18"/>
          <w:lang w:eastAsia="pl-PL"/>
        </w:rPr>
        <w:t>Klauzula 1</w:t>
      </w:r>
    </w:p>
    <w:p w14:paraId="0EAF3625"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Cel i zakres</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0641B85B" w14:textId="77777777" w:rsidTr="0026016E">
        <w:tc>
          <w:tcPr>
            <w:tcW w:w="157" w:type="pct"/>
            <w:shd w:val="clear" w:color="auto" w:fill="auto"/>
            <w:hideMark/>
          </w:tcPr>
          <w:p w14:paraId="72BCE801"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541D61E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bl>
    <w:p w14:paraId="224A41F1"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131B50CC" w14:textId="77777777" w:rsidTr="0026016E">
        <w:tc>
          <w:tcPr>
            <w:tcW w:w="157" w:type="pct"/>
            <w:shd w:val="clear" w:color="auto" w:fill="auto"/>
            <w:hideMark/>
          </w:tcPr>
          <w:p w14:paraId="15D08DF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7CE25D1E"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Administratorzy i podmioty przetwarzające wymienieni w załączniku I uzgodnili niniejsze klauzule w celu zapewnienia przestrzegania art. 28 ust. 3 i 4 rozporządzenia (UE) 2016/679.</w:t>
            </w:r>
          </w:p>
        </w:tc>
      </w:tr>
    </w:tbl>
    <w:p w14:paraId="19F75031"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380A88EE" w14:textId="77777777" w:rsidTr="0026016E">
        <w:tc>
          <w:tcPr>
            <w:tcW w:w="157" w:type="pct"/>
            <w:shd w:val="clear" w:color="auto" w:fill="auto"/>
            <w:hideMark/>
          </w:tcPr>
          <w:p w14:paraId="3FCC367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c)</w:t>
            </w:r>
          </w:p>
        </w:tc>
        <w:tc>
          <w:tcPr>
            <w:tcW w:w="4843" w:type="pct"/>
            <w:shd w:val="clear" w:color="auto" w:fill="auto"/>
            <w:hideMark/>
          </w:tcPr>
          <w:p w14:paraId="1852B586"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Niniejsze klauzule mają zastosowanie do przetwarzania danych osobowych określonego w załączniku II.</w:t>
            </w:r>
          </w:p>
        </w:tc>
      </w:tr>
    </w:tbl>
    <w:p w14:paraId="0733F598"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033ADA53" w14:textId="77777777" w:rsidTr="0026016E">
        <w:tc>
          <w:tcPr>
            <w:tcW w:w="157" w:type="pct"/>
            <w:shd w:val="clear" w:color="auto" w:fill="auto"/>
            <w:hideMark/>
          </w:tcPr>
          <w:p w14:paraId="6F61879B"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d)</w:t>
            </w:r>
          </w:p>
        </w:tc>
        <w:tc>
          <w:tcPr>
            <w:tcW w:w="4843" w:type="pct"/>
            <w:shd w:val="clear" w:color="auto" w:fill="auto"/>
            <w:hideMark/>
          </w:tcPr>
          <w:p w14:paraId="0B9C38C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Załączniki I - IV stanowią integralną część klauzul.</w:t>
            </w:r>
          </w:p>
        </w:tc>
      </w:tr>
    </w:tbl>
    <w:p w14:paraId="03D66631"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584908D7" w14:textId="77777777" w:rsidTr="0026016E">
        <w:tc>
          <w:tcPr>
            <w:tcW w:w="157" w:type="pct"/>
            <w:shd w:val="clear" w:color="auto" w:fill="auto"/>
            <w:hideMark/>
          </w:tcPr>
          <w:p w14:paraId="531B169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e)</w:t>
            </w:r>
          </w:p>
        </w:tc>
        <w:tc>
          <w:tcPr>
            <w:tcW w:w="4843" w:type="pct"/>
            <w:shd w:val="clear" w:color="auto" w:fill="auto"/>
            <w:hideMark/>
          </w:tcPr>
          <w:p w14:paraId="513E261D"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Niniejsze klauzule pozostają bez uszczerbku dla obowiązków, którym podlega administrator danych na mocy rozporządzenia (UE) 2016/679.</w:t>
            </w:r>
          </w:p>
        </w:tc>
      </w:tr>
    </w:tbl>
    <w:p w14:paraId="04E505F0"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3C134DC5" w14:textId="77777777" w:rsidTr="0026016E">
        <w:tc>
          <w:tcPr>
            <w:tcW w:w="157" w:type="pct"/>
            <w:shd w:val="clear" w:color="auto" w:fill="auto"/>
            <w:hideMark/>
          </w:tcPr>
          <w:p w14:paraId="612175E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f)</w:t>
            </w:r>
          </w:p>
        </w:tc>
        <w:tc>
          <w:tcPr>
            <w:tcW w:w="4843" w:type="pct"/>
            <w:shd w:val="clear" w:color="auto" w:fill="auto"/>
            <w:hideMark/>
          </w:tcPr>
          <w:p w14:paraId="5BB4A46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Niniejsze klauzule same w sobie nie zapewniają wypełnienia obowiązków związanych z międzynarodowym przekazywaniem danych zgodnie z rozdziałem V rozporządzenia (UE) 2016/679.</w:t>
            </w:r>
          </w:p>
        </w:tc>
      </w:tr>
    </w:tbl>
    <w:p w14:paraId="4B9B564F"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Klauzula 2</w:t>
      </w:r>
    </w:p>
    <w:p w14:paraId="214AE314"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Niezmienność klauzul</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2221C546" w14:textId="77777777" w:rsidTr="0026016E">
        <w:tc>
          <w:tcPr>
            <w:tcW w:w="157" w:type="pct"/>
            <w:shd w:val="clear" w:color="auto" w:fill="auto"/>
            <w:hideMark/>
          </w:tcPr>
          <w:p w14:paraId="50F6299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0EA66FF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Strony zobowiązują się nie zmieniać klauzul z wyjątkiem dodawania informacji do załączników lub aktualizowania zawartych w nich informacji.</w:t>
            </w:r>
          </w:p>
        </w:tc>
      </w:tr>
    </w:tbl>
    <w:p w14:paraId="0499DBE9"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2BE3E226" w14:textId="77777777" w:rsidTr="0026016E">
        <w:tc>
          <w:tcPr>
            <w:tcW w:w="157" w:type="pct"/>
            <w:shd w:val="clear" w:color="auto" w:fill="auto"/>
            <w:hideMark/>
          </w:tcPr>
          <w:p w14:paraId="1D96261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243F9C1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3753FB7E"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r>
    </w:tbl>
    <w:p w14:paraId="60678952"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Klauzula 3</w:t>
      </w:r>
    </w:p>
    <w:p w14:paraId="7F0BED7F"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Wykładnia</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3E3CCBCC" w14:textId="77777777" w:rsidTr="0026016E">
        <w:tc>
          <w:tcPr>
            <w:tcW w:w="157" w:type="pct"/>
            <w:shd w:val="clear" w:color="auto" w:fill="auto"/>
            <w:hideMark/>
          </w:tcPr>
          <w:p w14:paraId="07A311C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15ECF341"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Jeżeli w niniejszych klauzulach użyto terminów zdefiniowanych  w rozporządzeniu (UE) 2016/679, terminy te mają takie samo znaczenie jak w tych rozporządzeniach.</w:t>
            </w:r>
          </w:p>
        </w:tc>
      </w:tr>
    </w:tbl>
    <w:p w14:paraId="3D631A04"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63951C85" w14:textId="77777777" w:rsidTr="0026016E">
        <w:tc>
          <w:tcPr>
            <w:tcW w:w="157" w:type="pct"/>
            <w:shd w:val="clear" w:color="auto" w:fill="auto"/>
            <w:hideMark/>
          </w:tcPr>
          <w:p w14:paraId="1DE9DB2E"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2F8A3161"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Niniejsze klauzule odczytuje się i interpretuje w świetle odpowiednio przepisów rozporządzenia (UE) 2016/679.</w:t>
            </w:r>
          </w:p>
        </w:tc>
      </w:tr>
    </w:tbl>
    <w:p w14:paraId="6A7402B0"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0F20D0D0" w14:textId="77777777" w:rsidTr="0026016E">
        <w:tc>
          <w:tcPr>
            <w:tcW w:w="157" w:type="pct"/>
            <w:shd w:val="clear" w:color="auto" w:fill="auto"/>
            <w:hideMark/>
          </w:tcPr>
          <w:p w14:paraId="7F981B1C"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lastRenderedPageBreak/>
              <w:t>c)</w:t>
            </w:r>
          </w:p>
        </w:tc>
        <w:tc>
          <w:tcPr>
            <w:tcW w:w="4843" w:type="pct"/>
            <w:shd w:val="clear" w:color="auto" w:fill="auto"/>
            <w:hideMark/>
          </w:tcPr>
          <w:p w14:paraId="0955071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Niniejszych klauzul nie interpretuje się w sposób sprzeczny z prawami i obowiązkami przewidzianymi w rozporządzeniu (UE) 2016/679  ani w sposób naruszający podstawowe prawa lub wolności osób, których dane dotyczą.</w:t>
            </w:r>
          </w:p>
          <w:p w14:paraId="1DFD07CC"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r>
    </w:tbl>
    <w:p w14:paraId="78F77BC6"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Klauzula 4</w:t>
      </w:r>
    </w:p>
    <w:p w14:paraId="49544E52"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Hierarchia</w:t>
      </w:r>
    </w:p>
    <w:p w14:paraId="424D6F23"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W razie sprzeczności między niniejszymi klauzulami a postanowieniami powiązanych umów między stronami istniejących w chwili uzgadniania niniejszych klauzul lub zawartych po ich uzgodnieniu, pierwszeństwo mają niniejsze klauzule</w:t>
      </w:r>
    </w:p>
    <w:p w14:paraId="2FAD7944" w14:textId="77777777" w:rsidR="00E651F7" w:rsidRPr="00E651F7" w:rsidRDefault="00E651F7" w:rsidP="00E651F7">
      <w:pPr>
        <w:shd w:val="clear" w:color="auto" w:fill="FFFFFF"/>
        <w:spacing w:after="0" w:line="240" w:lineRule="auto"/>
        <w:jc w:val="center"/>
        <w:rPr>
          <w:rFonts w:ascii="Arial" w:eastAsia="Times New Roman" w:hAnsi="Arial" w:cs="Arial"/>
          <w:b/>
          <w:bCs/>
          <w:i/>
          <w:iCs/>
          <w:sz w:val="18"/>
          <w:szCs w:val="18"/>
          <w:lang w:eastAsia="pl-PL"/>
        </w:rPr>
      </w:pPr>
      <w:r w:rsidRPr="00E651F7">
        <w:rPr>
          <w:rFonts w:ascii="Arial" w:eastAsia="Times New Roman" w:hAnsi="Arial" w:cs="Arial"/>
          <w:b/>
          <w:bCs/>
          <w:i/>
          <w:iCs/>
          <w:sz w:val="18"/>
          <w:szCs w:val="18"/>
          <w:lang w:eastAsia="pl-PL"/>
        </w:rPr>
        <w:t>Klauzula 5 – fakultatywna</w:t>
      </w:r>
    </w:p>
    <w:p w14:paraId="2D120098"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p>
    <w:p w14:paraId="26AD875C"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Klauzula przystąpienia</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4582A358" w14:textId="77777777" w:rsidTr="0026016E">
        <w:tc>
          <w:tcPr>
            <w:tcW w:w="157" w:type="pct"/>
            <w:shd w:val="clear" w:color="auto" w:fill="auto"/>
            <w:hideMark/>
          </w:tcPr>
          <w:p w14:paraId="6A2E9A7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18E9342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Każdy podmiot niebędący stroną niniejszych klauzul może za zgodą wszystkich stron przystąpić do niniejszych klauzul jako administrator lub podmiot przetwarzający w dowolnym czasie, wypełniając załączniki i podpisując załącznik I.</w:t>
            </w:r>
          </w:p>
        </w:tc>
      </w:tr>
    </w:tbl>
    <w:p w14:paraId="3FC14561"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77615429" w14:textId="77777777" w:rsidTr="0026016E">
        <w:tc>
          <w:tcPr>
            <w:tcW w:w="157" w:type="pct"/>
            <w:shd w:val="clear" w:color="auto" w:fill="auto"/>
            <w:hideMark/>
          </w:tcPr>
          <w:p w14:paraId="748F6EFB"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3DA17DBB"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 wypełnieniu i podpisaniu załączników wymienionych w lit. a) podmiot przystępujący jest traktowany jako strona niniejszych klauzul i ma prawa i obowiązki administratora lub podmiotu przetwarzającego, zgodnie z rolą nadaną mu w załączniku I.</w:t>
            </w:r>
          </w:p>
        </w:tc>
      </w:tr>
    </w:tbl>
    <w:p w14:paraId="6BE691F1"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02088063" w14:textId="77777777" w:rsidTr="0026016E">
        <w:tc>
          <w:tcPr>
            <w:tcW w:w="157" w:type="pct"/>
            <w:shd w:val="clear" w:color="auto" w:fill="auto"/>
            <w:hideMark/>
          </w:tcPr>
          <w:p w14:paraId="0779BDD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c)</w:t>
            </w:r>
          </w:p>
        </w:tc>
        <w:tc>
          <w:tcPr>
            <w:tcW w:w="4843" w:type="pct"/>
            <w:shd w:val="clear" w:color="auto" w:fill="auto"/>
            <w:hideMark/>
          </w:tcPr>
          <w:p w14:paraId="6475B61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Przed przystąpieniem do niniejszych klauzul jako ich strona podmiot przystępujący nie ma żadnych praw ani obowiązków wynikających z niniejszych klauzul.</w:t>
            </w:r>
          </w:p>
          <w:p w14:paraId="12D7F617"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r>
    </w:tbl>
    <w:p w14:paraId="1B321A01"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SEKCJA II</w:t>
      </w:r>
    </w:p>
    <w:p w14:paraId="6C1C4924"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OBOWIĄZKI STRON</w:t>
      </w:r>
    </w:p>
    <w:p w14:paraId="142EE470"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Klauzula 6</w:t>
      </w:r>
    </w:p>
    <w:p w14:paraId="65FE67FD"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Opis przetwarzania</w:t>
      </w:r>
    </w:p>
    <w:p w14:paraId="6BE843CD"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Szczegóły dotyczące operacji przetwarzania, w szczególności kategorie danych osobowych i cele, dla</w:t>
      </w:r>
    </w:p>
    <w:p w14:paraId="487E0915"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 których dane osobowe są przetwarzane w imieniu administratora, określono w załączniku II.</w:t>
      </w:r>
    </w:p>
    <w:p w14:paraId="262F3CFA"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p>
    <w:p w14:paraId="7D430E32"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Klauzula 7</w:t>
      </w:r>
    </w:p>
    <w:p w14:paraId="10848A08"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Obowiązki stron</w:t>
      </w:r>
    </w:p>
    <w:p w14:paraId="47AFFDBE"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7.1.   Polecenia</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6F9B78B8" w14:textId="77777777" w:rsidTr="0026016E">
        <w:tc>
          <w:tcPr>
            <w:tcW w:w="157" w:type="pct"/>
            <w:shd w:val="clear" w:color="auto" w:fill="auto"/>
            <w:hideMark/>
          </w:tcPr>
          <w:p w14:paraId="45A63BA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154ABF59"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tc>
      </w:tr>
    </w:tbl>
    <w:p w14:paraId="3A731E4F"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3C8B9A41" w14:textId="77777777" w:rsidTr="0026016E">
        <w:tc>
          <w:tcPr>
            <w:tcW w:w="157" w:type="pct"/>
            <w:shd w:val="clear" w:color="auto" w:fill="auto"/>
            <w:hideMark/>
          </w:tcPr>
          <w:p w14:paraId="6D5E931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603DC3C1"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bezzwłocznie powiadamia administratora, jeżeli w opinii podmiotu przetwarzającego polecenie wydane przez administratora narusza rozporządzenie (UE) 2016/679 lub obowiązujące przepisy Unii lub państwa członkowskiego o ochronie danych.</w:t>
            </w:r>
          </w:p>
        </w:tc>
      </w:tr>
    </w:tbl>
    <w:p w14:paraId="52A992F8"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7.2.   Ograniczenie celu</w:t>
      </w:r>
    </w:p>
    <w:p w14:paraId="4E780863"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przetwarza dane osobowe wyłącznie w konkretnym celu lub celach przetwarzania, określonych w załączniku II, chyba że otrzyma dalsze polecenia od administratora.</w:t>
      </w:r>
    </w:p>
    <w:p w14:paraId="6DE6A510"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7.3.   Czas trwania przetwarzania danych osobowych</w:t>
      </w:r>
    </w:p>
    <w:p w14:paraId="4457549E"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Przetwarzanie przez podmiot przetwarzający odbywa się wyłącznie przez okres określony w załączniku II.</w:t>
      </w:r>
    </w:p>
    <w:p w14:paraId="65560A56"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7.4.   Bezpieczeństwo przetwarzania</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0156595D" w14:textId="77777777" w:rsidTr="0026016E">
        <w:tc>
          <w:tcPr>
            <w:tcW w:w="157" w:type="pct"/>
            <w:shd w:val="clear" w:color="auto" w:fill="auto"/>
            <w:hideMark/>
          </w:tcPr>
          <w:p w14:paraId="30D7766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54E5721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tc>
      </w:tr>
    </w:tbl>
    <w:p w14:paraId="68AEEE12"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17F29D8C" w14:textId="77777777" w:rsidTr="0026016E">
        <w:tc>
          <w:tcPr>
            <w:tcW w:w="157" w:type="pct"/>
            <w:shd w:val="clear" w:color="auto" w:fill="auto"/>
            <w:hideMark/>
          </w:tcPr>
          <w:p w14:paraId="19F0059B"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2813BAD1"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tc>
      </w:tr>
    </w:tbl>
    <w:p w14:paraId="5192D17C"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7.5.   Dane wrażliwe</w:t>
      </w:r>
    </w:p>
    <w:p w14:paraId="087B62C8"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0089593E"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7.6.   Dokumentacja i zgodność</w:t>
      </w:r>
    </w:p>
    <w:tbl>
      <w:tblPr>
        <w:tblW w:w="5000" w:type="pct"/>
        <w:tblCellMar>
          <w:left w:w="0" w:type="dxa"/>
          <w:right w:w="0" w:type="dxa"/>
        </w:tblCellMar>
        <w:tblLook w:val="04A0" w:firstRow="1" w:lastRow="0" w:firstColumn="1" w:lastColumn="0" w:noHBand="0" w:noVBand="1"/>
      </w:tblPr>
      <w:tblGrid>
        <w:gridCol w:w="280"/>
        <w:gridCol w:w="8792"/>
      </w:tblGrid>
      <w:tr w:rsidR="00E651F7" w:rsidRPr="00E651F7" w14:paraId="46B01979" w14:textId="77777777" w:rsidTr="0026016E">
        <w:tc>
          <w:tcPr>
            <w:tcW w:w="0" w:type="auto"/>
            <w:shd w:val="clear" w:color="auto" w:fill="auto"/>
            <w:hideMark/>
          </w:tcPr>
          <w:p w14:paraId="3031570C"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0" w:type="auto"/>
            <w:shd w:val="clear" w:color="auto" w:fill="auto"/>
            <w:hideMark/>
          </w:tcPr>
          <w:p w14:paraId="6FE531B0"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Strony są w stanie wykazać zgodność z niniejszymi klauzulami.</w:t>
            </w:r>
          </w:p>
        </w:tc>
      </w:tr>
    </w:tbl>
    <w:p w14:paraId="6CCE01CF"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47DE06C6" w14:textId="77777777" w:rsidTr="0026016E">
        <w:tc>
          <w:tcPr>
            <w:tcW w:w="157" w:type="pct"/>
            <w:shd w:val="clear" w:color="auto" w:fill="auto"/>
            <w:hideMark/>
          </w:tcPr>
          <w:p w14:paraId="36284DA6"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43379F10"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niezwłocznie i odpowiednio rozpatruje zapytania administratora dotyczące przetwarzania danych zgodnie z niniejszymi klauzulami.</w:t>
            </w:r>
          </w:p>
        </w:tc>
      </w:tr>
    </w:tbl>
    <w:p w14:paraId="2BB6AB3A"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5C93EF55" w14:textId="77777777" w:rsidTr="0026016E">
        <w:tc>
          <w:tcPr>
            <w:tcW w:w="157" w:type="pct"/>
            <w:shd w:val="clear" w:color="auto" w:fill="auto"/>
            <w:hideMark/>
          </w:tcPr>
          <w:p w14:paraId="19D3ACFC"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lastRenderedPageBreak/>
              <w:t>c)</w:t>
            </w:r>
          </w:p>
        </w:tc>
        <w:tc>
          <w:tcPr>
            <w:tcW w:w="4843" w:type="pct"/>
            <w:shd w:val="clear" w:color="auto" w:fill="auto"/>
            <w:hideMark/>
          </w:tcPr>
          <w:p w14:paraId="689FFC0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udostępnia administratorowi wszelkie informacje niezbędne do wykazania spełnienia obowiązków, które są określone w niniejszych klauzulach i wynikają bezpośrednio z rozporządzenia (UE) 2016/679.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tc>
      </w:tr>
    </w:tbl>
    <w:p w14:paraId="32516D77"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53EBB668" w14:textId="77777777" w:rsidTr="0026016E">
        <w:tc>
          <w:tcPr>
            <w:tcW w:w="157" w:type="pct"/>
            <w:shd w:val="clear" w:color="auto" w:fill="auto"/>
            <w:hideMark/>
          </w:tcPr>
          <w:p w14:paraId="78E1430C"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d)</w:t>
            </w:r>
          </w:p>
        </w:tc>
        <w:tc>
          <w:tcPr>
            <w:tcW w:w="4843" w:type="pct"/>
            <w:shd w:val="clear" w:color="auto" w:fill="auto"/>
            <w:hideMark/>
          </w:tcPr>
          <w:p w14:paraId="74D614D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tc>
      </w:tr>
    </w:tbl>
    <w:p w14:paraId="14C19651"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213A8F3B" w14:textId="77777777" w:rsidTr="0026016E">
        <w:tc>
          <w:tcPr>
            <w:tcW w:w="157" w:type="pct"/>
            <w:shd w:val="clear" w:color="auto" w:fill="auto"/>
            <w:hideMark/>
          </w:tcPr>
          <w:p w14:paraId="61B04F6E"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e)</w:t>
            </w:r>
          </w:p>
        </w:tc>
        <w:tc>
          <w:tcPr>
            <w:tcW w:w="4843" w:type="pct"/>
            <w:shd w:val="clear" w:color="auto" w:fill="auto"/>
            <w:hideMark/>
          </w:tcPr>
          <w:p w14:paraId="43E41D0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Na wniosek właściwego(-</w:t>
            </w:r>
            <w:proofErr w:type="spellStart"/>
            <w:r w:rsidRPr="00E651F7">
              <w:rPr>
                <w:rFonts w:ascii="Arial" w:eastAsia="Times New Roman" w:hAnsi="Arial" w:cs="Arial"/>
                <w:sz w:val="18"/>
                <w:szCs w:val="18"/>
                <w:lang w:eastAsia="pl-PL"/>
              </w:rPr>
              <w:t>ych</w:t>
            </w:r>
            <w:proofErr w:type="spellEnd"/>
            <w:r w:rsidRPr="00E651F7">
              <w:rPr>
                <w:rFonts w:ascii="Arial" w:eastAsia="Times New Roman" w:hAnsi="Arial" w:cs="Arial"/>
                <w:sz w:val="18"/>
                <w:szCs w:val="18"/>
                <w:lang w:eastAsia="pl-PL"/>
              </w:rPr>
              <w:t>) organu(-ów) nadzorczego(-</w:t>
            </w:r>
            <w:proofErr w:type="spellStart"/>
            <w:r w:rsidRPr="00E651F7">
              <w:rPr>
                <w:rFonts w:ascii="Arial" w:eastAsia="Times New Roman" w:hAnsi="Arial" w:cs="Arial"/>
                <w:sz w:val="18"/>
                <w:szCs w:val="18"/>
                <w:lang w:eastAsia="pl-PL"/>
              </w:rPr>
              <w:t>ych</w:t>
            </w:r>
            <w:proofErr w:type="spellEnd"/>
            <w:r w:rsidRPr="00E651F7">
              <w:rPr>
                <w:rFonts w:ascii="Arial" w:eastAsia="Times New Roman" w:hAnsi="Arial" w:cs="Arial"/>
                <w:sz w:val="18"/>
                <w:szCs w:val="18"/>
                <w:lang w:eastAsia="pl-PL"/>
              </w:rPr>
              <w:t>) strony udostępniają mu (im) informacje, o których mowa w niniejszej klauzuli, w tym wyniki wszelkich audytów.</w:t>
            </w:r>
          </w:p>
        </w:tc>
      </w:tr>
    </w:tbl>
    <w:p w14:paraId="5E957D4F"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 xml:space="preserve">7.7.   Korzystanie z usług podmiotów </w:t>
      </w:r>
      <w:proofErr w:type="spellStart"/>
      <w:r w:rsidRPr="00E651F7">
        <w:rPr>
          <w:rFonts w:ascii="Arial" w:eastAsia="Times New Roman" w:hAnsi="Arial" w:cs="Arial"/>
          <w:b/>
          <w:bCs/>
          <w:sz w:val="18"/>
          <w:szCs w:val="18"/>
          <w:lang w:eastAsia="pl-PL"/>
        </w:rPr>
        <w:t>podprzetwarzających</w:t>
      </w:r>
      <w:proofErr w:type="spellEnd"/>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121F3788" w14:textId="77777777" w:rsidTr="0026016E">
        <w:tc>
          <w:tcPr>
            <w:tcW w:w="157" w:type="pct"/>
            <w:shd w:val="clear" w:color="auto" w:fill="auto"/>
            <w:hideMark/>
          </w:tcPr>
          <w:p w14:paraId="27F5265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02CD1EB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UPRZEDNIA SZCZEGÓŁOWA ZGODA: Podmiot przetwarzający nie może podzlecać żadnych operacji przetwarzania dokonywanych w imieniu administratora zgodnie z niniejszymi klauzulami podmiotowi </w:t>
            </w:r>
            <w:proofErr w:type="spellStart"/>
            <w:r w:rsidRPr="00E651F7">
              <w:rPr>
                <w:rFonts w:ascii="Arial" w:eastAsia="Times New Roman" w:hAnsi="Arial" w:cs="Arial"/>
                <w:sz w:val="18"/>
                <w:szCs w:val="18"/>
                <w:lang w:eastAsia="pl-PL"/>
              </w:rPr>
              <w:t>podprzetwarzającemu</w:t>
            </w:r>
            <w:proofErr w:type="spellEnd"/>
            <w:r w:rsidRPr="00E651F7">
              <w:rPr>
                <w:rFonts w:ascii="Arial" w:eastAsia="Times New Roman" w:hAnsi="Arial" w:cs="Arial"/>
                <w:sz w:val="18"/>
                <w:szCs w:val="18"/>
                <w:lang w:eastAsia="pl-PL"/>
              </w:rPr>
              <w:t xml:space="preserve"> bez uprzedniej szczegółowej pisemnej zgody administratora. Podmiot przetwarzający składa wniosek o udzielenie szczegółowej zgody co najmniej 10 dni przed rozpoczęciem korzystania z usług danego podmiotu </w:t>
            </w:r>
            <w:proofErr w:type="spellStart"/>
            <w:r w:rsidRPr="00E651F7">
              <w:rPr>
                <w:rFonts w:ascii="Arial" w:eastAsia="Times New Roman" w:hAnsi="Arial" w:cs="Arial"/>
                <w:sz w:val="18"/>
                <w:szCs w:val="18"/>
                <w:lang w:eastAsia="pl-PL"/>
              </w:rPr>
              <w:t>podprzetwarzającego</w:t>
            </w:r>
            <w:proofErr w:type="spellEnd"/>
            <w:r w:rsidRPr="00E651F7">
              <w:rPr>
                <w:rFonts w:ascii="Arial" w:eastAsia="Times New Roman" w:hAnsi="Arial" w:cs="Arial"/>
                <w:sz w:val="18"/>
                <w:szCs w:val="18"/>
                <w:lang w:eastAsia="pl-PL"/>
              </w:rPr>
              <w:t xml:space="preserve"> wraz z informacjami niezbędnymi do tego, by administrator mógł podjąć decyzję w sprawie zgody. Załącznik IV zawiera wykaz podmiotów </w:t>
            </w:r>
            <w:proofErr w:type="spellStart"/>
            <w:r w:rsidRPr="00E651F7">
              <w:rPr>
                <w:rFonts w:ascii="Arial" w:eastAsia="Times New Roman" w:hAnsi="Arial" w:cs="Arial"/>
                <w:sz w:val="18"/>
                <w:szCs w:val="18"/>
                <w:lang w:eastAsia="pl-PL"/>
              </w:rPr>
              <w:t>podprzetwarzających</w:t>
            </w:r>
            <w:proofErr w:type="spellEnd"/>
            <w:r w:rsidRPr="00E651F7">
              <w:rPr>
                <w:rFonts w:ascii="Arial" w:eastAsia="Times New Roman" w:hAnsi="Arial" w:cs="Arial"/>
                <w:sz w:val="18"/>
                <w:szCs w:val="18"/>
                <w:lang w:eastAsia="pl-PL"/>
              </w:rPr>
              <w:t xml:space="preserve"> upoważnionych przez administratora. Strony są obowiązane do aktualizacji załącznika IV.</w:t>
            </w:r>
          </w:p>
        </w:tc>
      </w:tr>
    </w:tbl>
    <w:p w14:paraId="52A21DF8"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6981FD91" w14:textId="77777777" w:rsidTr="0026016E">
        <w:tc>
          <w:tcPr>
            <w:tcW w:w="157" w:type="pct"/>
            <w:shd w:val="clear" w:color="auto" w:fill="auto"/>
            <w:hideMark/>
          </w:tcPr>
          <w:p w14:paraId="3064A17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1F931B10"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Jeżeli podmiot przetwarzający korzysta z usług podmiotu </w:t>
            </w:r>
            <w:proofErr w:type="spellStart"/>
            <w:r w:rsidRPr="00E651F7">
              <w:rPr>
                <w:rFonts w:ascii="Arial" w:eastAsia="Times New Roman" w:hAnsi="Arial" w:cs="Arial"/>
                <w:sz w:val="18"/>
                <w:szCs w:val="18"/>
                <w:lang w:eastAsia="pl-PL"/>
              </w:rPr>
              <w:t>podprzetwarzającego</w:t>
            </w:r>
            <w:proofErr w:type="spellEnd"/>
            <w:r w:rsidRPr="00E651F7">
              <w:rPr>
                <w:rFonts w:ascii="Arial" w:eastAsia="Times New Roman" w:hAnsi="Arial" w:cs="Arial"/>
                <w:sz w:val="18"/>
                <w:szCs w:val="18"/>
                <w:lang w:eastAsia="pl-PL"/>
              </w:rPr>
              <w:t xml:space="preserve"> w celu przeprowadzenia określonych czynności przetwarzania (w imieniu administratora), dokonuje tego w drodze umowy, która nakłada na podmiot </w:t>
            </w:r>
            <w:proofErr w:type="spellStart"/>
            <w:r w:rsidRPr="00E651F7">
              <w:rPr>
                <w:rFonts w:ascii="Arial" w:eastAsia="Times New Roman" w:hAnsi="Arial" w:cs="Arial"/>
                <w:sz w:val="18"/>
                <w:szCs w:val="18"/>
                <w:lang w:eastAsia="pl-PL"/>
              </w:rPr>
              <w:t>podprzetwarzający</w:t>
            </w:r>
            <w:proofErr w:type="spellEnd"/>
            <w:r w:rsidRPr="00E651F7">
              <w:rPr>
                <w:rFonts w:ascii="Arial" w:eastAsia="Times New Roman" w:hAnsi="Arial" w:cs="Arial"/>
                <w:sz w:val="18"/>
                <w:szCs w:val="18"/>
                <w:lang w:eastAsia="pl-PL"/>
              </w:rPr>
              <w:t xml:space="preserve"> zasadniczo takie same obowiązki w zakresie ochrony danych jak obowiązki nałożone na podmiot przetwarzający dane zgodnie z niniejszymi klauzulami. Podmiot przetwarzający zapewnia, aby podmiot </w:t>
            </w:r>
            <w:proofErr w:type="spellStart"/>
            <w:r w:rsidRPr="00E651F7">
              <w:rPr>
                <w:rFonts w:ascii="Arial" w:eastAsia="Times New Roman" w:hAnsi="Arial" w:cs="Arial"/>
                <w:sz w:val="18"/>
                <w:szCs w:val="18"/>
                <w:lang w:eastAsia="pl-PL"/>
              </w:rPr>
              <w:t>podprzetwarzający</w:t>
            </w:r>
            <w:proofErr w:type="spellEnd"/>
            <w:r w:rsidRPr="00E651F7">
              <w:rPr>
                <w:rFonts w:ascii="Arial" w:eastAsia="Times New Roman" w:hAnsi="Arial" w:cs="Arial"/>
                <w:sz w:val="18"/>
                <w:szCs w:val="18"/>
                <w:lang w:eastAsia="pl-PL"/>
              </w:rPr>
              <w:t xml:space="preserve"> wypełniał obowiązki, którym podlega podmiot przetwarzający na mocy niniejszych klauzul oraz rozporządzenia (UE) 2016/679.</w:t>
            </w:r>
          </w:p>
        </w:tc>
      </w:tr>
    </w:tbl>
    <w:p w14:paraId="3AE98BD4"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0087A5E9" w14:textId="77777777" w:rsidTr="0026016E">
        <w:tc>
          <w:tcPr>
            <w:tcW w:w="157" w:type="pct"/>
            <w:shd w:val="clear" w:color="auto" w:fill="auto"/>
            <w:hideMark/>
          </w:tcPr>
          <w:p w14:paraId="2CA609ED"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c)</w:t>
            </w:r>
          </w:p>
        </w:tc>
        <w:tc>
          <w:tcPr>
            <w:tcW w:w="4843" w:type="pct"/>
            <w:shd w:val="clear" w:color="auto" w:fill="auto"/>
            <w:hideMark/>
          </w:tcPr>
          <w:p w14:paraId="78D78EA1"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Na wniosek administratora podmiot przetwarzający przekazuje administratorowi kopię umowy, jaką zawarł z podmiotem </w:t>
            </w:r>
            <w:proofErr w:type="spellStart"/>
            <w:r w:rsidRPr="00E651F7">
              <w:rPr>
                <w:rFonts w:ascii="Arial" w:eastAsia="Times New Roman" w:hAnsi="Arial" w:cs="Arial"/>
                <w:sz w:val="18"/>
                <w:szCs w:val="18"/>
                <w:lang w:eastAsia="pl-PL"/>
              </w:rPr>
              <w:t>podprzetwarzającym</w:t>
            </w:r>
            <w:proofErr w:type="spellEnd"/>
            <w:r w:rsidRPr="00E651F7">
              <w:rPr>
                <w:rFonts w:ascii="Arial" w:eastAsia="Times New Roman" w:hAnsi="Arial" w:cs="Arial"/>
                <w:sz w:val="18"/>
                <w:szCs w:val="18"/>
                <w:lang w:eastAsia="pl-PL"/>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tc>
      </w:tr>
    </w:tbl>
    <w:p w14:paraId="6EF49304"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288C35D6" w14:textId="77777777" w:rsidTr="0026016E">
        <w:tc>
          <w:tcPr>
            <w:tcW w:w="157" w:type="pct"/>
            <w:shd w:val="clear" w:color="auto" w:fill="auto"/>
            <w:hideMark/>
          </w:tcPr>
          <w:p w14:paraId="37B8E336"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d)</w:t>
            </w:r>
          </w:p>
        </w:tc>
        <w:tc>
          <w:tcPr>
            <w:tcW w:w="4843" w:type="pct"/>
            <w:shd w:val="clear" w:color="auto" w:fill="auto"/>
            <w:hideMark/>
          </w:tcPr>
          <w:p w14:paraId="4AF15D11"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Podmiot przetwarzający pozostaje w pełni odpowiedzialny przed administratorem za wykonanie obowiązków podmiotu </w:t>
            </w:r>
            <w:proofErr w:type="spellStart"/>
            <w:r w:rsidRPr="00E651F7">
              <w:rPr>
                <w:rFonts w:ascii="Arial" w:eastAsia="Times New Roman" w:hAnsi="Arial" w:cs="Arial"/>
                <w:sz w:val="18"/>
                <w:szCs w:val="18"/>
                <w:lang w:eastAsia="pl-PL"/>
              </w:rPr>
              <w:t>podprzetwarzającego</w:t>
            </w:r>
            <w:proofErr w:type="spellEnd"/>
            <w:r w:rsidRPr="00E651F7">
              <w:rPr>
                <w:rFonts w:ascii="Arial" w:eastAsia="Times New Roman" w:hAnsi="Arial" w:cs="Arial"/>
                <w:sz w:val="18"/>
                <w:szCs w:val="18"/>
                <w:lang w:eastAsia="pl-PL"/>
              </w:rPr>
              <w:t xml:space="preserve"> zgodnie z jego umową z podmiotem przetwarzającym. Podmiot przetwarzający powiadamia administratora o każdym przypadku niewywiązania się przez podmiot </w:t>
            </w:r>
            <w:proofErr w:type="spellStart"/>
            <w:r w:rsidRPr="00E651F7">
              <w:rPr>
                <w:rFonts w:ascii="Arial" w:eastAsia="Times New Roman" w:hAnsi="Arial" w:cs="Arial"/>
                <w:sz w:val="18"/>
                <w:szCs w:val="18"/>
                <w:lang w:eastAsia="pl-PL"/>
              </w:rPr>
              <w:t>podprzetwarzający</w:t>
            </w:r>
            <w:proofErr w:type="spellEnd"/>
            <w:r w:rsidRPr="00E651F7">
              <w:rPr>
                <w:rFonts w:ascii="Arial" w:eastAsia="Times New Roman" w:hAnsi="Arial" w:cs="Arial"/>
                <w:sz w:val="18"/>
                <w:szCs w:val="18"/>
                <w:lang w:eastAsia="pl-PL"/>
              </w:rPr>
              <w:t xml:space="preserve"> z jego zobowiązań umownych.</w:t>
            </w:r>
          </w:p>
        </w:tc>
      </w:tr>
    </w:tbl>
    <w:p w14:paraId="25FA125C"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3F5DDB8B" w14:textId="77777777" w:rsidTr="0026016E">
        <w:tc>
          <w:tcPr>
            <w:tcW w:w="157" w:type="pct"/>
            <w:shd w:val="clear" w:color="auto" w:fill="auto"/>
            <w:hideMark/>
          </w:tcPr>
          <w:p w14:paraId="059F0F1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e)</w:t>
            </w:r>
          </w:p>
        </w:tc>
        <w:tc>
          <w:tcPr>
            <w:tcW w:w="4843" w:type="pct"/>
            <w:shd w:val="clear" w:color="auto" w:fill="auto"/>
            <w:hideMark/>
          </w:tcPr>
          <w:p w14:paraId="4211C921"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Podmiot przetwarzający uzgadnia z podmiotem </w:t>
            </w:r>
            <w:proofErr w:type="spellStart"/>
            <w:r w:rsidRPr="00E651F7">
              <w:rPr>
                <w:rFonts w:ascii="Arial" w:eastAsia="Times New Roman" w:hAnsi="Arial" w:cs="Arial"/>
                <w:sz w:val="18"/>
                <w:szCs w:val="18"/>
                <w:lang w:eastAsia="pl-PL"/>
              </w:rPr>
              <w:t>podprzetwarzającym</w:t>
            </w:r>
            <w:proofErr w:type="spellEnd"/>
            <w:r w:rsidRPr="00E651F7">
              <w:rPr>
                <w:rFonts w:ascii="Arial" w:eastAsia="Times New Roman" w:hAnsi="Arial" w:cs="Arial"/>
                <w:sz w:val="18"/>
                <w:szCs w:val="18"/>
                <w:lang w:eastAsia="pl-PL"/>
              </w:rPr>
              <w:t xml:space="preserve"> klauzulę dotyczącą beneficjenta będącego osobą trzecią, zgodnie z którą to klauzulą – jeżeli podmiot przetwarzający przestanie istnieć faktycznie lub formalnie lub stanie się niewypłacalny – administrator ma prawo rozwiązać umowę z podmiotem </w:t>
            </w:r>
            <w:proofErr w:type="spellStart"/>
            <w:r w:rsidRPr="00E651F7">
              <w:rPr>
                <w:rFonts w:ascii="Arial" w:eastAsia="Times New Roman" w:hAnsi="Arial" w:cs="Arial"/>
                <w:sz w:val="18"/>
                <w:szCs w:val="18"/>
                <w:lang w:eastAsia="pl-PL"/>
              </w:rPr>
              <w:t>podprzetwarzającym</w:t>
            </w:r>
            <w:proofErr w:type="spellEnd"/>
            <w:r w:rsidRPr="00E651F7">
              <w:rPr>
                <w:rFonts w:ascii="Arial" w:eastAsia="Times New Roman" w:hAnsi="Arial" w:cs="Arial"/>
                <w:sz w:val="18"/>
                <w:szCs w:val="18"/>
                <w:lang w:eastAsia="pl-PL"/>
              </w:rPr>
              <w:t xml:space="preserve"> i nakazać mu usunięcie lub zwrot danych osobowych.</w:t>
            </w:r>
          </w:p>
        </w:tc>
      </w:tr>
    </w:tbl>
    <w:p w14:paraId="0EBC3432"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7.8.   Międzynarodowe przekazywanie danych</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3349658B" w14:textId="77777777" w:rsidTr="0026016E">
        <w:tc>
          <w:tcPr>
            <w:tcW w:w="157" w:type="pct"/>
            <w:shd w:val="clear" w:color="auto" w:fill="auto"/>
            <w:hideMark/>
          </w:tcPr>
          <w:p w14:paraId="652B2DB1"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4484BCBD"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tc>
      </w:tr>
    </w:tbl>
    <w:p w14:paraId="21C958E5"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26CE642D" w14:textId="77777777" w:rsidTr="0026016E">
        <w:tc>
          <w:tcPr>
            <w:tcW w:w="157" w:type="pct"/>
            <w:shd w:val="clear" w:color="auto" w:fill="auto"/>
            <w:hideMark/>
          </w:tcPr>
          <w:p w14:paraId="44640309"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4BD552CD"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Jeżeli zgodnie z klauzulą 7.7 podmiot przetwarzający korzysta z usług podmiotu </w:t>
            </w:r>
            <w:proofErr w:type="spellStart"/>
            <w:r w:rsidRPr="00E651F7">
              <w:rPr>
                <w:rFonts w:ascii="Arial" w:eastAsia="Times New Roman" w:hAnsi="Arial" w:cs="Arial"/>
                <w:sz w:val="18"/>
                <w:szCs w:val="18"/>
                <w:lang w:eastAsia="pl-PL"/>
              </w:rPr>
              <w:t>podprzetwarzającego</w:t>
            </w:r>
            <w:proofErr w:type="spellEnd"/>
            <w:r w:rsidRPr="00E651F7">
              <w:rPr>
                <w:rFonts w:ascii="Arial" w:eastAsia="Times New Roman" w:hAnsi="Arial" w:cs="Arial"/>
                <w:sz w:val="18"/>
                <w:szCs w:val="18"/>
                <w:lang w:eastAsia="pl-PL"/>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51D656D7"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r>
    </w:tbl>
    <w:p w14:paraId="56E5E5AB"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Klauzula 8</w:t>
      </w:r>
    </w:p>
    <w:p w14:paraId="4CA8AA5C"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Pomoc dla administratora</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716840DB" w14:textId="77777777" w:rsidTr="0026016E">
        <w:tc>
          <w:tcPr>
            <w:tcW w:w="157" w:type="pct"/>
            <w:shd w:val="clear" w:color="auto" w:fill="auto"/>
            <w:hideMark/>
          </w:tcPr>
          <w:p w14:paraId="7D9C721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75D116E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niezwłocznie zawiadamia administratora o każdym wniosku otrzymanym od osoby, której dane dotyczą. Podmiot przetwarzający nie odpowiada na taki wniosek samodzielnie, chyba że administrator wyraził na to zgodę.</w:t>
            </w:r>
          </w:p>
        </w:tc>
      </w:tr>
    </w:tbl>
    <w:p w14:paraId="478D0087"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313E47AA" w14:textId="77777777" w:rsidTr="0026016E">
        <w:tc>
          <w:tcPr>
            <w:tcW w:w="157" w:type="pct"/>
            <w:shd w:val="clear" w:color="auto" w:fill="auto"/>
            <w:hideMark/>
          </w:tcPr>
          <w:p w14:paraId="075A1556"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25F13300"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tc>
      </w:tr>
    </w:tbl>
    <w:p w14:paraId="3D50153B"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43010801" w14:textId="77777777" w:rsidTr="0026016E">
        <w:tc>
          <w:tcPr>
            <w:tcW w:w="157" w:type="pct"/>
            <w:shd w:val="clear" w:color="auto" w:fill="auto"/>
            <w:hideMark/>
          </w:tcPr>
          <w:p w14:paraId="444B556B"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c)</w:t>
            </w:r>
          </w:p>
        </w:tc>
        <w:tc>
          <w:tcPr>
            <w:tcW w:w="4843" w:type="pct"/>
            <w:shd w:val="clear" w:color="auto" w:fill="auto"/>
            <w:hideMark/>
          </w:tcPr>
          <w:p w14:paraId="1918D3AC"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tbl>
            <w:tblPr>
              <w:tblW w:w="5000" w:type="pct"/>
              <w:tblCellMar>
                <w:left w:w="0" w:type="dxa"/>
                <w:right w:w="0" w:type="dxa"/>
              </w:tblCellMar>
              <w:tblLook w:val="04A0" w:firstRow="1" w:lastRow="0" w:firstColumn="1" w:lastColumn="0" w:noHBand="0" w:noVBand="1"/>
            </w:tblPr>
            <w:tblGrid>
              <w:gridCol w:w="161"/>
              <w:gridCol w:w="8626"/>
            </w:tblGrid>
            <w:tr w:rsidR="00E651F7" w:rsidRPr="00E651F7" w14:paraId="420FF958" w14:textId="77777777" w:rsidTr="0026016E">
              <w:tc>
                <w:tcPr>
                  <w:tcW w:w="0" w:type="auto"/>
                  <w:shd w:val="clear" w:color="auto" w:fill="auto"/>
                  <w:hideMark/>
                </w:tcPr>
                <w:p w14:paraId="687D333E"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1)</w:t>
                  </w:r>
                </w:p>
              </w:tc>
              <w:tc>
                <w:tcPr>
                  <w:tcW w:w="0" w:type="auto"/>
                  <w:shd w:val="clear" w:color="auto" w:fill="auto"/>
                  <w:hideMark/>
                </w:tcPr>
                <w:p w14:paraId="2623AF7C"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obowiązek przeprowadzenia oceny wpływu planowanych operacji przetwarzania na ochronę danych osobowych („ocena skutków dla ochrony danych”), jeżeli dany rodzaj przetwarzania może powodować wysokie ryzyko naruszenia praw i wolności osób fizycznych;</w:t>
                  </w:r>
                </w:p>
              </w:tc>
            </w:tr>
          </w:tbl>
          <w:p w14:paraId="79DD81E0" w14:textId="77777777" w:rsidR="00E651F7" w:rsidRPr="00E651F7" w:rsidRDefault="00E651F7" w:rsidP="00E651F7">
            <w:pPr>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161"/>
              <w:gridCol w:w="8626"/>
            </w:tblGrid>
            <w:tr w:rsidR="00E651F7" w:rsidRPr="00E651F7" w14:paraId="026B25D5" w14:textId="77777777" w:rsidTr="0026016E">
              <w:tc>
                <w:tcPr>
                  <w:tcW w:w="0" w:type="auto"/>
                  <w:shd w:val="clear" w:color="auto" w:fill="auto"/>
                  <w:hideMark/>
                </w:tcPr>
                <w:p w14:paraId="41CC779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lastRenderedPageBreak/>
                    <w:t>2)</w:t>
                  </w:r>
                </w:p>
              </w:tc>
              <w:tc>
                <w:tcPr>
                  <w:tcW w:w="0" w:type="auto"/>
                  <w:shd w:val="clear" w:color="auto" w:fill="auto"/>
                  <w:hideMark/>
                </w:tcPr>
                <w:p w14:paraId="5C13E5FE"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obowiązek skonsultowania się z właściwym(-i) organem(-</w:t>
                  </w:r>
                  <w:proofErr w:type="spellStart"/>
                  <w:r w:rsidRPr="00E651F7">
                    <w:rPr>
                      <w:rFonts w:ascii="Arial" w:eastAsia="Times New Roman" w:hAnsi="Arial" w:cs="Arial"/>
                      <w:sz w:val="18"/>
                      <w:szCs w:val="18"/>
                      <w:lang w:eastAsia="pl-PL"/>
                    </w:rPr>
                    <w:t>ami</w:t>
                  </w:r>
                  <w:proofErr w:type="spellEnd"/>
                  <w:r w:rsidRPr="00E651F7">
                    <w:rPr>
                      <w:rFonts w:ascii="Arial" w:eastAsia="Times New Roman" w:hAnsi="Arial" w:cs="Arial"/>
                      <w:sz w:val="18"/>
                      <w:szCs w:val="18"/>
                      <w:lang w:eastAsia="pl-PL"/>
                    </w:rPr>
                    <w:t>) nadzorczym(-i) przed rozpoczęciem przetwarzania, jeżeli ocena skutków dla ochrony danych wskaże, że przetwarzanie powodowałoby wysokie ryzyko, gdyby administrator nie zastosował środków w celu jego ograniczenia;</w:t>
                  </w:r>
                </w:p>
              </w:tc>
            </w:tr>
          </w:tbl>
          <w:p w14:paraId="639706B6" w14:textId="77777777" w:rsidR="00E651F7" w:rsidRPr="00E651F7" w:rsidRDefault="00E651F7" w:rsidP="00E651F7">
            <w:pPr>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161"/>
              <w:gridCol w:w="8626"/>
            </w:tblGrid>
            <w:tr w:rsidR="00E651F7" w:rsidRPr="00E651F7" w14:paraId="1318E271" w14:textId="77777777" w:rsidTr="0026016E">
              <w:tc>
                <w:tcPr>
                  <w:tcW w:w="0" w:type="auto"/>
                  <w:shd w:val="clear" w:color="auto" w:fill="auto"/>
                  <w:hideMark/>
                </w:tcPr>
                <w:p w14:paraId="33E9660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3)</w:t>
                  </w:r>
                </w:p>
              </w:tc>
              <w:tc>
                <w:tcPr>
                  <w:tcW w:w="0" w:type="auto"/>
                  <w:shd w:val="clear" w:color="auto" w:fill="auto"/>
                  <w:hideMark/>
                </w:tcPr>
                <w:p w14:paraId="1BFB4F2B"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obowiązek zapewnienia prawidłowości i aktualności danych osobowych poprzez niezwłoczne poinformowanie administratora, jeżeli podmiot przetwarzający stwierdzi, że przetwarzane przez niego dane osobowe są nieprawidłowe lub nieaktualne;</w:t>
                  </w:r>
                </w:p>
              </w:tc>
            </w:tr>
          </w:tbl>
          <w:p w14:paraId="3CB3B6E8" w14:textId="77777777" w:rsidR="00E651F7" w:rsidRPr="00E651F7" w:rsidRDefault="00E651F7" w:rsidP="00E651F7">
            <w:pPr>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79"/>
              <w:gridCol w:w="8508"/>
            </w:tblGrid>
            <w:tr w:rsidR="00E651F7" w:rsidRPr="00E651F7" w14:paraId="30E2E308" w14:textId="77777777" w:rsidTr="0026016E">
              <w:tc>
                <w:tcPr>
                  <w:tcW w:w="0" w:type="auto"/>
                  <w:shd w:val="clear" w:color="auto" w:fill="auto"/>
                  <w:hideMark/>
                </w:tcPr>
                <w:p w14:paraId="557CC26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4)</w:t>
                  </w:r>
                </w:p>
              </w:tc>
              <w:tc>
                <w:tcPr>
                  <w:tcW w:w="0" w:type="auto"/>
                  <w:shd w:val="clear" w:color="auto" w:fill="auto"/>
                  <w:hideMark/>
                </w:tcPr>
                <w:p w14:paraId="2E3B381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obowiązki określone w art. 32 rozporządzenia (UE) 2016/679.</w:t>
                  </w:r>
                </w:p>
              </w:tc>
            </w:tr>
          </w:tbl>
          <w:p w14:paraId="0B2C713E" w14:textId="77777777" w:rsidR="00E651F7" w:rsidRPr="00E651F7" w:rsidRDefault="00E651F7" w:rsidP="00E651F7">
            <w:pPr>
              <w:spacing w:after="0" w:line="240" w:lineRule="auto"/>
              <w:rPr>
                <w:rFonts w:ascii="Arial" w:eastAsia="Times New Roman" w:hAnsi="Arial" w:cs="Arial"/>
                <w:sz w:val="18"/>
                <w:szCs w:val="18"/>
                <w:lang w:eastAsia="pl-PL"/>
              </w:rPr>
            </w:pPr>
          </w:p>
        </w:tc>
      </w:tr>
    </w:tbl>
    <w:p w14:paraId="199CD5D9"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536CAFC0" w14:textId="77777777" w:rsidTr="0026016E">
        <w:tc>
          <w:tcPr>
            <w:tcW w:w="157" w:type="pct"/>
            <w:shd w:val="clear" w:color="auto" w:fill="auto"/>
            <w:hideMark/>
          </w:tcPr>
          <w:p w14:paraId="30C4A440"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d)</w:t>
            </w:r>
          </w:p>
        </w:tc>
        <w:tc>
          <w:tcPr>
            <w:tcW w:w="4843" w:type="pct"/>
            <w:shd w:val="clear" w:color="auto" w:fill="auto"/>
            <w:hideMark/>
          </w:tcPr>
          <w:p w14:paraId="02DDEA7E"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Strony określają w załączniku III odpowiednie środki techniczne i organizacyjne, za pomocą których podmiot przetwarzający jest zobowiązany pomagać administratorowi w stosowaniu niniejszej klauzuli, jak również zakres wymaganej pomocy.</w:t>
            </w:r>
          </w:p>
          <w:p w14:paraId="1679A2F1"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r>
    </w:tbl>
    <w:p w14:paraId="0B9F2C13" w14:textId="77777777" w:rsidR="00E651F7" w:rsidRPr="00E651F7" w:rsidRDefault="00E651F7" w:rsidP="00E651F7">
      <w:pPr>
        <w:shd w:val="clear" w:color="auto" w:fill="FFFFFF"/>
        <w:spacing w:after="0" w:line="240" w:lineRule="auto"/>
        <w:jc w:val="center"/>
        <w:rPr>
          <w:rFonts w:ascii="Arial" w:eastAsia="Times New Roman" w:hAnsi="Arial" w:cs="Arial"/>
          <w:b/>
          <w:bCs/>
          <w:i/>
          <w:iCs/>
          <w:sz w:val="18"/>
          <w:szCs w:val="18"/>
          <w:lang w:eastAsia="pl-PL"/>
        </w:rPr>
      </w:pPr>
      <w:r w:rsidRPr="00E651F7">
        <w:rPr>
          <w:rFonts w:ascii="Arial" w:eastAsia="Times New Roman" w:hAnsi="Arial" w:cs="Arial"/>
          <w:b/>
          <w:bCs/>
          <w:i/>
          <w:iCs/>
          <w:sz w:val="18"/>
          <w:szCs w:val="18"/>
          <w:lang w:eastAsia="pl-PL"/>
        </w:rPr>
        <w:t>Klauzula 9</w:t>
      </w:r>
    </w:p>
    <w:p w14:paraId="746A87C7"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p>
    <w:p w14:paraId="35E7C3F2"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Zgłaszanie naruszenia ochrony danych osobowych</w:t>
      </w:r>
    </w:p>
    <w:p w14:paraId="1754EF10"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3063EB9D"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9.1.   Naruszenie ochrony danych dotyczące danych przetwarzanych przez administratora</w:t>
      </w:r>
    </w:p>
    <w:p w14:paraId="0452C5B9"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W przypadku naruszenia ochrony danych osobowych dotyczącego danych przetwarzanych przez administratora podmiot przetwarzający wspomaga administratora:</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38926ADE" w14:textId="77777777" w:rsidTr="0026016E">
        <w:tc>
          <w:tcPr>
            <w:tcW w:w="157" w:type="pct"/>
            <w:shd w:val="clear" w:color="auto" w:fill="auto"/>
            <w:hideMark/>
          </w:tcPr>
          <w:p w14:paraId="7677FBF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7409D73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przy zgłaszaniu naruszenia ochrony danych osobowych właściwemu(-</w:t>
            </w:r>
            <w:proofErr w:type="spellStart"/>
            <w:r w:rsidRPr="00E651F7">
              <w:rPr>
                <w:rFonts w:ascii="Arial" w:eastAsia="Times New Roman" w:hAnsi="Arial" w:cs="Arial"/>
                <w:sz w:val="18"/>
                <w:szCs w:val="18"/>
                <w:lang w:eastAsia="pl-PL"/>
              </w:rPr>
              <w:t>ym</w:t>
            </w:r>
            <w:proofErr w:type="spellEnd"/>
            <w:r w:rsidRPr="00E651F7">
              <w:rPr>
                <w:rFonts w:ascii="Arial" w:eastAsia="Times New Roman" w:hAnsi="Arial" w:cs="Arial"/>
                <w:sz w:val="18"/>
                <w:szCs w:val="18"/>
                <w:lang w:eastAsia="pl-PL"/>
              </w:rPr>
              <w:t>) organowi(-om) nadzorczemu(-</w:t>
            </w:r>
            <w:proofErr w:type="spellStart"/>
            <w:r w:rsidRPr="00E651F7">
              <w:rPr>
                <w:rFonts w:ascii="Arial" w:eastAsia="Times New Roman" w:hAnsi="Arial" w:cs="Arial"/>
                <w:sz w:val="18"/>
                <w:szCs w:val="18"/>
                <w:lang w:eastAsia="pl-PL"/>
              </w:rPr>
              <w:t>ym</w:t>
            </w:r>
            <w:proofErr w:type="spellEnd"/>
            <w:r w:rsidRPr="00E651F7">
              <w:rPr>
                <w:rFonts w:ascii="Arial" w:eastAsia="Times New Roman" w:hAnsi="Arial" w:cs="Arial"/>
                <w:sz w:val="18"/>
                <w:szCs w:val="18"/>
                <w:lang w:eastAsia="pl-PL"/>
              </w:rPr>
              <w:t>) niezwłocznie po tym, jak administrator dowiedział się o naruszeniu, w stosownych przypadkach/(chyba że jest mało prawdopodobne, by naruszenie to skutkowało ryzykiem naruszenia praw lub wolności osób fizycznych);</w:t>
            </w:r>
          </w:p>
        </w:tc>
      </w:tr>
    </w:tbl>
    <w:p w14:paraId="641A934C"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11D60C43" w14:textId="77777777" w:rsidTr="0026016E">
        <w:tc>
          <w:tcPr>
            <w:tcW w:w="157" w:type="pct"/>
            <w:shd w:val="clear" w:color="auto" w:fill="auto"/>
            <w:hideMark/>
          </w:tcPr>
          <w:p w14:paraId="6A91C3D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75130B4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przy uzyskiwaniu następujących informacji, które zgodnie z art. 33 ust. 3 rozporządzenia (UE) 2016/679  powinny być zawarte w zgłoszeniu administratora i obejmować co najmniej:</w:t>
            </w:r>
          </w:p>
          <w:tbl>
            <w:tblPr>
              <w:tblW w:w="5000" w:type="pct"/>
              <w:tblCellMar>
                <w:left w:w="0" w:type="dxa"/>
                <w:right w:w="0" w:type="dxa"/>
              </w:tblCellMar>
              <w:tblLook w:val="04A0" w:firstRow="1" w:lastRow="0" w:firstColumn="1" w:lastColumn="0" w:noHBand="0" w:noVBand="1"/>
            </w:tblPr>
            <w:tblGrid>
              <w:gridCol w:w="161"/>
              <w:gridCol w:w="8626"/>
            </w:tblGrid>
            <w:tr w:rsidR="00E651F7" w:rsidRPr="00E651F7" w14:paraId="23865545" w14:textId="77777777" w:rsidTr="0026016E">
              <w:tc>
                <w:tcPr>
                  <w:tcW w:w="0" w:type="auto"/>
                  <w:shd w:val="clear" w:color="auto" w:fill="auto"/>
                  <w:hideMark/>
                </w:tcPr>
                <w:p w14:paraId="76A3E25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1)</w:t>
                  </w:r>
                </w:p>
              </w:tc>
              <w:tc>
                <w:tcPr>
                  <w:tcW w:w="0" w:type="auto"/>
                  <w:shd w:val="clear" w:color="auto" w:fill="auto"/>
                  <w:hideMark/>
                </w:tcPr>
                <w:p w14:paraId="082F8EC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charakter danych osobowych, w tym w miarę możliwości kategorie i przybliżoną liczbę osób, których dane dotyczą, oraz kategorie i przybliżoną liczbę wpisów danych osobowych, których dotyczy naruszenie;</w:t>
                  </w:r>
                </w:p>
              </w:tc>
            </w:tr>
          </w:tbl>
          <w:p w14:paraId="73820923" w14:textId="77777777" w:rsidR="00E651F7" w:rsidRPr="00E651F7" w:rsidRDefault="00E651F7" w:rsidP="00E651F7">
            <w:pPr>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70"/>
              <w:gridCol w:w="8517"/>
            </w:tblGrid>
            <w:tr w:rsidR="00E651F7" w:rsidRPr="00E651F7" w14:paraId="560F0D47" w14:textId="77777777" w:rsidTr="0026016E">
              <w:tc>
                <w:tcPr>
                  <w:tcW w:w="0" w:type="auto"/>
                  <w:shd w:val="clear" w:color="auto" w:fill="auto"/>
                  <w:hideMark/>
                </w:tcPr>
                <w:p w14:paraId="5EA5721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2)</w:t>
                  </w:r>
                </w:p>
              </w:tc>
              <w:tc>
                <w:tcPr>
                  <w:tcW w:w="0" w:type="auto"/>
                  <w:shd w:val="clear" w:color="auto" w:fill="auto"/>
                  <w:hideMark/>
                </w:tcPr>
                <w:p w14:paraId="0C167EE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możliwe konsekwencje naruszenia ochrony danych osobowych;</w:t>
                  </w:r>
                </w:p>
              </w:tc>
            </w:tr>
          </w:tbl>
          <w:p w14:paraId="1A7D40D3" w14:textId="77777777" w:rsidR="00E651F7" w:rsidRPr="00E651F7" w:rsidRDefault="00E651F7" w:rsidP="00E651F7">
            <w:pPr>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161"/>
              <w:gridCol w:w="8626"/>
            </w:tblGrid>
            <w:tr w:rsidR="00E651F7" w:rsidRPr="00E651F7" w14:paraId="0D5E7858" w14:textId="77777777" w:rsidTr="0026016E">
              <w:tc>
                <w:tcPr>
                  <w:tcW w:w="0" w:type="auto"/>
                  <w:shd w:val="clear" w:color="auto" w:fill="auto"/>
                  <w:hideMark/>
                </w:tcPr>
                <w:p w14:paraId="522CA4E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3)</w:t>
                  </w:r>
                </w:p>
              </w:tc>
              <w:tc>
                <w:tcPr>
                  <w:tcW w:w="0" w:type="auto"/>
                  <w:shd w:val="clear" w:color="auto" w:fill="auto"/>
                  <w:hideMark/>
                </w:tcPr>
                <w:p w14:paraId="15C04D3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środki zastosowane lub proponowane przez administratora w celu zaradzenia naruszeniu ochrony danych osobowych, w tym w stosownych przypadkach środki w celu zminimalizowania jego ewentualnych negatywnych skutków.</w:t>
                  </w:r>
                </w:p>
              </w:tc>
            </w:tr>
          </w:tbl>
          <w:p w14:paraId="7C3B8123" w14:textId="77777777" w:rsidR="00E651F7" w:rsidRPr="00E651F7" w:rsidRDefault="00E651F7" w:rsidP="00E651F7">
            <w:pPr>
              <w:spacing w:after="0" w:line="240" w:lineRule="auto"/>
              <w:rPr>
                <w:rFonts w:ascii="Arial" w:eastAsia="Times New Roman" w:hAnsi="Arial" w:cs="Arial"/>
                <w:sz w:val="18"/>
                <w:szCs w:val="18"/>
                <w:lang w:eastAsia="pl-PL"/>
              </w:rPr>
            </w:pPr>
          </w:p>
        </w:tc>
      </w:tr>
    </w:tbl>
    <w:p w14:paraId="5BA11338"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Jeżeli przekazanie wszystkich tych informacji równocześnie nie jest możliwe, pierwotne zgłoszenie zawiera informacje dostępne w danej chwili, a po uzyskaniu dostępu do dalszych informacji przekazuje się je bez zbędnej zwłoki;</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6D8572D6" w14:textId="77777777" w:rsidTr="0026016E">
        <w:tc>
          <w:tcPr>
            <w:tcW w:w="157" w:type="pct"/>
            <w:shd w:val="clear" w:color="auto" w:fill="auto"/>
            <w:hideMark/>
          </w:tcPr>
          <w:p w14:paraId="4D6B43F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c)</w:t>
            </w:r>
          </w:p>
        </w:tc>
        <w:tc>
          <w:tcPr>
            <w:tcW w:w="4843" w:type="pct"/>
            <w:shd w:val="clear" w:color="auto" w:fill="auto"/>
            <w:hideMark/>
          </w:tcPr>
          <w:p w14:paraId="271BB89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przy wypełnianiu, zgodnie </w:t>
            </w:r>
            <w:proofErr w:type="spellStart"/>
            <w:r w:rsidRPr="00E651F7">
              <w:rPr>
                <w:rFonts w:ascii="Arial" w:eastAsia="Times New Roman" w:hAnsi="Arial" w:cs="Arial"/>
                <w:sz w:val="18"/>
                <w:szCs w:val="18"/>
                <w:lang w:eastAsia="pl-PL"/>
              </w:rPr>
              <w:t>zart</w:t>
            </w:r>
            <w:proofErr w:type="spellEnd"/>
            <w:r w:rsidRPr="00E651F7">
              <w:rPr>
                <w:rFonts w:ascii="Arial" w:eastAsia="Times New Roman" w:hAnsi="Arial" w:cs="Arial"/>
                <w:sz w:val="18"/>
                <w:szCs w:val="18"/>
                <w:lang w:eastAsia="pl-PL"/>
              </w:rPr>
              <w:t>. 34 rozporządzenia (UE) 2016/679, obowiązku zawiadomienia bez zbędnej zwłoki osoby, której dane dotyczą, o naruszeniu ochrony danych osobowych, jeżeli naruszenie to może powodować wysokie ryzyko naruszenia praw i wolności osób fizycznych.</w:t>
            </w:r>
          </w:p>
        </w:tc>
      </w:tr>
    </w:tbl>
    <w:p w14:paraId="339370DB"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9.2.   Naruszenie ochrony danych dotyczące danych przetwarzanych przez podmiot przetwarzający</w:t>
      </w:r>
    </w:p>
    <w:p w14:paraId="3A5D57CD"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682AAADB" w14:textId="77777777" w:rsidTr="0026016E">
        <w:tc>
          <w:tcPr>
            <w:tcW w:w="157" w:type="pct"/>
            <w:shd w:val="clear" w:color="auto" w:fill="auto"/>
            <w:hideMark/>
          </w:tcPr>
          <w:p w14:paraId="29FE2FF0"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1781C336"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opis charakteru naruszenia (w tym, w miarę możliwości, kategorie i przybliżoną liczbę osób, których dane dotyczą, oraz wpisów danych, których dotyczy naruszenie);</w:t>
            </w:r>
          </w:p>
        </w:tc>
      </w:tr>
    </w:tbl>
    <w:p w14:paraId="47E99542"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68DCBA76" w14:textId="77777777" w:rsidTr="0026016E">
        <w:tc>
          <w:tcPr>
            <w:tcW w:w="157" w:type="pct"/>
            <w:shd w:val="clear" w:color="auto" w:fill="auto"/>
            <w:hideMark/>
          </w:tcPr>
          <w:p w14:paraId="670FEEEC"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694DCDC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dane punktu kontaktowego, w którym można uzyskać więcej informacji na temat naruszenia ochrony danych osobowych;</w:t>
            </w:r>
          </w:p>
        </w:tc>
      </w:tr>
    </w:tbl>
    <w:p w14:paraId="76EA3946"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4E71BB9B" w14:textId="77777777" w:rsidTr="0026016E">
        <w:tc>
          <w:tcPr>
            <w:tcW w:w="157" w:type="pct"/>
            <w:shd w:val="clear" w:color="auto" w:fill="auto"/>
            <w:hideMark/>
          </w:tcPr>
          <w:p w14:paraId="12A42EA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c)</w:t>
            </w:r>
          </w:p>
        </w:tc>
        <w:tc>
          <w:tcPr>
            <w:tcW w:w="4843" w:type="pct"/>
            <w:shd w:val="clear" w:color="auto" w:fill="auto"/>
            <w:hideMark/>
          </w:tcPr>
          <w:p w14:paraId="3F9EE98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wskazanie prawdopodobnych konsekwencji naruszenia oraz środków, które zostały lub mają zostać wprowadzone w celu zaradzenia naruszeniu, w tym w celu zminimalizowania jego ewentualnych negatywnych skutków.</w:t>
            </w:r>
          </w:p>
        </w:tc>
      </w:tr>
    </w:tbl>
    <w:p w14:paraId="7C3701CC"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Jeżeli przekazanie wszystkich tych informacji równocześnie nie jest możliwe, pierwotne zgłoszenie zawiera informacje dostępne w danej chwili, a po uzyskaniu dostępu do dalszych informacji przekazuje się je bez zbędnej zwłoki. Strony określają w załączniku III wszystkie inne elementy, które ma przedstawić podmiot przetwarzający, wspomagając administratora w wypełnianiu jego obowiązków określonych w art. 33 i 34 rozporządzenia (UE) 2016/679.</w:t>
      </w:r>
    </w:p>
    <w:p w14:paraId="654CDCCD"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p>
    <w:p w14:paraId="50BFA1AD"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SEKCJA III</w:t>
      </w:r>
    </w:p>
    <w:p w14:paraId="62AA57B1"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POSTANOWIENIA KOŃCOWE</w:t>
      </w:r>
    </w:p>
    <w:p w14:paraId="3BF30614" w14:textId="77777777" w:rsidR="00E651F7" w:rsidRPr="00E651F7" w:rsidRDefault="00E651F7" w:rsidP="00E651F7">
      <w:pPr>
        <w:shd w:val="clear" w:color="auto" w:fill="FFFFFF"/>
        <w:spacing w:after="0" w:line="240" w:lineRule="auto"/>
        <w:jc w:val="center"/>
        <w:rPr>
          <w:rFonts w:ascii="Arial" w:eastAsia="Times New Roman" w:hAnsi="Arial" w:cs="Arial"/>
          <w:b/>
          <w:bCs/>
          <w:i/>
          <w:iCs/>
          <w:sz w:val="18"/>
          <w:szCs w:val="18"/>
          <w:lang w:eastAsia="pl-PL"/>
        </w:rPr>
      </w:pPr>
      <w:r w:rsidRPr="00E651F7">
        <w:rPr>
          <w:rFonts w:ascii="Arial" w:eastAsia="Times New Roman" w:hAnsi="Arial" w:cs="Arial"/>
          <w:b/>
          <w:bCs/>
          <w:i/>
          <w:iCs/>
          <w:sz w:val="18"/>
          <w:szCs w:val="18"/>
          <w:lang w:eastAsia="pl-PL"/>
        </w:rPr>
        <w:t>Klauzula 10</w:t>
      </w:r>
    </w:p>
    <w:p w14:paraId="753D12DE"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p>
    <w:p w14:paraId="4309B42D"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Naruszenie klauzul i rozwiązanie umowy</w:t>
      </w: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5CCD7790" w14:textId="77777777" w:rsidTr="0026016E">
        <w:tc>
          <w:tcPr>
            <w:tcW w:w="157" w:type="pct"/>
            <w:shd w:val="clear" w:color="auto" w:fill="auto"/>
            <w:hideMark/>
          </w:tcPr>
          <w:p w14:paraId="665200FB"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w:t>
            </w:r>
          </w:p>
        </w:tc>
        <w:tc>
          <w:tcPr>
            <w:tcW w:w="4843" w:type="pct"/>
            <w:shd w:val="clear" w:color="auto" w:fill="auto"/>
            <w:hideMark/>
          </w:tcPr>
          <w:p w14:paraId="72FC86D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Bez uszczerbku dla przepisów rozporządzenia (UE) 2016/679 lub rozporządzenia (UE) 2018/1725,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w:t>
            </w:r>
          </w:p>
        </w:tc>
      </w:tr>
    </w:tbl>
    <w:p w14:paraId="5170B597"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796067ED" w14:textId="77777777" w:rsidTr="0026016E">
        <w:tc>
          <w:tcPr>
            <w:tcW w:w="157" w:type="pct"/>
            <w:shd w:val="clear" w:color="auto" w:fill="auto"/>
            <w:hideMark/>
          </w:tcPr>
          <w:p w14:paraId="6BF3395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b)</w:t>
            </w:r>
          </w:p>
        </w:tc>
        <w:tc>
          <w:tcPr>
            <w:tcW w:w="4843" w:type="pct"/>
            <w:shd w:val="clear" w:color="auto" w:fill="auto"/>
            <w:hideMark/>
          </w:tcPr>
          <w:p w14:paraId="6CECD15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Administrator jest uprawniony do rozwiązania umowy w zakresie, w jakim dotyczy ona przetwarzania danych osobowych zgodnie z niniejszymi klauzulami, jeżeli:</w:t>
            </w:r>
          </w:p>
          <w:tbl>
            <w:tblPr>
              <w:tblW w:w="5000" w:type="pct"/>
              <w:tblCellMar>
                <w:left w:w="0" w:type="dxa"/>
                <w:right w:w="0" w:type="dxa"/>
              </w:tblCellMar>
              <w:tblLook w:val="04A0" w:firstRow="1" w:lastRow="0" w:firstColumn="1" w:lastColumn="0" w:noHBand="0" w:noVBand="1"/>
            </w:tblPr>
            <w:tblGrid>
              <w:gridCol w:w="161"/>
              <w:gridCol w:w="8626"/>
            </w:tblGrid>
            <w:tr w:rsidR="00E651F7" w:rsidRPr="00E651F7" w14:paraId="3EFBDE57" w14:textId="77777777" w:rsidTr="0026016E">
              <w:tc>
                <w:tcPr>
                  <w:tcW w:w="0" w:type="auto"/>
                  <w:shd w:val="clear" w:color="auto" w:fill="auto"/>
                  <w:hideMark/>
                </w:tcPr>
                <w:p w14:paraId="5428031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lastRenderedPageBreak/>
                    <w:t>1)</w:t>
                  </w:r>
                </w:p>
              </w:tc>
              <w:tc>
                <w:tcPr>
                  <w:tcW w:w="0" w:type="auto"/>
                  <w:shd w:val="clear" w:color="auto" w:fill="auto"/>
                  <w:hideMark/>
                </w:tcPr>
                <w:p w14:paraId="1E0B9FBD"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administrator zawiesił przetwarzanie danych osobowych przez podmiot przetwarzający zgodnie z lit. a) i jeżeli zgodność z niniejszymi klauzulami nie zostanie przywrócona w rozsądnym terminie, a w każdym razie w terminie jednego miesiąca od zawieszenia;</w:t>
                  </w:r>
                </w:p>
              </w:tc>
            </w:tr>
          </w:tbl>
          <w:p w14:paraId="5F8D90C9" w14:textId="77777777" w:rsidR="00E651F7" w:rsidRPr="00E651F7" w:rsidRDefault="00E651F7" w:rsidP="00E651F7">
            <w:pPr>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161"/>
              <w:gridCol w:w="8626"/>
            </w:tblGrid>
            <w:tr w:rsidR="00E651F7" w:rsidRPr="00E651F7" w14:paraId="2B7EAEB3" w14:textId="77777777" w:rsidTr="0026016E">
              <w:tc>
                <w:tcPr>
                  <w:tcW w:w="0" w:type="auto"/>
                  <w:shd w:val="clear" w:color="auto" w:fill="auto"/>
                  <w:hideMark/>
                </w:tcPr>
                <w:p w14:paraId="54F85F69"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2)</w:t>
                  </w:r>
                </w:p>
              </w:tc>
              <w:tc>
                <w:tcPr>
                  <w:tcW w:w="0" w:type="auto"/>
                  <w:shd w:val="clear" w:color="auto" w:fill="auto"/>
                  <w:hideMark/>
                </w:tcPr>
                <w:p w14:paraId="57712AA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poważnie lub stale narusza niniejsze klauzule lub swoje obowiązki wynikające z rozporządzenia (UE) 2016/679;</w:t>
                  </w:r>
                </w:p>
              </w:tc>
            </w:tr>
          </w:tbl>
          <w:p w14:paraId="3600D4EE" w14:textId="77777777" w:rsidR="00E651F7" w:rsidRPr="00E651F7" w:rsidRDefault="00E651F7" w:rsidP="00E651F7">
            <w:pPr>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161"/>
              <w:gridCol w:w="8626"/>
            </w:tblGrid>
            <w:tr w:rsidR="00E651F7" w:rsidRPr="00E651F7" w14:paraId="14F6D439" w14:textId="77777777" w:rsidTr="0026016E">
              <w:tc>
                <w:tcPr>
                  <w:tcW w:w="0" w:type="auto"/>
                  <w:shd w:val="clear" w:color="auto" w:fill="auto"/>
                  <w:hideMark/>
                </w:tcPr>
                <w:p w14:paraId="58F58860"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3)</w:t>
                  </w:r>
                </w:p>
              </w:tc>
              <w:tc>
                <w:tcPr>
                  <w:tcW w:w="0" w:type="auto"/>
                  <w:shd w:val="clear" w:color="auto" w:fill="auto"/>
                  <w:hideMark/>
                </w:tcPr>
                <w:p w14:paraId="5E7DA38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nie stosuje się do wiążącej decyzji właściwego sądu lub właściwego(-</w:t>
                  </w:r>
                  <w:proofErr w:type="spellStart"/>
                  <w:r w:rsidRPr="00E651F7">
                    <w:rPr>
                      <w:rFonts w:ascii="Arial" w:eastAsia="Times New Roman" w:hAnsi="Arial" w:cs="Arial"/>
                      <w:sz w:val="18"/>
                      <w:szCs w:val="18"/>
                      <w:lang w:eastAsia="pl-PL"/>
                    </w:rPr>
                    <w:t>ych</w:t>
                  </w:r>
                  <w:proofErr w:type="spellEnd"/>
                  <w:r w:rsidRPr="00E651F7">
                    <w:rPr>
                      <w:rFonts w:ascii="Arial" w:eastAsia="Times New Roman" w:hAnsi="Arial" w:cs="Arial"/>
                      <w:sz w:val="18"/>
                      <w:szCs w:val="18"/>
                      <w:lang w:eastAsia="pl-PL"/>
                    </w:rPr>
                    <w:t>) organu(-ów) nadzorczego(-</w:t>
                  </w:r>
                  <w:proofErr w:type="spellStart"/>
                  <w:r w:rsidRPr="00E651F7">
                    <w:rPr>
                      <w:rFonts w:ascii="Arial" w:eastAsia="Times New Roman" w:hAnsi="Arial" w:cs="Arial"/>
                      <w:sz w:val="18"/>
                      <w:szCs w:val="18"/>
                      <w:lang w:eastAsia="pl-PL"/>
                    </w:rPr>
                    <w:t>ych</w:t>
                  </w:r>
                  <w:proofErr w:type="spellEnd"/>
                  <w:r w:rsidRPr="00E651F7">
                    <w:rPr>
                      <w:rFonts w:ascii="Arial" w:eastAsia="Times New Roman" w:hAnsi="Arial" w:cs="Arial"/>
                      <w:sz w:val="18"/>
                      <w:szCs w:val="18"/>
                      <w:lang w:eastAsia="pl-PL"/>
                    </w:rPr>
                    <w:t>) dotyczącej jego obowiązków wynikających z niniejszych klauzul lub z rozporządzenia (UE) 2016/679.</w:t>
                  </w:r>
                </w:p>
              </w:tc>
            </w:tr>
          </w:tbl>
          <w:p w14:paraId="5C385D4E" w14:textId="77777777" w:rsidR="00E651F7" w:rsidRPr="00E651F7" w:rsidRDefault="00E651F7" w:rsidP="00E651F7">
            <w:pPr>
              <w:spacing w:after="0" w:line="240" w:lineRule="auto"/>
              <w:rPr>
                <w:rFonts w:ascii="Arial" w:eastAsia="Times New Roman" w:hAnsi="Arial" w:cs="Arial"/>
                <w:sz w:val="18"/>
                <w:szCs w:val="18"/>
                <w:lang w:eastAsia="pl-PL"/>
              </w:rPr>
            </w:pPr>
          </w:p>
        </w:tc>
      </w:tr>
    </w:tbl>
    <w:p w14:paraId="027FF333"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47DEDB89" w14:textId="77777777" w:rsidTr="0026016E">
        <w:tc>
          <w:tcPr>
            <w:tcW w:w="157" w:type="pct"/>
            <w:shd w:val="clear" w:color="auto" w:fill="auto"/>
            <w:hideMark/>
          </w:tcPr>
          <w:p w14:paraId="01A1A800"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c)</w:t>
            </w:r>
          </w:p>
        </w:tc>
        <w:tc>
          <w:tcPr>
            <w:tcW w:w="4843" w:type="pct"/>
            <w:shd w:val="clear" w:color="auto" w:fill="auto"/>
            <w:hideMark/>
          </w:tcPr>
          <w:p w14:paraId="31B6AB8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tc>
      </w:tr>
    </w:tbl>
    <w:p w14:paraId="4B98F5BE"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85"/>
        <w:gridCol w:w="8787"/>
      </w:tblGrid>
      <w:tr w:rsidR="00E651F7" w:rsidRPr="00E651F7" w14:paraId="57800F97" w14:textId="77777777" w:rsidTr="0026016E">
        <w:trPr>
          <w:trHeight w:val="1536"/>
        </w:trPr>
        <w:tc>
          <w:tcPr>
            <w:tcW w:w="157" w:type="pct"/>
            <w:shd w:val="clear" w:color="auto" w:fill="auto"/>
            <w:hideMark/>
          </w:tcPr>
          <w:p w14:paraId="4618497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d)</w:t>
            </w:r>
          </w:p>
        </w:tc>
        <w:tc>
          <w:tcPr>
            <w:tcW w:w="4843" w:type="pct"/>
            <w:shd w:val="clear" w:color="auto" w:fill="auto"/>
            <w:hideMark/>
          </w:tcPr>
          <w:p w14:paraId="2CC688E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klauzul do czasu usunięcia lub zwrotu danych.</w:t>
            </w:r>
          </w:p>
        </w:tc>
      </w:tr>
    </w:tbl>
    <w:p w14:paraId="66E2FABB"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 xml:space="preserve">ZAŁĄCZNIK I </w:t>
      </w:r>
    </w:p>
    <w:p w14:paraId="2CB9C0D6"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Wykaz stron</w:t>
      </w:r>
    </w:p>
    <w:p w14:paraId="6D27909B"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p>
    <w:p w14:paraId="21E3735C"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b/>
          <w:bCs/>
          <w:sz w:val="18"/>
          <w:szCs w:val="18"/>
          <w:lang w:eastAsia="pl-PL"/>
        </w:rPr>
        <w:t>Administrator (administratorzy):</w:t>
      </w:r>
      <w:r w:rsidRPr="00E651F7">
        <w:rPr>
          <w:rFonts w:ascii="Arial" w:eastAsia="Times New Roman" w:hAnsi="Arial" w:cs="Arial"/>
          <w:sz w:val="18"/>
          <w:szCs w:val="18"/>
          <w:lang w:eastAsia="pl-PL"/>
        </w:rPr>
        <w:t> [</w:t>
      </w:r>
      <w:r w:rsidRPr="00E651F7">
        <w:rPr>
          <w:rFonts w:ascii="Arial" w:eastAsia="Times New Roman" w:hAnsi="Arial" w:cs="Arial"/>
          <w:i/>
          <w:iCs/>
          <w:sz w:val="18"/>
          <w:szCs w:val="18"/>
          <w:lang w:eastAsia="pl-PL"/>
        </w:rPr>
        <w:t>dane identyfikacyjne i  kontaktowe administratora(administratorów) oraz, w stosownych przypadkach, inspektora ochrony danych wyznaczonego przez administratora</w:t>
      </w:r>
      <w:r w:rsidRPr="00E651F7">
        <w:rPr>
          <w:rFonts w:ascii="Arial" w:eastAsia="Times New Roman" w:hAnsi="Arial" w:cs="Arial"/>
          <w:sz w:val="18"/>
          <w:szCs w:val="18"/>
          <w:lang w:eastAsia="pl-PL"/>
        </w:rPr>
        <w:t>]</w:t>
      </w:r>
    </w:p>
    <w:tbl>
      <w:tblPr>
        <w:tblW w:w="5000" w:type="pct"/>
        <w:tblCellMar>
          <w:left w:w="0" w:type="dxa"/>
          <w:right w:w="0" w:type="dxa"/>
        </w:tblCellMar>
        <w:tblLook w:val="04A0" w:firstRow="1" w:lastRow="0" w:firstColumn="1" w:lastColumn="0" w:noHBand="0" w:noVBand="1"/>
      </w:tblPr>
      <w:tblGrid>
        <w:gridCol w:w="184"/>
        <w:gridCol w:w="8888"/>
      </w:tblGrid>
      <w:tr w:rsidR="00E651F7" w:rsidRPr="00E651F7" w14:paraId="6D8C6320" w14:textId="77777777" w:rsidTr="0026016E">
        <w:tc>
          <w:tcPr>
            <w:tcW w:w="0" w:type="auto"/>
            <w:shd w:val="clear" w:color="auto" w:fill="auto"/>
            <w:hideMark/>
          </w:tcPr>
          <w:p w14:paraId="2DCD5D60"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1.</w:t>
            </w:r>
          </w:p>
        </w:tc>
        <w:tc>
          <w:tcPr>
            <w:tcW w:w="0" w:type="auto"/>
            <w:shd w:val="clear" w:color="auto" w:fill="auto"/>
            <w:hideMark/>
          </w:tcPr>
          <w:p w14:paraId="3A83F44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b/>
                <w:bCs/>
                <w:sz w:val="18"/>
                <w:szCs w:val="18"/>
                <w:bdr w:val="none" w:sz="0" w:space="0" w:color="auto" w:frame="1"/>
                <w:lang w:eastAsia="pl-PL"/>
              </w:rPr>
              <w:t>109 Szpital Wojskowy z Przychodnią SP ZOZ ul. Piotra Skargi 9-11,70-965 Szczecin</w:t>
            </w:r>
            <w:r w:rsidRPr="00E651F7">
              <w:rPr>
                <w:rFonts w:ascii="Arial" w:eastAsia="Times New Roman" w:hAnsi="Arial" w:cs="Arial"/>
                <w:sz w:val="18"/>
                <w:szCs w:val="18"/>
                <w:lang w:eastAsia="pl-PL"/>
              </w:rPr>
              <w:t xml:space="preserve">. </w:t>
            </w:r>
          </w:p>
          <w:p w14:paraId="733E4D4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 Jan Wiśniewski - Inspektor Ochrony Danych tel. nr 261 455 573,email: </w:t>
            </w:r>
            <w:hyperlink r:id="rId7" w:history="1">
              <w:r w:rsidRPr="00E651F7">
                <w:rPr>
                  <w:rFonts w:ascii="Arial" w:eastAsia="Times New Roman" w:hAnsi="Arial" w:cs="Arial"/>
                  <w:sz w:val="18"/>
                  <w:szCs w:val="18"/>
                  <w:u w:val="single"/>
                  <w:lang w:eastAsia="pl-PL"/>
                </w:rPr>
                <w:t>iodo@109szpital.pl</w:t>
              </w:r>
            </w:hyperlink>
            <w:r w:rsidRPr="00E651F7">
              <w:rPr>
                <w:rFonts w:ascii="Arial" w:eastAsia="Times New Roman" w:hAnsi="Arial" w:cs="Arial"/>
                <w:sz w:val="18"/>
                <w:szCs w:val="18"/>
                <w:lang w:eastAsia="pl-PL"/>
              </w:rPr>
              <w:t>.</w:t>
            </w:r>
          </w:p>
          <w:p w14:paraId="3827C409" w14:textId="77777777" w:rsidR="00E651F7" w:rsidRPr="00E651F7" w:rsidRDefault="00E651F7" w:rsidP="00E651F7">
            <w:pPr>
              <w:spacing w:after="0" w:line="240" w:lineRule="auto"/>
              <w:jc w:val="both"/>
              <w:rPr>
                <w:rFonts w:ascii="Arial" w:eastAsia="Times New Roman" w:hAnsi="Arial" w:cs="Arial"/>
                <w:sz w:val="18"/>
                <w:szCs w:val="18"/>
                <w:lang w:eastAsia="pl-PL"/>
              </w:rPr>
            </w:pPr>
          </w:p>
          <w:p w14:paraId="689850ED" w14:textId="77777777" w:rsidR="00E651F7" w:rsidRPr="00E651F7" w:rsidRDefault="00E651F7" w:rsidP="00E651F7">
            <w:pPr>
              <w:spacing w:after="0" w:line="240" w:lineRule="auto"/>
              <w:jc w:val="both"/>
              <w:rPr>
                <w:rFonts w:ascii="Arial" w:eastAsia="Times New Roman" w:hAnsi="Arial" w:cs="Arial"/>
                <w:sz w:val="18"/>
                <w:szCs w:val="18"/>
                <w:lang w:eastAsia="pl-PL"/>
              </w:rPr>
            </w:pPr>
          </w:p>
          <w:p w14:paraId="36659520" w14:textId="77777777" w:rsidR="00E651F7" w:rsidRPr="00E651F7" w:rsidRDefault="00E651F7" w:rsidP="00E651F7">
            <w:pPr>
              <w:spacing w:after="0" w:line="240" w:lineRule="auto"/>
              <w:jc w:val="both"/>
              <w:rPr>
                <w:rFonts w:ascii="Arial" w:eastAsia="Times New Roman" w:hAnsi="Arial" w:cs="Arial"/>
                <w:sz w:val="18"/>
                <w:szCs w:val="18"/>
                <w:lang w:eastAsia="pl-PL"/>
              </w:rPr>
            </w:pPr>
          </w:p>
          <w:p w14:paraId="7216BE3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                                                                                    ………………………………………</w:t>
            </w:r>
          </w:p>
        </w:tc>
      </w:tr>
    </w:tbl>
    <w:p w14:paraId="3DC3BB56"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p w14:paraId="18F69DB3"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5528"/>
        <w:gridCol w:w="3544"/>
      </w:tblGrid>
      <w:tr w:rsidR="00E651F7" w:rsidRPr="00E651F7" w14:paraId="4D71B7FF" w14:textId="77777777" w:rsidTr="0026016E">
        <w:tc>
          <w:tcPr>
            <w:tcW w:w="3047" w:type="pct"/>
            <w:shd w:val="clear" w:color="auto" w:fill="auto"/>
            <w:hideMark/>
          </w:tcPr>
          <w:p w14:paraId="480C8C2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1953" w:type="pct"/>
            <w:shd w:val="clear" w:color="auto" w:fill="auto"/>
            <w:hideMark/>
          </w:tcPr>
          <w:p w14:paraId="2468BF5B"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(Podpis i data przystąpienia)</w:t>
            </w:r>
          </w:p>
          <w:p w14:paraId="6181D914"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r>
    </w:tbl>
    <w:p w14:paraId="1EAC8269"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955"/>
        <w:gridCol w:w="8117"/>
      </w:tblGrid>
      <w:tr w:rsidR="00E651F7" w:rsidRPr="00E651F7" w14:paraId="5AFF5C72" w14:textId="77777777" w:rsidTr="0026016E">
        <w:tc>
          <w:tcPr>
            <w:tcW w:w="0" w:type="auto"/>
            <w:shd w:val="clear" w:color="auto" w:fill="auto"/>
            <w:hideMark/>
          </w:tcPr>
          <w:p w14:paraId="5B13C8A4"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c>
          <w:tcPr>
            <w:tcW w:w="0" w:type="auto"/>
            <w:shd w:val="clear" w:color="auto" w:fill="auto"/>
            <w:hideMark/>
          </w:tcPr>
          <w:p w14:paraId="210514E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r>
    </w:tbl>
    <w:p w14:paraId="118A77A7"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b/>
          <w:bCs/>
          <w:sz w:val="18"/>
          <w:szCs w:val="18"/>
          <w:lang w:eastAsia="pl-PL"/>
        </w:rPr>
        <w:t>Podmiot przetwarzający (podmioty przetwarzające):</w:t>
      </w:r>
      <w:r w:rsidRPr="00E651F7">
        <w:rPr>
          <w:rFonts w:ascii="Arial" w:eastAsia="Times New Roman" w:hAnsi="Arial" w:cs="Arial"/>
          <w:sz w:val="18"/>
          <w:szCs w:val="18"/>
          <w:lang w:eastAsia="pl-PL"/>
        </w:rPr>
        <w:t> [</w:t>
      </w:r>
      <w:r w:rsidRPr="00E651F7">
        <w:rPr>
          <w:rFonts w:ascii="Arial" w:eastAsia="Times New Roman" w:hAnsi="Arial" w:cs="Arial"/>
          <w:i/>
          <w:iCs/>
          <w:sz w:val="18"/>
          <w:szCs w:val="18"/>
          <w:lang w:eastAsia="pl-PL"/>
        </w:rPr>
        <w:t>dane identyfikacyjne i kontaktowe podmiotu przetwarzającego (podmiotów przetwarzających) oraz, w stosownych przypadkach, inspektora ochrony danych wyznaczonego przez podmiot przetwarzający</w:t>
      </w:r>
      <w:r w:rsidRPr="00E651F7">
        <w:rPr>
          <w:rFonts w:ascii="Arial" w:eastAsia="Times New Roman" w:hAnsi="Arial" w:cs="Arial"/>
          <w:sz w:val="18"/>
          <w:szCs w:val="18"/>
          <w:lang w:eastAsia="pl-PL"/>
        </w:rPr>
        <w:t>]</w:t>
      </w:r>
    </w:p>
    <w:p w14:paraId="081D0D46"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p>
    <w:tbl>
      <w:tblPr>
        <w:tblW w:w="5000" w:type="pct"/>
        <w:tblCellMar>
          <w:left w:w="0" w:type="dxa"/>
          <w:right w:w="0" w:type="dxa"/>
        </w:tblCellMar>
        <w:tblLook w:val="04A0" w:firstRow="1" w:lastRow="0" w:firstColumn="1" w:lastColumn="0" w:noHBand="0" w:noVBand="1"/>
      </w:tblPr>
      <w:tblGrid>
        <w:gridCol w:w="181"/>
        <w:gridCol w:w="8891"/>
      </w:tblGrid>
      <w:tr w:rsidR="00E651F7" w:rsidRPr="00E651F7" w14:paraId="0DBECE9E" w14:textId="77777777" w:rsidTr="0026016E">
        <w:tc>
          <w:tcPr>
            <w:tcW w:w="0" w:type="auto"/>
            <w:shd w:val="clear" w:color="auto" w:fill="auto"/>
            <w:hideMark/>
          </w:tcPr>
          <w:p w14:paraId="5D92F47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1.</w:t>
            </w:r>
          </w:p>
        </w:tc>
        <w:tc>
          <w:tcPr>
            <w:tcW w:w="0" w:type="auto"/>
            <w:shd w:val="clear" w:color="auto" w:fill="auto"/>
            <w:hideMark/>
          </w:tcPr>
          <w:p w14:paraId="69B988B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Imię i nazwisko lub nazwa:…………………………………………………………………………….</w:t>
            </w:r>
          </w:p>
        </w:tc>
      </w:tr>
      <w:tr w:rsidR="00E651F7" w:rsidRPr="00E651F7" w14:paraId="2627BA99" w14:textId="77777777" w:rsidTr="0026016E">
        <w:tc>
          <w:tcPr>
            <w:tcW w:w="0" w:type="auto"/>
            <w:shd w:val="clear" w:color="auto" w:fill="auto"/>
          </w:tcPr>
          <w:p w14:paraId="6C0939B8"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c>
          <w:tcPr>
            <w:tcW w:w="0" w:type="auto"/>
            <w:shd w:val="clear" w:color="auto" w:fill="auto"/>
          </w:tcPr>
          <w:p w14:paraId="38F83C22"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r>
    </w:tbl>
    <w:p w14:paraId="5D2E35AE"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Layout w:type="fixed"/>
        <w:tblCellMar>
          <w:left w:w="0" w:type="dxa"/>
          <w:right w:w="0" w:type="dxa"/>
        </w:tblCellMar>
        <w:tblLook w:val="04A0" w:firstRow="1" w:lastRow="0" w:firstColumn="1" w:lastColumn="0" w:noHBand="0" w:noVBand="1"/>
      </w:tblPr>
      <w:tblGrid>
        <w:gridCol w:w="20"/>
        <w:gridCol w:w="9052"/>
      </w:tblGrid>
      <w:tr w:rsidR="00E651F7" w:rsidRPr="00E651F7" w14:paraId="7CC3E9FD" w14:textId="77777777" w:rsidTr="0026016E">
        <w:tc>
          <w:tcPr>
            <w:tcW w:w="11" w:type="pct"/>
            <w:shd w:val="clear" w:color="auto" w:fill="auto"/>
            <w:hideMark/>
          </w:tcPr>
          <w:p w14:paraId="50CE3398"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4989" w:type="pct"/>
            <w:shd w:val="clear" w:color="auto" w:fill="auto"/>
            <w:hideMark/>
          </w:tcPr>
          <w:p w14:paraId="119E30D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Adres: ……………………………………………………………………………………………………</w:t>
            </w:r>
          </w:p>
        </w:tc>
      </w:tr>
      <w:tr w:rsidR="00E651F7" w:rsidRPr="00E651F7" w14:paraId="1E29BD75" w14:textId="77777777" w:rsidTr="0026016E">
        <w:tc>
          <w:tcPr>
            <w:tcW w:w="11" w:type="pct"/>
            <w:shd w:val="clear" w:color="auto" w:fill="auto"/>
          </w:tcPr>
          <w:p w14:paraId="02F478DD" w14:textId="77777777" w:rsidR="00E651F7" w:rsidRPr="00E651F7" w:rsidRDefault="00E651F7" w:rsidP="00E651F7">
            <w:pPr>
              <w:spacing w:after="0" w:line="240" w:lineRule="auto"/>
              <w:jc w:val="both"/>
              <w:rPr>
                <w:rFonts w:ascii="Arial" w:eastAsia="Times New Roman" w:hAnsi="Arial" w:cs="Arial"/>
                <w:sz w:val="18"/>
                <w:szCs w:val="18"/>
                <w:lang w:eastAsia="pl-PL"/>
              </w:rPr>
            </w:pPr>
          </w:p>
          <w:p w14:paraId="77CD63C3"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c>
          <w:tcPr>
            <w:tcW w:w="4989" w:type="pct"/>
            <w:shd w:val="clear" w:color="auto" w:fill="auto"/>
          </w:tcPr>
          <w:p w14:paraId="1D7939DD" w14:textId="77777777" w:rsidR="00E651F7" w:rsidRPr="00E651F7" w:rsidRDefault="00E651F7" w:rsidP="00E651F7">
            <w:pPr>
              <w:spacing w:after="0" w:line="240" w:lineRule="auto"/>
              <w:jc w:val="both"/>
              <w:rPr>
                <w:rFonts w:ascii="Arial" w:eastAsia="Times New Roman" w:hAnsi="Arial" w:cs="Arial"/>
                <w:sz w:val="18"/>
                <w:szCs w:val="18"/>
                <w:lang w:eastAsia="pl-PL"/>
              </w:rPr>
            </w:pPr>
          </w:p>
          <w:p w14:paraId="4EAD8DCE" w14:textId="77777777" w:rsidR="00E651F7" w:rsidRPr="00E651F7" w:rsidRDefault="00E651F7" w:rsidP="00E651F7">
            <w:pPr>
              <w:spacing w:after="0" w:line="240" w:lineRule="auto"/>
              <w:jc w:val="both"/>
              <w:rPr>
                <w:rFonts w:ascii="Arial" w:eastAsia="Times New Roman" w:hAnsi="Arial" w:cs="Arial"/>
                <w:sz w:val="18"/>
                <w:szCs w:val="18"/>
                <w:lang w:eastAsia="pl-PL"/>
              </w:rPr>
            </w:pPr>
          </w:p>
          <w:p w14:paraId="7325EC5A" w14:textId="77777777" w:rsidR="00E651F7" w:rsidRPr="00E651F7" w:rsidRDefault="00E651F7" w:rsidP="00E651F7">
            <w:pPr>
              <w:spacing w:after="0" w:line="240" w:lineRule="auto"/>
              <w:jc w:val="both"/>
              <w:rPr>
                <w:rFonts w:ascii="Arial" w:eastAsia="Times New Roman" w:hAnsi="Arial" w:cs="Arial"/>
                <w:sz w:val="18"/>
                <w:szCs w:val="18"/>
                <w:lang w:eastAsia="pl-PL"/>
              </w:rPr>
            </w:pPr>
          </w:p>
          <w:p w14:paraId="10E934B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                                                                                                                        …………………………………………………..</w:t>
            </w:r>
          </w:p>
          <w:p w14:paraId="5D97A88B"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                                                                                                                                    (Podpis i data przystąpienia)</w:t>
            </w:r>
          </w:p>
        </w:tc>
      </w:tr>
    </w:tbl>
    <w:p w14:paraId="4255E6A1"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p w14:paraId="747D8002" w14:textId="77777777" w:rsidR="00E651F7" w:rsidRPr="00E651F7" w:rsidRDefault="00E651F7" w:rsidP="00E651F7">
      <w:pPr>
        <w:spacing w:after="0" w:line="240" w:lineRule="auto"/>
        <w:rPr>
          <w:rFonts w:ascii="Arial" w:eastAsia="Times New Roman" w:hAnsi="Arial" w:cs="Arial"/>
          <w:sz w:val="18"/>
          <w:szCs w:val="18"/>
          <w:lang w:eastAsia="pl-PL"/>
        </w:rPr>
      </w:pPr>
    </w:p>
    <w:p w14:paraId="0DA4BE8C"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ZAŁĄCZNIK II</w:t>
      </w:r>
    </w:p>
    <w:p w14:paraId="042EB10B"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Opis przetwarzania</w:t>
      </w:r>
    </w:p>
    <w:p w14:paraId="0E4A9E9C"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p>
    <w:p w14:paraId="5FB36F35"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Kategorie osób, których dane osobowe są przetwarzane</w:t>
      </w:r>
    </w:p>
    <w:p w14:paraId="01BE285D"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w:t>
      </w:r>
    </w:p>
    <w:p w14:paraId="771F1EAB"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Kategorie przetwarzanych danych osobowych</w:t>
      </w:r>
    </w:p>
    <w:p w14:paraId="7FE890BD"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w:t>
      </w:r>
    </w:p>
    <w:p w14:paraId="180594EE"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b/>
          <w:bCs/>
          <w:i/>
          <w:iCs/>
          <w:sz w:val="18"/>
          <w:szCs w:val="18"/>
          <w:lang w:eastAsia="pl-PL"/>
        </w:rPr>
        <w:t>Przetwarzane dane wrażliwe</w:t>
      </w:r>
      <w:r w:rsidRPr="00E651F7">
        <w:rPr>
          <w:rFonts w:ascii="Arial" w:eastAsia="Times New Roman" w:hAnsi="Arial" w:cs="Arial"/>
          <w:i/>
          <w:iCs/>
          <w:sz w:val="18"/>
          <w:szCs w:val="18"/>
          <w:lang w:eastAsia="pl-PL"/>
        </w:rPr>
        <w:t xml:space="preserv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14:paraId="292F2217"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w:t>
      </w:r>
    </w:p>
    <w:p w14:paraId="103B859B"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Charakter przetwarzania</w:t>
      </w:r>
    </w:p>
    <w:p w14:paraId="56813617"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w:t>
      </w:r>
    </w:p>
    <w:p w14:paraId="360505B2"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b/>
          <w:bCs/>
          <w:i/>
          <w:iCs/>
          <w:sz w:val="18"/>
          <w:szCs w:val="18"/>
          <w:lang w:eastAsia="pl-PL"/>
        </w:rPr>
        <w:t>Cel(e),</w:t>
      </w:r>
      <w:r w:rsidRPr="00E651F7">
        <w:rPr>
          <w:rFonts w:ascii="Arial" w:eastAsia="Times New Roman" w:hAnsi="Arial" w:cs="Arial"/>
          <w:i/>
          <w:iCs/>
          <w:sz w:val="18"/>
          <w:szCs w:val="18"/>
          <w:lang w:eastAsia="pl-PL"/>
        </w:rPr>
        <w:t xml:space="preserve"> w którym(-</w:t>
      </w:r>
      <w:proofErr w:type="spellStart"/>
      <w:r w:rsidRPr="00E651F7">
        <w:rPr>
          <w:rFonts w:ascii="Arial" w:eastAsia="Times New Roman" w:hAnsi="Arial" w:cs="Arial"/>
          <w:i/>
          <w:iCs/>
          <w:sz w:val="18"/>
          <w:szCs w:val="18"/>
          <w:lang w:eastAsia="pl-PL"/>
        </w:rPr>
        <w:t>ych</w:t>
      </w:r>
      <w:proofErr w:type="spellEnd"/>
      <w:r w:rsidRPr="00E651F7">
        <w:rPr>
          <w:rFonts w:ascii="Arial" w:eastAsia="Times New Roman" w:hAnsi="Arial" w:cs="Arial"/>
          <w:i/>
          <w:iCs/>
          <w:sz w:val="18"/>
          <w:szCs w:val="18"/>
          <w:lang w:eastAsia="pl-PL"/>
        </w:rPr>
        <w:t>) dane osobowe są przetwarzane w imieniu administratora</w:t>
      </w:r>
    </w:p>
    <w:p w14:paraId="79B8425F"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w:t>
      </w:r>
    </w:p>
    <w:p w14:paraId="2CD72602"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Czas trwania przetwarzania</w:t>
      </w:r>
    </w:p>
    <w:p w14:paraId="54D9D8FE"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w:t>
      </w:r>
    </w:p>
    <w:p w14:paraId="44665FF1"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p>
    <w:p w14:paraId="267B67F6"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lastRenderedPageBreak/>
        <w:t xml:space="preserve">W przypadku przetwarzania przez podmioty przetwarzające lub </w:t>
      </w:r>
      <w:proofErr w:type="spellStart"/>
      <w:r w:rsidRPr="00E651F7">
        <w:rPr>
          <w:rFonts w:ascii="Arial" w:eastAsia="Times New Roman" w:hAnsi="Arial" w:cs="Arial"/>
          <w:i/>
          <w:iCs/>
          <w:sz w:val="18"/>
          <w:szCs w:val="18"/>
          <w:lang w:eastAsia="pl-PL"/>
        </w:rPr>
        <w:t>podprzetwarzające</w:t>
      </w:r>
      <w:proofErr w:type="spellEnd"/>
      <w:r w:rsidRPr="00E651F7">
        <w:rPr>
          <w:rFonts w:ascii="Arial" w:eastAsia="Times New Roman" w:hAnsi="Arial" w:cs="Arial"/>
          <w:i/>
          <w:iCs/>
          <w:sz w:val="18"/>
          <w:szCs w:val="18"/>
          <w:lang w:eastAsia="pl-PL"/>
        </w:rPr>
        <w:t xml:space="preserve"> należy również określić przedmiot, charakter i czas trwania przetwarzania.</w:t>
      </w:r>
    </w:p>
    <w:p w14:paraId="674FFFD0" w14:textId="77777777" w:rsidR="00E651F7" w:rsidRPr="00E651F7" w:rsidRDefault="00E651F7" w:rsidP="00E651F7">
      <w:pPr>
        <w:spacing w:after="0" w:line="240" w:lineRule="auto"/>
        <w:rPr>
          <w:rFonts w:ascii="Arial" w:eastAsia="Times New Roman" w:hAnsi="Arial" w:cs="Arial"/>
          <w:sz w:val="18"/>
          <w:szCs w:val="18"/>
          <w:lang w:eastAsia="pl-PL"/>
        </w:rPr>
      </w:pPr>
    </w:p>
    <w:p w14:paraId="0315B84A"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ZAŁĄCZNIK III</w:t>
      </w:r>
    </w:p>
    <w:p w14:paraId="734BADAB"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Środki techniczne i organizacyjne, w tym środki techniczne i organizacyjne w celu zapewnienia bezpieczeństwa danych</w:t>
      </w:r>
    </w:p>
    <w:p w14:paraId="39528192"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p>
    <w:p w14:paraId="2D417F9A" w14:textId="77777777" w:rsidR="00E651F7" w:rsidRPr="00E651F7" w:rsidRDefault="00E651F7" w:rsidP="00E651F7">
      <w:pPr>
        <w:shd w:val="clear" w:color="auto" w:fill="FFFFFF"/>
        <w:spacing w:after="0" w:line="240" w:lineRule="auto"/>
        <w:jc w:val="both"/>
        <w:rPr>
          <w:rFonts w:ascii="Arial" w:eastAsia="Times New Roman" w:hAnsi="Arial" w:cs="Arial"/>
          <w:b/>
          <w:bCs/>
          <w:i/>
          <w:sz w:val="18"/>
          <w:szCs w:val="18"/>
          <w:lang w:eastAsia="pl-PL"/>
        </w:rPr>
      </w:pPr>
      <w:r w:rsidRPr="00E651F7">
        <w:rPr>
          <w:rFonts w:ascii="Arial" w:eastAsia="Times New Roman" w:hAnsi="Arial" w:cs="Arial"/>
          <w:b/>
          <w:bCs/>
          <w:i/>
          <w:sz w:val="18"/>
          <w:szCs w:val="18"/>
          <w:lang w:eastAsia="pl-PL"/>
        </w:rPr>
        <w:t>UWAGA WYJAŚNIAJĄCA:</w:t>
      </w:r>
    </w:p>
    <w:p w14:paraId="44C90E50" w14:textId="77777777" w:rsidR="00E651F7" w:rsidRPr="00E651F7" w:rsidRDefault="00E651F7" w:rsidP="00E651F7">
      <w:pPr>
        <w:shd w:val="clear" w:color="auto" w:fill="FFFFFF"/>
        <w:spacing w:after="0" w:line="240" w:lineRule="auto"/>
        <w:jc w:val="both"/>
        <w:rPr>
          <w:rFonts w:ascii="Arial" w:eastAsia="Times New Roman" w:hAnsi="Arial" w:cs="Arial"/>
          <w:i/>
          <w:sz w:val="18"/>
          <w:szCs w:val="18"/>
          <w:lang w:eastAsia="pl-PL"/>
        </w:rPr>
      </w:pPr>
      <w:r w:rsidRPr="00E651F7">
        <w:rPr>
          <w:rFonts w:ascii="Arial" w:eastAsia="Times New Roman" w:hAnsi="Arial" w:cs="Arial"/>
          <w:i/>
          <w:sz w:val="18"/>
          <w:szCs w:val="18"/>
          <w:lang w:eastAsia="pl-PL"/>
        </w:rPr>
        <w:t>Środki techniczne i organizacyjne należy opisać szczegółowo, a nie w sposób ogólny.</w:t>
      </w:r>
    </w:p>
    <w:p w14:paraId="7036E4F5" w14:textId="77777777" w:rsidR="00E651F7" w:rsidRPr="00E651F7" w:rsidRDefault="00E651F7" w:rsidP="00E651F7">
      <w:pPr>
        <w:shd w:val="clear" w:color="auto" w:fill="FFFFFF"/>
        <w:spacing w:after="0" w:line="240" w:lineRule="auto"/>
        <w:jc w:val="both"/>
        <w:rPr>
          <w:rFonts w:ascii="Arial" w:eastAsia="Times New Roman" w:hAnsi="Arial" w:cs="Arial"/>
          <w:b/>
          <w:bCs/>
          <w:i/>
          <w:iCs/>
          <w:sz w:val="18"/>
          <w:szCs w:val="18"/>
          <w:lang w:eastAsia="pl-PL"/>
        </w:rPr>
      </w:pPr>
      <w:r w:rsidRPr="00E651F7">
        <w:rPr>
          <w:rFonts w:ascii="Arial" w:eastAsia="Times New Roman" w:hAnsi="Arial" w:cs="Arial"/>
          <w:b/>
          <w:bCs/>
          <w:i/>
          <w:iCs/>
          <w:sz w:val="18"/>
          <w:szCs w:val="18"/>
          <w:lang w:eastAsia="pl-PL"/>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w:t>
      </w:r>
    </w:p>
    <w:p w14:paraId="04FA794D"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 xml:space="preserve"> Przykłady możliwych środków:</w:t>
      </w:r>
    </w:p>
    <w:tbl>
      <w:tblPr>
        <w:tblW w:w="5000" w:type="pct"/>
        <w:tblCellMar>
          <w:left w:w="0" w:type="dxa"/>
          <w:right w:w="0" w:type="dxa"/>
        </w:tblCellMar>
        <w:tblLook w:val="04A0" w:firstRow="1" w:lastRow="0" w:firstColumn="1" w:lastColumn="0" w:noHBand="0" w:noVBand="1"/>
      </w:tblPr>
      <w:tblGrid>
        <w:gridCol w:w="79"/>
        <w:gridCol w:w="8993"/>
      </w:tblGrid>
      <w:tr w:rsidR="00E651F7" w:rsidRPr="00E651F7" w14:paraId="50437B2C" w14:textId="77777777" w:rsidTr="0026016E">
        <w:tc>
          <w:tcPr>
            <w:tcW w:w="0" w:type="auto"/>
            <w:shd w:val="clear" w:color="auto" w:fill="auto"/>
            <w:hideMark/>
          </w:tcPr>
          <w:p w14:paraId="180C40D6"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29201E9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 xml:space="preserve">Środki umożliwiające </w:t>
            </w:r>
            <w:proofErr w:type="spellStart"/>
            <w:r w:rsidRPr="00E651F7">
              <w:rPr>
                <w:rFonts w:ascii="Arial" w:eastAsia="Times New Roman" w:hAnsi="Arial" w:cs="Arial"/>
                <w:i/>
                <w:iCs/>
                <w:sz w:val="18"/>
                <w:szCs w:val="18"/>
                <w:lang w:eastAsia="pl-PL"/>
              </w:rPr>
              <w:t>pseudonimizację</w:t>
            </w:r>
            <w:proofErr w:type="spellEnd"/>
            <w:r w:rsidRPr="00E651F7">
              <w:rPr>
                <w:rFonts w:ascii="Arial" w:eastAsia="Times New Roman" w:hAnsi="Arial" w:cs="Arial"/>
                <w:i/>
                <w:iCs/>
                <w:sz w:val="18"/>
                <w:szCs w:val="18"/>
                <w:lang w:eastAsia="pl-PL"/>
              </w:rPr>
              <w:t xml:space="preserve"> i szyfrowanie danych osobowych;</w:t>
            </w:r>
          </w:p>
        </w:tc>
      </w:tr>
    </w:tbl>
    <w:p w14:paraId="47D936C7"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51"/>
        <w:gridCol w:w="9021"/>
      </w:tblGrid>
      <w:tr w:rsidR="00E651F7" w:rsidRPr="00E651F7" w14:paraId="17508349" w14:textId="77777777" w:rsidTr="0026016E">
        <w:tc>
          <w:tcPr>
            <w:tcW w:w="0" w:type="auto"/>
            <w:shd w:val="clear" w:color="auto" w:fill="auto"/>
            <w:hideMark/>
          </w:tcPr>
          <w:p w14:paraId="73174A6E"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5F8F4B81"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zapewniające zdolność do ciągłego zapewnienia poufności, integralności, dostępności i odporności systemów i usług przetwarzania;</w:t>
            </w:r>
          </w:p>
        </w:tc>
      </w:tr>
    </w:tbl>
    <w:p w14:paraId="06C93ED2"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51"/>
        <w:gridCol w:w="9021"/>
      </w:tblGrid>
      <w:tr w:rsidR="00E651F7" w:rsidRPr="00E651F7" w14:paraId="6A9394EB" w14:textId="77777777" w:rsidTr="0026016E">
        <w:tc>
          <w:tcPr>
            <w:tcW w:w="0" w:type="auto"/>
            <w:shd w:val="clear" w:color="auto" w:fill="auto"/>
            <w:hideMark/>
          </w:tcPr>
          <w:p w14:paraId="717BB3B6"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31AA3A8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zapewniające zdolność do szybkiego przywrócenia dostępności danych osobowych i dostępu do nich w razie incydentu fizycznego lub technicznego;</w:t>
            </w:r>
          </w:p>
        </w:tc>
      </w:tr>
    </w:tbl>
    <w:p w14:paraId="3AC4F9B3"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51"/>
        <w:gridCol w:w="9021"/>
      </w:tblGrid>
      <w:tr w:rsidR="00E651F7" w:rsidRPr="00E651F7" w14:paraId="4C462867" w14:textId="77777777" w:rsidTr="0026016E">
        <w:tc>
          <w:tcPr>
            <w:tcW w:w="0" w:type="auto"/>
            <w:shd w:val="clear" w:color="auto" w:fill="auto"/>
            <w:hideMark/>
          </w:tcPr>
          <w:p w14:paraId="31AC2B4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3506430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Procesy umożliwiające regularne testowanie, mierzenie i ocenianie skuteczności środków technicznych i organizacyjnych mających zapewnić bezpieczeństwo przetwarzania;</w:t>
            </w:r>
          </w:p>
        </w:tc>
      </w:tr>
    </w:tbl>
    <w:p w14:paraId="3A88CE7C"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92"/>
        <w:gridCol w:w="8980"/>
      </w:tblGrid>
      <w:tr w:rsidR="00E651F7" w:rsidRPr="00E651F7" w14:paraId="75B34A62" w14:textId="77777777" w:rsidTr="0026016E">
        <w:tc>
          <w:tcPr>
            <w:tcW w:w="0" w:type="auto"/>
            <w:shd w:val="clear" w:color="auto" w:fill="auto"/>
            <w:hideMark/>
          </w:tcPr>
          <w:p w14:paraId="2D66476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47CF45BD"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umożliwiające identyfikację i autoryzację użytkowników;</w:t>
            </w:r>
          </w:p>
        </w:tc>
      </w:tr>
    </w:tbl>
    <w:p w14:paraId="7A3992ED"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87"/>
        <w:gridCol w:w="8985"/>
      </w:tblGrid>
      <w:tr w:rsidR="00E651F7" w:rsidRPr="00E651F7" w14:paraId="16086B52" w14:textId="77777777" w:rsidTr="0026016E">
        <w:tc>
          <w:tcPr>
            <w:tcW w:w="0" w:type="auto"/>
            <w:shd w:val="clear" w:color="auto" w:fill="auto"/>
            <w:hideMark/>
          </w:tcPr>
          <w:p w14:paraId="0DC67BB9"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128511CC"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zapewniające ochronę danych w czasie ich przekazywania;</w:t>
            </w:r>
          </w:p>
        </w:tc>
      </w:tr>
    </w:tbl>
    <w:p w14:paraId="5C09E2B5"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84"/>
        <w:gridCol w:w="8988"/>
      </w:tblGrid>
      <w:tr w:rsidR="00E651F7" w:rsidRPr="00E651F7" w14:paraId="2E229A5F" w14:textId="77777777" w:rsidTr="0026016E">
        <w:tc>
          <w:tcPr>
            <w:tcW w:w="0" w:type="auto"/>
            <w:shd w:val="clear" w:color="auto" w:fill="auto"/>
            <w:hideMark/>
          </w:tcPr>
          <w:p w14:paraId="024B234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179444DD"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zapewniające ochronę danych w czasie ich przechowywania;</w:t>
            </w:r>
          </w:p>
        </w:tc>
      </w:tr>
    </w:tbl>
    <w:p w14:paraId="0088EEF4"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54"/>
        <w:gridCol w:w="9018"/>
      </w:tblGrid>
      <w:tr w:rsidR="00E651F7" w:rsidRPr="00E651F7" w14:paraId="23808C20" w14:textId="77777777" w:rsidTr="0026016E">
        <w:tc>
          <w:tcPr>
            <w:tcW w:w="0" w:type="auto"/>
            <w:shd w:val="clear" w:color="auto" w:fill="auto"/>
            <w:hideMark/>
          </w:tcPr>
          <w:p w14:paraId="2043C236"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627E549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służące zapewnieniu bezpieczeństwa fizycznego miejsc, w których przetwarzane są dane osobowe;</w:t>
            </w:r>
          </w:p>
        </w:tc>
      </w:tr>
    </w:tbl>
    <w:p w14:paraId="158C6046"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129"/>
        <w:gridCol w:w="8943"/>
      </w:tblGrid>
      <w:tr w:rsidR="00E651F7" w:rsidRPr="00E651F7" w14:paraId="1B16F11A" w14:textId="77777777" w:rsidTr="0026016E">
        <w:tc>
          <w:tcPr>
            <w:tcW w:w="0" w:type="auto"/>
            <w:shd w:val="clear" w:color="auto" w:fill="auto"/>
            <w:hideMark/>
          </w:tcPr>
          <w:p w14:paraId="45561D3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13AAD0B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umożliwiające rejestrowanie zdarzeń;</w:t>
            </w:r>
          </w:p>
        </w:tc>
      </w:tr>
    </w:tbl>
    <w:p w14:paraId="5A2C3162"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83"/>
        <w:gridCol w:w="8989"/>
      </w:tblGrid>
      <w:tr w:rsidR="00E651F7" w:rsidRPr="00E651F7" w14:paraId="60CA4862" w14:textId="77777777" w:rsidTr="0026016E">
        <w:tc>
          <w:tcPr>
            <w:tcW w:w="0" w:type="auto"/>
            <w:shd w:val="clear" w:color="auto" w:fill="auto"/>
            <w:hideMark/>
          </w:tcPr>
          <w:p w14:paraId="6C6F6C9E"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09A6D872"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służące do konfiguracji systemu, w tym konfiguracji domyślnej;</w:t>
            </w:r>
          </w:p>
        </w:tc>
      </w:tr>
    </w:tbl>
    <w:p w14:paraId="4B47AF91"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71"/>
        <w:gridCol w:w="9001"/>
      </w:tblGrid>
      <w:tr w:rsidR="00E651F7" w:rsidRPr="00E651F7" w14:paraId="0AE325BE" w14:textId="77777777" w:rsidTr="0026016E">
        <w:tc>
          <w:tcPr>
            <w:tcW w:w="0" w:type="auto"/>
            <w:shd w:val="clear" w:color="auto" w:fill="auto"/>
            <w:hideMark/>
          </w:tcPr>
          <w:p w14:paraId="182730F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328DF45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dotyczące zarządzania wewnętrznym systemem IT i bezpieczeństwem IT;</w:t>
            </w:r>
          </w:p>
        </w:tc>
      </w:tr>
    </w:tbl>
    <w:p w14:paraId="472B9ABA"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78"/>
        <w:gridCol w:w="8994"/>
      </w:tblGrid>
      <w:tr w:rsidR="00E651F7" w:rsidRPr="00E651F7" w14:paraId="238BB79A" w14:textId="77777777" w:rsidTr="0026016E">
        <w:tc>
          <w:tcPr>
            <w:tcW w:w="0" w:type="auto"/>
            <w:shd w:val="clear" w:color="auto" w:fill="auto"/>
            <w:hideMark/>
          </w:tcPr>
          <w:p w14:paraId="6EDBADF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7CAD686A"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dotyczące certyfikacji / zapewnienia jakości procesów i produktów;</w:t>
            </w:r>
          </w:p>
        </w:tc>
      </w:tr>
    </w:tbl>
    <w:p w14:paraId="420F439F"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132"/>
        <w:gridCol w:w="8940"/>
      </w:tblGrid>
      <w:tr w:rsidR="00E651F7" w:rsidRPr="00E651F7" w14:paraId="1026EAF5" w14:textId="77777777" w:rsidTr="0026016E">
        <w:tc>
          <w:tcPr>
            <w:tcW w:w="0" w:type="auto"/>
            <w:shd w:val="clear" w:color="auto" w:fill="auto"/>
            <w:hideMark/>
          </w:tcPr>
          <w:p w14:paraId="5EA1F8D6"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06D40DED"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zapewniające minimalizację danych;</w:t>
            </w:r>
          </w:p>
        </w:tc>
      </w:tr>
    </w:tbl>
    <w:p w14:paraId="401072C6"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116"/>
        <w:gridCol w:w="8956"/>
      </w:tblGrid>
      <w:tr w:rsidR="00E651F7" w:rsidRPr="00E651F7" w14:paraId="2DAAC309" w14:textId="77777777" w:rsidTr="0026016E">
        <w:tc>
          <w:tcPr>
            <w:tcW w:w="0" w:type="auto"/>
            <w:shd w:val="clear" w:color="auto" w:fill="auto"/>
            <w:hideMark/>
          </w:tcPr>
          <w:p w14:paraId="520FF17E"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48B0474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zapewniające odpowiednią jakość danych;</w:t>
            </w:r>
          </w:p>
        </w:tc>
      </w:tr>
    </w:tbl>
    <w:p w14:paraId="0B09071D"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99"/>
        <w:gridCol w:w="8973"/>
      </w:tblGrid>
      <w:tr w:rsidR="00E651F7" w:rsidRPr="00E651F7" w14:paraId="3E67C61D" w14:textId="77777777" w:rsidTr="0026016E">
        <w:tc>
          <w:tcPr>
            <w:tcW w:w="0" w:type="auto"/>
            <w:shd w:val="clear" w:color="auto" w:fill="auto"/>
            <w:hideMark/>
          </w:tcPr>
          <w:p w14:paraId="7462AB0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08479D3C"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zapewniające ograniczone zatrzymywanie danych;</w:t>
            </w:r>
          </w:p>
        </w:tc>
      </w:tr>
    </w:tbl>
    <w:p w14:paraId="2E280CAB"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158"/>
        <w:gridCol w:w="8914"/>
      </w:tblGrid>
      <w:tr w:rsidR="00E651F7" w:rsidRPr="00E651F7" w14:paraId="61FA7825" w14:textId="77777777" w:rsidTr="0026016E">
        <w:tc>
          <w:tcPr>
            <w:tcW w:w="87" w:type="pct"/>
            <w:shd w:val="clear" w:color="auto" w:fill="auto"/>
            <w:hideMark/>
          </w:tcPr>
          <w:p w14:paraId="517AD68F"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4913" w:type="pct"/>
            <w:shd w:val="clear" w:color="auto" w:fill="auto"/>
            <w:hideMark/>
          </w:tcPr>
          <w:p w14:paraId="70860F00"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zapewniające rozliczalność;</w:t>
            </w:r>
          </w:p>
        </w:tc>
      </w:tr>
    </w:tbl>
    <w:p w14:paraId="60E01B1A"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80"/>
        <w:gridCol w:w="8992"/>
      </w:tblGrid>
      <w:tr w:rsidR="00E651F7" w:rsidRPr="00E651F7" w14:paraId="7B6A1EB4" w14:textId="77777777" w:rsidTr="0026016E">
        <w:tc>
          <w:tcPr>
            <w:tcW w:w="0" w:type="auto"/>
            <w:shd w:val="clear" w:color="auto" w:fill="auto"/>
            <w:hideMark/>
          </w:tcPr>
          <w:p w14:paraId="107C915C"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15E132E4"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i/>
                <w:iCs/>
                <w:sz w:val="18"/>
                <w:szCs w:val="18"/>
                <w:lang w:eastAsia="pl-PL"/>
              </w:rPr>
              <w:t>Środki umożliwiające przenoszenie danych i zapewnienie ich usuwania.</w:t>
            </w:r>
          </w:p>
        </w:tc>
      </w:tr>
    </w:tbl>
    <w:p w14:paraId="3128E357"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W przypadku przekazywania danych podmiotom przetwarzającym lub </w:t>
      </w:r>
      <w:proofErr w:type="spellStart"/>
      <w:r w:rsidRPr="00E651F7">
        <w:rPr>
          <w:rFonts w:ascii="Arial" w:eastAsia="Times New Roman" w:hAnsi="Arial" w:cs="Arial"/>
          <w:sz w:val="18"/>
          <w:szCs w:val="18"/>
          <w:lang w:eastAsia="pl-PL"/>
        </w:rPr>
        <w:t>podprzetwarzającym</w:t>
      </w:r>
      <w:proofErr w:type="spellEnd"/>
      <w:r w:rsidRPr="00E651F7">
        <w:rPr>
          <w:rFonts w:ascii="Arial" w:eastAsia="Times New Roman" w:hAnsi="Arial" w:cs="Arial"/>
          <w:sz w:val="18"/>
          <w:szCs w:val="18"/>
          <w:lang w:eastAsia="pl-PL"/>
        </w:rPr>
        <w:t xml:space="preserve"> należy również opisać konkretne środki techniczne i organizacyjne, jakie powinien zastosować podmiot przetwarzający lub </w:t>
      </w:r>
      <w:proofErr w:type="spellStart"/>
      <w:r w:rsidRPr="00E651F7">
        <w:rPr>
          <w:rFonts w:ascii="Arial" w:eastAsia="Times New Roman" w:hAnsi="Arial" w:cs="Arial"/>
          <w:sz w:val="18"/>
          <w:szCs w:val="18"/>
          <w:lang w:eastAsia="pl-PL"/>
        </w:rPr>
        <w:t>podprzetwarzający</w:t>
      </w:r>
      <w:proofErr w:type="spellEnd"/>
      <w:r w:rsidRPr="00E651F7">
        <w:rPr>
          <w:rFonts w:ascii="Arial" w:eastAsia="Times New Roman" w:hAnsi="Arial" w:cs="Arial"/>
          <w:sz w:val="18"/>
          <w:szCs w:val="18"/>
          <w:lang w:eastAsia="pl-PL"/>
        </w:rPr>
        <w:t>, aby móc udzielić pomocy administratorowi.</w:t>
      </w:r>
    </w:p>
    <w:p w14:paraId="08A65581" w14:textId="77777777" w:rsidR="00E651F7" w:rsidRPr="00E651F7" w:rsidRDefault="00E651F7" w:rsidP="00E651F7">
      <w:pPr>
        <w:shd w:val="clear" w:color="auto" w:fill="FFFFFF"/>
        <w:spacing w:after="0" w:line="240" w:lineRule="auto"/>
        <w:jc w:val="both"/>
        <w:rPr>
          <w:rFonts w:ascii="Arial" w:eastAsia="Times New Roman" w:hAnsi="Arial" w:cs="Arial"/>
          <w:b/>
          <w:bCs/>
          <w:i/>
          <w:iCs/>
          <w:sz w:val="18"/>
          <w:szCs w:val="18"/>
          <w:lang w:eastAsia="pl-PL"/>
        </w:rPr>
      </w:pPr>
      <w:r w:rsidRPr="00E651F7">
        <w:rPr>
          <w:rFonts w:ascii="Arial" w:eastAsia="Times New Roman" w:hAnsi="Arial" w:cs="Arial"/>
          <w:b/>
          <w:bCs/>
          <w:i/>
          <w:iCs/>
          <w:sz w:val="18"/>
          <w:szCs w:val="18"/>
          <w:lang w:eastAsia="pl-PL"/>
        </w:rPr>
        <w:t>Opis konkretnych środków technicznych i organizacyjnych, jakie powinien zastosować podmiot przetwarzający, aby móc udzielić pomocy administratorowi.</w:t>
      </w:r>
    </w:p>
    <w:p w14:paraId="702AE19E" w14:textId="77777777" w:rsidR="00E651F7" w:rsidRPr="00E651F7" w:rsidRDefault="00E651F7" w:rsidP="00E651F7">
      <w:pPr>
        <w:shd w:val="clear" w:color="auto" w:fill="FFFFFF"/>
        <w:spacing w:after="0" w:line="240" w:lineRule="auto"/>
        <w:jc w:val="both"/>
        <w:rPr>
          <w:rFonts w:ascii="Arial" w:eastAsia="Times New Roman" w:hAnsi="Arial" w:cs="Arial"/>
          <w:b/>
          <w:bCs/>
          <w:sz w:val="18"/>
          <w:szCs w:val="18"/>
          <w:lang w:eastAsia="pl-PL"/>
        </w:rPr>
      </w:pPr>
      <w:r w:rsidRPr="00E651F7">
        <w:rPr>
          <w:rFonts w:ascii="Arial" w:eastAsia="Times New Roman" w:hAnsi="Arial" w:cs="Arial"/>
          <w:b/>
          <w:bCs/>
          <w:i/>
          <w:iCs/>
          <w:sz w:val="18"/>
          <w:szCs w:val="18"/>
          <w:lang w:eastAsia="pl-PL"/>
        </w:rPr>
        <w:t>……………………………………………………</w:t>
      </w:r>
    </w:p>
    <w:p w14:paraId="381E6D99" w14:textId="77777777" w:rsidR="00E651F7" w:rsidRPr="00E651F7" w:rsidRDefault="00E651F7" w:rsidP="00E651F7">
      <w:pPr>
        <w:spacing w:after="0" w:line="240" w:lineRule="auto"/>
        <w:rPr>
          <w:rFonts w:ascii="Arial" w:eastAsia="Times New Roman" w:hAnsi="Arial" w:cs="Arial"/>
          <w:sz w:val="18"/>
          <w:szCs w:val="18"/>
          <w:lang w:eastAsia="pl-PL"/>
        </w:rPr>
      </w:pPr>
    </w:p>
    <w:p w14:paraId="025F6286"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ZAŁĄCZNIK IV</w:t>
      </w:r>
    </w:p>
    <w:p w14:paraId="20535D4A"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r w:rsidRPr="00E651F7">
        <w:rPr>
          <w:rFonts w:ascii="Arial" w:eastAsia="Times New Roman" w:hAnsi="Arial" w:cs="Arial"/>
          <w:b/>
          <w:bCs/>
          <w:sz w:val="18"/>
          <w:szCs w:val="18"/>
          <w:lang w:eastAsia="pl-PL"/>
        </w:rPr>
        <w:t xml:space="preserve">Wykaz podmiotów </w:t>
      </w:r>
      <w:proofErr w:type="spellStart"/>
      <w:r w:rsidRPr="00E651F7">
        <w:rPr>
          <w:rFonts w:ascii="Arial" w:eastAsia="Times New Roman" w:hAnsi="Arial" w:cs="Arial"/>
          <w:b/>
          <w:bCs/>
          <w:sz w:val="18"/>
          <w:szCs w:val="18"/>
          <w:lang w:eastAsia="pl-PL"/>
        </w:rPr>
        <w:t>podprzetwarzających</w:t>
      </w:r>
      <w:proofErr w:type="spellEnd"/>
    </w:p>
    <w:p w14:paraId="392E929D" w14:textId="77777777" w:rsidR="00E651F7" w:rsidRPr="00E651F7" w:rsidRDefault="00E651F7" w:rsidP="00E651F7">
      <w:pPr>
        <w:shd w:val="clear" w:color="auto" w:fill="FFFFFF"/>
        <w:spacing w:after="0" w:line="240" w:lineRule="auto"/>
        <w:jc w:val="center"/>
        <w:rPr>
          <w:rFonts w:ascii="Arial" w:eastAsia="Times New Roman" w:hAnsi="Arial" w:cs="Arial"/>
          <w:b/>
          <w:bCs/>
          <w:sz w:val="18"/>
          <w:szCs w:val="18"/>
          <w:lang w:eastAsia="pl-PL"/>
        </w:rPr>
      </w:pPr>
    </w:p>
    <w:p w14:paraId="4ABB5A64" w14:textId="77777777" w:rsidR="00E651F7" w:rsidRPr="00E651F7" w:rsidRDefault="00E651F7" w:rsidP="00E651F7">
      <w:pPr>
        <w:shd w:val="clear" w:color="auto" w:fill="FFFFFF"/>
        <w:spacing w:after="0" w:line="240" w:lineRule="auto"/>
        <w:jc w:val="both"/>
        <w:rPr>
          <w:rFonts w:ascii="Arial" w:eastAsia="Times New Roman" w:hAnsi="Arial" w:cs="Arial"/>
          <w:b/>
          <w:bCs/>
          <w:i/>
          <w:sz w:val="18"/>
          <w:szCs w:val="18"/>
          <w:lang w:eastAsia="pl-PL"/>
        </w:rPr>
      </w:pPr>
      <w:r w:rsidRPr="00E651F7">
        <w:rPr>
          <w:rFonts w:ascii="Arial" w:eastAsia="Times New Roman" w:hAnsi="Arial" w:cs="Arial"/>
          <w:b/>
          <w:bCs/>
          <w:i/>
          <w:sz w:val="18"/>
          <w:szCs w:val="18"/>
          <w:lang w:eastAsia="pl-PL"/>
        </w:rPr>
        <w:t>UWAGA WYJAŚNIAJĄCA:</w:t>
      </w:r>
    </w:p>
    <w:p w14:paraId="10878180" w14:textId="77777777" w:rsidR="00E651F7" w:rsidRPr="00E651F7" w:rsidRDefault="00E651F7" w:rsidP="00E651F7">
      <w:pPr>
        <w:shd w:val="clear" w:color="auto" w:fill="FFFFFF"/>
        <w:spacing w:after="0" w:line="240" w:lineRule="auto"/>
        <w:jc w:val="both"/>
        <w:rPr>
          <w:rFonts w:ascii="Arial" w:eastAsia="Times New Roman" w:hAnsi="Arial" w:cs="Arial"/>
          <w:i/>
          <w:sz w:val="18"/>
          <w:szCs w:val="18"/>
          <w:lang w:eastAsia="pl-PL"/>
        </w:rPr>
      </w:pPr>
      <w:r w:rsidRPr="00E651F7">
        <w:rPr>
          <w:rFonts w:ascii="Arial" w:eastAsia="Times New Roman" w:hAnsi="Arial" w:cs="Arial"/>
          <w:i/>
          <w:sz w:val="18"/>
          <w:szCs w:val="18"/>
          <w:lang w:eastAsia="pl-PL"/>
        </w:rPr>
        <w:t xml:space="preserve">Niniejszy załącznik należy wypełnić w razie udzielenia szczegółowej zgody na korzystanie z usług podmiotów </w:t>
      </w:r>
      <w:proofErr w:type="spellStart"/>
      <w:r w:rsidRPr="00E651F7">
        <w:rPr>
          <w:rFonts w:ascii="Arial" w:eastAsia="Times New Roman" w:hAnsi="Arial" w:cs="Arial"/>
          <w:i/>
          <w:sz w:val="18"/>
          <w:szCs w:val="18"/>
          <w:lang w:eastAsia="pl-PL"/>
        </w:rPr>
        <w:t>podprzetwarzających</w:t>
      </w:r>
      <w:proofErr w:type="spellEnd"/>
      <w:r w:rsidRPr="00E651F7">
        <w:rPr>
          <w:rFonts w:ascii="Arial" w:eastAsia="Times New Roman" w:hAnsi="Arial" w:cs="Arial"/>
          <w:i/>
          <w:sz w:val="18"/>
          <w:szCs w:val="18"/>
          <w:lang w:eastAsia="pl-PL"/>
        </w:rPr>
        <w:t xml:space="preserve"> (klauzula 7.7 lit. a).</w:t>
      </w:r>
    </w:p>
    <w:p w14:paraId="397FD6CE" w14:textId="77777777" w:rsidR="00E651F7" w:rsidRPr="00E651F7" w:rsidRDefault="00E651F7" w:rsidP="00E651F7">
      <w:pPr>
        <w:shd w:val="clear" w:color="auto" w:fill="FFFFFF"/>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Administrator zezwolił na korzystanie z usług następujących podmiotów </w:t>
      </w:r>
      <w:proofErr w:type="spellStart"/>
      <w:r w:rsidRPr="00E651F7">
        <w:rPr>
          <w:rFonts w:ascii="Arial" w:eastAsia="Times New Roman" w:hAnsi="Arial" w:cs="Arial"/>
          <w:sz w:val="18"/>
          <w:szCs w:val="18"/>
          <w:lang w:eastAsia="pl-PL"/>
        </w:rPr>
        <w:t>podprzetwarzających</w:t>
      </w:r>
      <w:proofErr w:type="spellEnd"/>
      <w:r w:rsidRPr="00E651F7">
        <w:rPr>
          <w:rFonts w:ascii="Arial" w:eastAsia="Times New Roman" w:hAnsi="Arial" w:cs="Arial"/>
          <w:sz w:val="18"/>
          <w:szCs w:val="18"/>
          <w:lang w:eastAsia="pl-PL"/>
        </w:rPr>
        <w:t>:</w:t>
      </w:r>
    </w:p>
    <w:tbl>
      <w:tblPr>
        <w:tblW w:w="5000" w:type="pct"/>
        <w:tblCellMar>
          <w:left w:w="0" w:type="dxa"/>
          <w:right w:w="0" w:type="dxa"/>
        </w:tblCellMar>
        <w:tblLook w:val="04A0" w:firstRow="1" w:lastRow="0" w:firstColumn="1" w:lastColumn="0" w:noHBand="0" w:noVBand="1"/>
      </w:tblPr>
      <w:tblGrid>
        <w:gridCol w:w="263"/>
        <w:gridCol w:w="8809"/>
      </w:tblGrid>
      <w:tr w:rsidR="00E651F7" w:rsidRPr="00E651F7" w14:paraId="7BB8E709" w14:textId="77777777" w:rsidTr="0026016E">
        <w:tc>
          <w:tcPr>
            <w:tcW w:w="0" w:type="auto"/>
            <w:shd w:val="clear" w:color="auto" w:fill="auto"/>
            <w:hideMark/>
          </w:tcPr>
          <w:p w14:paraId="7860655D"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1.</w:t>
            </w:r>
          </w:p>
        </w:tc>
        <w:tc>
          <w:tcPr>
            <w:tcW w:w="0" w:type="auto"/>
            <w:shd w:val="clear" w:color="auto" w:fill="auto"/>
            <w:hideMark/>
          </w:tcPr>
          <w:p w14:paraId="251D9A6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Imię i nazwisko lub nazwa: …………………………………………</w:t>
            </w:r>
          </w:p>
        </w:tc>
      </w:tr>
    </w:tbl>
    <w:p w14:paraId="7F843602"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257"/>
        <w:gridCol w:w="8815"/>
      </w:tblGrid>
      <w:tr w:rsidR="00E651F7" w:rsidRPr="00E651F7" w14:paraId="2503567C" w14:textId="77777777" w:rsidTr="0026016E">
        <w:tc>
          <w:tcPr>
            <w:tcW w:w="0" w:type="auto"/>
            <w:shd w:val="clear" w:color="auto" w:fill="auto"/>
            <w:hideMark/>
          </w:tcPr>
          <w:p w14:paraId="0E18E0BE"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6B728FCB"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Adres: ………………..</w:t>
            </w:r>
          </w:p>
        </w:tc>
      </w:tr>
    </w:tbl>
    <w:p w14:paraId="0C1990B7"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68"/>
        <w:gridCol w:w="9004"/>
      </w:tblGrid>
      <w:tr w:rsidR="00E651F7" w:rsidRPr="00E651F7" w14:paraId="6CC227CB" w14:textId="77777777" w:rsidTr="0026016E">
        <w:tc>
          <w:tcPr>
            <w:tcW w:w="0" w:type="auto"/>
            <w:shd w:val="clear" w:color="auto" w:fill="auto"/>
            <w:hideMark/>
          </w:tcPr>
          <w:p w14:paraId="4BD182C3"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3F925B37"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Imię i nazwisko, stanowisko i dane kontaktowe osoby wyznaczonej do kontaktów: …</w:t>
            </w:r>
          </w:p>
        </w:tc>
      </w:tr>
    </w:tbl>
    <w:p w14:paraId="6F7D7647"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51"/>
        <w:gridCol w:w="9021"/>
      </w:tblGrid>
      <w:tr w:rsidR="00E651F7" w:rsidRPr="00E651F7" w14:paraId="4028B7B4" w14:textId="77777777" w:rsidTr="0026016E">
        <w:tc>
          <w:tcPr>
            <w:tcW w:w="0" w:type="auto"/>
            <w:shd w:val="clear" w:color="auto" w:fill="auto"/>
            <w:hideMark/>
          </w:tcPr>
          <w:p w14:paraId="3B2F7269"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w:t>
            </w:r>
          </w:p>
        </w:tc>
        <w:tc>
          <w:tcPr>
            <w:tcW w:w="0" w:type="auto"/>
            <w:shd w:val="clear" w:color="auto" w:fill="auto"/>
            <w:hideMark/>
          </w:tcPr>
          <w:p w14:paraId="26450049"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 xml:space="preserve">Opis przetwarzania (w tym jasne określenie zakresu odpowiedzialności w przypadku upoważnienia kilku podmiotów </w:t>
            </w:r>
            <w:proofErr w:type="spellStart"/>
            <w:r w:rsidRPr="00E651F7">
              <w:rPr>
                <w:rFonts w:ascii="Arial" w:eastAsia="Times New Roman" w:hAnsi="Arial" w:cs="Arial"/>
                <w:sz w:val="18"/>
                <w:szCs w:val="18"/>
                <w:lang w:eastAsia="pl-PL"/>
              </w:rPr>
              <w:t>podprzetwarzających</w:t>
            </w:r>
            <w:proofErr w:type="spellEnd"/>
            <w:r w:rsidRPr="00E651F7">
              <w:rPr>
                <w:rFonts w:ascii="Arial" w:eastAsia="Times New Roman" w:hAnsi="Arial" w:cs="Arial"/>
                <w:sz w:val="18"/>
                <w:szCs w:val="18"/>
                <w:lang w:eastAsia="pl-PL"/>
              </w:rPr>
              <w:t>): …</w:t>
            </w:r>
          </w:p>
        </w:tc>
      </w:tr>
    </w:tbl>
    <w:p w14:paraId="751C3D4B" w14:textId="77777777" w:rsidR="00E651F7" w:rsidRPr="00E651F7" w:rsidRDefault="00E651F7" w:rsidP="00E651F7">
      <w:pPr>
        <w:shd w:val="clear" w:color="auto" w:fill="FFFFFF"/>
        <w:spacing w:after="0" w:line="240" w:lineRule="auto"/>
        <w:rPr>
          <w:rFonts w:ascii="Arial" w:eastAsia="Times New Roman" w:hAnsi="Arial" w:cs="Arial"/>
          <w:vanish/>
          <w:sz w:val="18"/>
          <w:szCs w:val="18"/>
          <w:lang w:eastAsia="pl-PL"/>
        </w:rPr>
      </w:pPr>
    </w:p>
    <w:tbl>
      <w:tblPr>
        <w:tblW w:w="5000" w:type="pct"/>
        <w:tblCellMar>
          <w:left w:w="0" w:type="dxa"/>
          <w:right w:w="0" w:type="dxa"/>
        </w:tblCellMar>
        <w:tblLook w:val="04A0" w:firstRow="1" w:lastRow="0" w:firstColumn="1" w:lastColumn="0" w:noHBand="0" w:noVBand="1"/>
      </w:tblPr>
      <w:tblGrid>
        <w:gridCol w:w="8725"/>
        <w:gridCol w:w="347"/>
      </w:tblGrid>
      <w:tr w:rsidR="00E651F7" w:rsidRPr="00E651F7" w14:paraId="121B0CEE" w14:textId="77777777" w:rsidTr="0026016E">
        <w:tc>
          <w:tcPr>
            <w:tcW w:w="0" w:type="auto"/>
            <w:shd w:val="clear" w:color="auto" w:fill="auto"/>
            <w:hideMark/>
          </w:tcPr>
          <w:p w14:paraId="57685C55" w14:textId="77777777" w:rsidR="00E651F7" w:rsidRPr="00E651F7" w:rsidRDefault="00E651F7" w:rsidP="00E651F7">
            <w:pPr>
              <w:spacing w:after="0" w:line="240" w:lineRule="auto"/>
              <w:jc w:val="both"/>
              <w:rPr>
                <w:rFonts w:ascii="Arial" w:eastAsia="Times New Roman" w:hAnsi="Arial" w:cs="Arial"/>
                <w:sz w:val="18"/>
                <w:szCs w:val="18"/>
                <w:lang w:eastAsia="pl-PL"/>
              </w:rPr>
            </w:pPr>
            <w:r w:rsidRPr="00E651F7">
              <w:rPr>
                <w:rFonts w:ascii="Arial" w:eastAsia="Times New Roman" w:hAnsi="Arial" w:cs="Arial"/>
                <w:sz w:val="18"/>
                <w:szCs w:val="18"/>
                <w:lang w:eastAsia="pl-PL"/>
              </w:rPr>
              <w:t>2.</w:t>
            </w:r>
          </w:p>
        </w:tc>
        <w:tc>
          <w:tcPr>
            <w:tcW w:w="0" w:type="auto"/>
            <w:shd w:val="clear" w:color="auto" w:fill="auto"/>
            <w:hideMark/>
          </w:tcPr>
          <w:p w14:paraId="59AB0CE8" w14:textId="77777777" w:rsidR="00E651F7" w:rsidRPr="00E651F7" w:rsidRDefault="00E651F7" w:rsidP="00E651F7">
            <w:pPr>
              <w:spacing w:after="0" w:line="240" w:lineRule="auto"/>
              <w:jc w:val="both"/>
              <w:rPr>
                <w:rFonts w:ascii="Arial" w:eastAsia="Times New Roman" w:hAnsi="Arial" w:cs="Arial"/>
                <w:sz w:val="18"/>
                <w:szCs w:val="18"/>
                <w:lang w:eastAsia="pl-PL"/>
              </w:rPr>
            </w:pPr>
          </w:p>
        </w:tc>
      </w:tr>
    </w:tbl>
    <w:p w14:paraId="32CBC879" w14:textId="77777777" w:rsidR="00E651F7" w:rsidRPr="00E651F7" w:rsidRDefault="00E651F7" w:rsidP="00E651F7">
      <w:pPr>
        <w:spacing w:after="0" w:line="240" w:lineRule="auto"/>
        <w:rPr>
          <w:rFonts w:ascii="Arial" w:eastAsia="Times New Roman" w:hAnsi="Arial" w:cs="Arial"/>
          <w:sz w:val="18"/>
          <w:szCs w:val="18"/>
          <w:lang w:eastAsia="pl-PL"/>
        </w:rPr>
      </w:pPr>
    </w:p>
    <w:p w14:paraId="4ED6A4C5" w14:textId="77777777" w:rsidR="00E651F7" w:rsidRPr="00E651F7" w:rsidRDefault="00E651F7" w:rsidP="00E651F7">
      <w:pPr>
        <w:spacing w:after="0" w:line="240" w:lineRule="auto"/>
        <w:rPr>
          <w:rFonts w:ascii="Arial" w:eastAsia="Times New Roman" w:hAnsi="Arial" w:cs="Arial"/>
          <w:sz w:val="18"/>
          <w:szCs w:val="18"/>
          <w:lang w:eastAsia="pl-PL"/>
        </w:rPr>
      </w:pPr>
    </w:p>
    <w:p w14:paraId="2CD0FD43" w14:textId="67D2248D" w:rsidR="00E651F7" w:rsidRPr="00E651F7" w:rsidRDefault="00E651F7" w:rsidP="00E651F7">
      <w:pPr>
        <w:spacing w:after="0" w:line="240" w:lineRule="auto"/>
        <w:rPr>
          <w:rFonts w:ascii="Arial" w:hAnsi="Arial" w:cs="Arial"/>
          <w:sz w:val="18"/>
          <w:szCs w:val="18"/>
        </w:rPr>
      </w:pPr>
    </w:p>
    <w:sectPr w:rsidR="00E651F7" w:rsidRPr="00E651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0153" w14:textId="77777777" w:rsidR="00125197" w:rsidRDefault="00125197" w:rsidP="00125197">
      <w:pPr>
        <w:spacing w:after="0" w:line="240" w:lineRule="auto"/>
      </w:pPr>
      <w:r>
        <w:separator/>
      </w:r>
    </w:p>
  </w:endnote>
  <w:endnote w:type="continuationSeparator" w:id="0">
    <w:p w14:paraId="63A676AB" w14:textId="77777777" w:rsidR="00125197" w:rsidRDefault="00125197" w:rsidP="0012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B041" w14:textId="36F5D540" w:rsidR="00125197" w:rsidRDefault="00125197">
    <w:pPr>
      <w:pStyle w:val="Stopka"/>
    </w:pPr>
    <w:r>
      <w:ptab w:relativeTo="margin" w:alignment="center" w:leader="none"/>
    </w:r>
    <w:proofErr w:type="spellStart"/>
    <w:r>
      <w:t>RPoZP</w:t>
    </w:r>
    <w:proofErr w:type="spellEnd"/>
    <w:r>
      <w:t xml:space="preserve"> 23/2021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F895" w14:textId="77777777" w:rsidR="00125197" w:rsidRDefault="00125197" w:rsidP="00125197">
      <w:pPr>
        <w:spacing w:after="0" w:line="240" w:lineRule="auto"/>
      </w:pPr>
      <w:r>
        <w:separator/>
      </w:r>
    </w:p>
  </w:footnote>
  <w:footnote w:type="continuationSeparator" w:id="0">
    <w:p w14:paraId="11BC0857" w14:textId="77777777" w:rsidR="00125197" w:rsidRDefault="00125197" w:rsidP="00125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94195"/>
    <w:multiLevelType w:val="multilevel"/>
    <w:tmpl w:val="424AA67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930"/>
        </w:tabs>
        <w:ind w:left="930" w:hanging="39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95"/>
    <w:rsid w:val="00083FF0"/>
    <w:rsid w:val="00107816"/>
    <w:rsid w:val="00125197"/>
    <w:rsid w:val="002546F1"/>
    <w:rsid w:val="003D7D8B"/>
    <w:rsid w:val="003F4741"/>
    <w:rsid w:val="00521A5F"/>
    <w:rsid w:val="005B727E"/>
    <w:rsid w:val="006C4903"/>
    <w:rsid w:val="00D01395"/>
    <w:rsid w:val="00E651F7"/>
    <w:rsid w:val="00F55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EE03"/>
  <w15:chartTrackingRefBased/>
  <w15:docId w15:val="{5E9F644F-3BA1-40E8-970D-48D8E33C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51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5197"/>
  </w:style>
  <w:style w:type="paragraph" w:styleId="Stopka">
    <w:name w:val="footer"/>
    <w:basedOn w:val="Normalny"/>
    <w:link w:val="StopkaZnak"/>
    <w:uiPriority w:val="99"/>
    <w:unhideWhenUsed/>
    <w:rsid w:val="001251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109szpita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7</Pages>
  <Words>4604</Words>
  <Characters>27630</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cp:keywords/>
  <dc:description/>
  <cp:lastModifiedBy>Małgorzata Jarosz</cp:lastModifiedBy>
  <cp:revision>6</cp:revision>
  <cp:lastPrinted>2021-07-07T11:01:00Z</cp:lastPrinted>
  <dcterms:created xsi:type="dcterms:W3CDTF">2019-07-04T09:17:00Z</dcterms:created>
  <dcterms:modified xsi:type="dcterms:W3CDTF">2021-07-07T11:01:00Z</dcterms:modified>
</cp:coreProperties>
</file>