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91AA" w14:textId="5D1EB894" w:rsidR="001E1DDC" w:rsidRPr="002F27AB" w:rsidRDefault="00A06E98" w:rsidP="002F27AB">
      <w:pPr>
        <w:spacing w:after="158" w:line="259" w:lineRule="auto"/>
        <w:ind w:left="1561" w:right="1704" w:hanging="10"/>
        <w:jc w:val="center"/>
      </w:pPr>
      <w:r w:rsidRPr="002F27AB">
        <w:rPr>
          <w:rFonts w:ascii="Arial" w:eastAsia="Arial" w:hAnsi="Arial" w:cs="Arial"/>
          <w:b/>
          <w:sz w:val="22"/>
        </w:rPr>
        <w:t>UMOWA nr __________</w:t>
      </w:r>
    </w:p>
    <w:p w14:paraId="4ECD0697" w14:textId="7E9BF45B" w:rsidR="001E1DDC" w:rsidRPr="002F27AB" w:rsidRDefault="00A06E98" w:rsidP="002F27AB">
      <w:pPr>
        <w:spacing w:after="173" w:line="259" w:lineRule="auto"/>
        <w:ind w:left="437" w:right="0" w:firstLine="0"/>
        <w:jc w:val="center"/>
      </w:pPr>
      <w:r w:rsidRPr="002F27AB">
        <w:rPr>
          <w:rFonts w:ascii="Arial" w:eastAsia="Arial" w:hAnsi="Arial" w:cs="Arial"/>
          <w:b/>
          <w:sz w:val="22"/>
        </w:rPr>
        <w:t>zawarta w dniu ________ w ____________ (dalej: „Umowa”)</w:t>
      </w:r>
    </w:p>
    <w:p w14:paraId="2A82B4E9" w14:textId="3FFA4B28" w:rsidR="001E1DDC" w:rsidRPr="002F27AB" w:rsidRDefault="00A06E98" w:rsidP="002F27AB">
      <w:pPr>
        <w:pStyle w:val="Nagwek1"/>
        <w:ind w:left="1561" w:right="1704"/>
      </w:pPr>
      <w:r w:rsidRPr="002F27AB">
        <w:t>pomiędzy</w:t>
      </w:r>
    </w:p>
    <w:p w14:paraId="73631141" w14:textId="77777777" w:rsidR="001E1DDC" w:rsidRPr="002F27AB" w:rsidRDefault="00A06E98">
      <w:pPr>
        <w:spacing w:after="131" w:line="259" w:lineRule="auto"/>
        <w:ind w:left="0" w:right="97" w:firstLine="0"/>
        <w:jc w:val="center"/>
      </w:pPr>
      <w:r w:rsidRPr="002F27AB">
        <w:rPr>
          <w:rFonts w:ascii="Arial" w:eastAsia="Arial" w:hAnsi="Arial" w:cs="Arial"/>
          <w:b/>
          <w:sz w:val="22"/>
        </w:rPr>
        <w:t xml:space="preserve"> </w:t>
      </w:r>
    </w:p>
    <w:p w14:paraId="7A5C981D" w14:textId="77777777" w:rsidR="001B26E5" w:rsidRPr="002F27AB" w:rsidRDefault="001B26E5" w:rsidP="001B26E5">
      <w:pPr>
        <w:spacing w:after="115"/>
        <w:ind w:left="0" w:right="8" w:firstLine="0"/>
        <w:rPr>
          <w:b/>
        </w:rPr>
      </w:pPr>
      <w:r w:rsidRPr="002F27AB">
        <w:rPr>
          <w:b/>
          <w:bCs/>
        </w:rPr>
        <w:t>Katowicką Specjalną Strefą Ekonomiczną S.A.</w:t>
      </w:r>
      <w:r w:rsidRPr="002F27AB">
        <w:rPr>
          <w:b/>
        </w:rPr>
        <w:t xml:space="preserve"> </w:t>
      </w:r>
      <w:r w:rsidRPr="002F27AB">
        <w:rPr>
          <w:bCs/>
        </w:rPr>
        <w:t xml:space="preserve">z siedzibą w Katowicach przy ul. Wojewódzkiej 42, wpisaną do rejestru przedsiębiorców prowadzonego przez Sąd Rejonowy Katowice – Wschód w Katowicach pod nr KRS 0000106403, posiadającą NIP: 954-13-00-712, o kapitale zakładowym 9 176 000, zł., reprezentowaną </w:t>
      </w:r>
      <w:proofErr w:type="gramStart"/>
      <w:r w:rsidRPr="002F27AB">
        <w:rPr>
          <w:bCs/>
        </w:rPr>
        <w:t>przez :</w:t>
      </w:r>
      <w:proofErr w:type="gramEnd"/>
    </w:p>
    <w:p w14:paraId="3A99D6CF" w14:textId="5A048484" w:rsidR="001E1DDC" w:rsidRPr="002F27AB" w:rsidRDefault="00A06E98">
      <w:pPr>
        <w:spacing w:after="115"/>
        <w:ind w:left="0" w:right="8" w:firstLine="0"/>
      </w:pPr>
      <w:r w:rsidRPr="002F27AB">
        <w:t xml:space="preserve"> </w:t>
      </w:r>
    </w:p>
    <w:p w14:paraId="3AD2A821" w14:textId="77777777" w:rsidR="001E1DDC" w:rsidRPr="002F27AB" w:rsidRDefault="00A06E98">
      <w:pPr>
        <w:spacing w:after="221" w:line="259" w:lineRule="auto"/>
        <w:ind w:left="0" w:right="8" w:firstLine="0"/>
      </w:pPr>
      <w:r w:rsidRPr="002F27AB">
        <w:t xml:space="preserve"> ……………………………………………………………………….….……………….. </w:t>
      </w:r>
    </w:p>
    <w:p w14:paraId="3E88C72A" w14:textId="77777777" w:rsidR="001E1DDC" w:rsidRPr="002F27AB" w:rsidRDefault="00A06E98">
      <w:pPr>
        <w:spacing w:after="221" w:line="259" w:lineRule="auto"/>
        <w:ind w:left="10" w:right="1" w:hanging="10"/>
      </w:pPr>
      <w:r w:rsidRPr="002F27AB">
        <w:t xml:space="preserve">a  </w:t>
      </w:r>
    </w:p>
    <w:p w14:paraId="204D738C" w14:textId="77777777" w:rsidR="001E1DDC" w:rsidRPr="002F27AB" w:rsidRDefault="00A06E98">
      <w:pPr>
        <w:spacing w:after="221" w:line="259" w:lineRule="auto"/>
        <w:ind w:left="0" w:right="8" w:firstLine="0"/>
      </w:pPr>
      <w:r w:rsidRPr="002F27AB">
        <w:t xml:space="preserve">……………………………………………………………………………………………… </w:t>
      </w:r>
    </w:p>
    <w:p w14:paraId="56567ACE" w14:textId="77777777" w:rsidR="001E1DDC" w:rsidRPr="002F27AB" w:rsidRDefault="00A06E98">
      <w:pPr>
        <w:spacing w:after="221" w:line="259" w:lineRule="auto"/>
        <w:ind w:left="0" w:right="8" w:firstLine="0"/>
      </w:pPr>
      <w:r w:rsidRPr="002F27AB">
        <w:t xml:space="preserve">zwanym dalej „Wykonawcą”, reprezentowanym przez </w:t>
      </w:r>
    </w:p>
    <w:p w14:paraId="4EB20C79" w14:textId="77777777" w:rsidR="001E1DDC" w:rsidRPr="002F27AB" w:rsidRDefault="00A06E98">
      <w:pPr>
        <w:spacing w:after="218" w:line="259" w:lineRule="auto"/>
        <w:ind w:left="0" w:right="8" w:firstLine="0"/>
      </w:pPr>
      <w:r w:rsidRPr="002F27AB">
        <w:t xml:space="preserve"> …………………………………………………………………………………………… </w:t>
      </w:r>
    </w:p>
    <w:p w14:paraId="1F955D6B" w14:textId="77777777" w:rsidR="001E1DDC" w:rsidRPr="002F27AB" w:rsidRDefault="00A06E98">
      <w:pPr>
        <w:spacing w:after="221" w:line="259" w:lineRule="auto"/>
        <w:ind w:left="0" w:right="0" w:firstLine="0"/>
        <w:jc w:val="left"/>
      </w:pPr>
      <w:r w:rsidRPr="002F27AB">
        <w:t xml:space="preserve"> </w:t>
      </w:r>
    </w:p>
    <w:p w14:paraId="402D9515" w14:textId="77777777" w:rsidR="001E1DDC" w:rsidRPr="002F27AB" w:rsidRDefault="00A06E98">
      <w:pPr>
        <w:spacing w:after="221" w:line="259" w:lineRule="auto"/>
        <w:ind w:left="0" w:right="8" w:firstLine="0"/>
      </w:pPr>
      <w:r w:rsidRPr="002F27AB">
        <w:t xml:space="preserve">zwanymi w dalszej części Umowy z osobna „Stroną”, a łącznie „Stronami”. </w:t>
      </w:r>
    </w:p>
    <w:p w14:paraId="75B5A6D8" w14:textId="2CA24FA7" w:rsidR="001E1DDC" w:rsidRPr="002F27AB" w:rsidRDefault="001E1DDC">
      <w:pPr>
        <w:spacing w:after="0" w:line="259" w:lineRule="auto"/>
        <w:ind w:left="0" w:right="0" w:firstLine="0"/>
        <w:jc w:val="left"/>
      </w:pPr>
    </w:p>
    <w:p w14:paraId="658FCECC" w14:textId="5C6D0D14" w:rsidR="008A7CE0" w:rsidRPr="008A7CE0" w:rsidRDefault="008A7CE0" w:rsidP="008A7CE0">
      <w:pPr>
        <w:jc w:val="center"/>
      </w:pPr>
      <w:r w:rsidRPr="008A7CE0">
        <w:rPr>
          <w:b/>
        </w:rPr>
        <w:t>§ 1</w:t>
      </w:r>
    </w:p>
    <w:p w14:paraId="58FD4EAF" w14:textId="5E9B9FD1" w:rsidR="008A7CE0" w:rsidRPr="008A7CE0" w:rsidRDefault="008A7CE0" w:rsidP="008A7CE0">
      <w:pPr>
        <w:jc w:val="center"/>
        <w:rPr>
          <w:b/>
          <w:lang w:bidi="ar-SA"/>
        </w:rPr>
      </w:pPr>
      <w:r w:rsidRPr="008A7CE0">
        <w:rPr>
          <w:b/>
          <w:lang w:bidi="ar-SA"/>
        </w:rPr>
        <w:t>Definicje</w:t>
      </w:r>
    </w:p>
    <w:p w14:paraId="52A00C62" w14:textId="21A49191" w:rsidR="00E32678" w:rsidRPr="002F27AB" w:rsidRDefault="008A7CE0" w:rsidP="00E32678">
      <w:pPr>
        <w:pStyle w:val="Akapitzlist"/>
        <w:numPr>
          <w:ilvl w:val="0"/>
          <w:numId w:val="29"/>
        </w:numPr>
      </w:pPr>
      <w:r w:rsidRPr="002F27AB">
        <w:t xml:space="preserve">Na potrzeby niniejszej Umowy, jak i pozostałej dokumentacji dotyczącej postępowania o udzielenie zamówienia publicznego na wykonanie i wdrożenie Cyfrowego narzędzia informatycznego do zarządzania współpracą z członkami klastra SA&amp;AM w projekcie: „Rozwój potencjału koordynatora SA&amp;AM wraz z rozwojem nowych usług”, Zamawiający podaje definicje jak poniżej. W przypadku rozbieżności pomiędzy definicjami stosownymi w niniejszej Umowie a w pozostałej dokumentacji, wiążące znaczenie mają definicje zamieszczone w niniejszej Umowie.  </w:t>
      </w:r>
    </w:p>
    <w:p w14:paraId="09E82FF9" w14:textId="52998D88" w:rsidR="00E32678" w:rsidRPr="002F27AB" w:rsidRDefault="00E32678" w:rsidP="00E32678">
      <w:pPr>
        <w:pStyle w:val="Akapitzlist"/>
        <w:numPr>
          <w:ilvl w:val="1"/>
          <w:numId w:val="29"/>
        </w:numPr>
      </w:pPr>
      <w:r w:rsidRPr="002F27AB">
        <w:t xml:space="preserve">Administrator – użytkownik posiadający rolę Administratora klastra lub/i Administratora podmiotu. </w:t>
      </w:r>
    </w:p>
    <w:p w14:paraId="4FC4445C" w14:textId="77777777" w:rsidR="00E32678" w:rsidRPr="002F27AB" w:rsidRDefault="00E32678" w:rsidP="00E32678">
      <w:pPr>
        <w:pStyle w:val="Akapitzlist"/>
        <w:numPr>
          <w:ilvl w:val="1"/>
          <w:numId w:val="29"/>
        </w:numPr>
      </w:pPr>
      <w:r w:rsidRPr="002F27AB">
        <w:t>Administrator klastra - wskazany przez Zamawiającego użytkownik z grupy zarządzającej Systemem, posiadający najszersze uprawnienia.</w:t>
      </w:r>
    </w:p>
    <w:p w14:paraId="377F5D7B" w14:textId="77777777" w:rsidR="00E32678" w:rsidRPr="002F27AB" w:rsidRDefault="00E32678" w:rsidP="00E32678">
      <w:pPr>
        <w:pStyle w:val="Akapitzlist"/>
        <w:numPr>
          <w:ilvl w:val="1"/>
          <w:numId w:val="29"/>
        </w:numPr>
      </w:pPr>
      <w:r w:rsidRPr="002F27AB">
        <w:t>Administrator podmiotu - użytkownik z grupy zarządzającej podmiotem.</w:t>
      </w:r>
    </w:p>
    <w:p w14:paraId="2C320C47" w14:textId="77777777" w:rsidR="00E32678" w:rsidRPr="002F27AB" w:rsidRDefault="00E32678" w:rsidP="00E32678">
      <w:pPr>
        <w:pStyle w:val="Akapitzlist"/>
        <w:numPr>
          <w:ilvl w:val="1"/>
          <w:numId w:val="29"/>
        </w:numPr>
      </w:pPr>
      <w:r w:rsidRPr="002F27AB">
        <w:lastRenderedPageBreak/>
        <w:t>Błąd – Każde nieprawidłowe, niezgodne z Koncepcją Biznesową lub Dokumentacją działanie Systemu.</w:t>
      </w:r>
    </w:p>
    <w:p w14:paraId="170DDC68" w14:textId="77777777" w:rsidR="00E32678" w:rsidRPr="002F27AB" w:rsidRDefault="00E32678" w:rsidP="00E32678">
      <w:pPr>
        <w:pStyle w:val="Akapitzlist"/>
        <w:numPr>
          <w:ilvl w:val="1"/>
          <w:numId w:val="29"/>
        </w:numPr>
      </w:pPr>
      <w:r w:rsidRPr="002F27AB">
        <w:t>Członek klastra –przedsiębiorca, jednostka samorządu terytorialnego lub jej jednostka organizacyjna a także inny podmiot lub osoba fizyczna prowadząca działalność gospodarczą, funkcjonująca na obszarze działania klastra.</w:t>
      </w:r>
    </w:p>
    <w:p w14:paraId="09CD48BE" w14:textId="77777777" w:rsidR="00E32678" w:rsidRPr="002F27AB" w:rsidRDefault="00E32678" w:rsidP="00E32678">
      <w:pPr>
        <w:pStyle w:val="Akapitzlist"/>
        <w:numPr>
          <w:ilvl w:val="1"/>
          <w:numId w:val="29"/>
        </w:numPr>
      </w:pPr>
      <w:r w:rsidRPr="002F27AB">
        <w:t>Członek podmiotu – użytkownik podmiotu będącego członkiem klastra, zgłoszony przez Administratora podmiotu, mogący wykonywać określone czynności w Systemie.</w:t>
      </w:r>
    </w:p>
    <w:p w14:paraId="236C5507" w14:textId="77777777" w:rsidR="00E32678" w:rsidRPr="002F27AB" w:rsidRDefault="00E32678" w:rsidP="00E32678">
      <w:pPr>
        <w:pStyle w:val="Akapitzlist"/>
        <w:numPr>
          <w:ilvl w:val="1"/>
          <w:numId w:val="29"/>
        </w:numPr>
      </w:pPr>
      <w:r w:rsidRPr="002F27AB">
        <w:t>Dni Robocze – Wszystkie dni od poniedziałku do piątku z wyłączeniem dni ustawowo wolnych od pracy w Polsce.</w:t>
      </w:r>
    </w:p>
    <w:p w14:paraId="0E06A345" w14:textId="7AC05DEC" w:rsidR="00E32678" w:rsidRPr="002F27AB" w:rsidRDefault="00E32678" w:rsidP="00E32678">
      <w:pPr>
        <w:pStyle w:val="Akapitzlist"/>
        <w:numPr>
          <w:ilvl w:val="1"/>
          <w:numId w:val="29"/>
        </w:numPr>
      </w:pPr>
      <w:r w:rsidRPr="002F27AB">
        <w:t>Dokumentacja – Wszelka dokumentacja dotycząca Systemu</w:t>
      </w:r>
      <w:r w:rsidRPr="002F27AB" w:rsidDel="00AA14AE">
        <w:t xml:space="preserve"> </w:t>
      </w:r>
      <w:r w:rsidRPr="002F27AB">
        <w:t xml:space="preserve">lub innych prac wykonanych przez Wykonawcę, która jest dostarczona lub powstanie w wyniku realizacji przedmiotu zamówienia, w tym Koncepcja Biznesowa, architektura rozwiązania, Dokumentacja Techniczna, instrukcje dla użytkowników, procedury utrzymania i aktualizacji Systemu, </w:t>
      </w:r>
    </w:p>
    <w:p w14:paraId="2FB24A9C" w14:textId="77777777" w:rsidR="00E32678" w:rsidRPr="002F27AB" w:rsidRDefault="00E32678" w:rsidP="00E32678">
      <w:pPr>
        <w:pStyle w:val="Akapitzlist"/>
        <w:numPr>
          <w:ilvl w:val="1"/>
          <w:numId w:val="29"/>
        </w:numPr>
      </w:pPr>
      <w:r w:rsidRPr="002F27AB">
        <w:t>Elementy Autorskie – Utwory oraz programy komputerowe w szczególności oprogramowanie Systemu, które tworzone są przez Wykonawcę na zlecenie Zamawiającego i nie są Elementami Licencjonowanymi.</w:t>
      </w:r>
    </w:p>
    <w:p w14:paraId="65E51384" w14:textId="77777777" w:rsidR="00E32678" w:rsidRPr="002F27AB" w:rsidRDefault="00E32678" w:rsidP="00E32678">
      <w:pPr>
        <w:pStyle w:val="Akapitzlist"/>
        <w:numPr>
          <w:ilvl w:val="1"/>
          <w:numId w:val="29"/>
        </w:numPr>
      </w:pPr>
      <w:r w:rsidRPr="002F27AB">
        <w:t>Elementy Licencjonowane – Utwory oraz programy komputerowe, składające się na System, do których Zamawiający nabywa prawa licencyjne.</w:t>
      </w:r>
    </w:p>
    <w:p w14:paraId="202AAEC8" w14:textId="76C8EDBE" w:rsidR="00E32678" w:rsidRDefault="00E32678" w:rsidP="00E32678">
      <w:pPr>
        <w:pStyle w:val="Akapitzlist"/>
        <w:numPr>
          <w:ilvl w:val="1"/>
          <w:numId w:val="29"/>
        </w:numPr>
      </w:pPr>
      <w:r w:rsidRPr="002F27AB">
        <w:t>Faza – Wydzielona część świadczeń Wykonawcy w ramach której Wykonawca realizuje i dostarcza oczekiwane Produkty Projektu. O ile jest to niezbędne dla realizacji celu Projektu Zamawiający może wskazać Fazy, które będą podlegały odbiorowi po ich zakończeniu.</w:t>
      </w:r>
    </w:p>
    <w:p w14:paraId="155591DB" w14:textId="40E01F98" w:rsidR="00541AF3" w:rsidRPr="002F27AB" w:rsidRDefault="00541AF3" w:rsidP="0070695F">
      <w:pPr>
        <w:pStyle w:val="Akapitzlist"/>
        <w:numPr>
          <w:ilvl w:val="1"/>
          <w:numId w:val="29"/>
        </w:numPr>
      </w:pPr>
      <w:r w:rsidRPr="00541AF3">
        <w:t>Formularz/ankieta – element Systemu umożliwiający interakcję Członków podmiotów z Administratorem klastra</w:t>
      </w:r>
    </w:p>
    <w:p w14:paraId="208003DA" w14:textId="77777777" w:rsidR="00E32678" w:rsidRPr="002F27AB" w:rsidRDefault="00E32678" w:rsidP="00E32678">
      <w:pPr>
        <w:pStyle w:val="Akapitzlist"/>
        <w:numPr>
          <w:ilvl w:val="1"/>
          <w:numId w:val="29"/>
        </w:numPr>
      </w:pPr>
      <w:r w:rsidRPr="002F27AB">
        <w:t>Infrastruktura techniczna– Sprzęt w tym serwery, które będą wykorzystywane do wdrożenia Systemu.</w:t>
      </w:r>
    </w:p>
    <w:p w14:paraId="6A2089D3" w14:textId="77777777" w:rsidR="00E32678" w:rsidRPr="002F27AB" w:rsidRDefault="00E32678" w:rsidP="00E32678">
      <w:pPr>
        <w:pStyle w:val="Akapitzlist"/>
        <w:numPr>
          <w:ilvl w:val="1"/>
          <w:numId w:val="29"/>
        </w:numPr>
      </w:pPr>
      <w:r w:rsidRPr="002F27AB">
        <w:t>Inicjatywa – zgłaszane lub planowane działanie (projekt, szkolenie, wizyty referencyjne, wyjazdy na targi i inne działania/aktywności przeznaczone dla Członków klastra). Zaakceptowana Inicjatywa może być następnie realizowana za pośrednictwem Systemu jako Usługa.</w:t>
      </w:r>
    </w:p>
    <w:p w14:paraId="7D54565D" w14:textId="77777777" w:rsidR="00E32678" w:rsidRPr="002F27AB" w:rsidRDefault="00E32678" w:rsidP="00E32678">
      <w:pPr>
        <w:pStyle w:val="Akapitzlist"/>
        <w:numPr>
          <w:ilvl w:val="1"/>
          <w:numId w:val="29"/>
        </w:numPr>
      </w:pPr>
      <w:r w:rsidRPr="002F27AB">
        <w:t>Kierownik Projektu – Osoba reprezentująca Zamawiającego w Projekcie, umocowana w ramach przyznanych uprawnień do podejmowania i komunikowania decyzji, w tym składania oświadczeń woli związanych z Projektem w imieniu i na rzecz Zamawiającego.</w:t>
      </w:r>
    </w:p>
    <w:p w14:paraId="27823183" w14:textId="77777777" w:rsidR="00E32678" w:rsidRPr="002F27AB" w:rsidRDefault="00E32678" w:rsidP="00E32678">
      <w:pPr>
        <w:pStyle w:val="Akapitzlist"/>
        <w:numPr>
          <w:ilvl w:val="1"/>
          <w:numId w:val="29"/>
        </w:numPr>
      </w:pPr>
      <w:r w:rsidRPr="002F27AB">
        <w:lastRenderedPageBreak/>
        <w:t xml:space="preserve">Klaster - Klaster „Silesia </w:t>
      </w:r>
      <w:proofErr w:type="spellStart"/>
      <w:r w:rsidRPr="002F27AB">
        <w:t>Automotive&amp;Advanced</w:t>
      </w:r>
      <w:proofErr w:type="spellEnd"/>
      <w:r w:rsidRPr="002F27AB">
        <w:t xml:space="preserve"> Manufacturing” (SA&amp;AM) jest inicjatywą Katowickiej Specjalistycznej Strefy Ekonomicznej realizowaną na rzecz przedsiębiorstw działających w branży motoryzacyjnej oraz zaawansowanych technologii.</w:t>
      </w:r>
    </w:p>
    <w:p w14:paraId="48B22EA7" w14:textId="7128E39B" w:rsidR="00E32678" w:rsidRPr="002F27AB" w:rsidRDefault="00E32678" w:rsidP="00E32678">
      <w:pPr>
        <w:pStyle w:val="Akapitzlist"/>
        <w:numPr>
          <w:ilvl w:val="1"/>
          <w:numId w:val="29"/>
        </w:numPr>
      </w:pPr>
      <w:r w:rsidRPr="002F27AB">
        <w:t>Koncepcja Biznesowa – Dokumentacja opracowana przez Wykonawcę w pierwszej Fazie Projektu zawierająca uszczegółowienie przedmiotu zamówienia określon</w:t>
      </w:r>
      <w:r w:rsidR="00541AF3">
        <w:t>ego</w:t>
      </w:r>
      <w:r w:rsidRPr="002F27AB">
        <w:t xml:space="preserve"> w OPZ i podlegająca akceptacji Zamawiającego.</w:t>
      </w:r>
    </w:p>
    <w:p w14:paraId="76B4A21E" w14:textId="77777777" w:rsidR="00E32678" w:rsidRPr="002F27AB" w:rsidRDefault="00E32678" w:rsidP="00E32678">
      <w:pPr>
        <w:pStyle w:val="Akapitzlist"/>
        <w:numPr>
          <w:ilvl w:val="1"/>
          <w:numId w:val="29"/>
        </w:numPr>
      </w:pPr>
      <w:r w:rsidRPr="002F27AB">
        <w:t>Moduł – Spójna i jednorodna przedmiotowo grupa funkcjonalności Systemu, realizująca cel biznesowy Zamawiającego.</w:t>
      </w:r>
    </w:p>
    <w:p w14:paraId="0ABC56DB" w14:textId="77777777" w:rsidR="00E32678" w:rsidRPr="002F27AB" w:rsidRDefault="00E32678" w:rsidP="00E32678">
      <w:pPr>
        <w:pStyle w:val="Akapitzlist"/>
        <w:numPr>
          <w:ilvl w:val="1"/>
          <w:numId w:val="29"/>
        </w:numPr>
      </w:pPr>
      <w:proofErr w:type="gramStart"/>
      <w:r w:rsidRPr="002F27AB">
        <w:t>NFS  -</w:t>
      </w:r>
      <w:proofErr w:type="gramEnd"/>
      <w:r w:rsidRPr="002F27AB">
        <w:t xml:space="preserve"> Network File System.</w:t>
      </w:r>
    </w:p>
    <w:p w14:paraId="765CD012" w14:textId="77777777" w:rsidR="00E32678" w:rsidRPr="002F27AB" w:rsidRDefault="00E32678" w:rsidP="00E32678">
      <w:pPr>
        <w:pStyle w:val="Akapitzlist"/>
        <w:numPr>
          <w:ilvl w:val="1"/>
          <w:numId w:val="29"/>
        </w:numPr>
      </w:pPr>
      <w:r w:rsidRPr="002F27AB">
        <w:t>Obejście – Przywrócenie funkcjonowania Systemu</w:t>
      </w:r>
      <w:r w:rsidRPr="002F27AB" w:rsidDel="00AA14AE">
        <w:t xml:space="preserve"> </w:t>
      </w:r>
      <w:r w:rsidRPr="002F27AB">
        <w:t>poprzez zneutralizowanie uciążliwości Błędu. Obejście nie stanowi usunięcia Błędu, jednak pozwala na korzystanie z wszystkich funkcjonalności Systemu, przy czym może się to wiązać z podejmowaniem przez użytkowników innych dodatkowych czynności.</w:t>
      </w:r>
    </w:p>
    <w:p w14:paraId="61A72B70" w14:textId="5A4BECE6" w:rsidR="00E32678" w:rsidRPr="002F27AB" w:rsidRDefault="00E32678" w:rsidP="00E32678">
      <w:pPr>
        <w:pStyle w:val="Akapitzlist"/>
        <w:numPr>
          <w:ilvl w:val="1"/>
          <w:numId w:val="29"/>
        </w:numPr>
      </w:pPr>
      <w:r w:rsidRPr="002F27AB">
        <w:t>Odbiór – Oświadczenie złożone przez umocowanego przedstawiciela Zamawiającego, w</w:t>
      </w:r>
      <w:r w:rsidR="00C84753" w:rsidRPr="002F27AB">
        <w:t> </w:t>
      </w:r>
      <w:r w:rsidRPr="002F27AB">
        <w:t>którym zostaje potwierdzone wykonanie prac lub Produktów składających się na daną Fazę.</w:t>
      </w:r>
    </w:p>
    <w:p w14:paraId="653A4CEA" w14:textId="77777777" w:rsidR="00E32678" w:rsidRPr="002F27AB" w:rsidRDefault="00E32678" w:rsidP="00E32678">
      <w:pPr>
        <w:pStyle w:val="Akapitzlist"/>
        <w:numPr>
          <w:ilvl w:val="1"/>
          <w:numId w:val="29"/>
        </w:numPr>
      </w:pPr>
      <w:r w:rsidRPr="002F27AB">
        <w:t xml:space="preserve">Odbiór końcowy – Oświadczenie złożone przez Zamawiającego w formie Protokołu Odbioru Końcowego, potwierdzające zgodność dostarczonych prac lub Produktów z przedmiotem zamówienia. </w:t>
      </w:r>
    </w:p>
    <w:p w14:paraId="08A59610" w14:textId="486C2171" w:rsidR="00E32678" w:rsidRPr="002F27AB" w:rsidRDefault="00E32678" w:rsidP="00E32678">
      <w:pPr>
        <w:pStyle w:val="Akapitzlist"/>
        <w:numPr>
          <w:ilvl w:val="1"/>
          <w:numId w:val="29"/>
        </w:numPr>
      </w:pPr>
      <w:r w:rsidRPr="002F27AB">
        <w:t>OPZ – Opis przedmiotu zamówienia</w:t>
      </w:r>
      <w:r w:rsidR="009F4EB9" w:rsidRPr="002F27AB">
        <w:t xml:space="preserve"> - </w:t>
      </w:r>
      <w:r w:rsidRPr="002F27AB">
        <w:t xml:space="preserve">dokument </w:t>
      </w:r>
      <w:r w:rsidR="009F4EB9" w:rsidRPr="002F27AB">
        <w:t xml:space="preserve">zamówienia </w:t>
      </w:r>
      <w:r w:rsidRPr="002F27AB">
        <w:t>opisujący szczegółowe wymagania Zamawiającego dotyczące informatycznego narzędzia do zarządzania współpracą pomiędzy członkami a podmiotami będącymi członkami klastra Silesia Automotive &amp; Advanced Manufacturing.</w:t>
      </w:r>
    </w:p>
    <w:p w14:paraId="537A8A40" w14:textId="77777777" w:rsidR="00E32678" w:rsidRPr="002F27AB" w:rsidRDefault="00E32678" w:rsidP="00E32678">
      <w:pPr>
        <w:pStyle w:val="Akapitzlist"/>
        <w:numPr>
          <w:ilvl w:val="1"/>
          <w:numId w:val="29"/>
        </w:numPr>
      </w:pPr>
      <w:r w:rsidRPr="002F27AB">
        <w:t xml:space="preserve">Produkt – element prac Wykonawcy składający się na daną Fazę podlegający Odbiorowi. </w:t>
      </w:r>
    </w:p>
    <w:p w14:paraId="1F169A0F" w14:textId="21F96C6B" w:rsidR="00E32678" w:rsidRPr="002F27AB" w:rsidRDefault="00E32678" w:rsidP="00E32678">
      <w:pPr>
        <w:pStyle w:val="Akapitzlist"/>
        <w:numPr>
          <w:ilvl w:val="1"/>
          <w:numId w:val="29"/>
        </w:numPr>
      </w:pPr>
      <w:r w:rsidRPr="002F27AB">
        <w:t xml:space="preserve">Projekt – Współpraca Zamawiającego i Wykonawcy w celu realizacji wdrożenia narzędzia informatycznego do zarządzania współpracą między koordynatorem klastra a podmiotami będącymi członkami klastra Silesia Automotive &amp; Advanced Manufacturing. </w:t>
      </w:r>
    </w:p>
    <w:p w14:paraId="4120FF00" w14:textId="77777777" w:rsidR="00E32678" w:rsidRPr="002F27AB" w:rsidRDefault="00E32678" w:rsidP="00E32678">
      <w:pPr>
        <w:pStyle w:val="Akapitzlist"/>
        <w:numPr>
          <w:ilvl w:val="1"/>
          <w:numId w:val="29"/>
        </w:numPr>
      </w:pPr>
      <w:r w:rsidRPr="002F27AB">
        <w:t xml:space="preserve">Projekt Techniczny – Dokument będący częścią Koncepcji Biznesowej opracowany przez Wykonawcę i zaakceptowany przez Zamawiającego w formie pisemnej, zawierający co najmniej opis komponentów Systemu, architekturę logiczną i fizyczną, projekty interfejsów, opis konfiguracji z uwzględnieniem wymagań Zamawiającego wynikających z jego specyfiki prowadzonej działalności oraz oczekiwanych efektów biznesowych. </w:t>
      </w:r>
    </w:p>
    <w:p w14:paraId="29E37CC4" w14:textId="77777777" w:rsidR="00E32678" w:rsidRPr="002F27AB" w:rsidRDefault="00E32678" w:rsidP="00E32678">
      <w:pPr>
        <w:pStyle w:val="Akapitzlist"/>
        <w:numPr>
          <w:ilvl w:val="1"/>
          <w:numId w:val="29"/>
        </w:numPr>
      </w:pPr>
      <w:r w:rsidRPr="002F27AB">
        <w:lastRenderedPageBreak/>
        <w:t>Projekt dofinansowany - projekt nr POIR.02.03.07-24-0001/21 pt.: „Rozwój koordynatora klastra SA&amp;AM wraz z rozwojem nowych usług”.</w:t>
      </w:r>
    </w:p>
    <w:p w14:paraId="173635E9" w14:textId="77777777" w:rsidR="00E32678" w:rsidRPr="002F27AB" w:rsidRDefault="00E32678" w:rsidP="00E32678">
      <w:pPr>
        <w:pStyle w:val="Akapitzlist"/>
        <w:numPr>
          <w:ilvl w:val="1"/>
          <w:numId w:val="29"/>
        </w:numPr>
      </w:pPr>
      <w:r w:rsidRPr="002F27AB">
        <w:t>Raporty – Opracowane zestawienia danych z różnych Modułów, zawierające np. informacje statystyczne i KPI.</w:t>
      </w:r>
    </w:p>
    <w:p w14:paraId="15BEE2CB" w14:textId="77777777" w:rsidR="00E32678" w:rsidRPr="002F27AB" w:rsidRDefault="00E32678" w:rsidP="00E32678">
      <w:pPr>
        <w:pStyle w:val="Akapitzlist"/>
        <w:numPr>
          <w:ilvl w:val="1"/>
          <w:numId w:val="29"/>
        </w:numPr>
      </w:pPr>
      <w:r w:rsidRPr="002F27AB">
        <w:t>Rozwiązanie Ostateczne – ostateczne, trwałe usunięcie przyczyny powstania Błędu poprzez doprowadzenie Systemu</w:t>
      </w:r>
      <w:r w:rsidRPr="002F27AB" w:rsidDel="00AA14AE">
        <w:t xml:space="preserve"> </w:t>
      </w:r>
      <w:r w:rsidRPr="002F27AB">
        <w:t xml:space="preserve">do funkcjonowania w sposób zgodny z Dokumentacją. </w:t>
      </w:r>
    </w:p>
    <w:p w14:paraId="570F5398" w14:textId="77777777" w:rsidR="00E32678" w:rsidRPr="002F27AB" w:rsidRDefault="00E32678" w:rsidP="00E32678">
      <w:pPr>
        <w:pStyle w:val="Akapitzlist"/>
        <w:numPr>
          <w:ilvl w:val="1"/>
          <w:numId w:val="29"/>
        </w:numPr>
      </w:pPr>
      <w:r w:rsidRPr="002F27AB">
        <w:t>Start Produkcyjny – Udostępnienie całego Systemu</w:t>
      </w:r>
      <w:r w:rsidRPr="002F27AB" w:rsidDel="00AA14AE">
        <w:t xml:space="preserve"> </w:t>
      </w:r>
      <w:r w:rsidRPr="002F27AB">
        <w:t xml:space="preserve">do korzystania przez Zamawiającego. </w:t>
      </w:r>
    </w:p>
    <w:p w14:paraId="0206E3DC" w14:textId="77777777" w:rsidR="00E32678" w:rsidRPr="002F27AB" w:rsidRDefault="00E32678" w:rsidP="00E32678">
      <w:pPr>
        <w:pStyle w:val="Akapitzlist"/>
        <w:numPr>
          <w:ilvl w:val="1"/>
          <w:numId w:val="29"/>
        </w:numPr>
      </w:pPr>
      <w:r w:rsidRPr="002F27AB">
        <w:t>System – narzędzie informatyczne do zarządzania współpracą między koordynatorem klastra a podmiotami będącymi Członkami klastra Silesia Automotive &amp; Advanced Manufacturing, stanowiące przedmiot niniejszego zamówienia, szczegółowo opisane w niniejszym OPZ.</w:t>
      </w:r>
    </w:p>
    <w:p w14:paraId="5D602924" w14:textId="77777777" w:rsidR="00E32678" w:rsidRPr="002F27AB" w:rsidRDefault="00E32678" w:rsidP="00E32678">
      <w:pPr>
        <w:pStyle w:val="Akapitzlist"/>
        <w:numPr>
          <w:ilvl w:val="1"/>
          <w:numId w:val="29"/>
        </w:numPr>
      </w:pPr>
      <w:r w:rsidRPr="002F27AB">
        <w:t>Usługa - działanie realizowane przez Administratora Klastra na rzecz Członków Klastra.</w:t>
      </w:r>
    </w:p>
    <w:p w14:paraId="4D172917" w14:textId="77777777" w:rsidR="00E32678" w:rsidRPr="002F27AB" w:rsidRDefault="00E32678" w:rsidP="00E32678">
      <w:pPr>
        <w:pStyle w:val="Akapitzlist"/>
        <w:numPr>
          <w:ilvl w:val="1"/>
          <w:numId w:val="29"/>
        </w:numPr>
      </w:pPr>
      <w:r w:rsidRPr="002F27AB">
        <w:t>Użytkownik systemu – każdy użytkownik systemu niezależnie od przyznanych uprawnień i roli.</w:t>
      </w:r>
    </w:p>
    <w:p w14:paraId="0C902E20" w14:textId="77777777" w:rsidR="00E32678" w:rsidRPr="002F27AB" w:rsidRDefault="00E32678" w:rsidP="00E32678">
      <w:pPr>
        <w:pStyle w:val="Akapitzlist"/>
        <w:numPr>
          <w:ilvl w:val="1"/>
          <w:numId w:val="29"/>
        </w:numPr>
      </w:pPr>
      <w:r w:rsidRPr="002F27AB">
        <w:t xml:space="preserve">Zamawiający – Katowicka Specjalna Strefa Ekonomiczna S.A., na rzecz której realizowane jest przedmiotowe zamówienie. </w:t>
      </w:r>
    </w:p>
    <w:p w14:paraId="69D683EB" w14:textId="48B0A5E6" w:rsidR="008A7CE0" w:rsidRPr="002F27AB" w:rsidRDefault="00E32678" w:rsidP="00AA3FF7">
      <w:pPr>
        <w:pStyle w:val="Akapitzlist"/>
        <w:numPr>
          <w:ilvl w:val="1"/>
          <w:numId w:val="29"/>
        </w:numPr>
      </w:pPr>
      <w:r w:rsidRPr="002F27AB">
        <w:t>Zestawienia – dane gromadzone za pomocą Modułu Systemu, zebrane w formie tabelarycznej dostępne z poziom</w:t>
      </w:r>
      <w:r w:rsidR="00541AF3">
        <w:t>u</w:t>
      </w:r>
      <w:r w:rsidRPr="002F27AB">
        <w:t xml:space="preserve"> danego Modułu</w:t>
      </w:r>
    </w:p>
    <w:p w14:paraId="06E9785E" w14:textId="0452C234" w:rsidR="001E1DDC" w:rsidRPr="002F27AB" w:rsidRDefault="001E1DDC" w:rsidP="008A7CE0">
      <w:pPr>
        <w:spacing w:after="0" w:line="259" w:lineRule="auto"/>
        <w:ind w:left="1560" w:right="0" w:firstLine="0"/>
        <w:jc w:val="center"/>
      </w:pPr>
    </w:p>
    <w:p w14:paraId="45BB6FB6" w14:textId="134EEFD1" w:rsidR="001E1DDC" w:rsidRPr="002F27AB" w:rsidRDefault="00A06E98" w:rsidP="008A7CE0">
      <w:pPr>
        <w:spacing w:after="219" w:line="259" w:lineRule="auto"/>
        <w:ind w:right="362"/>
        <w:jc w:val="center"/>
      </w:pPr>
      <w:r w:rsidRPr="002F27AB">
        <w:rPr>
          <w:b/>
        </w:rPr>
        <w:t>§ 2</w:t>
      </w:r>
    </w:p>
    <w:p w14:paraId="182CF80A" w14:textId="0A6A9AAD" w:rsidR="008A7CE0" w:rsidRPr="002F27AB" w:rsidRDefault="00A06E98" w:rsidP="004E3B58">
      <w:pPr>
        <w:pStyle w:val="Nagwek2"/>
        <w:ind w:right="359"/>
      </w:pPr>
      <w:r w:rsidRPr="002F27AB">
        <w:t>Przedmiot Umowy</w:t>
      </w:r>
    </w:p>
    <w:p w14:paraId="6C5EA5E2" w14:textId="13AE3009" w:rsidR="00E77FBC" w:rsidRPr="002F27AB" w:rsidRDefault="00E77FBC" w:rsidP="00E77FBC">
      <w:pPr>
        <w:pStyle w:val="Akapitzlist"/>
        <w:numPr>
          <w:ilvl w:val="0"/>
          <w:numId w:val="30"/>
        </w:numPr>
        <w:ind w:right="8"/>
      </w:pPr>
      <w:r w:rsidRPr="002F27AB">
        <w:t>Przedmiotem zamówienia jest wdrożenie w Katowickiej Specjalnej Strefie Ekonomicznej narzędzia informatycznego do zarządzania współpracą między koordynatorem klastra a podmiotami będącymi członkami klastra Silesia Automotive &amp; Advanced Manufacturing (dalej „System”). </w:t>
      </w:r>
      <w:r w:rsidR="004E3B58" w:rsidRPr="002F27AB">
        <w:t>Szczegółowy Opis Przedmiotu Zamówienia, stanowi załącznik do niniejszej umowy.</w:t>
      </w:r>
    </w:p>
    <w:p w14:paraId="060ECAAA" w14:textId="3BD9344F" w:rsidR="00E77FBC" w:rsidRPr="002F27AB" w:rsidRDefault="00E77FBC" w:rsidP="00E77FBC">
      <w:pPr>
        <w:pStyle w:val="Akapitzlist"/>
        <w:numPr>
          <w:ilvl w:val="0"/>
          <w:numId w:val="30"/>
        </w:numPr>
        <w:ind w:right="8"/>
      </w:pPr>
      <w:r w:rsidRPr="002F27AB">
        <w:t>Podstawowym celem wdrożenia Systemu jest dostarczenie narzędzia informatycznego (platformy), która zapewni bieżącą współpracę i wymianę informacji między przedsiębiorstwami a innymi podmiotami będącymi członkami klastra w zakresie wspólnych inicjatyw, projektów, warsztatów</w:t>
      </w:r>
      <w:r w:rsidR="005479C7">
        <w:t>.</w:t>
      </w:r>
      <w:r w:rsidRPr="002F27AB">
        <w:t xml:space="preserve"> </w:t>
      </w:r>
    </w:p>
    <w:p w14:paraId="00817D1B" w14:textId="6447C5A6" w:rsidR="00E77FBC" w:rsidRPr="002F27AB" w:rsidRDefault="00E77FBC" w:rsidP="00E77FBC">
      <w:pPr>
        <w:pStyle w:val="Akapitzlist"/>
        <w:numPr>
          <w:ilvl w:val="0"/>
          <w:numId w:val="30"/>
        </w:numPr>
        <w:ind w:right="8"/>
      </w:pPr>
      <w:r w:rsidRPr="002F27AB">
        <w:t>Realizacja przedmiotu zamówienia jest współfinansowana ze środków Unii Europejskiej w</w:t>
      </w:r>
      <w:r w:rsidR="004E3B58" w:rsidRPr="002F27AB">
        <w:t> </w:t>
      </w:r>
      <w:r w:rsidRPr="002F27AB">
        <w:t xml:space="preserve">ramach Europejskiego Funduszu Rozwoju Regionalnego, Programu Operacyjnego Inteligentny Rozwój, w związku z realizacją projektu nr POIR.02.03.07-24-0001/21 pt.: </w:t>
      </w:r>
      <w:r w:rsidRPr="002F27AB">
        <w:lastRenderedPageBreak/>
        <w:t xml:space="preserve">„Rozwój koordynatora klastra SA&amp;AM wraz z rozwojem nowych usług” (Projekt dofinansowany). </w:t>
      </w:r>
    </w:p>
    <w:p w14:paraId="02A921C5" w14:textId="77777777" w:rsidR="00E77FBC" w:rsidRPr="002F27AB" w:rsidRDefault="00E77FBC" w:rsidP="00E77FBC">
      <w:pPr>
        <w:pStyle w:val="Akapitzlist"/>
        <w:numPr>
          <w:ilvl w:val="0"/>
          <w:numId w:val="30"/>
        </w:numPr>
        <w:ind w:right="8"/>
      </w:pPr>
      <w:r w:rsidRPr="002F27AB">
        <w:t>W ramach realizacji przedmiotu zamówienia Wykonawca wykona wszystkie czynności niezbędne do dostarczenia Systemu</w:t>
      </w:r>
      <w:r w:rsidRPr="002F27AB" w:rsidDel="00AA14AE">
        <w:t xml:space="preserve"> </w:t>
      </w:r>
      <w:r w:rsidRPr="002F27AB">
        <w:t>spełniającego wymagania wynikające z Umowy, OPZ i Oferty Wykonawcy.</w:t>
      </w:r>
    </w:p>
    <w:p w14:paraId="2D813572" w14:textId="77777777" w:rsidR="00E77FBC" w:rsidRPr="002F27AB" w:rsidRDefault="00E77FBC" w:rsidP="00E77FBC">
      <w:pPr>
        <w:pStyle w:val="Akapitzlist"/>
        <w:numPr>
          <w:ilvl w:val="0"/>
          <w:numId w:val="30"/>
        </w:numPr>
        <w:ind w:right="8"/>
      </w:pPr>
      <w:r w:rsidRPr="002F27AB">
        <w:t>W szczególności Wykonawca:</w:t>
      </w:r>
    </w:p>
    <w:p w14:paraId="50EC2233" w14:textId="0CD1D189" w:rsidR="00E77FBC" w:rsidRPr="002F27AB" w:rsidRDefault="00E77FBC" w:rsidP="00E77FBC">
      <w:pPr>
        <w:pStyle w:val="Akapitzlist"/>
        <w:numPr>
          <w:ilvl w:val="1"/>
          <w:numId w:val="30"/>
        </w:numPr>
        <w:ind w:right="8"/>
      </w:pPr>
      <w:r w:rsidRPr="002F27AB">
        <w:t>Opracuje i uzgodni z Zamawiającym Harmonogram realizacji Projektu,</w:t>
      </w:r>
    </w:p>
    <w:p w14:paraId="4B06354B" w14:textId="16B886AE" w:rsidR="00E77FBC" w:rsidRPr="002F27AB" w:rsidRDefault="00E77FBC" w:rsidP="00E77FBC">
      <w:pPr>
        <w:pStyle w:val="Akapitzlist"/>
        <w:numPr>
          <w:ilvl w:val="1"/>
          <w:numId w:val="30"/>
        </w:numPr>
        <w:ind w:right="8"/>
      </w:pPr>
      <w:r w:rsidRPr="002F27AB">
        <w:t xml:space="preserve">Opracuje i uzgodni z Zamawiającym elementy Infrastruktury technicznej niezbędne do zainstalowania Systemu </w:t>
      </w:r>
      <w:r w:rsidR="00041E10">
        <w:t>(Zamawiający rozważa instalację Systemu na zasobach własnych lub jako hosting u podmiotu trzeciego</w:t>
      </w:r>
      <w:proofErr w:type="gramStart"/>
      <w:r w:rsidR="00041E10">
        <w:t xml:space="preserve">) </w:t>
      </w:r>
      <w:r w:rsidRPr="002F27AB">
        <w:t>,</w:t>
      </w:r>
      <w:proofErr w:type="gramEnd"/>
      <w:r w:rsidRPr="002F27AB">
        <w:t xml:space="preserve"> </w:t>
      </w:r>
    </w:p>
    <w:p w14:paraId="4837546A" w14:textId="77777777" w:rsidR="00E77FBC" w:rsidRPr="002F27AB" w:rsidRDefault="00E77FBC" w:rsidP="00E77FBC">
      <w:pPr>
        <w:pStyle w:val="Akapitzlist"/>
        <w:numPr>
          <w:ilvl w:val="1"/>
          <w:numId w:val="30"/>
        </w:numPr>
        <w:ind w:right="8"/>
      </w:pPr>
      <w:r w:rsidRPr="002F27AB">
        <w:t xml:space="preserve">Opracuje i uzgodni z Zamawiającym Koncepcję Biznesową, </w:t>
      </w:r>
    </w:p>
    <w:p w14:paraId="0DAE3C01" w14:textId="77777777" w:rsidR="00E77FBC" w:rsidRPr="002F27AB" w:rsidRDefault="00E77FBC" w:rsidP="00E77FBC">
      <w:pPr>
        <w:pStyle w:val="Akapitzlist"/>
        <w:numPr>
          <w:ilvl w:val="1"/>
          <w:numId w:val="30"/>
        </w:numPr>
        <w:ind w:right="8"/>
      </w:pPr>
      <w:r w:rsidRPr="002F27AB">
        <w:t>Wdroży System oraz wykona niezbędne modyfikacje Systemu, a także o ile jest to niezbędne do realizacji wymagań funkcjonalnych, wytworzy i dostarczy oprogramowanie dedykowane, umożliwiające zrealizowanie funkcjonalności opisanych w OPZ, Umowie i Koncepcji Biznesowej,</w:t>
      </w:r>
    </w:p>
    <w:p w14:paraId="7040AF81" w14:textId="77777777" w:rsidR="00E77FBC" w:rsidRPr="002F27AB" w:rsidRDefault="00E77FBC" w:rsidP="00E77FBC">
      <w:pPr>
        <w:pStyle w:val="Akapitzlist"/>
        <w:numPr>
          <w:ilvl w:val="1"/>
          <w:numId w:val="30"/>
        </w:numPr>
        <w:ind w:right="8"/>
      </w:pPr>
      <w:r w:rsidRPr="002F27AB">
        <w:t>Przeprowadzi migrację danych,</w:t>
      </w:r>
    </w:p>
    <w:p w14:paraId="7C99CA17" w14:textId="77777777" w:rsidR="00E77FBC" w:rsidRPr="002F27AB" w:rsidRDefault="00E77FBC" w:rsidP="00E77FBC">
      <w:pPr>
        <w:pStyle w:val="Akapitzlist"/>
        <w:numPr>
          <w:ilvl w:val="1"/>
          <w:numId w:val="30"/>
        </w:numPr>
        <w:ind w:right="8"/>
      </w:pPr>
      <w:r w:rsidRPr="002F27AB">
        <w:t>Przygotuje i udostępni Zamawiającemu środowisko testowe,</w:t>
      </w:r>
    </w:p>
    <w:p w14:paraId="32EAD9A7" w14:textId="77777777" w:rsidR="00E77FBC" w:rsidRPr="002F27AB" w:rsidRDefault="00E77FBC" w:rsidP="00E77FBC">
      <w:pPr>
        <w:pStyle w:val="Akapitzlist"/>
        <w:numPr>
          <w:ilvl w:val="1"/>
          <w:numId w:val="30"/>
        </w:numPr>
        <w:ind w:right="8"/>
      </w:pPr>
      <w:r w:rsidRPr="002F27AB">
        <w:t xml:space="preserve">Będzie świadczył usługi wsparcia przy konfiguracji i przygotowaniu środowiska produkcyjnego, </w:t>
      </w:r>
    </w:p>
    <w:p w14:paraId="76ACBAE6" w14:textId="77777777" w:rsidR="00E77FBC" w:rsidRPr="002F27AB" w:rsidRDefault="00E77FBC" w:rsidP="00E77FBC">
      <w:pPr>
        <w:pStyle w:val="Akapitzlist"/>
        <w:numPr>
          <w:ilvl w:val="1"/>
          <w:numId w:val="30"/>
        </w:numPr>
        <w:ind w:right="8"/>
      </w:pPr>
      <w:r w:rsidRPr="002F27AB">
        <w:t>Przygotuje i przeprowadzi testy Systemu,</w:t>
      </w:r>
    </w:p>
    <w:p w14:paraId="5B8B0496" w14:textId="77777777" w:rsidR="00E77FBC" w:rsidRPr="002F27AB" w:rsidRDefault="00E77FBC" w:rsidP="00E77FBC">
      <w:pPr>
        <w:pStyle w:val="Akapitzlist"/>
        <w:numPr>
          <w:ilvl w:val="1"/>
          <w:numId w:val="30"/>
        </w:numPr>
        <w:ind w:right="8"/>
      </w:pPr>
      <w:r w:rsidRPr="002F27AB">
        <w:t>Uruchomi produkcyjnie System w tym zainstaluje System na Infrastrukturze technicznej Zamawiającego,</w:t>
      </w:r>
    </w:p>
    <w:p w14:paraId="7F3BD238" w14:textId="77777777" w:rsidR="00E77FBC" w:rsidRPr="002F27AB" w:rsidRDefault="00E77FBC" w:rsidP="00E77FBC">
      <w:pPr>
        <w:pStyle w:val="Akapitzlist"/>
        <w:numPr>
          <w:ilvl w:val="1"/>
          <w:numId w:val="30"/>
        </w:numPr>
        <w:ind w:right="8"/>
      </w:pPr>
      <w:r w:rsidRPr="002F27AB">
        <w:t>Przygotuje i przeprowadzi szkolenia dla Administratorów klastra,</w:t>
      </w:r>
    </w:p>
    <w:p w14:paraId="34FCA57B" w14:textId="77777777" w:rsidR="00E77FBC" w:rsidRPr="002F27AB" w:rsidRDefault="00E77FBC" w:rsidP="00E77FBC">
      <w:pPr>
        <w:pStyle w:val="Akapitzlist"/>
        <w:numPr>
          <w:ilvl w:val="1"/>
          <w:numId w:val="30"/>
        </w:numPr>
        <w:ind w:right="8"/>
      </w:pPr>
      <w:r w:rsidRPr="002F27AB">
        <w:t>Sporządzi i przekaże Zamawiającemu Instrukcje dla użytkowników,</w:t>
      </w:r>
    </w:p>
    <w:p w14:paraId="5B653254" w14:textId="77777777" w:rsidR="00E77FBC" w:rsidRPr="002F27AB" w:rsidRDefault="00E77FBC" w:rsidP="00E77FBC">
      <w:pPr>
        <w:pStyle w:val="Akapitzlist"/>
        <w:numPr>
          <w:ilvl w:val="1"/>
          <w:numId w:val="30"/>
        </w:numPr>
        <w:ind w:right="8"/>
      </w:pPr>
      <w:r w:rsidRPr="002F27AB">
        <w:t>Przeprowadzi Stabilizację Systemu,</w:t>
      </w:r>
    </w:p>
    <w:p w14:paraId="5448A7C4" w14:textId="77777777" w:rsidR="00E77FBC" w:rsidRPr="002F27AB" w:rsidRDefault="00E77FBC" w:rsidP="00E77FBC">
      <w:pPr>
        <w:pStyle w:val="Akapitzlist"/>
        <w:numPr>
          <w:ilvl w:val="1"/>
          <w:numId w:val="30"/>
        </w:numPr>
        <w:ind w:right="8"/>
      </w:pPr>
      <w:r w:rsidRPr="002F27AB">
        <w:t>Sporządzi i przekaże Zamawiającemu Dokumentację,</w:t>
      </w:r>
    </w:p>
    <w:p w14:paraId="0258EF96" w14:textId="77777777" w:rsidR="00E77FBC" w:rsidRPr="002F27AB" w:rsidRDefault="00E77FBC" w:rsidP="00E77FBC">
      <w:pPr>
        <w:pStyle w:val="Akapitzlist"/>
        <w:numPr>
          <w:ilvl w:val="1"/>
          <w:numId w:val="30"/>
        </w:numPr>
        <w:ind w:right="8"/>
      </w:pPr>
      <w:r w:rsidRPr="002F27AB">
        <w:t>Udzieli Zamawiającemu licencji na korzystanie z Systemu</w:t>
      </w:r>
      <w:r w:rsidRPr="002F27AB" w:rsidDel="00AA14AE">
        <w:t xml:space="preserve"> </w:t>
      </w:r>
      <w:r w:rsidRPr="002F27AB">
        <w:t>oraz przeniesie na Zamawiającego autorskie prawa majątkowe do Elementów Autorskich w tym kody źródłowe do Elementów Autorskich i oprogramowania</w:t>
      </w:r>
      <w:r w:rsidRPr="002F27AB" w:rsidDel="00AA14AE">
        <w:t xml:space="preserve"> </w:t>
      </w:r>
      <w:r w:rsidRPr="002F27AB">
        <w:t>dedykowanego,</w:t>
      </w:r>
    </w:p>
    <w:p w14:paraId="28EBF7C1" w14:textId="77777777" w:rsidR="00E77FBC" w:rsidRPr="002F27AB" w:rsidRDefault="00E77FBC" w:rsidP="00E77FBC">
      <w:pPr>
        <w:pStyle w:val="Akapitzlist"/>
        <w:numPr>
          <w:ilvl w:val="1"/>
          <w:numId w:val="30"/>
        </w:numPr>
        <w:ind w:right="8"/>
      </w:pPr>
      <w:r w:rsidRPr="002F27AB">
        <w:t>Będzie wykonywał czynności związane z serwisem gwarancyjnym Systemu przez okres 12 miesięcy,</w:t>
      </w:r>
    </w:p>
    <w:p w14:paraId="68602206" w14:textId="73332932" w:rsidR="00E77FBC" w:rsidRPr="002F27AB" w:rsidRDefault="00E77FBC" w:rsidP="00E77FBC">
      <w:pPr>
        <w:pStyle w:val="Akapitzlist"/>
        <w:numPr>
          <w:ilvl w:val="1"/>
          <w:numId w:val="30"/>
        </w:numPr>
        <w:ind w:right="8"/>
      </w:pPr>
      <w:r w:rsidRPr="002F27AB">
        <w:t>Zapewni utrzymanie Systemu</w:t>
      </w:r>
      <w:r w:rsidRPr="002F27AB" w:rsidDel="00972BEC">
        <w:t xml:space="preserve"> </w:t>
      </w:r>
      <w:r w:rsidRPr="002F27AB">
        <w:t>przez okres 12 miesięcy od dnia dokonania Odbioru Końcowego.</w:t>
      </w:r>
    </w:p>
    <w:p w14:paraId="55FABAEB" w14:textId="5E5F2CFD" w:rsidR="00E77FBC" w:rsidRPr="002F27AB" w:rsidRDefault="00E77FBC" w:rsidP="00E77FBC">
      <w:pPr>
        <w:pStyle w:val="Akapitzlist"/>
        <w:numPr>
          <w:ilvl w:val="0"/>
          <w:numId w:val="30"/>
        </w:numPr>
        <w:ind w:right="8"/>
      </w:pPr>
      <w:r w:rsidRPr="002F27AB">
        <w:t>Realizacja Projektu będzie podzielona na Fazy:</w:t>
      </w:r>
    </w:p>
    <w:p w14:paraId="0EE1AF0D" w14:textId="749900E2" w:rsidR="00E77FBC" w:rsidRPr="002F27AB" w:rsidRDefault="00E77FBC" w:rsidP="00E77FBC">
      <w:pPr>
        <w:pStyle w:val="Akapitzlist"/>
        <w:numPr>
          <w:ilvl w:val="1"/>
          <w:numId w:val="30"/>
        </w:numPr>
        <w:ind w:right="8"/>
      </w:pPr>
      <w:r w:rsidRPr="002F27AB">
        <w:t>Faza I – Przygotowanie projektu</w:t>
      </w:r>
    </w:p>
    <w:p w14:paraId="5D26D7FC" w14:textId="77777777" w:rsidR="00E77FBC" w:rsidRPr="002F27AB" w:rsidRDefault="00E77FBC" w:rsidP="00E77FBC">
      <w:pPr>
        <w:pStyle w:val="Akapitzlist"/>
        <w:numPr>
          <w:ilvl w:val="1"/>
          <w:numId w:val="30"/>
        </w:numPr>
        <w:ind w:right="8"/>
      </w:pPr>
      <w:r w:rsidRPr="002F27AB">
        <w:t>Faza II – Realizacja</w:t>
      </w:r>
    </w:p>
    <w:p w14:paraId="3638C0B4" w14:textId="77777777" w:rsidR="00E77FBC" w:rsidRPr="002F27AB" w:rsidRDefault="00E77FBC" w:rsidP="00E77FBC">
      <w:pPr>
        <w:pStyle w:val="Akapitzlist"/>
        <w:numPr>
          <w:ilvl w:val="1"/>
          <w:numId w:val="30"/>
        </w:numPr>
        <w:ind w:right="8"/>
      </w:pPr>
      <w:r w:rsidRPr="002F27AB">
        <w:lastRenderedPageBreak/>
        <w:t>Faza III – Uruchomienie Systemu i Stabilizacja</w:t>
      </w:r>
    </w:p>
    <w:p w14:paraId="3A459148" w14:textId="77777777" w:rsidR="00E77FBC" w:rsidRPr="002F27AB" w:rsidRDefault="00E77FBC" w:rsidP="00E77FBC">
      <w:pPr>
        <w:pStyle w:val="Akapitzlist"/>
        <w:numPr>
          <w:ilvl w:val="1"/>
          <w:numId w:val="30"/>
        </w:numPr>
        <w:ind w:right="8"/>
      </w:pPr>
      <w:r w:rsidRPr="002F27AB">
        <w:t>Faza IV – Utrzymanie Systemu</w:t>
      </w:r>
    </w:p>
    <w:p w14:paraId="3DA134EB" w14:textId="77777777" w:rsidR="00E77FBC" w:rsidRPr="002F27AB" w:rsidRDefault="00E77FBC" w:rsidP="00E77FBC">
      <w:pPr>
        <w:pStyle w:val="Akapitzlist"/>
        <w:numPr>
          <w:ilvl w:val="0"/>
          <w:numId w:val="30"/>
        </w:numPr>
        <w:ind w:right="8"/>
      </w:pPr>
      <w:r w:rsidRPr="002F27AB">
        <w:t>System oraz wszystkie Produkty Projektu podlegające odbiorowi, a także dokumenty przygotowywane w toku prac Projektowych zostaną oznaczone przez Wykonawcę logotypami Unii Europejskiej oraz Europejskiego Funduszu Rozwoju Regionalnego, PARP i RP zgodnie z wytycznymi przekazanymi przez Zamawiającego na etapie prac projektowych.</w:t>
      </w:r>
    </w:p>
    <w:p w14:paraId="29590BE0" w14:textId="77777777" w:rsidR="00E77FBC" w:rsidRPr="002F27AB" w:rsidRDefault="00E77FBC" w:rsidP="00E77FBC">
      <w:pPr>
        <w:pStyle w:val="Akapitzlist"/>
        <w:numPr>
          <w:ilvl w:val="0"/>
          <w:numId w:val="30"/>
        </w:numPr>
        <w:ind w:right="8"/>
      </w:pPr>
      <w:r w:rsidRPr="002F27AB">
        <w:t>Z uwagi na przeznaczenie Systemu (Cel) dostęp do Systemu będzie otwarty dla użytkowników spoza domeny Zamawiającego, system będzie posiadał strefę logowania i strefę ogólnodostępną. W zależności od przyznanych uprawnień z systemu będą korzystać Członkowie klastra - podmioty współpracujące z Zamawiającym (np. Członkowie podmiotu, użytkownicy niezalogowani) w zakresie funkcjonalności określonych w OPZ i na warunkach licencyjnych określonych w OPZ i Umowie. Konta w systemie będą zakładane lokalnie.</w:t>
      </w:r>
    </w:p>
    <w:p w14:paraId="5392D6F2" w14:textId="77777777" w:rsidR="00DB3D8D" w:rsidRPr="002F27AB" w:rsidRDefault="00E77FBC" w:rsidP="00DB3D8D">
      <w:pPr>
        <w:pStyle w:val="Akapitzlist"/>
        <w:numPr>
          <w:ilvl w:val="0"/>
          <w:numId w:val="30"/>
        </w:numPr>
        <w:ind w:right="8"/>
      </w:pPr>
      <w:r w:rsidRPr="002F27AB">
        <w:t>System musi być skalowalny. Zapewniać w szczególności możliwość rozbudowy Systemu w miarę rosnących wymagań Zamawiającego dotyczących wydajności oraz integracji z innymi systemami.</w:t>
      </w:r>
    </w:p>
    <w:p w14:paraId="54A25D15" w14:textId="77777777" w:rsidR="005479C7" w:rsidRDefault="00A06E98" w:rsidP="00DB3D8D">
      <w:pPr>
        <w:pStyle w:val="Akapitzlist"/>
        <w:numPr>
          <w:ilvl w:val="0"/>
          <w:numId w:val="30"/>
        </w:numPr>
        <w:ind w:right="8"/>
      </w:pPr>
      <w:r w:rsidRPr="002F27AB">
        <w:t>Wykonawca zobowiązuje się, że Produkty będą zgodne z przepisami prawa obowiązującymi na terytorium Rzeczypospolitej Polskiej. Ocena powyższej zgodności Produktów będzie dokonana na dzień Odbioru Produktów.</w:t>
      </w:r>
    </w:p>
    <w:p w14:paraId="1B338D99" w14:textId="77777777" w:rsidR="005479C7" w:rsidRPr="005479C7" w:rsidRDefault="005479C7" w:rsidP="005479C7">
      <w:pPr>
        <w:pStyle w:val="Akapitzlist"/>
        <w:numPr>
          <w:ilvl w:val="0"/>
          <w:numId w:val="30"/>
        </w:numPr>
      </w:pPr>
      <w:r w:rsidRPr="005479C7">
        <w:t xml:space="preserve">System powinien być zgodny z kryteriami na poziomie AA w ramach Wytycznych Dotyczących Dostępności Treści Internetowych WCAG 2.1 (Web Content Accessibility </w:t>
      </w:r>
      <w:proofErr w:type="spellStart"/>
      <w:r w:rsidRPr="005479C7">
        <w:t>Guidelines</w:t>
      </w:r>
      <w:proofErr w:type="spellEnd"/>
      <w:r w:rsidRPr="005479C7">
        <w:t xml:space="preserve">) opracowanymi przez Konsorcjum WWW W3C w miejscach dotyczących prezentacji treści dla użytkowników (bez panelu </w:t>
      </w:r>
      <w:proofErr w:type="gramStart"/>
      <w:r w:rsidRPr="005479C7">
        <w:t>administracyjnego )</w:t>
      </w:r>
      <w:proofErr w:type="gramEnd"/>
      <w:r w:rsidRPr="005479C7">
        <w:t>.</w:t>
      </w:r>
    </w:p>
    <w:p w14:paraId="3E04FAF1" w14:textId="538C9E51" w:rsidR="00E77FBC" w:rsidRPr="002F27AB" w:rsidRDefault="00A06E98" w:rsidP="0070695F">
      <w:pPr>
        <w:pStyle w:val="Akapitzlist"/>
        <w:ind w:right="8" w:firstLine="0"/>
      </w:pPr>
      <w:r w:rsidRPr="002F27AB">
        <w:t xml:space="preserve"> </w:t>
      </w:r>
    </w:p>
    <w:p w14:paraId="256FDE73" w14:textId="77777777" w:rsidR="00E77FBC" w:rsidRPr="002F27AB" w:rsidRDefault="00E77FBC">
      <w:pPr>
        <w:spacing w:after="116"/>
        <w:ind w:left="1920" w:right="8" w:firstLine="0"/>
      </w:pPr>
    </w:p>
    <w:p w14:paraId="4D7E96F3" w14:textId="2242CED7" w:rsidR="001E1DDC" w:rsidRPr="002F27AB" w:rsidRDefault="00A06E98">
      <w:pPr>
        <w:spacing w:after="219" w:line="259" w:lineRule="auto"/>
        <w:ind w:left="1915" w:right="362" w:hanging="10"/>
        <w:jc w:val="center"/>
      </w:pPr>
      <w:r w:rsidRPr="002F27AB">
        <w:rPr>
          <w:b/>
        </w:rPr>
        <w:t xml:space="preserve">§ </w:t>
      </w:r>
      <w:r w:rsidR="003E0F91" w:rsidRPr="002F27AB">
        <w:rPr>
          <w:b/>
        </w:rPr>
        <w:t>3</w:t>
      </w:r>
      <w:r w:rsidRPr="002F27AB">
        <w:rPr>
          <w:b/>
        </w:rPr>
        <w:t xml:space="preserve"> </w:t>
      </w:r>
    </w:p>
    <w:p w14:paraId="0C71BB00" w14:textId="77777777" w:rsidR="001E1DDC" w:rsidRPr="002F27AB" w:rsidRDefault="00A06E98">
      <w:pPr>
        <w:spacing w:after="248" w:line="259" w:lineRule="auto"/>
        <w:ind w:left="1915" w:right="363" w:hanging="10"/>
        <w:jc w:val="center"/>
      </w:pPr>
      <w:r w:rsidRPr="002F27AB">
        <w:rPr>
          <w:b/>
        </w:rPr>
        <w:t>Termin obowiązywania i realizacji Umowy</w:t>
      </w:r>
      <w:r w:rsidRPr="002F27AB">
        <w:t xml:space="preserve"> </w:t>
      </w:r>
    </w:p>
    <w:p w14:paraId="021FB6DC" w14:textId="69C088EA" w:rsidR="001E1DDC" w:rsidRPr="002F27AB" w:rsidRDefault="00A06E98">
      <w:pPr>
        <w:numPr>
          <w:ilvl w:val="0"/>
          <w:numId w:val="3"/>
        </w:numPr>
        <w:ind w:right="8" w:hanging="360"/>
      </w:pPr>
      <w:r w:rsidRPr="002F27AB">
        <w:t>Umowa zostaje zawarta na czas wykonania zobowiązań w niej określonych, w</w:t>
      </w:r>
      <w:r w:rsidR="001B4C9E" w:rsidRPr="002F27AB">
        <w:t> </w:t>
      </w:r>
      <w:r w:rsidRPr="002F27AB">
        <w:t xml:space="preserve">tym: </w:t>
      </w:r>
    </w:p>
    <w:p w14:paraId="15B6D0D2" w14:textId="40137BBB" w:rsidR="001E1DDC" w:rsidRPr="002F27AB" w:rsidRDefault="00A06E98">
      <w:pPr>
        <w:numPr>
          <w:ilvl w:val="1"/>
          <w:numId w:val="3"/>
        </w:numPr>
        <w:ind w:right="8" w:hanging="432"/>
      </w:pPr>
      <w:r w:rsidRPr="002F27AB">
        <w:t xml:space="preserve">realizacja </w:t>
      </w:r>
      <w:r w:rsidR="00B82D6A" w:rsidRPr="002F27AB">
        <w:t>Fazy</w:t>
      </w:r>
      <w:r w:rsidRPr="002F27AB">
        <w:t xml:space="preserve"> </w:t>
      </w:r>
      <w:r w:rsidR="00B82D6A" w:rsidRPr="002F27AB">
        <w:t>I</w:t>
      </w:r>
      <w:r w:rsidRPr="002F27AB">
        <w:t xml:space="preserve"> – </w:t>
      </w:r>
      <w:r w:rsidR="00B82D6A" w:rsidRPr="002F27AB">
        <w:t>I</w:t>
      </w:r>
      <w:r w:rsidR="00B70FE6">
        <w:t>II</w:t>
      </w:r>
      <w:r w:rsidRPr="002F27AB">
        <w:t xml:space="preserve"> w terminie nie dłuższym niż </w:t>
      </w:r>
      <w:r w:rsidR="00B82D6A" w:rsidRPr="002F27AB">
        <w:t>6</w:t>
      </w:r>
      <w:r w:rsidRPr="002F27AB">
        <w:t xml:space="preserve"> miesięcy od daty podpisania Umowy przez Strony; </w:t>
      </w:r>
    </w:p>
    <w:p w14:paraId="2175B2EE" w14:textId="7F6BFCC8" w:rsidR="001E1DDC" w:rsidRPr="002F27AB" w:rsidRDefault="00A06E98">
      <w:pPr>
        <w:numPr>
          <w:ilvl w:val="1"/>
          <w:numId w:val="3"/>
        </w:numPr>
        <w:spacing w:after="247" w:line="259" w:lineRule="auto"/>
        <w:ind w:right="8" w:hanging="432"/>
      </w:pPr>
      <w:r w:rsidRPr="002F27AB">
        <w:t xml:space="preserve">realizacja </w:t>
      </w:r>
      <w:r w:rsidR="001B4C9E" w:rsidRPr="002F27AB">
        <w:t>Fazy</w:t>
      </w:r>
      <w:r w:rsidRPr="002F27AB">
        <w:t xml:space="preserve"> </w:t>
      </w:r>
      <w:r w:rsidR="00B70FE6">
        <w:t>IV</w:t>
      </w:r>
      <w:r w:rsidRPr="002F27AB">
        <w:t xml:space="preserve"> w terminie</w:t>
      </w:r>
      <w:r w:rsidR="001B4C9E" w:rsidRPr="002F27AB">
        <w:t xml:space="preserve"> </w:t>
      </w:r>
      <w:r w:rsidR="00B70FE6">
        <w:t>8</w:t>
      </w:r>
      <w:r w:rsidR="001B4C9E" w:rsidRPr="002F27AB">
        <w:t xml:space="preserve"> miesięcy licząc od dnia podpisania Protokołu Odbioru Końcowego</w:t>
      </w:r>
      <w:r w:rsidRPr="002F27AB">
        <w:t xml:space="preserve">. </w:t>
      </w:r>
    </w:p>
    <w:p w14:paraId="79833EB1" w14:textId="1E2ED8B8" w:rsidR="00D46E54" w:rsidRPr="002F27AB" w:rsidRDefault="00D46E54">
      <w:pPr>
        <w:numPr>
          <w:ilvl w:val="0"/>
          <w:numId w:val="3"/>
        </w:numPr>
        <w:ind w:right="8" w:hanging="360"/>
      </w:pPr>
      <w:r w:rsidRPr="002F27AB">
        <w:t xml:space="preserve">Wykonawca jest zobowiązany w terminie nie dłuższym niż 5 Dni Roboczych od podpisania Umowy przystąpić do realizacji przedmiotu zamówienia, w tym </w:t>
      </w:r>
      <w:r w:rsidRPr="002F27AB">
        <w:lastRenderedPageBreak/>
        <w:t>przygotować i przedstawić do akceptacji Zamawiającego Harmonogram realizacji Projektu.</w:t>
      </w:r>
    </w:p>
    <w:p w14:paraId="3EA0F400" w14:textId="2A26AF9B" w:rsidR="00D46E54" w:rsidRPr="002F27AB" w:rsidRDefault="00D46E54">
      <w:pPr>
        <w:numPr>
          <w:ilvl w:val="0"/>
          <w:numId w:val="3"/>
        </w:numPr>
        <w:ind w:right="8" w:hanging="360"/>
      </w:pPr>
      <w:r w:rsidRPr="002F27AB">
        <w:t>Harmonogram tj. terminy realizacji poszczególnych Faz lub dostarczenia poszczególnych Produktów projektu mogą być aktualizowane po uzyskaniu akceptacji Zamawiającego</w:t>
      </w:r>
      <w:r w:rsidR="00B70FE6">
        <w:t>.</w:t>
      </w:r>
    </w:p>
    <w:p w14:paraId="6CC74883" w14:textId="12395F0F" w:rsidR="001E1DDC" w:rsidRPr="002F27AB" w:rsidRDefault="001E1DDC" w:rsidP="00D46E54">
      <w:pPr>
        <w:spacing w:after="213" w:line="259" w:lineRule="auto"/>
        <w:ind w:right="0"/>
        <w:jc w:val="left"/>
      </w:pPr>
    </w:p>
    <w:p w14:paraId="3D66E6D4" w14:textId="77777777" w:rsidR="00D46E54" w:rsidRPr="002F27AB" w:rsidRDefault="00D46E54" w:rsidP="00D46E54">
      <w:pPr>
        <w:spacing w:after="219" w:line="259" w:lineRule="auto"/>
        <w:ind w:left="1915" w:right="362" w:hanging="10"/>
        <w:jc w:val="center"/>
      </w:pPr>
      <w:r w:rsidRPr="002F27AB">
        <w:rPr>
          <w:b/>
        </w:rPr>
        <w:t>§ 4</w:t>
      </w:r>
    </w:p>
    <w:p w14:paraId="5AA6AF9D" w14:textId="2DDAC93D" w:rsidR="00D46E54" w:rsidRPr="00D46E54" w:rsidRDefault="00D46E54" w:rsidP="00D46E54">
      <w:pPr>
        <w:spacing w:after="219" w:line="259" w:lineRule="auto"/>
        <w:ind w:left="1915" w:right="362" w:hanging="10"/>
        <w:jc w:val="center"/>
        <w:rPr>
          <w:b/>
          <w:bCs/>
        </w:rPr>
      </w:pPr>
      <w:r w:rsidRPr="00D46E54">
        <w:rPr>
          <w:b/>
          <w:bCs/>
        </w:rPr>
        <w:t>Procedura odbiorowa</w:t>
      </w:r>
    </w:p>
    <w:p w14:paraId="7915AADF" w14:textId="43C5EB9E" w:rsidR="00E47941" w:rsidRPr="002F27AB" w:rsidRDefault="00E47941" w:rsidP="00E47941">
      <w:pPr>
        <w:pStyle w:val="Akapitzlist"/>
        <w:numPr>
          <w:ilvl w:val="0"/>
          <w:numId w:val="31"/>
        </w:numPr>
        <w:ind w:right="8"/>
      </w:pPr>
      <w:r w:rsidRPr="002F27AB">
        <w:t xml:space="preserve">Usługi realizowane będą w siedzibie Zamawiającego lub innej lokalizacji, jeżeli charakter czynności nie wymaga osobistej obecności Wykonawcy w siedzibie Zamawiającego.  </w:t>
      </w:r>
    </w:p>
    <w:p w14:paraId="49B98B56" w14:textId="77777777" w:rsidR="00E47941" w:rsidRPr="002F27AB" w:rsidRDefault="00E47941" w:rsidP="00E47941">
      <w:pPr>
        <w:pStyle w:val="Akapitzlist"/>
        <w:numPr>
          <w:ilvl w:val="0"/>
          <w:numId w:val="31"/>
        </w:numPr>
        <w:ind w:right="8"/>
      </w:pPr>
      <w:r w:rsidRPr="002F27AB">
        <w:t>Odbiory dokonywane są przez Kierownika Projektu Zamawiającego lub inną upoważnioną osobę ze strony Zamawiającego.</w:t>
      </w:r>
    </w:p>
    <w:p w14:paraId="6E232CDE" w14:textId="77777777" w:rsidR="00E47941" w:rsidRPr="002F27AB" w:rsidRDefault="00E47941" w:rsidP="00E47941">
      <w:pPr>
        <w:pStyle w:val="Akapitzlist"/>
        <w:numPr>
          <w:ilvl w:val="0"/>
          <w:numId w:val="31"/>
        </w:numPr>
        <w:ind w:right="8"/>
      </w:pPr>
      <w:r w:rsidRPr="002F27AB">
        <w:t>Podstawowym kryterium odbioru prac jest ich kompletność, poprawność merytoryczna, zgodność z OPZ oraz z bardziej szczegółowymi wymaganiami określonymi w toku Projektu, w szczególności w odebranej przez Zamawiającego Koncepcji Biznesowej.</w:t>
      </w:r>
    </w:p>
    <w:p w14:paraId="567D3D8E" w14:textId="77777777" w:rsidR="00E47941" w:rsidRPr="002F27AB" w:rsidRDefault="00E47941" w:rsidP="00E47941">
      <w:pPr>
        <w:pStyle w:val="Akapitzlist"/>
        <w:numPr>
          <w:ilvl w:val="0"/>
          <w:numId w:val="31"/>
        </w:numPr>
        <w:ind w:right="8"/>
      </w:pPr>
      <w:r w:rsidRPr="002F27AB">
        <w:t>Zamawiający ma prawo weryfikacji wykonanych prac dowolną metodą, w tym także przy wykorzystaniu opinii niezależnych ekspertów. W szczególności Zamawiający ma prawo do wykonania własnych testów, za pomocą własnych scenariuszy testowych.</w:t>
      </w:r>
    </w:p>
    <w:p w14:paraId="1DAF42A3" w14:textId="77777777" w:rsidR="00E47941" w:rsidRPr="002F27AB" w:rsidRDefault="00E47941" w:rsidP="00E47941">
      <w:pPr>
        <w:pStyle w:val="Akapitzlist"/>
        <w:numPr>
          <w:ilvl w:val="0"/>
          <w:numId w:val="31"/>
        </w:numPr>
        <w:ind w:right="8"/>
      </w:pPr>
      <w:r w:rsidRPr="002F27AB">
        <w:t>Dokonanie Odbioru nie wpływa na możliwość skorzystania przez Zamawiającego z uprawnień przysługujących mu na mocy gwarancji lub naliczenia kar umownych w przypadkach wskazanych w Umowie.</w:t>
      </w:r>
    </w:p>
    <w:p w14:paraId="679C16B8" w14:textId="0896070D" w:rsidR="00E47941" w:rsidRPr="002F27AB" w:rsidRDefault="00E47941" w:rsidP="00E47941">
      <w:pPr>
        <w:pStyle w:val="Akapitzlist"/>
        <w:numPr>
          <w:ilvl w:val="0"/>
          <w:numId w:val="31"/>
        </w:numPr>
        <w:ind w:right="8"/>
      </w:pPr>
      <w:r w:rsidRPr="002F27AB">
        <w:t>Dokonanie Odbior</w:t>
      </w:r>
      <w:r w:rsidR="00DD5394">
        <w:t>ów</w:t>
      </w:r>
      <w:r w:rsidRPr="002F27AB">
        <w:t xml:space="preserve"> potwierdzane jest podpisaniem przez Kierownika Projektu po stronie Zamawiającego Protokoł</w:t>
      </w:r>
      <w:r w:rsidR="00DD5394">
        <w:t>ów</w:t>
      </w:r>
      <w:r w:rsidRPr="002F27AB">
        <w:t xml:space="preserve"> odbioru </w:t>
      </w:r>
      <w:r w:rsidR="00DD5394">
        <w:t xml:space="preserve">częściowego i odbioru końcowego </w:t>
      </w:r>
      <w:r w:rsidRPr="002F27AB">
        <w:t>w formie pisemnej lub elektronicznej.</w:t>
      </w:r>
    </w:p>
    <w:p w14:paraId="6A2070D3" w14:textId="77777777" w:rsidR="00E47941" w:rsidRPr="002F27AB" w:rsidRDefault="00E47941" w:rsidP="00E47941">
      <w:pPr>
        <w:pStyle w:val="Akapitzlist"/>
        <w:numPr>
          <w:ilvl w:val="0"/>
          <w:numId w:val="31"/>
        </w:numPr>
        <w:ind w:right="8"/>
      </w:pPr>
      <w:r w:rsidRPr="002F27AB">
        <w:t>Po zgłoszeniu przez Wykonawcę Produktu do odbioru Zamawiający ma 7 Dni Roboczych na zgłoszenie uwag lub Błędów.</w:t>
      </w:r>
    </w:p>
    <w:p w14:paraId="799542A3" w14:textId="77777777" w:rsidR="00E47941" w:rsidRPr="002F27AB" w:rsidRDefault="00E47941" w:rsidP="00E47941">
      <w:pPr>
        <w:pStyle w:val="Akapitzlist"/>
        <w:numPr>
          <w:ilvl w:val="0"/>
          <w:numId w:val="31"/>
        </w:numPr>
        <w:ind w:right="8"/>
      </w:pPr>
      <w:r w:rsidRPr="002F27AB">
        <w:t>W przypadku stwierdzenia uwag lub Błędów, Wykonawca usunie je bezzwłocznie, nie później jednak niż w ciągu 5 Dni Roboczych i przedstawi Produkt do ponownego Odbioru. Procedurę Odbioru powtarza się aż do czasu odebrania Produktu lub skorzystania przez Zamawiającego z prawa do odstąpienia od Umowy.</w:t>
      </w:r>
    </w:p>
    <w:p w14:paraId="6E2A6E4F" w14:textId="77777777" w:rsidR="00E47941" w:rsidRPr="002F27AB" w:rsidRDefault="00E47941" w:rsidP="00E47941">
      <w:pPr>
        <w:pStyle w:val="Akapitzlist"/>
        <w:numPr>
          <w:ilvl w:val="0"/>
          <w:numId w:val="31"/>
        </w:numPr>
        <w:ind w:right="8"/>
      </w:pPr>
      <w:r w:rsidRPr="002F27AB">
        <w:lastRenderedPageBreak/>
        <w:t>Po dokonaniu Odbioru Fazy Stabilizacji, Wykonawca zgłosi cały System do Odbioru Końcowego.</w:t>
      </w:r>
    </w:p>
    <w:p w14:paraId="6CD6B9B8" w14:textId="4C09A945" w:rsidR="00E47941" w:rsidRPr="002F27AB" w:rsidRDefault="00E47941" w:rsidP="00E47941">
      <w:pPr>
        <w:pStyle w:val="Akapitzlist"/>
        <w:numPr>
          <w:ilvl w:val="0"/>
          <w:numId w:val="31"/>
        </w:numPr>
        <w:ind w:right="8"/>
      </w:pPr>
      <w:r w:rsidRPr="002F27AB">
        <w:t>Warunkiem odbioru końcowego jest zakończenie Odbiorów wszystkich Produktów w</w:t>
      </w:r>
      <w:r w:rsidR="00BF10A5" w:rsidRPr="002F27AB">
        <w:t> </w:t>
      </w:r>
      <w:r w:rsidRPr="002F27AB">
        <w:t>poszczególnych Fazach Projektu, w tym zakończenie okresu Stabilizacji.</w:t>
      </w:r>
    </w:p>
    <w:p w14:paraId="049FACC7" w14:textId="77777777" w:rsidR="00E47941" w:rsidRPr="002F27AB" w:rsidRDefault="00E47941" w:rsidP="00E47941">
      <w:pPr>
        <w:pStyle w:val="Akapitzlist"/>
        <w:numPr>
          <w:ilvl w:val="0"/>
          <w:numId w:val="31"/>
        </w:numPr>
        <w:ind w:right="8"/>
      </w:pPr>
      <w:r w:rsidRPr="002F27AB">
        <w:t xml:space="preserve">Dokonanie Odbioru końcowego potwierdzone zostanie poprzez podpisanie przez Zamawiającego Protokołu Odbioru Końcowego w formie pisemnej lub elektronicznej. </w:t>
      </w:r>
    </w:p>
    <w:p w14:paraId="7CB3F52D" w14:textId="6CC1A6AC" w:rsidR="00E47941" w:rsidRPr="002F27AB" w:rsidRDefault="00E47941" w:rsidP="00E47941">
      <w:pPr>
        <w:pStyle w:val="Akapitzlist"/>
        <w:numPr>
          <w:ilvl w:val="0"/>
          <w:numId w:val="31"/>
        </w:numPr>
        <w:ind w:right="8"/>
      </w:pPr>
      <w:r w:rsidRPr="002F27AB">
        <w:t xml:space="preserve">Kierownik Projektu podpisuje Protokół </w:t>
      </w:r>
      <w:r w:rsidR="00D62E93">
        <w:t xml:space="preserve">Odbioru częściowego i </w:t>
      </w:r>
      <w:r w:rsidRPr="002F27AB">
        <w:t>Odbioru Końcowego w terminie 7 Dni Roboczych od daty jego otrzymania lub usunięcia przez Wykonawcę stwierdzonych Błędów i Wad.</w:t>
      </w:r>
    </w:p>
    <w:p w14:paraId="1ED1C9F8" w14:textId="5A84368A" w:rsidR="00E47941" w:rsidRPr="002F27AB" w:rsidRDefault="00E47941" w:rsidP="00E47941">
      <w:pPr>
        <w:pStyle w:val="Akapitzlist"/>
        <w:numPr>
          <w:ilvl w:val="0"/>
          <w:numId w:val="31"/>
        </w:numPr>
        <w:ind w:right="8"/>
      </w:pPr>
      <w:r w:rsidRPr="002F27AB">
        <w:t>Podział odpowiedzialności w ramach procedury odbiorowej:</w:t>
      </w:r>
    </w:p>
    <w:p w14:paraId="713DE411" w14:textId="5FF08BC8" w:rsidR="00E47941" w:rsidRPr="002F27AB" w:rsidRDefault="00E47941" w:rsidP="00E47941">
      <w:pPr>
        <w:pStyle w:val="Akapitzlist"/>
        <w:numPr>
          <w:ilvl w:val="1"/>
          <w:numId w:val="31"/>
        </w:numPr>
        <w:ind w:right="8"/>
      </w:pPr>
      <w:r w:rsidRPr="002F27AB">
        <w:t xml:space="preserve">Czynności w ramach procedury odbiorowej, za które odpowiedzialny jest Wykonawca: </w:t>
      </w:r>
    </w:p>
    <w:p w14:paraId="31B972B1" w14:textId="77777777" w:rsidR="00E47941" w:rsidRPr="002F27AB" w:rsidRDefault="00E47941" w:rsidP="00E47941">
      <w:pPr>
        <w:pStyle w:val="Akapitzlist"/>
        <w:numPr>
          <w:ilvl w:val="2"/>
          <w:numId w:val="31"/>
        </w:numPr>
        <w:ind w:right="8"/>
        <w:rPr>
          <w:i/>
          <w:iCs/>
        </w:rPr>
      </w:pPr>
      <w:r w:rsidRPr="002F27AB">
        <w:rPr>
          <w:i/>
          <w:iCs/>
        </w:rPr>
        <w:t>Zgłoszenie Produktu do odbioru,</w:t>
      </w:r>
    </w:p>
    <w:p w14:paraId="5429A970" w14:textId="77777777" w:rsidR="00E47941" w:rsidRPr="002F27AB" w:rsidRDefault="00E47941" w:rsidP="00E47941">
      <w:pPr>
        <w:pStyle w:val="Akapitzlist"/>
        <w:numPr>
          <w:ilvl w:val="2"/>
          <w:numId w:val="31"/>
        </w:numPr>
        <w:ind w:right="8"/>
        <w:rPr>
          <w:i/>
          <w:iCs/>
        </w:rPr>
      </w:pPr>
      <w:r w:rsidRPr="002F27AB">
        <w:rPr>
          <w:i/>
          <w:iCs/>
        </w:rPr>
        <w:t>Weryfikacja zgłoszonych uwag,</w:t>
      </w:r>
    </w:p>
    <w:p w14:paraId="3DB6BC53" w14:textId="072C93AB" w:rsidR="00E47941" w:rsidRPr="002F27AB" w:rsidRDefault="00E47941" w:rsidP="00E47941">
      <w:pPr>
        <w:pStyle w:val="Akapitzlist"/>
        <w:numPr>
          <w:ilvl w:val="2"/>
          <w:numId w:val="31"/>
        </w:numPr>
        <w:ind w:left="1080" w:right="8"/>
        <w:rPr>
          <w:i/>
          <w:iCs/>
        </w:rPr>
      </w:pPr>
      <w:r w:rsidRPr="002F27AB">
        <w:rPr>
          <w:i/>
          <w:iCs/>
        </w:rPr>
        <w:t>Poprawa uwag.</w:t>
      </w:r>
    </w:p>
    <w:p w14:paraId="26638D00" w14:textId="584BA8D1" w:rsidR="00E47941" w:rsidRPr="002F27AB" w:rsidRDefault="00E47941" w:rsidP="00E47941">
      <w:pPr>
        <w:pStyle w:val="Akapitzlist"/>
        <w:numPr>
          <w:ilvl w:val="1"/>
          <w:numId w:val="31"/>
        </w:numPr>
        <w:ind w:right="8"/>
      </w:pPr>
      <w:r w:rsidRPr="002F27AB">
        <w:t>Czynności w ramach procedur odbiorow</w:t>
      </w:r>
      <w:r w:rsidR="00D62E93">
        <w:t>ych</w:t>
      </w:r>
      <w:r w:rsidRPr="002F27AB">
        <w:t>, za które odpowiedzialny jest Zamawiający:</w:t>
      </w:r>
    </w:p>
    <w:p w14:paraId="1422E61C" w14:textId="77777777" w:rsidR="00E47941" w:rsidRPr="002F27AB" w:rsidRDefault="00E47941" w:rsidP="00E47941">
      <w:pPr>
        <w:pStyle w:val="Akapitzlist"/>
        <w:numPr>
          <w:ilvl w:val="2"/>
          <w:numId w:val="31"/>
        </w:numPr>
        <w:ind w:right="8"/>
        <w:rPr>
          <w:i/>
          <w:iCs/>
        </w:rPr>
      </w:pPr>
      <w:r w:rsidRPr="002F27AB">
        <w:rPr>
          <w:i/>
          <w:iCs/>
        </w:rPr>
        <w:t>Weryfikacja zgłoszenia co do zakresu i kompletności,</w:t>
      </w:r>
    </w:p>
    <w:p w14:paraId="614E8ACC" w14:textId="77777777" w:rsidR="00E47941" w:rsidRPr="002F27AB" w:rsidRDefault="00E47941" w:rsidP="00E47941">
      <w:pPr>
        <w:pStyle w:val="Akapitzlist"/>
        <w:numPr>
          <w:ilvl w:val="2"/>
          <w:numId w:val="31"/>
        </w:numPr>
        <w:ind w:right="8"/>
        <w:rPr>
          <w:i/>
          <w:iCs/>
        </w:rPr>
      </w:pPr>
      <w:r w:rsidRPr="002F27AB">
        <w:rPr>
          <w:i/>
          <w:iCs/>
        </w:rPr>
        <w:t>Zgłoszenie uwag,</w:t>
      </w:r>
    </w:p>
    <w:p w14:paraId="371952AC" w14:textId="77777777" w:rsidR="00E47941" w:rsidRPr="002F27AB" w:rsidRDefault="00E47941" w:rsidP="00E47941">
      <w:pPr>
        <w:pStyle w:val="Akapitzlist"/>
        <w:numPr>
          <w:ilvl w:val="2"/>
          <w:numId w:val="31"/>
        </w:numPr>
        <w:ind w:right="8"/>
        <w:rPr>
          <w:i/>
          <w:iCs/>
        </w:rPr>
      </w:pPr>
      <w:r w:rsidRPr="002F27AB">
        <w:rPr>
          <w:i/>
          <w:iCs/>
        </w:rPr>
        <w:t>Odbiór Produktów Fazy co do których nie zgłoszono uwag.</w:t>
      </w:r>
    </w:p>
    <w:p w14:paraId="0A68FC62" w14:textId="4EB9C7B6" w:rsidR="00E47941" w:rsidRPr="002F27AB" w:rsidRDefault="00E47941" w:rsidP="00E47941">
      <w:pPr>
        <w:pStyle w:val="Akapitzlist"/>
        <w:numPr>
          <w:ilvl w:val="0"/>
          <w:numId w:val="31"/>
        </w:numPr>
        <w:ind w:right="8"/>
      </w:pPr>
      <w:r w:rsidRPr="002F27AB">
        <w:t>Odbiorowi zgodnie z Procedurą odbioru podlegają co najmniej:</w:t>
      </w:r>
    </w:p>
    <w:p w14:paraId="1AECEDE2" w14:textId="6012214B" w:rsidR="00E47941" w:rsidRPr="002F27AB" w:rsidRDefault="00E47941" w:rsidP="00E47941">
      <w:pPr>
        <w:pStyle w:val="Akapitzlist"/>
        <w:numPr>
          <w:ilvl w:val="1"/>
          <w:numId w:val="31"/>
        </w:numPr>
        <w:ind w:right="8"/>
        <w:rPr>
          <w:i/>
          <w:iCs/>
        </w:rPr>
      </w:pPr>
      <w:r w:rsidRPr="002F27AB">
        <w:rPr>
          <w:i/>
          <w:iCs/>
        </w:rPr>
        <w:t>Harmonogram Projektu,</w:t>
      </w:r>
    </w:p>
    <w:p w14:paraId="7AA1AA4F" w14:textId="77777777" w:rsidR="00E47941" w:rsidRPr="002F27AB" w:rsidRDefault="00E47941" w:rsidP="00E47941">
      <w:pPr>
        <w:pStyle w:val="Akapitzlist"/>
        <w:numPr>
          <w:ilvl w:val="1"/>
          <w:numId w:val="31"/>
        </w:numPr>
        <w:ind w:right="8"/>
        <w:rPr>
          <w:i/>
          <w:iCs/>
        </w:rPr>
      </w:pPr>
      <w:r w:rsidRPr="002F27AB">
        <w:rPr>
          <w:i/>
          <w:iCs/>
        </w:rPr>
        <w:t>Koncepcja Biznesowa,</w:t>
      </w:r>
    </w:p>
    <w:p w14:paraId="270F995A" w14:textId="77777777" w:rsidR="00E47941" w:rsidRPr="002F27AB" w:rsidRDefault="00E47941" w:rsidP="00E47941">
      <w:pPr>
        <w:pStyle w:val="Akapitzlist"/>
        <w:numPr>
          <w:ilvl w:val="1"/>
          <w:numId w:val="31"/>
        </w:numPr>
        <w:ind w:right="8"/>
        <w:rPr>
          <w:i/>
          <w:iCs/>
        </w:rPr>
      </w:pPr>
      <w:r w:rsidRPr="002F27AB">
        <w:rPr>
          <w:i/>
          <w:iCs/>
        </w:rPr>
        <w:t>Licencje,</w:t>
      </w:r>
    </w:p>
    <w:p w14:paraId="1C7AE6E4" w14:textId="77777777" w:rsidR="00E47941" w:rsidRPr="002F27AB" w:rsidRDefault="00E47941" w:rsidP="00E47941">
      <w:pPr>
        <w:pStyle w:val="Akapitzlist"/>
        <w:numPr>
          <w:ilvl w:val="1"/>
          <w:numId w:val="31"/>
        </w:numPr>
        <w:ind w:right="8"/>
        <w:rPr>
          <w:i/>
          <w:iCs/>
        </w:rPr>
      </w:pPr>
      <w:r w:rsidRPr="002F27AB">
        <w:rPr>
          <w:i/>
          <w:iCs/>
        </w:rPr>
        <w:t>Wdrożony System</w:t>
      </w:r>
      <w:r w:rsidRPr="002F27AB" w:rsidDel="00972BEC">
        <w:rPr>
          <w:i/>
          <w:iCs/>
        </w:rPr>
        <w:t xml:space="preserve"> </w:t>
      </w:r>
      <w:r w:rsidRPr="002F27AB">
        <w:rPr>
          <w:i/>
          <w:iCs/>
        </w:rPr>
        <w:t>pracujący Produkcyjnie,</w:t>
      </w:r>
    </w:p>
    <w:p w14:paraId="31F88076" w14:textId="77777777" w:rsidR="00E47941" w:rsidRPr="002F27AB" w:rsidRDefault="00E47941" w:rsidP="00E47941">
      <w:pPr>
        <w:pStyle w:val="Akapitzlist"/>
        <w:numPr>
          <w:ilvl w:val="1"/>
          <w:numId w:val="31"/>
        </w:numPr>
        <w:ind w:right="8"/>
        <w:rPr>
          <w:i/>
          <w:iCs/>
        </w:rPr>
      </w:pPr>
      <w:r w:rsidRPr="002F27AB">
        <w:rPr>
          <w:i/>
          <w:iCs/>
        </w:rPr>
        <w:t>Instrukcja obsługi Systemu,</w:t>
      </w:r>
    </w:p>
    <w:p w14:paraId="2564FB39" w14:textId="3B7F1CC8" w:rsidR="00E47941" w:rsidRDefault="00E47941" w:rsidP="00E47941">
      <w:pPr>
        <w:pStyle w:val="Akapitzlist"/>
        <w:numPr>
          <w:ilvl w:val="1"/>
          <w:numId w:val="31"/>
        </w:numPr>
        <w:ind w:right="8"/>
        <w:rPr>
          <w:i/>
          <w:iCs/>
        </w:rPr>
      </w:pPr>
      <w:r w:rsidRPr="002F27AB">
        <w:rPr>
          <w:i/>
          <w:iCs/>
        </w:rPr>
        <w:t>Dokumentacja powykonawcza.</w:t>
      </w:r>
    </w:p>
    <w:p w14:paraId="167FFB93" w14:textId="7752D040" w:rsidR="008D47BB" w:rsidRPr="0070695F" w:rsidRDefault="008D47BB" w:rsidP="0070695F">
      <w:pPr>
        <w:ind w:right="8"/>
        <w:rPr>
          <w:i/>
          <w:iCs/>
        </w:rPr>
      </w:pPr>
      <w:r>
        <w:rPr>
          <w:i/>
          <w:iCs/>
        </w:rPr>
        <w:t xml:space="preserve">15. </w:t>
      </w:r>
      <w:r w:rsidRPr="008D47BB">
        <w:rPr>
          <w:i/>
          <w:iCs/>
        </w:rPr>
        <w:t>Strony w Harmonogramie Projektu mogą ustalić również inne produkty (np. Moduły systemu) podlegające odbiorowi.</w:t>
      </w:r>
    </w:p>
    <w:p w14:paraId="57C48B65" w14:textId="77777777" w:rsidR="00D46E54" w:rsidRPr="002F27AB" w:rsidRDefault="00D46E54" w:rsidP="0021556D">
      <w:pPr>
        <w:spacing w:after="213" w:line="259" w:lineRule="auto"/>
        <w:ind w:left="0" w:right="0" w:firstLine="0"/>
        <w:jc w:val="left"/>
      </w:pPr>
    </w:p>
    <w:p w14:paraId="3435AAD9" w14:textId="77777777" w:rsidR="001E1DDC" w:rsidRPr="002F27AB" w:rsidRDefault="00A06E98">
      <w:pPr>
        <w:spacing w:after="219" w:line="259" w:lineRule="auto"/>
        <w:ind w:left="1915" w:right="2" w:hanging="10"/>
        <w:jc w:val="center"/>
      </w:pPr>
      <w:r w:rsidRPr="002F27AB">
        <w:rPr>
          <w:b/>
        </w:rPr>
        <w:t xml:space="preserve">§ 5 </w:t>
      </w:r>
    </w:p>
    <w:p w14:paraId="09E817FC" w14:textId="77777777" w:rsidR="001E1DDC" w:rsidRPr="002F27AB" w:rsidRDefault="00A06E98">
      <w:pPr>
        <w:pStyle w:val="Nagwek2"/>
        <w:ind w:left="1913" w:right="0"/>
      </w:pPr>
      <w:r w:rsidRPr="002F27AB">
        <w:lastRenderedPageBreak/>
        <w:t xml:space="preserve">Wynagrodzenie </w:t>
      </w:r>
    </w:p>
    <w:p w14:paraId="27ECC729" w14:textId="03F066F7" w:rsidR="001E1DDC" w:rsidRPr="002F27AB" w:rsidRDefault="00A06E98">
      <w:pPr>
        <w:numPr>
          <w:ilvl w:val="0"/>
          <w:numId w:val="4"/>
        </w:numPr>
        <w:spacing w:after="115"/>
        <w:ind w:right="8" w:hanging="360"/>
      </w:pPr>
      <w:r w:rsidRPr="002F27AB">
        <w:t xml:space="preserve">Z tytułu należytego wykonywania Umowy Wykonawcy przysługuje wynagrodzenie (dalej: „Wynagrodzenie”) zgodne ze złożoną przez Wykonawcę ofertą w kwocie: </w:t>
      </w:r>
    </w:p>
    <w:p w14:paraId="41A1349B" w14:textId="77777777" w:rsidR="001E1DDC" w:rsidRPr="002F27AB" w:rsidRDefault="00A06E98">
      <w:pPr>
        <w:spacing w:after="221" w:line="259" w:lineRule="auto"/>
        <w:ind w:left="1920" w:right="8" w:firstLine="0"/>
      </w:pPr>
      <w:r w:rsidRPr="002F27AB">
        <w:t xml:space="preserve">Netto: </w:t>
      </w:r>
      <w:proofErr w:type="gramStart"/>
      <w:r w:rsidRPr="002F27AB">
        <w:t>…….</w:t>
      </w:r>
      <w:proofErr w:type="gramEnd"/>
      <w:r w:rsidRPr="002F27AB">
        <w:t xml:space="preserve">PLN (słownie: …..) </w:t>
      </w:r>
    </w:p>
    <w:p w14:paraId="606BE770" w14:textId="77777777" w:rsidR="001E1DDC" w:rsidRPr="002F27AB" w:rsidRDefault="00A06E98">
      <w:pPr>
        <w:spacing w:after="221" w:line="259" w:lineRule="auto"/>
        <w:ind w:left="1920" w:right="8" w:firstLine="0"/>
      </w:pPr>
      <w:r w:rsidRPr="002F27AB">
        <w:t xml:space="preserve">VAT …% </w:t>
      </w:r>
      <w:proofErr w:type="gramStart"/>
      <w:r w:rsidRPr="002F27AB">
        <w:t>…….</w:t>
      </w:r>
      <w:proofErr w:type="gramEnd"/>
      <w:r w:rsidRPr="002F27AB">
        <w:t xml:space="preserve">.PLN (słownie:……) </w:t>
      </w:r>
    </w:p>
    <w:p w14:paraId="269A9851" w14:textId="77777777" w:rsidR="001E1DDC" w:rsidRPr="002F27AB" w:rsidRDefault="00A06E98">
      <w:pPr>
        <w:spacing w:after="248" w:line="259" w:lineRule="auto"/>
        <w:ind w:left="1920" w:right="8" w:firstLine="0"/>
      </w:pPr>
      <w:r w:rsidRPr="002F27AB">
        <w:t xml:space="preserve">Brutto: </w:t>
      </w:r>
      <w:proofErr w:type="gramStart"/>
      <w:r w:rsidRPr="002F27AB">
        <w:t>…….</w:t>
      </w:r>
      <w:proofErr w:type="gramEnd"/>
      <w:r w:rsidRPr="002F27AB">
        <w:t xml:space="preserve">PLN (słownie:….) </w:t>
      </w:r>
    </w:p>
    <w:p w14:paraId="13D23318" w14:textId="77777777" w:rsidR="001E1DDC" w:rsidRPr="002F27AB" w:rsidRDefault="00A06E98">
      <w:pPr>
        <w:numPr>
          <w:ilvl w:val="0"/>
          <w:numId w:val="4"/>
        </w:numPr>
        <w:spacing w:after="247" w:line="259" w:lineRule="auto"/>
        <w:ind w:right="8" w:hanging="360"/>
      </w:pPr>
      <w:r w:rsidRPr="002F27AB">
        <w:t xml:space="preserve">Na Wynagrodzenie, o którym mowa w § 5 ust. 1, składa się: </w:t>
      </w:r>
    </w:p>
    <w:p w14:paraId="01FEE721" w14:textId="2D0FE68A" w:rsidR="001E1DDC" w:rsidRPr="002F27AB" w:rsidRDefault="00A06E98">
      <w:pPr>
        <w:numPr>
          <w:ilvl w:val="1"/>
          <w:numId w:val="4"/>
        </w:numPr>
        <w:ind w:right="8" w:hanging="492"/>
      </w:pPr>
      <w:r w:rsidRPr="002F27AB">
        <w:t xml:space="preserve">wynagrodzenie z tytułu należytego wykonania Umowy </w:t>
      </w:r>
      <w:r w:rsidR="00364B11" w:rsidRPr="002F27AB">
        <w:t>obejmującego</w:t>
      </w:r>
      <w:r w:rsidR="005E184D" w:rsidRPr="002F27AB">
        <w:t xml:space="preserve"> realizacj</w:t>
      </w:r>
      <w:r w:rsidR="00364B11" w:rsidRPr="002F27AB">
        <w:t>ę</w:t>
      </w:r>
      <w:r w:rsidR="005E184D" w:rsidRPr="002F27AB">
        <w:t xml:space="preserve"> Faz</w:t>
      </w:r>
      <w:r w:rsidR="008538E8">
        <w:t>y</w:t>
      </w:r>
      <w:r w:rsidR="005E184D" w:rsidRPr="002F27AB">
        <w:t xml:space="preserve"> I, </w:t>
      </w:r>
      <w:r w:rsidR="005E184D" w:rsidRPr="002F27AB">
        <w:rPr>
          <w:b/>
          <w:bCs/>
        </w:rPr>
        <w:t xml:space="preserve">w wysokości </w:t>
      </w:r>
      <w:r w:rsidR="00B70FE6">
        <w:rPr>
          <w:b/>
          <w:bCs/>
        </w:rPr>
        <w:t>1</w:t>
      </w:r>
      <w:r w:rsidR="005E184D" w:rsidRPr="002F27AB">
        <w:rPr>
          <w:b/>
          <w:bCs/>
        </w:rPr>
        <w:t xml:space="preserve">0% </w:t>
      </w:r>
      <w:r w:rsidR="00584F60">
        <w:rPr>
          <w:b/>
          <w:bCs/>
        </w:rPr>
        <w:t>w</w:t>
      </w:r>
      <w:r w:rsidR="005E184D" w:rsidRPr="002F27AB">
        <w:rPr>
          <w:b/>
          <w:bCs/>
        </w:rPr>
        <w:t>ynagrodzenia</w:t>
      </w:r>
      <w:r w:rsidR="005E184D" w:rsidRPr="002F27AB">
        <w:t>, o którym mowa w § 5 ust. 1 tj.</w:t>
      </w:r>
      <w:r w:rsidRPr="002F27AB">
        <w:t xml:space="preserve">: </w:t>
      </w:r>
    </w:p>
    <w:p w14:paraId="2AF59470" w14:textId="4639BF41" w:rsidR="001E1DDC" w:rsidRPr="002F27AB" w:rsidRDefault="00A06E98">
      <w:pPr>
        <w:spacing w:after="218" w:line="259" w:lineRule="auto"/>
        <w:ind w:left="2280" w:right="8" w:firstLine="0"/>
      </w:pPr>
      <w:r w:rsidRPr="002F27AB">
        <w:t xml:space="preserve">Netto: </w:t>
      </w:r>
      <w:proofErr w:type="gramStart"/>
      <w:r w:rsidRPr="002F27AB">
        <w:t>…….</w:t>
      </w:r>
      <w:proofErr w:type="gramEnd"/>
      <w:r w:rsidRPr="002F27AB">
        <w:t xml:space="preserve">PLN (słownie: …..) </w:t>
      </w:r>
    </w:p>
    <w:p w14:paraId="2A4C500D" w14:textId="1E8FD2F6" w:rsidR="001E1DDC" w:rsidRPr="002F27AB" w:rsidRDefault="00A06E98">
      <w:pPr>
        <w:spacing w:after="221" w:line="259" w:lineRule="auto"/>
        <w:ind w:left="2280" w:right="8" w:firstLine="0"/>
      </w:pPr>
      <w:r w:rsidRPr="002F27AB">
        <w:t xml:space="preserve">VAT …% </w:t>
      </w:r>
      <w:proofErr w:type="gramStart"/>
      <w:r w:rsidRPr="002F27AB">
        <w:t>…….</w:t>
      </w:r>
      <w:proofErr w:type="gramEnd"/>
      <w:r w:rsidRPr="002F27AB">
        <w:t xml:space="preserve">.PLN (słownie:……) </w:t>
      </w:r>
    </w:p>
    <w:p w14:paraId="4CA7D884" w14:textId="35758042" w:rsidR="001E1DDC" w:rsidRPr="002F27AB" w:rsidRDefault="00A06E98">
      <w:pPr>
        <w:spacing w:after="248" w:line="259" w:lineRule="auto"/>
        <w:ind w:left="2280" w:right="8" w:firstLine="0"/>
      </w:pPr>
      <w:r w:rsidRPr="002F27AB">
        <w:t xml:space="preserve">Brutto: </w:t>
      </w:r>
      <w:proofErr w:type="gramStart"/>
      <w:r w:rsidRPr="002F27AB">
        <w:t>…….</w:t>
      </w:r>
      <w:proofErr w:type="gramEnd"/>
      <w:r w:rsidRPr="002F27AB">
        <w:t xml:space="preserve">PLN (słownie:….) </w:t>
      </w:r>
    </w:p>
    <w:p w14:paraId="5E2A18F7" w14:textId="287A45B8" w:rsidR="001E1DDC" w:rsidRPr="002F27AB" w:rsidRDefault="001F42D3">
      <w:pPr>
        <w:numPr>
          <w:ilvl w:val="1"/>
          <w:numId w:val="4"/>
        </w:numPr>
        <w:spacing w:after="115"/>
        <w:ind w:right="8" w:hanging="492"/>
      </w:pPr>
      <w:r w:rsidRPr="002F27AB">
        <w:t xml:space="preserve">wynagrodzenie z tytułu należytego wykonania Umowy </w:t>
      </w:r>
      <w:r w:rsidR="00BA51FE" w:rsidRPr="002F27AB">
        <w:t xml:space="preserve">obejmującego realizację </w:t>
      </w:r>
      <w:r w:rsidRPr="002F27AB">
        <w:t>Faz</w:t>
      </w:r>
      <w:r w:rsidR="00F0604E" w:rsidRPr="002F27AB">
        <w:t>y</w:t>
      </w:r>
      <w:r w:rsidRPr="002F27AB">
        <w:t xml:space="preserve"> </w:t>
      </w:r>
      <w:r w:rsidR="00B70FE6">
        <w:t>II</w:t>
      </w:r>
      <w:r w:rsidRPr="002F27AB">
        <w:t xml:space="preserve">, </w:t>
      </w:r>
      <w:r w:rsidRPr="002F27AB">
        <w:rPr>
          <w:b/>
          <w:bCs/>
        </w:rPr>
        <w:t xml:space="preserve">w wysokości </w:t>
      </w:r>
      <w:r w:rsidR="00B70FE6">
        <w:rPr>
          <w:b/>
          <w:bCs/>
        </w:rPr>
        <w:t>7</w:t>
      </w:r>
      <w:r w:rsidRPr="002F27AB">
        <w:rPr>
          <w:b/>
          <w:bCs/>
        </w:rPr>
        <w:t>0% wynagrodzenia</w:t>
      </w:r>
      <w:r w:rsidRPr="002F27AB">
        <w:t xml:space="preserve">, o którym mowa </w:t>
      </w:r>
      <w:r w:rsidRPr="002F27AB">
        <w:br/>
        <w:t>w § 5 ust. 1 tj.</w:t>
      </w:r>
      <w:r w:rsidR="00A06E98" w:rsidRPr="002F27AB">
        <w:t xml:space="preserve">: </w:t>
      </w:r>
    </w:p>
    <w:p w14:paraId="100CB3D8" w14:textId="3BC6BEF9" w:rsidR="001E1DDC" w:rsidRPr="002F27AB" w:rsidRDefault="00A06E98">
      <w:pPr>
        <w:spacing w:after="221" w:line="259" w:lineRule="auto"/>
        <w:ind w:left="2280" w:right="8" w:firstLine="0"/>
      </w:pPr>
      <w:r w:rsidRPr="002F27AB">
        <w:t xml:space="preserve">Netto: </w:t>
      </w:r>
      <w:proofErr w:type="gramStart"/>
      <w:r w:rsidRPr="002F27AB">
        <w:t>…….</w:t>
      </w:r>
      <w:proofErr w:type="gramEnd"/>
      <w:r w:rsidRPr="002F27AB">
        <w:t xml:space="preserve">PLN (słownie: …..) </w:t>
      </w:r>
    </w:p>
    <w:p w14:paraId="525C1F76" w14:textId="5AC49AEF" w:rsidR="001E1DDC" w:rsidRPr="002F27AB" w:rsidRDefault="00A06E98">
      <w:pPr>
        <w:spacing w:after="221" w:line="259" w:lineRule="auto"/>
        <w:ind w:left="2280" w:right="8" w:firstLine="0"/>
      </w:pPr>
      <w:r w:rsidRPr="002F27AB">
        <w:t xml:space="preserve">VAT …% </w:t>
      </w:r>
      <w:proofErr w:type="gramStart"/>
      <w:r w:rsidRPr="002F27AB">
        <w:t>…….</w:t>
      </w:r>
      <w:proofErr w:type="gramEnd"/>
      <w:r w:rsidRPr="002F27AB">
        <w:t xml:space="preserve">.PLN (słownie:……) </w:t>
      </w:r>
    </w:p>
    <w:p w14:paraId="332FE256" w14:textId="12B7F6C5" w:rsidR="001E1DDC" w:rsidRDefault="00A06E98">
      <w:pPr>
        <w:spacing w:after="248" w:line="259" w:lineRule="auto"/>
        <w:ind w:left="2280" w:right="8" w:firstLine="0"/>
      </w:pPr>
      <w:r w:rsidRPr="002F27AB">
        <w:t xml:space="preserve">Brutto: </w:t>
      </w:r>
      <w:proofErr w:type="gramStart"/>
      <w:r w:rsidRPr="002F27AB">
        <w:t>…….</w:t>
      </w:r>
      <w:proofErr w:type="gramEnd"/>
      <w:r w:rsidRPr="002F27AB">
        <w:t xml:space="preserve">PLN (słownie:….) </w:t>
      </w:r>
    </w:p>
    <w:p w14:paraId="04DAEB58" w14:textId="249419DB" w:rsidR="00B70FE6" w:rsidRPr="002F27AB" w:rsidRDefault="00B70FE6" w:rsidP="00B70FE6">
      <w:pPr>
        <w:numPr>
          <w:ilvl w:val="1"/>
          <w:numId w:val="4"/>
        </w:numPr>
        <w:ind w:right="8" w:hanging="492"/>
      </w:pPr>
      <w:r w:rsidRPr="002F27AB">
        <w:t>wynagrodzenie z tytułu należytego wykonania Umowy obejmującego realizację Faz</w:t>
      </w:r>
      <w:r w:rsidR="008538E8">
        <w:t>y</w:t>
      </w:r>
      <w:r w:rsidRPr="002F27AB">
        <w:t xml:space="preserve"> I</w:t>
      </w:r>
      <w:r>
        <w:t>II</w:t>
      </w:r>
      <w:r w:rsidRPr="002F27AB">
        <w:t xml:space="preserve">, </w:t>
      </w:r>
      <w:r w:rsidRPr="002F27AB">
        <w:rPr>
          <w:b/>
          <w:bCs/>
        </w:rPr>
        <w:t xml:space="preserve">w wysokości </w:t>
      </w:r>
      <w:r>
        <w:rPr>
          <w:b/>
          <w:bCs/>
        </w:rPr>
        <w:t>1</w:t>
      </w:r>
      <w:r w:rsidRPr="002F27AB">
        <w:rPr>
          <w:b/>
          <w:bCs/>
        </w:rPr>
        <w:t>0% wynagrodzenia</w:t>
      </w:r>
      <w:r w:rsidRPr="002F27AB">
        <w:t xml:space="preserve">, o którym mowa w § 5 ust. 1 tj.: </w:t>
      </w:r>
    </w:p>
    <w:p w14:paraId="5D833D93" w14:textId="77777777" w:rsidR="00B70FE6" w:rsidRPr="002F27AB" w:rsidRDefault="00B70FE6" w:rsidP="00B70FE6">
      <w:pPr>
        <w:spacing w:after="218" w:line="259" w:lineRule="auto"/>
        <w:ind w:left="2280" w:right="8" w:firstLine="0"/>
      </w:pPr>
      <w:r w:rsidRPr="002F27AB">
        <w:t xml:space="preserve">Netto: </w:t>
      </w:r>
      <w:proofErr w:type="gramStart"/>
      <w:r w:rsidRPr="002F27AB">
        <w:t>…….</w:t>
      </w:r>
      <w:proofErr w:type="gramEnd"/>
      <w:r w:rsidRPr="002F27AB">
        <w:t xml:space="preserve">PLN (słownie: …..) </w:t>
      </w:r>
    </w:p>
    <w:p w14:paraId="0EDE097F" w14:textId="77777777" w:rsidR="00B70FE6" w:rsidRPr="002F27AB" w:rsidRDefault="00B70FE6" w:rsidP="00B70FE6">
      <w:pPr>
        <w:spacing w:after="221" w:line="259" w:lineRule="auto"/>
        <w:ind w:left="2280" w:right="8" w:firstLine="0"/>
      </w:pPr>
      <w:r w:rsidRPr="002F27AB">
        <w:t xml:space="preserve">VAT …% </w:t>
      </w:r>
      <w:proofErr w:type="gramStart"/>
      <w:r w:rsidRPr="002F27AB">
        <w:t>…….</w:t>
      </w:r>
      <w:proofErr w:type="gramEnd"/>
      <w:r w:rsidRPr="002F27AB">
        <w:t xml:space="preserve">.PLN (słownie:……) </w:t>
      </w:r>
    </w:p>
    <w:p w14:paraId="771EFF7C" w14:textId="77777777" w:rsidR="00B70FE6" w:rsidRPr="002F27AB" w:rsidRDefault="00B70FE6" w:rsidP="00B70FE6">
      <w:pPr>
        <w:spacing w:after="248" w:line="259" w:lineRule="auto"/>
        <w:ind w:left="2280" w:right="8" w:firstLine="0"/>
      </w:pPr>
      <w:r w:rsidRPr="002F27AB">
        <w:t xml:space="preserve">Brutto: </w:t>
      </w:r>
      <w:proofErr w:type="gramStart"/>
      <w:r w:rsidRPr="002F27AB">
        <w:t>…….</w:t>
      </w:r>
      <w:proofErr w:type="gramEnd"/>
      <w:r w:rsidRPr="002F27AB">
        <w:t xml:space="preserve">PLN (słownie:….) </w:t>
      </w:r>
    </w:p>
    <w:p w14:paraId="7B3C3AA5" w14:textId="77777777" w:rsidR="00B70FE6" w:rsidRPr="002F27AB" w:rsidRDefault="00B70FE6" w:rsidP="00B70FE6">
      <w:pPr>
        <w:numPr>
          <w:ilvl w:val="1"/>
          <w:numId w:val="4"/>
        </w:numPr>
        <w:spacing w:after="115"/>
        <w:ind w:right="8" w:hanging="492"/>
      </w:pPr>
      <w:r w:rsidRPr="002F27AB">
        <w:t xml:space="preserve">wynagrodzenie z tytułu należytego wykonania Umowy obejmującego realizację Fazy </w:t>
      </w:r>
      <w:r>
        <w:t>I</w:t>
      </w:r>
      <w:r w:rsidRPr="002F27AB">
        <w:t xml:space="preserve">V, </w:t>
      </w:r>
      <w:r w:rsidRPr="002F27AB">
        <w:rPr>
          <w:b/>
          <w:bCs/>
        </w:rPr>
        <w:t>w wysokości 10% wynagrodzenia</w:t>
      </w:r>
      <w:r w:rsidRPr="002F27AB">
        <w:t xml:space="preserve">, o którym </w:t>
      </w:r>
      <w:r w:rsidRPr="002F27AB">
        <w:lastRenderedPageBreak/>
        <w:t xml:space="preserve">mowa </w:t>
      </w:r>
      <w:r w:rsidRPr="002F27AB">
        <w:br/>
        <w:t xml:space="preserve">w § 5 ust. 1 tj.: </w:t>
      </w:r>
    </w:p>
    <w:p w14:paraId="50A2BCDC" w14:textId="77777777" w:rsidR="00B70FE6" w:rsidRPr="002F27AB" w:rsidRDefault="00B70FE6" w:rsidP="00B70FE6">
      <w:pPr>
        <w:spacing w:after="221" w:line="259" w:lineRule="auto"/>
        <w:ind w:left="2280" w:right="8" w:firstLine="0"/>
      </w:pPr>
      <w:r w:rsidRPr="002F27AB">
        <w:t xml:space="preserve">Netto: </w:t>
      </w:r>
      <w:proofErr w:type="gramStart"/>
      <w:r w:rsidRPr="002F27AB">
        <w:t>…….</w:t>
      </w:r>
      <w:proofErr w:type="gramEnd"/>
      <w:r w:rsidRPr="002F27AB">
        <w:t xml:space="preserve">PLN (słownie: …..) </w:t>
      </w:r>
    </w:p>
    <w:p w14:paraId="0E341393" w14:textId="77777777" w:rsidR="00B70FE6" w:rsidRPr="002F27AB" w:rsidRDefault="00B70FE6" w:rsidP="00B70FE6">
      <w:pPr>
        <w:spacing w:after="221" w:line="259" w:lineRule="auto"/>
        <w:ind w:left="2280" w:right="8" w:firstLine="0"/>
      </w:pPr>
      <w:r w:rsidRPr="002F27AB">
        <w:t xml:space="preserve">VAT …% </w:t>
      </w:r>
      <w:proofErr w:type="gramStart"/>
      <w:r w:rsidRPr="002F27AB">
        <w:t>…….</w:t>
      </w:r>
      <w:proofErr w:type="gramEnd"/>
      <w:r w:rsidRPr="002F27AB">
        <w:t xml:space="preserve">.PLN (słownie:……) </w:t>
      </w:r>
    </w:p>
    <w:p w14:paraId="7EDFA519" w14:textId="77777777" w:rsidR="00B70FE6" w:rsidRPr="002F27AB" w:rsidRDefault="00B70FE6" w:rsidP="00B70FE6">
      <w:pPr>
        <w:spacing w:after="248" w:line="259" w:lineRule="auto"/>
        <w:ind w:left="2280" w:right="8" w:firstLine="0"/>
      </w:pPr>
      <w:r w:rsidRPr="002F27AB">
        <w:t xml:space="preserve">Brutto: </w:t>
      </w:r>
      <w:proofErr w:type="gramStart"/>
      <w:r w:rsidRPr="002F27AB">
        <w:t>…….</w:t>
      </w:r>
      <w:proofErr w:type="gramEnd"/>
      <w:r w:rsidRPr="002F27AB">
        <w:t xml:space="preserve">PLN (słownie:….) </w:t>
      </w:r>
    </w:p>
    <w:p w14:paraId="3682A6EE" w14:textId="77777777" w:rsidR="00B70FE6" w:rsidRPr="002F27AB" w:rsidRDefault="00B70FE6">
      <w:pPr>
        <w:spacing w:after="248" w:line="259" w:lineRule="auto"/>
        <w:ind w:left="2280" w:right="8" w:firstLine="0"/>
      </w:pPr>
    </w:p>
    <w:p w14:paraId="7A978D73" w14:textId="7BD8ED68" w:rsidR="001E1DDC" w:rsidRPr="002F27AB" w:rsidRDefault="00A06E98">
      <w:pPr>
        <w:numPr>
          <w:ilvl w:val="0"/>
          <w:numId w:val="4"/>
        </w:numPr>
        <w:ind w:right="8" w:hanging="360"/>
      </w:pPr>
      <w:r w:rsidRPr="002F27AB">
        <w:t>Wynagrodzenie Wykonawcy, o którym mowa w ust. 1, ma charakter ryczałtowy i nie będzie podlegać jakimkolwiek zmianom, z zastrzeżeniem postanowień §</w:t>
      </w:r>
      <w:r w:rsidR="009C7043">
        <w:t> </w:t>
      </w:r>
      <w:r w:rsidR="002C79CD" w:rsidRPr="002F27AB">
        <w:t>17</w:t>
      </w:r>
      <w:r w:rsidRPr="002F27AB">
        <w:t xml:space="preserve">. </w:t>
      </w:r>
    </w:p>
    <w:p w14:paraId="18C985B6" w14:textId="7A49615B" w:rsidR="00B62E29" w:rsidRDefault="00B62E29">
      <w:pPr>
        <w:numPr>
          <w:ilvl w:val="0"/>
          <w:numId w:val="4"/>
        </w:numPr>
        <w:ind w:right="8" w:hanging="360"/>
      </w:pPr>
      <w:r w:rsidRPr="002F27AB">
        <w:t>Wynagrodzenie określone w ust. 2.</w:t>
      </w:r>
      <w:r>
        <w:t>1</w:t>
      </w:r>
      <w:r w:rsidRPr="002F27AB">
        <w:t xml:space="preserve"> niniejszego paragrafu będzie płatne po dokonaniu Odbioru </w:t>
      </w:r>
      <w:r>
        <w:t>Częściowego</w:t>
      </w:r>
      <w:r w:rsidRPr="002F27AB">
        <w:t xml:space="preserve">. Podstawę do wystawienia faktury stanowić będzie podpisany przez Zamawiającego i Wykonawcę Protokół Odbioru </w:t>
      </w:r>
      <w:r>
        <w:t>Częściowego</w:t>
      </w:r>
      <w:r w:rsidRPr="002F27AB">
        <w:t xml:space="preserve"> potwierdzający należyt</w:t>
      </w:r>
      <w:r>
        <w:t>ą realizację Fazy I</w:t>
      </w:r>
      <w:r w:rsidRPr="002F27AB">
        <w:t>.</w:t>
      </w:r>
    </w:p>
    <w:p w14:paraId="1C45D28F" w14:textId="4C189A9A" w:rsidR="00B70FE6" w:rsidRDefault="00B70FE6">
      <w:pPr>
        <w:numPr>
          <w:ilvl w:val="0"/>
          <w:numId w:val="4"/>
        </w:numPr>
        <w:ind w:right="8" w:hanging="360"/>
      </w:pPr>
      <w:r w:rsidRPr="002F27AB">
        <w:t>Wynagrodzenie określone w ust. 2.</w:t>
      </w:r>
      <w:r>
        <w:t>2</w:t>
      </w:r>
      <w:r w:rsidRPr="002F27AB">
        <w:t xml:space="preserve"> niniejszego paragrafu będzie płatne po dokonaniu Odbioru </w:t>
      </w:r>
      <w:r>
        <w:t>Częściowego</w:t>
      </w:r>
      <w:r w:rsidRPr="002F27AB">
        <w:t xml:space="preserve">. Podstawę do wystawienia faktury stanowić będzie podpisany przez Zamawiającego i Wykonawcę Protokół Odbioru </w:t>
      </w:r>
      <w:r>
        <w:t>Częściowego</w:t>
      </w:r>
      <w:r w:rsidRPr="002F27AB">
        <w:t xml:space="preserve"> potwierdzający należyte wykonanie </w:t>
      </w:r>
      <w:r>
        <w:t>prac</w:t>
      </w:r>
      <w:r w:rsidRPr="002F27AB">
        <w:t>.</w:t>
      </w:r>
      <w:r>
        <w:t xml:space="preserve"> </w:t>
      </w:r>
      <w:r w:rsidRPr="00B70FE6">
        <w:t xml:space="preserve">Zamawiający dopuszcza </w:t>
      </w:r>
      <w:r>
        <w:t xml:space="preserve">podzielenie wynagrodzenia </w:t>
      </w:r>
      <w:r w:rsidR="00B62E29" w:rsidRPr="002F27AB">
        <w:t>określone</w:t>
      </w:r>
      <w:r w:rsidR="00B62E29">
        <w:t>go</w:t>
      </w:r>
      <w:r w:rsidR="00B62E29" w:rsidRPr="002F27AB">
        <w:t xml:space="preserve"> w ust. 2.</w:t>
      </w:r>
      <w:r w:rsidR="00B62E29">
        <w:t>2</w:t>
      </w:r>
      <w:r w:rsidR="00B62E29" w:rsidRPr="002F27AB">
        <w:t xml:space="preserve"> niniejszego paragrafu </w:t>
      </w:r>
      <w:r>
        <w:t>w</w:t>
      </w:r>
      <w:r w:rsidR="00B62E29">
        <w:t> </w:t>
      </w:r>
      <w:r>
        <w:t xml:space="preserve">oparciu o Harmonogram </w:t>
      </w:r>
      <w:r w:rsidR="00B62E29">
        <w:t>realizacji Projektu</w:t>
      </w:r>
      <w:r>
        <w:t xml:space="preserve"> na </w:t>
      </w:r>
      <w:r w:rsidRPr="00B70FE6">
        <w:t>maksymalnie 3 płatnoś</w:t>
      </w:r>
      <w:r w:rsidR="008538E8">
        <w:t>ci</w:t>
      </w:r>
      <w:r w:rsidRPr="00B70FE6">
        <w:t xml:space="preserve"> częściowe za wdrożone, działające grupy modułów</w:t>
      </w:r>
      <w:r>
        <w:t>.</w:t>
      </w:r>
    </w:p>
    <w:p w14:paraId="231A7788" w14:textId="1D9C5A59" w:rsidR="001E1DDC" w:rsidRPr="002F27AB" w:rsidRDefault="00A06E98">
      <w:pPr>
        <w:numPr>
          <w:ilvl w:val="0"/>
          <w:numId w:val="4"/>
        </w:numPr>
        <w:ind w:right="8" w:hanging="360"/>
      </w:pPr>
      <w:r w:rsidRPr="002F27AB">
        <w:t xml:space="preserve">Wynagrodzenie określone w ust. </w:t>
      </w:r>
      <w:r w:rsidR="001F42D3" w:rsidRPr="002F27AB">
        <w:t>2.</w:t>
      </w:r>
      <w:r w:rsidR="00B70FE6">
        <w:t>3</w:t>
      </w:r>
      <w:r w:rsidRPr="002F27AB">
        <w:t xml:space="preserve"> niniejszego paragrafu będzie płatne po </w:t>
      </w:r>
      <w:r w:rsidR="001F42D3" w:rsidRPr="002F27AB">
        <w:t>dokonaniu Odbioru Końcowego</w:t>
      </w:r>
      <w:r w:rsidRPr="002F27AB">
        <w:t xml:space="preserve">. Podstawę do wystawienia faktury stanowić będzie podpisany przez Zamawiającego i Wykonawcę Protokół Odbioru </w:t>
      </w:r>
      <w:r w:rsidR="001F42D3" w:rsidRPr="002F27AB">
        <w:t xml:space="preserve">Końcowego </w:t>
      </w:r>
      <w:r w:rsidRPr="002F27AB">
        <w:t>potwierdzający</w:t>
      </w:r>
      <w:r w:rsidR="00993512" w:rsidRPr="002F27AB">
        <w:t xml:space="preserve"> należyte</w:t>
      </w:r>
      <w:r w:rsidRPr="002F27AB">
        <w:t xml:space="preserve"> wykonanie </w:t>
      </w:r>
      <w:r w:rsidR="00993512" w:rsidRPr="002F27AB">
        <w:t>Faz I-I</w:t>
      </w:r>
      <w:r w:rsidR="00584F60">
        <w:t>II</w:t>
      </w:r>
      <w:r w:rsidR="00993512" w:rsidRPr="002F27AB">
        <w:t>.</w:t>
      </w:r>
    </w:p>
    <w:p w14:paraId="49684E88" w14:textId="14B12D75" w:rsidR="001E1DDC" w:rsidRPr="002F27AB" w:rsidRDefault="00B70FE6" w:rsidP="003F3744">
      <w:pPr>
        <w:numPr>
          <w:ilvl w:val="0"/>
          <w:numId w:val="4"/>
        </w:numPr>
        <w:ind w:right="8" w:hanging="360"/>
      </w:pPr>
      <w:r w:rsidRPr="002F27AB">
        <w:t>Wynagrodzenie określone w ust. 2.</w:t>
      </w:r>
      <w:r>
        <w:t>4</w:t>
      </w:r>
      <w:r w:rsidRPr="002F27AB">
        <w:t xml:space="preserve"> niniejszego paragrafu będzie płatne</w:t>
      </w:r>
      <w:r w:rsidR="003F3744" w:rsidRPr="002F27AB">
        <w:t xml:space="preserve"> w</w:t>
      </w:r>
      <w:r>
        <w:t> </w:t>
      </w:r>
      <w:r w:rsidR="003F3744" w:rsidRPr="002F27AB">
        <w:t>czterech równych ratach w wysokości</w:t>
      </w:r>
      <w:r w:rsidR="00A06E98" w:rsidRPr="002F27AB">
        <w:t xml:space="preserve">:  </w:t>
      </w:r>
    </w:p>
    <w:p w14:paraId="4199A51A" w14:textId="5060F893" w:rsidR="001E1DDC" w:rsidRPr="002F27AB" w:rsidRDefault="00A06E98">
      <w:pPr>
        <w:spacing w:after="218" w:line="259" w:lineRule="auto"/>
        <w:ind w:left="1920" w:right="8" w:firstLine="0"/>
      </w:pPr>
      <w:r w:rsidRPr="002F27AB">
        <w:t>Netto: ……. PLN (</w:t>
      </w:r>
      <w:proofErr w:type="gramStart"/>
      <w:r w:rsidRPr="002F27AB">
        <w:t>słownie: ….</w:t>
      </w:r>
      <w:proofErr w:type="gramEnd"/>
      <w:r w:rsidRPr="002F27AB">
        <w:t xml:space="preserve">.) </w:t>
      </w:r>
    </w:p>
    <w:p w14:paraId="3E5FAD4A" w14:textId="26AA88CB" w:rsidR="001E1DDC" w:rsidRPr="002F27AB" w:rsidRDefault="00A06E98">
      <w:pPr>
        <w:spacing w:after="221" w:line="259" w:lineRule="auto"/>
        <w:ind w:left="1920" w:right="8" w:firstLine="0"/>
      </w:pPr>
      <w:r w:rsidRPr="002F27AB">
        <w:t xml:space="preserve">VAT …% </w:t>
      </w:r>
      <w:proofErr w:type="gramStart"/>
      <w:r w:rsidRPr="002F27AB">
        <w:t>…….</w:t>
      </w:r>
      <w:proofErr w:type="gramEnd"/>
      <w:r w:rsidRPr="002F27AB">
        <w:t xml:space="preserve">.PLN (słownie:……) </w:t>
      </w:r>
      <w:r w:rsidR="009C7043">
        <w:t>`</w:t>
      </w:r>
    </w:p>
    <w:p w14:paraId="7787B75D" w14:textId="3068AC9B" w:rsidR="001E1DDC" w:rsidRPr="002F27AB" w:rsidRDefault="00A06E98">
      <w:pPr>
        <w:spacing w:after="248" w:line="259" w:lineRule="auto"/>
        <w:ind w:left="1920" w:right="8" w:firstLine="0"/>
      </w:pPr>
      <w:r w:rsidRPr="002F27AB">
        <w:t xml:space="preserve">Brutto: </w:t>
      </w:r>
      <w:proofErr w:type="gramStart"/>
      <w:r w:rsidRPr="002F27AB">
        <w:t>…….</w:t>
      </w:r>
      <w:proofErr w:type="gramEnd"/>
      <w:r w:rsidRPr="002F27AB">
        <w:t xml:space="preserve">PLN (słownie:….). </w:t>
      </w:r>
    </w:p>
    <w:p w14:paraId="66805EAA" w14:textId="77F3F988" w:rsidR="00B70FE6" w:rsidRDefault="00B70FE6" w:rsidP="00B70FE6">
      <w:pPr>
        <w:numPr>
          <w:ilvl w:val="0"/>
          <w:numId w:val="4"/>
        </w:numPr>
        <w:ind w:right="8" w:hanging="360"/>
      </w:pPr>
      <w:r w:rsidRPr="002F27AB">
        <w:t xml:space="preserve">Podstawą wystawienia faktury w z tytułu realizacji Fazy </w:t>
      </w:r>
      <w:r>
        <w:t>I</w:t>
      </w:r>
      <w:r w:rsidRPr="002F27AB">
        <w:t xml:space="preserve">V – Utrzymania Systemu jest zaakceptowany przez Zamawiającego Raport z realizacji Serwisu Utrzymaniowego. </w:t>
      </w:r>
    </w:p>
    <w:p w14:paraId="2C924F91" w14:textId="289A70CE" w:rsidR="001E1DDC" w:rsidRPr="002F27AB" w:rsidRDefault="00A06E98">
      <w:pPr>
        <w:numPr>
          <w:ilvl w:val="0"/>
          <w:numId w:val="4"/>
        </w:numPr>
        <w:ind w:right="8" w:hanging="360"/>
      </w:pPr>
      <w:r w:rsidRPr="002F27AB">
        <w:lastRenderedPageBreak/>
        <w:t xml:space="preserve">Wynagrodzenie, o którym mowa w § 5 ust. </w:t>
      </w:r>
      <w:r w:rsidR="00B70FE6">
        <w:t>4-7</w:t>
      </w:r>
      <w:r w:rsidRPr="002F27AB">
        <w:t>, będzie pła</w:t>
      </w:r>
      <w:r w:rsidR="0089348F" w:rsidRPr="002F27AB">
        <w:t>tne</w:t>
      </w:r>
      <w:r w:rsidRPr="002F27AB">
        <w:t xml:space="preserve"> Wykonawcy</w:t>
      </w:r>
      <w:r w:rsidR="003F3744" w:rsidRPr="002F27AB">
        <w:t> </w:t>
      </w:r>
      <w:r w:rsidRPr="002F27AB">
        <w:t>z</w:t>
      </w:r>
      <w:r w:rsidR="003F3744" w:rsidRPr="002F27AB">
        <w:t> </w:t>
      </w:r>
      <w:r w:rsidRPr="002F27AB">
        <w:t xml:space="preserve">dołu, na podstawie prawidłowo wystawionych faktur. </w:t>
      </w:r>
    </w:p>
    <w:p w14:paraId="20DDFCD7" w14:textId="77777777" w:rsidR="001E1DDC" w:rsidRPr="002F27AB" w:rsidRDefault="00A06E98">
      <w:pPr>
        <w:numPr>
          <w:ilvl w:val="0"/>
          <w:numId w:val="4"/>
        </w:numPr>
        <w:ind w:right="8" w:hanging="360"/>
      </w:pPr>
      <w:r w:rsidRPr="002F27AB">
        <w:t xml:space="preserve">Wykonawca oświadcza, że jest czynnym podatnikiem podatku od </w:t>
      </w:r>
      <w:proofErr w:type="gramStart"/>
      <w:r w:rsidRPr="002F27AB">
        <w:t>towarów  i</w:t>
      </w:r>
      <w:proofErr w:type="gramEnd"/>
      <w:r w:rsidRPr="002F27AB">
        <w:t xml:space="preserve"> usług VAT, uprawnionym do wystawiania faktur. </w:t>
      </w:r>
    </w:p>
    <w:p w14:paraId="7F399553" w14:textId="6356EF14" w:rsidR="001E1DDC" w:rsidRPr="002F27AB" w:rsidRDefault="00A06E98">
      <w:pPr>
        <w:numPr>
          <w:ilvl w:val="0"/>
          <w:numId w:val="4"/>
        </w:numPr>
        <w:ind w:right="8" w:hanging="360"/>
      </w:pPr>
      <w:r w:rsidRPr="002F27AB">
        <w:t xml:space="preserve">Zapłata Wynagrodzenia nastąpi przelewem na rachunek bankowy Wykonawcy </w:t>
      </w:r>
      <w:r w:rsidR="00C05F95" w:rsidRPr="002F27AB">
        <w:t>o </w:t>
      </w:r>
      <w:r w:rsidRPr="002F27AB">
        <w:t>nr</w:t>
      </w:r>
      <w:r w:rsidR="006526F1" w:rsidRPr="002F27AB">
        <w:t xml:space="preserve"> </w:t>
      </w:r>
      <w:r w:rsidRPr="002F27AB">
        <w:t>…</w:t>
      </w:r>
      <w:proofErr w:type="gramStart"/>
      <w:r w:rsidRPr="002F27AB">
        <w:t>…….</w:t>
      </w:r>
      <w:proofErr w:type="gramEnd"/>
      <w:r w:rsidRPr="002F27AB">
        <w:t>.</w:t>
      </w:r>
      <w:r w:rsidR="00C05F95" w:rsidRPr="002F27AB">
        <w:t xml:space="preserve"> </w:t>
      </w:r>
      <w:r w:rsidRPr="002F27AB">
        <w:t xml:space="preserve">w terminie </w:t>
      </w:r>
      <w:r w:rsidR="00525B75">
        <w:t>21</w:t>
      </w:r>
      <w:r w:rsidRPr="002F27AB">
        <w:t xml:space="preserve"> dni kalendarzowych od dnia doręczenia </w:t>
      </w:r>
      <w:r w:rsidR="00C05F95" w:rsidRPr="002F27AB">
        <w:t xml:space="preserve">Zamawiającemu </w:t>
      </w:r>
      <w:r w:rsidRPr="002F27AB">
        <w:t>prawidłowo wystawion</w:t>
      </w:r>
      <w:r w:rsidR="00525B75">
        <w:t>ych</w:t>
      </w:r>
      <w:r w:rsidRPr="002F27AB">
        <w:t xml:space="preserve"> faktur</w:t>
      </w:r>
      <w:r w:rsidR="00C05F95" w:rsidRPr="002F27AB">
        <w:t>.</w:t>
      </w:r>
    </w:p>
    <w:p w14:paraId="3F892802" w14:textId="05CF4BDC" w:rsidR="001E1DDC" w:rsidRPr="002F27AB" w:rsidRDefault="00A06E98" w:rsidP="006241D5">
      <w:pPr>
        <w:numPr>
          <w:ilvl w:val="0"/>
          <w:numId w:val="4"/>
        </w:numPr>
        <w:spacing w:after="115"/>
        <w:ind w:right="8" w:hanging="360"/>
      </w:pPr>
      <w:r w:rsidRPr="002F27AB">
        <w:t>Za dzień zapłaty wynagrodzeni</w:t>
      </w:r>
      <w:r w:rsidR="006241D5" w:rsidRPr="002F27AB">
        <w:t>a</w:t>
      </w:r>
      <w:r w:rsidRPr="002F27AB">
        <w:t xml:space="preserve">, uważa się dzień obciążenia rachunku Zamawiającego.  </w:t>
      </w:r>
    </w:p>
    <w:p w14:paraId="5CC36501" w14:textId="3BB7DE84" w:rsidR="001E1DDC" w:rsidRPr="002F27AB" w:rsidRDefault="00A06E98">
      <w:pPr>
        <w:numPr>
          <w:ilvl w:val="0"/>
          <w:numId w:val="4"/>
        </w:numPr>
        <w:ind w:right="8" w:hanging="360"/>
      </w:pPr>
      <w:r w:rsidRPr="002F27AB">
        <w:t>Wynagrodzenie Wykonawcy wyczerpuje wszelkie roszczenia Wykonawcy z</w:t>
      </w:r>
      <w:r w:rsidR="00AD5F22" w:rsidRPr="002F27AB">
        <w:t> </w:t>
      </w:r>
      <w:r w:rsidRPr="002F27AB">
        <w:t xml:space="preserve">tytułu wykonania Umowy. Przeniesienie autorskich praw majątkowych, następuje w ramach wynagrodzenia z tytułu wykonania Umowy. Wykonawcy nie przysługuje żadne inne roszczenie w stosunku do Zamawiającego z tytułu zawarcia lub wykonania Umowy, w szczególności zwrot wydatków, kosztów podróży lub zakwaterowania członków Zespołu Projektowego Wykonawcy czy też zwrot jakichkolwiek innych, dodatkowych kosztów ponoszonych przez Wykonawcę związanych z wykonywaniem Umowy. </w:t>
      </w:r>
    </w:p>
    <w:p w14:paraId="6D8C9B6E" w14:textId="77777777" w:rsidR="008B2E22" w:rsidRPr="002F27AB" w:rsidRDefault="008B2E22" w:rsidP="00E56058">
      <w:pPr>
        <w:spacing w:after="219" w:line="259" w:lineRule="auto"/>
        <w:ind w:left="0" w:right="362" w:firstLine="0"/>
      </w:pPr>
    </w:p>
    <w:p w14:paraId="3A400251" w14:textId="78D3B9D2" w:rsidR="001E1DDC" w:rsidRPr="002F27AB" w:rsidRDefault="00A06E98">
      <w:pPr>
        <w:spacing w:after="219" w:line="259" w:lineRule="auto"/>
        <w:ind w:left="1915" w:right="362" w:hanging="10"/>
        <w:jc w:val="center"/>
      </w:pPr>
      <w:r w:rsidRPr="002F27AB">
        <w:rPr>
          <w:b/>
        </w:rPr>
        <w:t xml:space="preserve">§ 6 </w:t>
      </w:r>
    </w:p>
    <w:p w14:paraId="59EC9DE4" w14:textId="1BAC186C" w:rsidR="008F6397" w:rsidRPr="002F27AB" w:rsidRDefault="00A06E98" w:rsidP="008F6397">
      <w:pPr>
        <w:spacing w:after="219" w:line="259" w:lineRule="auto"/>
        <w:ind w:left="1915" w:right="360" w:hanging="10"/>
        <w:jc w:val="center"/>
        <w:rPr>
          <w:b/>
        </w:rPr>
      </w:pPr>
      <w:r w:rsidRPr="002F27AB">
        <w:rPr>
          <w:b/>
        </w:rPr>
        <w:t xml:space="preserve">Sposób realizacji Umowy </w:t>
      </w:r>
    </w:p>
    <w:p w14:paraId="2509F6A7" w14:textId="6FCF8B0F" w:rsidR="001E1DDC" w:rsidRPr="002F27AB" w:rsidRDefault="00A06E98">
      <w:pPr>
        <w:numPr>
          <w:ilvl w:val="0"/>
          <w:numId w:val="5"/>
        </w:numPr>
        <w:ind w:right="8" w:hanging="360"/>
      </w:pPr>
      <w:r w:rsidRPr="002F27AB">
        <w:t xml:space="preserve">Strony deklarują współpracę w celu realizacji Umowy. W szczególności Strony zobowiązane są do wzajemnego powiadamiania o ważnych okolicznościach mających lub mogących mieć wpływ na wykonanie Umowy, w tym na ewentualne opóźnienia. </w:t>
      </w:r>
    </w:p>
    <w:p w14:paraId="0D233A7A" w14:textId="0816A99A" w:rsidR="001E1DDC" w:rsidRPr="002F27AB" w:rsidRDefault="00A06E98" w:rsidP="00925D34">
      <w:pPr>
        <w:numPr>
          <w:ilvl w:val="0"/>
          <w:numId w:val="5"/>
        </w:numPr>
        <w:ind w:right="8" w:hanging="360"/>
      </w:pPr>
      <w:r w:rsidRPr="002F27AB">
        <w:t xml:space="preserve">Językiem Umowy i językiem stosowanym podczas jej realizacji jest język polski. Dotyczy to także całej komunikacji między Stronami. </w:t>
      </w:r>
    </w:p>
    <w:p w14:paraId="727876B4" w14:textId="4FBDDAA1" w:rsidR="008F6397" w:rsidRPr="002F27AB" w:rsidRDefault="00A06E98" w:rsidP="008F6397">
      <w:pPr>
        <w:numPr>
          <w:ilvl w:val="0"/>
          <w:numId w:val="5"/>
        </w:numPr>
        <w:ind w:right="8" w:hanging="360"/>
      </w:pPr>
      <w:r w:rsidRPr="002F27AB">
        <w:t xml:space="preserve">Wykonawca oświadcza, że posiada niezbędną wiedzę, doświadczenie, potencjał techniczny i ekonomiczny oraz odpowiednią ilość personelu do prawidłowej realizacji Umowy, w terminach w niej określonych. Wykonawca zobowiązany jest do wykonania Umowy ze szczególną starannością, wynikającą z zawodowego charakteru prowadzonej działalności. </w:t>
      </w:r>
    </w:p>
    <w:p w14:paraId="60250A01" w14:textId="77777777" w:rsidR="008F6397" w:rsidRPr="002F27AB" w:rsidRDefault="008F6397" w:rsidP="008F6397">
      <w:pPr>
        <w:pStyle w:val="Akapitzlist"/>
        <w:numPr>
          <w:ilvl w:val="0"/>
          <w:numId w:val="5"/>
        </w:numPr>
        <w:ind w:right="8"/>
      </w:pPr>
      <w:r w:rsidRPr="002F27AB">
        <w:lastRenderedPageBreak/>
        <w:t>Zarządzanie Projektem powinno opierać się na obowiązujących w branży standardach jakościowych, dobrych praktykach i uzgodnionej z Zamawiającym metodyce zarządzania Projektem.</w:t>
      </w:r>
    </w:p>
    <w:p w14:paraId="07FDC1C0" w14:textId="77777777" w:rsidR="008F6397" w:rsidRPr="002F27AB" w:rsidRDefault="008F6397" w:rsidP="008F6397">
      <w:pPr>
        <w:pStyle w:val="Akapitzlist"/>
        <w:numPr>
          <w:ilvl w:val="0"/>
          <w:numId w:val="5"/>
        </w:numPr>
        <w:ind w:right="8"/>
      </w:pPr>
      <w:r w:rsidRPr="002F27AB">
        <w:t>Zamawiający dopuszcza możliwość budowy rozwiązania w sposób przyrostowy.</w:t>
      </w:r>
    </w:p>
    <w:p w14:paraId="2CFEA01E" w14:textId="77777777" w:rsidR="008F6397" w:rsidRPr="002F27AB" w:rsidRDefault="008F6397" w:rsidP="008F6397">
      <w:pPr>
        <w:pStyle w:val="Akapitzlist"/>
        <w:numPr>
          <w:ilvl w:val="0"/>
          <w:numId w:val="5"/>
        </w:numPr>
        <w:ind w:right="8"/>
      </w:pPr>
      <w:r w:rsidRPr="002F27AB">
        <w:t>W celu zapewnienia sprawnej i prawidłowej realizacji przedmiotu zamówienia w ramach współdziałania stron, w terminie 7 dni licząc od daty podpisania Umowy, Zamawiający i wykonawca powołają struktury zarządcze Projektu, w szczególności Komitet Sterujący oraz Kierowników Projektu.</w:t>
      </w:r>
    </w:p>
    <w:p w14:paraId="3F516FAC" w14:textId="20DFEC5E" w:rsidR="008F6397" w:rsidRPr="002F27AB" w:rsidRDefault="008F6397" w:rsidP="008F6397">
      <w:pPr>
        <w:pStyle w:val="Akapitzlist"/>
        <w:numPr>
          <w:ilvl w:val="0"/>
          <w:numId w:val="5"/>
        </w:numPr>
        <w:ind w:right="8"/>
      </w:pPr>
      <w:r w:rsidRPr="002F27AB">
        <w:t>Do zadań Komitetu Sterującego w szczególności należy: </w:t>
      </w:r>
    </w:p>
    <w:p w14:paraId="3235EBFB" w14:textId="0C4DADCE" w:rsidR="008F6397" w:rsidRPr="002F27AB" w:rsidRDefault="008F6397" w:rsidP="008F6397">
      <w:pPr>
        <w:pStyle w:val="Akapitzlist"/>
        <w:numPr>
          <w:ilvl w:val="1"/>
          <w:numId w:val="5"/>
        </w:numPr>
        <w:ind w:right="8"/>
      </w:pPr>
      <w:r w:rsidRPr="002F27AB">
        <w:t xml:space="preserve"> podejmuje kluczowe decyzje w Projekcie,</w:t>
      </w:r>
    </w:p>
    <w:p w14:paraId="0620AFCF" w14:textId="77777777" w:rsidR="008F6397" w:rsidRPr="002F27AB" w:rsidRDefault="008F6397" w:rsidP="008F6397">
      <w:pPr>
        <w:pStyle w:val="Akapitzlist"/>
        <w:numPr>
          <w:ilvl w:val="1"/>
          <w:numId w:val="5"/>
        </w:numPr>
        <w:ind w:right="8"/>
      </w:pPr>
      <w:r w:rsidRPr="002F27AB">
        <w:t>okresowa i etapowa ocena stanu Projektu,</w:t>
      </w:r>
    </w:p>
    <w:p w14:paraId="2F054070" w14:textId="77777777" w:rsidR="008F6397" w:rsidRPr="002F27AB" w:rsidRDefault="008F6397" w:rsidP="008F6397">
      <w:pPr>
        <w:pStyle w:val="Akapitzlist"/>
        <w:numPr>
          <w:ilvl w:val="1"/>
          <w:numId w:val="5"/>
        </w:numPr>
        <w:ind w:right="8"/>
      </w:pPr>
      <w:r w:rsidRPr="002F27AB">
        <w:t xml:space="preserve">zapewnianie, aby ryzyka podlegały </w:t>
      </w:r>
      <w:proofErr w:type="gramStart"/>
      <w:r w:rsidRPr="002F27AB">
        <w:t>monitorowaniu,</w:t>
      </w:r>
      <w:proofErr w:type="gramEnd"/>
      <w:r w:rsidRPr="002F27AB">
        <w:t xml:space="preserve"> oraz by były zarządzane efektywnie,</w:t>
      </w:r>
    </w:p>
    <w:p w14:paraId="7785D0EA" w14:textId="77777777" w:rsidR="008F6397" w:rsidRPr="002F27AB" w:rsidRDefault="008F6397" w:rsidP="008F6397">
      <w:pPr>
        <w:pStyle w:val="Akapitzlist"/>
        <w:numPr>
          <w:ilvl w:val="1"/>
          <w:numId w:val="5"/>
        </w:numPr>
        <w:ind w:right="8"/>
      </w:pPr>
      <w:r w:rsidRPr="002F27AB">
        <w:t>nadzorowanie prawidłowości dostarczenia wszystkich produktów Projektu,</w:t>
      </w:r>
    </w:p>
    <w:p w14:paraId="1B116A1E" w14:textId="1BC15C86" w:rsidR="008F6397" w:rsidRPr="002F27AB" w:rsidRDefault="008F6397" w:rsidP="00F03DCB">
      <w:pPr>
        <w:pStyle w:val="Akapitzlist"/>
        <w:numPr>
          <w:ilvl w:val="1"/>
          <w:numId w:val="5"/>
        </w:numPr>
        <w:ind w:right="8"/>
      </w:pPr>
      <w:r w:rsidRPr="002F27AB">
        <w:t>nadzorowanie spełnienia wszystkich kryteriów akceptacji. </w:t>
      </w:r>
    </w:p>
    <w:p w14:paraId="36439004" w14:textId="64073221" w:rsidR="008F6397" w:rsidRPr="002F27AB" w:rsidRDefault="008F6397" w:rsidP="008F6397">
      <w:pPr>
        <w:pStyle w:val="Akapitzlist"/>
        <w:numPr>
          <w:ilvl w:val="0"/>
          <w:numId w:val="5"/>
        </w:numPr>
        <w:ind w:right="8"/>
      </w:pPr>
      <w:r w:rsidRPr="002F27AB">
        <w:t>Kierownik Projektu reprezentujący Zamawiającego, w szczególności odpowiada za: </w:t>
      </w:r>
    </w:p>
    <w:p w14:paraId="58F8AC37" w14:textId="1C3839E0" w:rsidR="008F6397" w:rsidRPr="002F27AB" w:rsidRDefault="00F03DCB" w:rsidP="00F03DCB">
      <w:pPr>
        <w:pStyle w:val="Akapitzlist"/>
        <w:numPr>
          <w:ilvl w:val="1"/>
          <w:numId w:val="5"/>
        </w:numPr>
        <w:ind w:right="8"/>
      </w:pPr>
      <w:r w:rsidRPr="002F27AB">
        <w:t xml:space="preserve"> </w:t>
      </w:r>
      <w:r w:rsidR="008F6397" w:rsidRPr="002F27AB">
        <w:t>kierowanie Projektem zgodnie z wytycznymi Komitetu Sterującego,</w:t>
      </w:r>
    </w:p>
    <w:p w14:paraId="0E308520" w14:textId="77777777" w:rsidR="00F03DCB" w:rsidRPr="002F27AB" w:rsidRDefault="00F03DCB" w:rsidP="00F03DCB">
      <w:pPr>
        <w:pStyle w:val="Akapitzlist"/>
        <w:numPr>
          <w:ilvl w:val="1"/>
          <w:numId w:val="5"/>
        </w:numPr>
        <w:ind w:right="8"/>
      </w:pPr>
      <w:r w:rsidRPr="002F27AB">
        <w:t>przepływy informacji pomiędzy poszczególnymi interesariuszami i członkami zespołu projektowego; </w:t>
      </w:r>
    </w:p>
    <w:p w14:paraId="766FC934" w14:textId="77777777" w:rsidR="00F03DCB" w:rsidRPr="002F27AB" w:rsidRDefault="00F03DCB" w:rsidP="00F03DCB">
      <w:pPr>
        <w:pStyle w:val="Akapitzlist"/>
        <w:numPr>
          <w:ilvl w:val="1"/>
          <w:numId w:val="5"/>
        </w:numPr>
        <w:ind w:right="8"/>
      </w:pPr>
      <w:r w:rsidRPr="002F27AB">
        <w:t>raportowanie Komitetowi Sterującemu postępów prac w projekcie,</w:t>
      </w:r>
    </w:p>
    <w:p w14:paraId="341113C7" w14:textId="193F0435" w:rsidR="00F03DCB" w:rsidRPr="002F27AB" w:rsidRDefault="00F03DCB" w:rsidP="00F03DCB">
      <w:pPr>
        <w:pStyle w:val="Akapitzlist"/>
        <w:numPr>
          <w:ilvl w:val="1"/>
          <w:numId w:val="5"/>
        </w:numPr>
        <w:ind w:right="8"/>
      </w:pPr>
      <w:r w:rsidRPr="002F27AB">
        <w:t>współdziałanie z Zamawiającym w celu rozliczenia Projektu, mając na uwadze wytyczne dotyczące Projektu dofinansowanego. </w:t>
      </w:r>
    </w:p>
    <w:p w14:paraId="775BCE46" w14:textId="21912CE3" w:rsidR="008F6397" w:rsidRPr="002F27AB" w:rsidRDefault="008F6397" w:rsidP="008F6397">
      <w:pPr>
        <w:pStyle w:val="Akapitzlist"/>
        <w:numPr>
          <w:ilvl w:val="0"/>
          <w:numId w:val="5"/>
        </w:numPr>
        <w:ind w:right="8"/>
      </w:pPr>
      <w:r w:rsidRPr="002F27AB">
        <w:t>Kierownik projektu po stronie Wykonawcy:</w:t>
      </w:r>
    </w:p>
    <w:p w14:paraId="18055655" w14:textId="6F24BA1B" w:rsidR="008F6397" w:rsidRPr="002F27AB" w:rsidRDefault="008F6397" w:rsidP="00F03DCB">
      <w:pPr>
        <w:pStyle w:val="Akapitzlist"/>
        <w:numPr>
          <w:ilvl w:val="1"/>
          <w:numId w:val="5"/>
        </w:numPr>
        <w:ind w:right="8"/>
      </w:pPr>
      <w:r w:rsidRPr="002F27AB">
        <w:t>przygotowuje Produkty projektu do odbioru w tym sporządza i przedstawia do podpisu upoważnionego przedstawiciela Zamawiającego Protokoły odbioru</w:t>
      </w:r>
    </w:p>
    <w:p w14:paraId="1ECCEF3C" w14:textId="77777777" w:rsidR="00F03DCB" w:rsidRPr="002F27AB" w:rsidRDefault="00F03DCB" w:rsidP="00F03DCB">
      <w:pPr>
        <w:pStyle w:val="Akapitzlist"/>
        <w:numPr>
          <w:ilvl w:val="1"/>
          <w:numId w:val="5"/>
        </w:numPr>
        <w:ind w:right="8"/>
      </w:pPr>
      <w:r w:rsidRPr="002F27AB">
        <w:t>przygotowuje i monitoruje Harmonogram prac projektowych,</w:t>
      </w:r>
    </w:p>
    <w:p w14:paraId="3702A3E5" w14:textId="77777777" w:rsidR="00F03DCB" w:rsidRPr="002F27AB" w:rsidRDefault="00F03DCB" w:rsidP="00F03DCB">
      <w:pPr>
        <w:pStyle w:val="Akapitzlist"/>
        <w:numPr>
          <w:ilvl w:val="1"/>
          <w:numId w:val="5"/>
        </w:numPr>
        <w:ind w:right="8"/>
      </w:pPr>
      <w:r w:rsidRPr="002F27AB">
        <w:t>zarządza pracami zespołu projektowego Wykonawcy,</w:t>
      </w:r>
    </w:p>
    <w:p w14:paraId="6F049B76" w14:textId="3DC3D04C" w:rsidR="00F03DCB" w:rsidRPr="002F27AB" w:rsidRDefault="00F03DCB" w:rsidP="00F03DCB">
      <w:pPr>
        <w:pStyle w:val="Akapitzlist"/>
        <w:numPr>
          <w:ilvl w:val="1"/>
          <w:numId w:val="5"/>
        </w:numPr>
        <w:ind w:right="8"/>
      </w:pPr>
      <w:r w:rsidRPr="002F27AB">
        <w:t>monitoruje i zgłasza ryzyka projektowe.</w:t>
      </w:r>
    </w:p>
    <w:p w14:paraId="576AB999" w14:textId="54B4A9FE" w:rsidR="001E1DDC" w:rsidRPr="002F27AB" w:rsidRDefault="00A06E98">
      <w:pPr>
        <w:numPr>
          <w:ilvl w:val="0"/>
          <w:numId w:val="5"/>
        </w:numPr>
        <w:ind w:right="8" w:hanging="360"/>
      </w:pPr>
      <w:r w:rsidRPr="002F27AB">
        <w:t>Komunikacja pracowników Wykonawcy z pracownikami Zamawiającego należącymi do Zespołu Projektowego Zamawiającego, będzie odbywać się w</w:t>
      </w:r>
      <w:r w:rsidR="00E81E50" w:rsidRPr="002F27AB">
        <w:t> </w:t>
      </w:r>
      <w:r w:rsidR="00EA7583" w:rsidRPr="002F27AB">
        <w:t>g</w:t>
      </w:r>
      <w:r w:rsidRPr="002F27AB">
        <w:t xml:space="preserve">odzinach </w:t>
      </w:r>
      <w:r w:rsidR="00EA7583" w:rsidRPr="002F27AB">
        <w:t>p</w:t>
      </w:r>
      <w:r w:rsidR="00A7170A" w:rsidRPr="002F27AB">
        <w:t>racy</w:t>
      </w:r>
      <w:r w:rsidRPr="002F27AB">
        <w:t xml:space="preserve"> Zamawiającego.  </w:t>
      </w:r>
    </w:p>
    <w:p w14:paraId="345F160C" w14:textId="77777777" w:rsidR="001E1DDC" w:rsidRPr="002F27AB" w:rsidRDefault="00A06E98">
      <w:pPr>
        <w:numPr>
          <w:ilvl w:val="0"/>
          <w:numId w:val="5"/>
        </w:numPr>
        <w:ind w:right="8" w:hanging="360"/>
      </w:pPr>
      <w:r w:rsidRPr="002F27AB">
        <w:lastRenderedPageBreak/>
        <w:t xml:space="preserve">Strony ustalają, że komunikacja w ramach Umowy będzie odbywać się za pośrednictwem następujących kanałów komunikacji: </w:t>
      </w:r>
    </w:p>
    <w:p w14:paraId="3EDDA0AD" w14:textId="77777777" w:rsidR="001E1DDC" w:rsidRPr="002F27AB" w:rsidRDefault="00A06E98">
      <w:pPr>
        <w:numPr>
          <w:ilvl w:val="1"/>
          <w:numId w:val="5"/>
        </w:numPr>
        <w:spacing w:after="249" w:line="259" w:lineRule="auto"/>
        <w:ind w:right="1" w:hanging="634"/>
      </w:pPr>
      <w:r w:rsidRPr="002F27AB">
        <w:t xml:space="preserve">spotkania bezpośrednie, </w:t>
      </w:r>
    </w:p>
    <w:p w14:paraId="5769F047" w14:textId="77777777" w:rsidR="001E1DDC" w:rsidRPr="002F27AB" w:rsidRDefault="00A06E98">
      <w:pPr>
        <w:numPr>
          <w:ilvl w:val="1"/>
          <w:numId w:val="5"/>
        </w:numPr>
        <w:spacing w:after="249" w:line="259" w:lineRule="auto"/>
        <w:ind w:right="1" w:hanging="634"/>
      </w:pPr>
      <w:r w:rsidRPr="002F27AB">
        <w:rPr>
          <w:color w:val="00000A"/>
        </w:rPr>
        <w:t xml:space="preserve">spotkania zdalne, </w:t>
      </w:r>
    </w:p>
    <w:p w14:paraId="1633AF0F" w14:textId="77777777" w:rsidR="001E1DDC" w:rsidRPr="002F27AB" w:rsidRDefault="00A06E98">
      <w:pPr>
        <w:numPr>
          <w:ilvl w:val="1"/>
          <w:numId w:val="5"/>
        </w:numPr>
        <w:spacing w:after="247" w:line="259" w:lineRule="auto"/>
        <w:ind w:right="1" w:hanging="634"/>
      </w:pPr>
      <w:r w:rsidRPr="002F27AB">
        <w:t xml:space="preserve">poczta elektroniczna (e-mail), </w:t>
      </w:r>
    </w:p>
    <w:p w14:paraId="57CF8F11" w14:textId="77777777" w:rsidR="001E1DDC" w:rsidRPr="002F27AB" w:rsidRDefault="00A06E98">
      <w:pPr>
        <w:numPr>
          <w:ilvl w:val="1"/>
          <w:numId w:val="5"/>
        </w:numPr>
        <w:spacing w:after="247" w:line="259" w:lineRule="auto"/>
        <w:ind w:right="1" w:hanging="634"/>
      </w:pPr>
      <w:r w:rsidRPr="002F27AB">
        <w:t xml:space="preserve">telefon. </w:t>
      </w:r>
    </w:p>
    <w:p w14:paraId="50B056FE" w14:textId="091C5D41" w:rsidR="001E1DDC" w:rsidRPr="002F27AB" w:rsidRDefault="00A06E98">
      <w:pPr>
        <w:numPr>
          <w:ilvl w:val="0"/>
          <w:numId w:val="5"/>
        </w:numPr>
        <w:ind w:right="8" w:hanging="360"/>
      </w:pPr>
      <w:r w:rsidRPr="002F27AB">
        <w:t>Wykonawca zobowiązany jest na bieżąco informować Zamawiającego o</w:t>
      </w:r>
      <w:r w:rsidR="00CC6D66" w:rsidRPr="002F27AB">
        <w:t> </w:t>
      </w:r>
      <w:r w:rsidRPr="002F27AB">
        <w:t xml:space="preserve">wszelkich zagrożeniach związanych z wykonywaniem Umowy, w tym także o okolicznościach leżących po stronie Zmawiającego, które stanowią zagrożenie dla prawidłowej realizacji prac objętych Przedmiotem Umowy. Informacje te powinny być niezwłocznie przekazywane Zamawiającemu wraz z propozycjami działań zaradczych. Zaniechanie przekazania takich informacji w wypadku, gdy Wykonawca o takich zagrożeniach wie powoduje, że wszelkie koszty i dodatkowe czynności związane z konsekwencją danego zdarzenia obciążają Wykonawcę. </w:t>
      </w:r>
    </w:p>
    <w:p w14:paraId="1806239F" w14:textId="77777777" w:rsidR="001E1DDC" w:rsidRPr="002F27AB" w:rsidRDefault="00A06E98">
      <w:pPr>
        <w:numPr>
          <w:ilvl w:val="0"/>
          <w:numId w:val="5"/>
        </w:numPr>
        <w:ind w:right="8" w:hanging="360"/>
      </w:pPr>
      <w:r w:rsidRPr="002F27AB">
        <w:t xml:space="preserve">Wykonawca zobowiązuje się do przestrzegania wewnętrznych procedur oraz regulaminów obowiązujących osoby przebywające w siedzibie Zamawiającego, o których Wykonawca zostanie poinformowany. Wykonawca zobowiązuje się do poinformowania swoich pracowników (współpracowników) o wewnętrznych procedurach oraz regulaminach obowiązujących u Zamawiającego. Zamawiający zastrzega sobie prawo do ograniczenia dostępu do pomieszczeń Zamawiającego dla osób, które nie przestrzegają wewnętrznych procedur oraz regulaminów obowiązujących u Zamawiającego. Zamawiający nie ponosi negatywnych skutków ograniczenia dostępności dla takich osób. </w:t>
      </w:r>
    </w:p>
    <w:p w14:paraId="6469A334" w14:textId="77777777" w:rsidR="001E1DDC" w:rsidRPr="002F27AB" w:rsidRDefault="00A06E98">
      <w:pPr>
        <w:numPr>
          <w:ilvl w:val="0"/>
          <w:numId w:val="5"/>
        </w:numPr>
        <w:ind w:right="8" w:hanging="360"/>
      </w:pPr>
      <w:r w:rsidRPr="002F27AB">
        <w:t xml:space="preserve">Wykonawca oświadcza, że podczas realizacji Umowy, a także podczas korzystania z Systemu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Systemu nie spowoduje konieczności nabycia takich licencji lub uprawnień.  </w:t>
      </w:r>
    </w:p>
    <w:p w14:paraId="43A6E000" w14:textId="77777777" w:rsidR="001E1DDC" w:rsidRPr="002F27AB" w:rsidRDefault="00A06E98">
      <w:pPr>
        <w:numPr>
          <w:ilvl w:val="0"/>
          <w:numId w:val="5"/>
        </w:numPr>
        <w:ind w:right="8" w:hanging="360"/>
      </w:pPr>
      <w:r w:rsidRPr="002F27AB">
        <w:lastRenderedPageBreak/>
        <w:t xml:space="preserve">Zamawiający ma prawo do weryfikacji należytego wykonania świadczenia przedstawionego do Odbioru dowolną metodą, w tym także z wykorzystaniem opinii zewnętrznego podmiotu (audytora), przy czym podmiot ten zostanie zobowiązany do zachowania poufności ujawnionych informacji. </w:t>
      </w:r>
    </w:p>
    <w:p w14:paraId="73EC3F3B" w14:textId="2F120B69" w:rsidR="001E1DDC" w:rsidRPr="002F27AB" w:rsidRDefault="00A06E98">
      <w:pPr>
        <w:numPr>
          <w:ilvl w:val="0"/>
          <w:numId w:val="5"/>
        </w:numPr>
        <w:spacing w:after="120" w:line="359" w:lineRule="auto"/>
        <w:ind w:right="8" w:hanging="360"/>
      </w:pPr>
      <w:r w:rsidRPr="002F27AB">
        <w:t xml:space="preserve">Na żądanie Zamawiającego, Wykonawca jest zobowiązany do współdziałania, w tym uczestnictwa w spotkaniach, z audytorem i innymi wykonawcami/podmiotami trzecimi przy wykonywaniu Umowy oraz przy realizacji działań związanych z Wdrożeniem Systemu (np. ustalanie procedur obowiązujących u Zamawiającego). </w:t>
      </w:r>
    </w:p>
    <w:p w14:paraId="624C76C9" w14:textId="77777777" w:rsidR="002F29EA" w:rsidRPr="002F27AB" w:rsidRDefault="002F29EA" w:rsidP="002F29EA">
      <w:pPr>
        <w:spacing w:after="120" w:line="359" w:lineRule="auto"/>
        <w:ind w:left="1905" w:right="8" w:firstLine="0"/>
      </w:pPr>
    </w:p>
    <w:p w14:paraId="4942B577" w14:textId="77777777" w:rsidR="001E1DDC" w:rsidRPr="002F27AB" w:rsidRDefault="00A06E98">
      <w:pPr>
        <w:spacing w:after="219" w:line="259" w:lineRule="auto"/>
        <w:ind w:left="1915" w:right="362" w:hanging="10"/>
        <w:jc w:val="center"/>
      </w:pPr>
      <w:r w:rsidRPr="002F27AB">
        <w:rPr>
          <w:b/>
        </w:rPr>
        <w:t xml:space="preserve">§ 7 </w:t>
      </w:r>
    </w:p>
    <w:p w14:paraId="1F3879F6" w14:textId="77777777" w:rsidR="001E1DDC" w:rsidRPr="002F27AB" w:rsidRDefault="00A06E98">
      <w:pPr>
        <w:spacing w:after="248" w:line="259" w:lineRule="auto"/>
        <w:ind w:left="1915" w:right="362" w:hanging="10"/>
        <w:jc w:val="center"/>
      </w:pPr>
      <w:r w:rsidRPr="002F27AB">
        <w:rPr>
          <w:b/>
        </w:rPr>
        <w:t xml:space="preserve">Zespół Projektowy Wykonawcy </w:t>
      </w:r>
    </w:p>
    <w:p w14:paraId="54ABA324" w14:textId="77777777" w:rsidR="001E1DDC" w:rsidRPr="002F27AB" w:rsidRDefault="00A06E98">
      <w:pPr>
        <w:numPr>
          <w:ilvl w:val="0"/>
          <w:numId w:val="6"/>
        </w:numPr>
        <w:ind w:right="8" w:hanging="360"/>
      </w:pPr>
      <w:r w:rsidRPr="002F27AB">
        <w:t xml:space="preserve">Wykonawca oświadcza, że w ramach swojego personelu dysponuje osobami posiadającymi niezbędną wiedzę i umiejętności konieczne do właściwego wykonania Umowy, a w szczególności, że dysponuje personelem o wszystkich wymaganych profilach kompetencji zawodowych niezbędnych do realizacji Przedmiotu Umowy. </w:t>
      </w:r>
    </w:p>
    <w:p w14:paraId="579E6E93" w14:textId="6C39F87E" w:rsidR="001E1DDC" w:rsidRPr="002F27AB" w:rsidRDefault="00A06E98">
      <w:pPr>
        <w:numPr>
          <w:ilvl w:val="0"/>
          <w:numId w:val="6"/>
        </w:numPr>
        <w:ind w:right="8" w:hanging="360"/>
      </w:pPr>
      <w:r w:rsidRPr="002F27AB">
        <w:t xml:space="preserve">Wykonawca zobowiązuje się oddelegować do realizacji Umowy odpowiednio wykwalifikowany Zespół Projektowy Wykonawcy o profilach kompetencji opisanych w SWZ, w składzie określonym w załączniku nr </w:t>
      </w:r>
      <w:r w:rsidR="00FC5293" w:rsidRPr="002F27AB">
        <w:t>4</w:t>
      </w:r>
      <w:r w:rsidRPr="002F27AB">
        <w:t xml:space="preserve"> do Umowy. Wykonawca oświadcza, że wszyscy członkowie Zespołu Projektowego Wykonawcy posiadają: </w:t>
      </w:r>
    </w:p>
    <w:p w14:paraId="7404D6B7" w14:textId="77777777" w:rsidR="001E1DDC" w:rsidRPr="002F27AB" w:rsidRDefault="00A06E98">
      <w:pPr>
        <w:numPr>
          <w:ilvl w:val="1"/>
          <w:numId w:val="6"/>
        </w:numPr>
        <w:spacing w:after="247" w:line="259" w:lineRule="auto"/>
        <w:ind w:right="8" w:hanging="634"/>
      </w:pPr>
      <w:r w:rsidRPr="002F27AB">
        <w:t xml:space="preserve">kompetencje, certyfikaty i umiejętności wskazane w SWZ, </w:t>
      </w:r>
    </w:p>
    <w:p w14:paraId="78AE1819" w14:textId="77777777" w:rsidR="001E1DDC" w:rsidRPr="002F27AB" w:rsidRDefault="00A06E98">
      <w:pPr>
        <w:numPr>
          <w:ilvl w:val="1"/>
          <w:numId w:val="6"/>
        </w:numPr>
        <w:ind w:right="8" w:hanging="634"/>
      </w:pPr>
      <w:r w:rsidRPr="002F27AB">
        <w:t xml:space="preserve">inne umiejętności i doświadczenie gwarantujące należyte wykonanie obowiązków im powierzonych, przy zachowaniu wymogów </w:t>
      </w:r>
      <w:proofErr w:type="gramStart"/>
      <w:r w:rsidRPr="002F27AB">
        <w:t>wynikających  z</w:t>
      </w:r>
      <w:proofErr w:type="gramEnd"/>
      <w:r w:rsidRPr="002F27AB">
        <w:t xml:space="preserve"> Umowy. </w:t>
      </w:r>
    </w:p>
    <w:p w14:paraId="6185607E" w14:textId="50934FF8" w:rsidR="001E1DDC" w:rsidRPr="002F27AB" w:rsidRDefault="00A06E98" w:rsidP="00507F64">
      <w:pPr>
        <w:numPr>
          <w:ilvl w:val="0"/>
          <w:numId w:val="6"/>
        </w:numPr>
        <w:ind w:right="8" w:hanging="360"/>
      </w:pPr>
      <w:r w:rsidRPr="002F27AB">
        <w:t xml:space="preserve">Z zastrzeżeniem wyjątków podanych poniżej, Wykonawca dołoży należytych starań, aby skład osobowy Zespołu Projektowego Wykonawcy nie ulegał zmianie w toku realizacji Umowy za wyjątkiem przypadków, gdy niedostępność danego członka Zespołu Projektowego Wykonawcy jest rezultatem jego śmierci, choroby uniemożliwiającej mu właściwe wykonywanie prac w ramach Umowy, rozwiązania umowy o pracę albo innej umowy będącej podstawą współpracy pomiędzy Wykonawcą a członkiem </w:t>
      </w:r>
      <w:r w:rsidRPr="002F27AB">
        <w:lastRenderedPageBreak/>
        <w:t>Zespołu Projektowego, ustawowo przysługującego członkowi Zespołu Wykonawcy urlopu lub usprawiedliwionego dnia wolnego od pracy. Nowa osoba musi posiadać nie mniejsze doświadczenie i kompetencje jak osoba zastępowana. Przy czym doświadczenie i kompetencje, o których mowa w zdaniu poprzednim są rozumiane jako doświadczenie i kompetencje wskazane przez Wykonawcę w celu spełnienia warunków udziału w postępowaniu</w:t>
      </w:r>
      <w:r w:rsidR="00CD4D6C" w:rsidRPr="002F27AB">
        <w:t xml:space="preserve">. </w:t>
      </w:r>
      <w:r w:rsidRPr="002F27AB">
        <w:t xml:space="preserve">Zmiana członka Zespołu Projektowego Wykonawcy wymaga zawarcia aneksu do Umowy. </w:t>
      </w:r>
    </w:p>
    <w:p w14:paraId="54D3A727" w14:textId="615EE2C0" w:rsidR="001E1DDC" w:rsidRPr="002F27AB" w:rsidRDefault="00A06E98">
      <w:pPr>
        <w:numPr>
          <w:ilvl w:val="0"/>
          <w:numId w:val="6"/>
        </w:numPr>
        <w:ind w:right="8" w:hanging="360"/>
      </w:pPr>
      <w:r w:rsidRPr="002F27AB">
        <w:t>W każdym przypadku niedostępności członka Zespołu Projektowego Wykonawcy, Wykonawca, na własny koszt, zobowiązany jest do podjęcia wszelkich starań w celu uniknięcia ryzyka obniżenia efektywności prac realizowanych w ramach Umowy</w:t>
      </w:r>
      <w:r w:rsidR="00CD4D6C" w:rsidRPr="002F27AB">
        <w:t>.</w:t>
      </w:r>
      <w:r w:rsidRPr="002F27AB">
        <w:t xml:space="preserve"> </w:t>
      </w:r>
    </w:p>
    <w:p w14:paraId="56C053CA" w14:textId="46D394E7" w:rsidR="001E1DDC" w:rsidRPr="002F27AB" w:rsidRDefault="00A06E98">
      <w:pPr>
        <w:numPr>
          <w:ilvl w:val="0"/>
          <w:numId w:val="6"/>
        </w:numPr>
        <w:ind w:right="8" w:hanging="360"/>
      </w:pPr>
      <w:r w:rsidRPr="002F27AB">
        <w:t xml:space="preserve">Informacja o planowanej zmianie członka Zespołu Projektowego Wykonawcy powinna zostać przekazana Zamawiającemu w terminie do </w:t>
      </w:r>
      <w:r w:rsidR="00CD4D6C" w:rsidRPr="002F27AB">
        <w:t>7</w:t>
      </w:r>
      <w:r w:rsidRPr="002F27AB">
        <w:t xml:space="preserve"> Dni Roboczych przed planowaną zmianą. </w:t>
      </w:r>
    </w:p>
    <w:p w14:paraId="2B5B574F" w14:textId="77777777" w:rsidR="001E1DDC" w:rsidRPr="002F27AB" w:rsidRDefault="00A06E98">
      <w:pPr>
        <w:numPr>
          <w:ilvl w:val="0"/>
          <w:numId w:val="6"/>
        </w:numPr>
        <w:ind w:right="8" w:hanging="360"/>
      </w:pPr>
      <w:r w:rsidRPr="002F27AB">
        <w:t xml:space="preserve">Zmiana członka Zespołu Projektowego Wykonawcy może nastąpić na uzasadnione żądanie Zamawiającego. Żądanie przez Zamawiającego zmiany członka Zespołu Projektowego Wykonawcy jest uzasadnione w przypadku, w którym członek Zespołu Projektowego Wykonawcy narusza zobowiązania wynikające z Umowy, w szczególności zobowiązania do zachowania poufności i zasady bezpieczeństwa obowiązujące u Zamawiającego, a także w inny sposób przez swoje działania lub zaniechania wywiera istotny, negatywny wpływ na realizację Umowy. </w:t>
      </w:r>
    </w:p>
    <w:p w14:paraId="61F9625D" w14:textId="230617EB" w:rsidR="001E1DDC" w:rsidRPr="002F27AB" w:rsidRDefault="00A06E98">
      <w:pPr>
        <w:numPr>
          <w:ilvl w:val="0"/>
          <w:numId w:val="6"/>
        </w:numPr>
        <w:ind w:right="8" w:hanging="360"/>
      </w:pPr>
      <w:r w:rsidRPr="002F27AB">
        <w:t xml:space="preserve">Zamawiający wymaga zatrudnienia na podstawie umowy o pracę przez Wykonawcę lub Podwykonawcę osób wykonujących prace w sposób określony w art. 22 § 1 ustawy z dnia 26 czerwca 1974 r. Kodeks pracy (Dz. U. z 2020 r. poz. 1320), realizujące zadania </w:t>
      </w:r>
      <w:r w:rsidR="00E848EB" w:rsidRPr="002F27AB">
        <w:t>w zakresie obsługi administracyjnej i</w:t>
      </w:r>
      <w:r w:rsidR="00190F45" w:rsidRPr="002F27AB">
        <w:t> </w:t>
      </w:r>
      <w:r w:rsidR="00E848EB" w:rsidRPr="002F27AB">
        <w:t>rozliczeniowej Projektu po stronie Wykonawcy</w:t>
      </w:r>
      <w:r w:rsidRPr="002F27AB">
        <w:t xml:space="preserve">. </w:t>
      </w:r>
    </w:p>
    <w:p w14:paraId="373F6A85" w14:textId="77777777" w:rsidR="001E1DDC" w:rsidRPr="002F27AB" w:rsidRDefault="00A06E98">
      <w:pPr>
        <w:numPr>
          <w:ilvl w:val="0"/>
          <w:numId w:val="6"/>
        </w:numPr>
        <w:ind w:right="8" w:hanging="360"/>
      </w:pPr>
      <w:r w:rsidRPr="002F27AB">
        <w:t xml:space="preserve">Wymóg zatrudnienia na podstawie umowy o pracę nie dotyczy osób wykonujących inne zakresy prac.  </w:t>
      </w:r>
    </w:p>
    <w:p w14:paraId="16E636E7" w14:textId="221D9714" w:rsidR="001E1DDC" w:rsidRPr="002F27AB" w:rsidRDefault="00A06E98">
      <w:pPr>
        <w:numPr>
          <w:ilvl w:val="0"/>
          <w:numId w:val="6"/>
        </w:numPr>
        <w:ind w:right="8" w:hanging="360"/>
      </w:pPr>
      <w:r w:rsidRPr="002F27AB">
        <w:t xml:space="preserve">W trakcie realizacji Umowy Zamawiający uprawniony jest do wykonywania czynności kontrolnych wobec Wykonawcy odnośnie spełniania przez Wykonawcę lub Podwykonawcę wymogu zatrudnienia na podstawie umowy o </w:t>
      </w:r>
      <w:r w:rsidRPr="002F27AB">
        <w:lastRenderedPageBreak/>
        <w:t xml:space="preserve">pracę osób wykonujących wskazane w § 7 ust. </w:t>
      </w:r>
      <w:r w:rsidR="00674A44" w:rsidRPr="002F27AB">
        <w:t>7</w:t>
      </w:r>
      <w:r w:rsidRPr="002F27AB">
        <w:t xml:space="preserve"> czynności. Zamawiający uprawniony jest w szczególności do:  </w:t>
      </w:r>
    </w:p>
    <w:p w14:paraId="18D4F371" w14:textId="77777777" w:rsidR="001E1DDC" w:rsidRPr="002F27AB" w:rsidRDefault="00A06E98">
      <w:pPr>
        <w:numPr>
          <w:ilvl w:val="1"/>
          <w:numId w:val="6"/>
        </w:numPr>
        <w:ind w:right="8" w:hanging="634"/>
      </w:pPr>
      <w:r w:rsidRPr="002F27AB">
        <w:t xml:space="preserve">żądania oświadczeń i dokumentów w zakresie potwierdzenia spełniania ww. wymogów i dokonywania ich oceny; </w:t>
      </w:r>
    </w:p>
    <w:p w14:paraId="3C8C0061" w14:textId="77777777" w:rsidR="001E1DDC" w:rsidRPr="002F27AB" w:rsidRDefault="00A06E98">
      <w:pPr>
        <w:numPr>
          <w:ilvl w:val="1"/>
          <w:numId w:val="6"/>
        </w:numPr>
        <w:ind w:right="8" w:hanging="634"/>
      </w:pPr>
      <w:r w:rsidRPr="002F27AB">
        <w:t xml:space="preserve">żądania wyjaśnień w przypadku wątpliwości w zakresie potwierdzenia spełniania ww. wymogów; </w:t>
      </w:r>
    </w:p>
    <w:p w14:paraId="61F76A45" w14:textId="77777777" w:rsidR="001E1DDC" w:rsidRPr="002F27AB" w:rsidRDefault="00A06E98">
      <w:pPr>
        <w:numPr>
          <w:ilvl w:val="1"/>
          <w:numId w:val="6"/>
        </w:numPr>
        <w:spacing w:after="249" w:line="259" w:lineRule="auto"/>
        <w:ind w:right="8" w:hanging="634"/>
      </w:pPr>
      <w:r w:rsidRPr="002F27AB">
        <w:t xml:space="preserve">przeprowadzania kontroli na miejscu wykonywania świadczenia. </w:t>
      </w:r>
    </w:p>
    <w:p w14:paraId="6BB4BB85" w14:textId="77777777" w:rsidR="001E1DDC" w:rsidRPr="002F27AB" w:rsidRDefault="00A06E98">
      <w:pPr>
        <w:numPr>
          <w:ilvl w:val="0"/>
          <w:numId w:val="6"/>
        </w:numPr>
        <w:ind w:right="8" w:hanging="360"/>
      </w:pPr>
      <w:r w:rsidRPr="002F27AB">
        <w:t xml:space="preserve">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7 ust. 11 czynności w trakcie realizacji zamówienia: </w:t>
      </w:r>
    </w:p>
    <w:p w14:paraId="0F8AD115" w14:textId="77777777" w:rsidR="001E1DDC" w:rsidRPr="002F27AB" w:rsidRDefault="00A06E98">
      <w:pPr>
        <w:numPr>
          <w:ilvl w:val="1"/>
          <w:numId w:val="6"/>
        </w:numPr>
        <w:ind w:right="8" w:hanging="634"/>
      </w:pPr>
      <w:r w:rsidRPr="002F27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5B83DE88" w14:textId="77777777" w:rsidR="001E1DDC" w:rsidRPr="002F27AB" w:rsidRDefault="00A06E98">
      <w:pPr>
        <w:numPr>
          <w:ilvl w:val="1"/>
          <w:numId w:val="6"/>
        </w:numPr>
        <w:ind w:right="8" w:hanging="634"/>
      </w:pPr>
      <w:r w:rsidRPr="002F27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w:t>
      </w:r>
      <w:proofErr w:type="gramStart"/>
      <w:r w:rsidRPr="002F27AB">
        <w:t>podlega</w:t>
      </w:r>
      <w:proofErr w:type="gramEnd"/>
      <w:r w:rsidRPr="002F27AB">
        <w:t xml:space="preserve"> </w:t>
      </w:r>
      <w:proofErr w:type="spellStart"/>
      <w:r w:rsidRPr="002F27AB">
        <w:t>anonimizacji</w:t>
      </w:r>
      <w:proofErr w:type="spellEnd"/>
      <w:r w:rsidRPr="002F27AB">
        <w:t xml:space="preserve">. </w:t>
      </w:r>
      <w:r w:rsidRPr="002F27AB">
        <w:lastRenderedPageBreak/>
        <w:t xml:space="preserve">Informacje takie jak: data zawarcia umowy, rodzaj umowy o pracę i wymiar etatu powinny być możliwe do zidentyfikowania; </w:t>
      </w:r>
    </w:p>
    <w:p w14:paraId="6CFCE151" w14:textId="77777777" w:rsidR="001E1DDC" w:rsidRPr="002F27AB" w:rsidRDefault="00A06E98">
      <w:pPr>
        <w:numPr>
          <w:ilvl w:val="1"/>
          <w:numId w:val="6"/>
        </w:numPr>
        <w:spacing w:after="249" w:line="259" w:lineRule="auto"/>
        <w:ind w:right="8" w:hanging="634"/>
      </w:pPr>
      <w:r w:rsidRPr="002F27AB">
        <w:t xml:space="preserve">oświadczenia zatrudnionego pracownia; </w:t>
      </w:r>
    </w:p>
    <w:p w14:paraId="3C5CDF6E" w14:textId="77777777" w:rsidR="001E1DDC" w:rsidRPr="002F27AB" w:rsidRDefault="00A06E98">
      <w:pPr>
        <w:numPr>
          <w:ilvl w:val="1"/>
          <w:numId w:val="6"/>
        </w:numPr>
        <w:ind w:right="8" w:hanging="634"/>
      </w:pPr>
      <w:r w:rsidRPr="002F27AB">
        <w:t xml:space="preserve">innego dokumentu poświadczonego za zgodność z oryginałem odpowiednio przez Wykonawcę lub Podwykonawcę potwierdzającego zatrudnienie pracownika na podstawie umowy o pracę. </w:t>
      </w:r>
    </w:p>
    <w:p w14:paraId="51F4544E" w14:textId="0F1C4268" w:rsidR="001E1DDC" w:rsidRPr="002F27AB" w:rsidRDefault="00A06E98">
      <w:pPr>
        <w:numPr>
          <w:ilvl w:val="0"/>
          <w:numId w:val="6"/>
        </w:numPr>
        <w:spacing w:after="23"/>
        <w:ind w:right="8" w:hanging="360"/>
      </w:pPr>
      <w:r w:rsidRPr="002F27AB">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określone w § 7 ust. </w:t>
      </w:r>
      <w:r w:rsidR="00674A44" w:rsidRPr="002F27AB">
        <w:t>7</w:t>
      </w:r>
      <w:r w:rsidRPr="002F27AB">
        <w:t xml:space="preserve"> czynności.  </w:t>
      </w:r>
    </w:p>
    <w:p w14:paraId="255309E8" w14:textId="77777777" w:rsidR="001E1DDC" w:rsidRPr="002F27AB" w:rsidRDefault="00A06E98">
      <w:pPr>
        <w:numPr>
          <w:ilvl w:val="0"/>
          <w:numId w:val="6"/>
        </w:numPr>
        <w:ind w:right="8" w:hanging="360"/>
      </w:pPr>
      <w:r w:rsidRPr="002F27AB">
        <w:t xml:space="preserve">W przypadku uzasadnionych wątpliwości co do przestrzegania prawa pracy przez Wykonawcę lub Podwykonawcę, Zamawiający może zwrócić się o przeprowadzenie kontroli przez Państwową Inspekcję Pracy. </w:t>
      </w:r>
    </w:p>
    <w:p w14:paraId="7DAFCD63" w14:textId="77777777" w:rsidR="001E1DDC" w:rsidRPr="002F27AB" w:rsidRDefault="00A06E98">
      <w:pPr>
        <w:spacing w:after="219" w:line="259" w:lineRule="auto"/>
        <w:ind w:left="1915" w:right="362" w:hanging="10"/>
        <w:jc w:val="center"/>
      </w:pPr>
      <w:r w:rsidRPr="002F27AB">
        <w:rPr>
          <w:b/>
        </w:rPr>
        <w:t xml:space="preserve">§ 8 </w:t>
      </w:r>
    </w:p>
    <w:p w14:paraId="5C675370" w14:textId="77777777" w:rsidR="001E1DDC" w:rsidRPr="002F27AB" w:rsidRDefault="00A06E98">
      <w:pPr>
        <w:pStyle w:val="Nagwek2"/>
        <w:ind w:left="1913" w:right="359"/>
      </w:pPr>
      <w:r w:rsidRPr="002F27AB">
        <w:t xml:space="preserve">Podwykonawcy </w:t>
      </w:r>
    </w:p>
    <w:p w14:paraId="02F8CEED" w14:textId="77777777" w:rsidR="001E1DDC" w:rsidRPr="002F27AB" w:rsidRDefault="00A06E98">
      <w:pPr>
        <w:numPr>
          <w:ilvl w:val="0"/>
          <w:numId w:val="7"/>
        </w:numPr>
        <w:ind w:right="8" w:hanging="360"/>
      </w:pPr>
      <w:r w:rsidRPr="002F27AB">
        <w:t xml:space="preserve">Wykonawca jest uprawniony do powierzenia wykonania części Przedmiotu Umowy Podwykonawcom, z zastrzeżeniem poniższych postanowień. </w:t>
      </w:r>
    </w:p>
    <w:p w14:paraId="1E270868" w14:textId="1BDBC744" w:rsidR="001E1DDC" w:rsidRPr="002F27AB" w:rsidRDefault="00A06E98">
      <w:pPr>
        <w:numPr>
          <w:ilvl w:val="0"/>
          <w:numId w:val="7"/>
        </w:numPr>
        <w:ind w:right="8" w:hanging="360"/>
      </w:pPr>
      <w:r w:rsidRPr="002F27AB">
        <w:t xml:space="preserve">Wykonawca przedłoży Zamawiającemu listę Podwykonawców zgodnie z oświadczeniem dotyczącym zakresu podwykonawstwa, zawartym w ofercie.  </w:t>
      </w:r>
    </w:p>
    <w:p w14:paraId="5A7A3B00" w14:textId="77777777" w:rsidR="001E1DDC" w:rsidRPr="002F27AB" w:rsidRDefault="00A06E98">
      <w:pPr>
        <w:numPr>
          <w:ilvl w:val="0"/>
          <w:numId w:val="7"/>
        </w:numPr>
        <w:ind w:right="8" w:hanging="360"/>
      </w:pPr>
      <w:r w:rsidRPr="002F27AB">
        <w:t xml:space="preserve">Wykonawca zobowiązany jest do poinformowania Zamawiającego w formie wiadomości e-mail przesłanej na adres Osoby odpowiedzialnej za realizację Umowy (ze strony Zamawiającego) o każdej zmianie danych dotyczących Podwykonawców. Zmiana danych Podwykonawcy nie stanowi zmiany Umowy. </w:t>
      </w:r>
    </w:p>
    <w:p w14:paraId="1E3648D7" w14:textId="4B7D99CC" w:rsidR="001E1DDC" w:rsidRPr="002F27AB" w:rsidRDefault="00A06E98">
      <w:pPr>
        <w:numPr>
          <w:ilvl w:val="0"/>
          <w:numId w:val="7"/>
        </w:numPr>
        <w:ind w:right="8" w:hanging="360"/>
      </w:pPr>
      <w:r w:rsidRPr="002F27AB">
        <w:t xml:space="preserve">Wykonawca ponosi odpowiedzialność za Usługi realizowane przez Podwykonawców jak za działania własne.  </w:t>
      </w:r>
    </w:p>
    <w:p w14:paraId="239531C8" w14:textId="77777777" w:rsidR="001E1DDC" w:rsidRPr="002F27AB" w:rsidRDefault="00A06E98">
      <w:pPr>
        <w:numPr>
          <w:ilvl w:val="0"/>
          <w:numId w:val="7"/>
        </w:numPr>
        <w:ind w:right="8" w:hanging="360"/>
      </w:pPr>
      <w:r w:rsidRPr="002F27AB">
        <w:t xml:space="preserve">Korzystając ze świadczeń Podwykonawcy, Wykonawca nałoży na niego obowiązek przestrzegania wszelkich zasad, reguł i zobowiązań określonych w Umowie, w zakresie w jakim odnosić się one będą do zakresu prac danego </w:t>
      </w:r>
      <w:r w:rsidRPr="002F27AB">
        <w:lastRenderedPageBreak/>
        <w:t xml:space="preserve">Podwykonawcy, pozostając jednocześnie gwarantem ich wykonania oraz przestrzegania przez Podwykonawcę. </w:t>
      </w:r>
    </w:p>
    <w:p w14:paraId="2DA378AF" w14:textId="77777777" w:rsidR="001E1DDC" w:rsidRPr="002F27AB" w:rsidRDefault="00A06E98">
      <w:pPr>
        <w:numPr>
          <w:ilvl w:val="0"/>
          <w:numId w:val="7"/>
        </w:numPr>
        <w:ind w:right="8" w:hanging="360"/>
      </w:pPr>
      <w:r w:rsidRPr="002F27AB">
        <w:t xml:space="preserve">W razie zamiaru powierzenia wykonania części przedmiotu Umowy nowym Podwykonawcom, tj. niewymienionym w ust. 2, Wykonawca jest: </w:t>
      </w:r>
    </w:p>
    <w:p w14:paraId="73599FCC" w14:textId="77777777" w:rsidR="001E1DDC" w:rsidRPr="002F27AB" w:rsidRDefault="00A06E98">
      <w:pPr>
        <w:numPr>
          <w:ilvl w:val="1"/>
          <w:numId w:val="7"/>
        </w:numPr>
        <w:ind w:right="8" w:hanging="432"/>
      </w:pPr>
      <w:r w:rsidRPr="002F27AB">
        <w:t xml:space="preserve">zobowiązany wystąpić o to z wnioskiem, w formie pisemnej pod rygorem nieważności – w którym wskaże dane potencjalnego nowego Podwykonawcy oraz zakres prac mający zostać mu powierzony; </w:t>
      </w:r>
    </w:p>
    <w:p w14:paraId="50544739" w14:textId="77777777" w:rsidR="001E1DDC" w:rsidRPr="002F27AB" w:rsidRDefault="00A06E98">
      <w:pPr>
        <w:numPr>
          <w:ilvl w:val="1"/>
          <w:numId w:val="7"/>
        </w:numPr>
        <w:ind w:right="8" w:hanging="432"/>
      </w:pPr>
      <w:r w:rsidRPr="002F27AB">
        <w:t xml:space="preserve">uprawniony do powierzenia wykonania tej części przedmiotu Umowy nowemu Podwykonawcy dopiero po uzyskaniu zgody Zamawiającego wyrażonej w formie pisemnej pod rygorem nieważności. </w:t>
      </w:r>
    </w:p>
    <w:p w14:paraId="4C3D481F" w14:textId="77777777" w:rsidR="001E1DDC" w:rsidRPr="002F27AB" w:rsidRDefault="00A06E98">
      <w:pPr>
        <w:numPr>
          <w:ilvl w:val="0"/>
          <w:numId w:val="7"/>
        </w:numPr>
        <w:ind w:right="8" w:hanging="360"/>
      </w:pPr>
      <w:r w:rsidRPr="002F27AB">
        <w:t xml:space="preserve">Wprowadzenie nowych Podwykonawców nie pociąga za sobą możliwości dodatkowych jakichkolwiek zmian warunków Umowy. </w:t>
      </w:r>
    </w:p>
    <w:p w14:paraId="6604B51C" w14:textId="77777777" w:rsidR="001E1DDC" w:rsidRPr="002F27AB" w:rsidRDefault="00A06E98">
      <w:pPr>
        <w:numPr>
          <w:ilvl w:val="0"/>
          <w:numId w:val="7"/>
        </w:numPr>
        <w:ind w:right="8" w:hanging="360"/>
      </w:pPr>
      <w:r w:rsidRPr="002F27AB">
        <w:t xml:space="preserve">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DA4E9EF" w14:textId="20DE050F" w:rsidR="001E1DDC" w:rsidRPr="002F27AB" w:rsidRDefault="00A06E98">
      <w:pPr>
        <w:numPr>
          <w:ilvl w:val="0"/>
          <w:numId w:val="7"/>
        </w:numPr>
        <w:spacing w:after="33"/>
        <w:ind w:right="8" w:hanging="360"/>
      </w:pPr>
      <w:r w:rsidRPr="002F27AB">
        <w:t xml:space="preserve">Czynności realizowane przez Podwykonawców, którzy nie zostali zgłoszeni Zamawiającemu w sposób, o którym mowa w § 8 ust. 2 i ust. 8, wymagają powtórzenia. Powtórzone czynności muszą być wykonane przez </w:t>
      </w:r>
      <w:proofErr w:type="gramStart"/>
      <w:r w:rsidRPr="002F27AB">
        <w:t>Wykonawcę,  a</w:t>
      </w:r>
      <w:proofErr w:type="gramEnd"/>
      <w:r w:rsidRPr="002F27AB">
        <w:t xml:space="preserve"> koszt wykonania powtórnie tych czynności ponosi Wykonawca.  </w:t>
      </w:r>
    </w:p>
    <w:p w14:paraId="0074E319" w14:textId="77777777" w:rsidR="00FC10D6" w:rsidRPr="002F27AB" w:rsidRDefault="00FC10D6" w:rsidP="00FC10D6">
      <w:pPr>
        <w:spacing w:after="33"/>
        <w:ind w:left="1905" w:right="8" w:firstLine="0"/>
      </w:pPr>
    </w:p>
    <w:p w14:paraId="628E5BF4" w14:textId="77777777" w:rsidR="004E3B58" w:rsidRPr="002F27AB" w:rsidRDefault="00A06E98">
      <w:pPr>
        <w:pStyle w:val="Nagwek1"/>
        <w:ind w:left="1561" w:right="142"/>
      </w:pPr>
      <w:r w:rsidRPr="002F27AB">
        <w:t>§ 9</w:t>
      </w:r>
    </w:p>
    <w:p w14:paraId="1AAF4BD8" w14:textId="5131120D" w:rsidR="001E1DDC" w:rsidRPr="002F27AB" w:rsidRDefault="00A06E98">
      <w:pPr>
        <w:pStyle w:val="Nagwek1"/>
        <w:ind w:left="1561" w:right="142"/>
      </w:pPr>
      <w:r w:rsidRPr="002F27AB">
        <w:t xml:space="preserve"> Gwarancja jakości </w:t>
      </w:r>
    </w:p>
    <w:p w14:paraId="51FD6506" w14:textId="77777777" w:rsidR="001E1DDC" w:rsidRPr="002F27AB" w:rsidRDefault="00A06E98">
      <w:pPr>
        <w:numPr>
          <w:ilvl w:val="0"/>
          <w:numId w:val="8"/>
        </w:numPr>
        <w:ind w:right="8" w:hanging="360"/>
      </w:pPr>
      <w:r w:rsidRPr="002F27AB">
        <w:t xml:space="preserve">Na podstawie Umowy oraz w ramach wynagrodzenia przewidzianego Umową, o którym mowa w § 5 ust. 1, Wykonawca udziela na rzecz Zamawiającego Gwarancji jakości na System oraz wszystkie Produkty wytworzone w trakcie trwania Umowy. </w:t>
      </w:r>
    </w:p>
    <w:p w14:paraId="39C5E030" w14:textId="398B7D54" w:rsidR="00FC10D6" w:rsidRPr="002F27AB" w:rsidRDefault="00A06E98" w:rsidP="00FC10D6">
      <w:pPr>
        <w:numPr>
          <w:ilvl w:val="0"/>
          <w:numId w:val="8"/>
        </w:numPr>
        <w:ind w:right="8" w:hanging="360"/>
      </w:pPr>
      <w:r w:rsidRPr="002F27AB">
        <w:t xml:space="preserve">Umowa stanowi dokument gwarancyjny bez konieczności składania dodatkowego dokumentu na okoliczność udzielenia Gwarancji. </w:t>
      </w:r>
    </w:p>
    <w:p w14:paraId="234E11B2" w14:textId="77777777" w:rsidR="00FC10D6" w:rsidRPr="002F27AB" w:rsidRDefault="00FC10D6" w:rsidP="00FC10D6">
      <w:pPr>
        <w:pStyle w:val="Akapitzlist"/>
        <w:numPr>
          <w:ilvl w:val="0"/>
          <w:numId w:val="8"/>
        </w:numPr>
        <w:ind w:right="8"/>
      </w:pPr>
      <w:r w:rsidRPr="002F27AB">
        <w:lastRenderedPageBreak/>
        <w:t>Wykonawca gwarantuje, że wdrożony System będzie wolny od Błędów, wad prawnych i roszczeń osób trzecich oraz będzie spełniał wymagania określone w Umowie, w szczególności:</w:t>
      </w:r>
    </w:p>
    <w:p w14:paraId="0509941D" w14:textId="77777777" w:rsidR="00FC10D6" w:rsidRPr="002F27AB" w:rsidRDefault="00FC10D6" w:rsidP="00FC10D6">
      <w:pPr>
        <w:pStyle w:val="Akapitzlist"/>
        <w:numPr>
          <w:ilvl w:val="0"/>
          <w:numId w:val="8"/>
        </w:numPr>
        <w:ind w:right="8"/>
      </w:pPr>
      <w:r w:rsidRPr="002F27AB">
        <w:t>Będzie spełniał wymagania w zakresie funkcjonalności, które mają zostać obsłużone przez wdrażany System</w:t>
      </w:r>
    </w:p>
    <w:p w14:paraId="5B83C3B9" w14:textId="77777777" w:rsidR="00FC10D6" w:rsidRPr="002F27AB" w:rsidRDefault="00FC10D6" w:rsidP="00FC10D6">
      <w:pPr>
        <w:pStyle w:val="Akapitzlist"/>
        <w:numPr>
          <w:ilvl w:val="0"/>
          <w:numId w:val="8"/>
        </w:numPr>
        <w:ind w:right="8"/>
      </w:pPr>
      <w:r w:rsidRPr="002F27AB">
        <w:t>Będzie działał w sposób stabilny i zapewniający osiągnięcie celów biznesowych określonych przez Zamawiającego w OPZ</w:t>
      </w:r>
    </w:p>
    <w:p w14:paraId="1D06402A" w14:textId="108571CF" w:rsidR="00FC10D6" w:rsidRPr="002F27AB" w:rsidRDefault="00FC10D6" w:rsidP="00FC10D6">
      <w:pPr>
        <w:pStyle w:val="Akapitzlist"/>
        <w:numPr>
          <w:ilvl w:val="0"/>
          <w:numId w:val="8"/>
        </w:numPr>
        <w:ind w:right="8"/>
      </w:pPr>
      <w:r w:rsidRPr="002F27AB">
        <w:t>Długość okresu gwarancji wynosić będzie 12 miesi</w:t>
      </w:r>
      <w:r w:rsidR="005479C7">
        <w:t>ęcy</w:t>
      </w:r>
      <w:r w:rsidRPr="002F27AB">
        <w:t xml:space="preserve"> liczone od dnia dokonania przez Zamawiającego Odbioru Końcowego.</w:t>
      </w:r>
    </w:p>
    <w:p w14:paraId="13D84268" w14:textId="77777777" w:rsidR="00FC10D6" w:rsidRPr="002F27AB" w:rsidRDefault="00FC10D6" w:rsidP="00FC10D6">
      <w:pPr>
        <w:pStyle w:val="Akapitzlist"/>
        <w:numPr>
          <w:ilvl w:val="0"/>
          <w:numId w:val="8"/>
        </w:numPr>
        <w:ind w:right="8"/>
      </w:pPr>
      <w:r w:rsidRPr="002F27AB">
        <w:t>W okresie trwania gwarancji Zamawiający może żądać usunięcia Błędów, które ujawnią się w toku eksploatacji Systemu.</w:t>
      </w:r>
    </w:p>
    <w:p w14:paraId="6A785DA1" w14:textId="77777777" w:rsidR="00FC10D6" w:rsidRPr="002F27AB" w:rsidRDefault="00FC10D6" w:rsidP="00FC10D6">
      <w:pPr>
        <w:pStyle w:val="Akapitzlist"/>
        <w:numPr>
          <w:ilvl w:val="0"/>
          <w:numId w:val="8"/>
        </w:numPr>
        <w:ind w:right="8"/>
      </w:pPr>
      <w:r w:rsidRPr="002F27AB">
        <w:t>Gwarancja będzie udzielona bez ograniczeń terytorialnych.</w:t>
      </w:r>
    </w:p>
    <w:p w14:paraId="26ACDF21" w14:textId="77777777" w:rsidR="00FC10D6" w:rsidRPr="002F27AB" w:rsidRDefault="00FC10D6" w:rsidP="00FC10D6">
      <w:pPr>
        <w:pStyle w:val="Akapitzlist"/>
        <w:numPr>
          <w:ilvl w:val="0"/>
          <w:numId w:val="8"/>
        </w:numPr>
        <w:ind w:right="8"/>
      </w:pPr>
      <w:r w:rsidRPr="002F27AB">
        <w:t>Stwierdzone w okresie gwarancji wady prawne i Błędy w funkcjonowaniu Systemu</w:t>
      </w:r>
      <w:r w:rsidRPr="002F27AB" w:rsidDel="00D3622E">
        <w:t xml:space="preserve"> </w:t>
      </w:r>
      <w:r w:rsidRPr="002F27AB">
        <w:t>będą usuwane nieodpłatnie.</w:t>
      </w:r>
    </w:p>
    <w:p w14:paraId="50F8AF35" w14:textId="77777777" w:rsidR="00FC10D6" w:rsidRPr="002F27AB" w:rsidRDefault="00FC10D6" w:rsidP="00FC10D6">
      <w:pPr>
        <w:pStyle w:val="Akapitzlist"/>
        <w:numPr>
          <w:ilvl w:val="0"/>
          <w:numId w:val="8"/>
        </w:numPr>
        <w:ind w:right="8"/>
      </w:pPr>
      <w:r w:rsidRPr="002F27AB">
        <w:t>Terminy usunięcia Błędów będą nie dłuższe niż określone dla świadczeń serwisu i utrzymania Systemu.</w:t>
      </w:r>
    </w:p>
    <w:p w14:paraId="6F666343" w14:textId="77777777" w:rsidR="00FC10D6" w:rsidRPr="002F27AB" w:rsidRDefault="00FC10D6" w:rsidP="00FC10D6">
      <w:pPr>
        <w:pStyle w:val="Akapitzlist"/>
        <w:numPr>
          <w:ilvl w:val="0"/>
          <w:numId w:val="8"/>
        </w:numPr>
        <w:ind w:right="8"/>
      </w:pPr>
      <w:r w:rsidRPr="002F27AB">
        <w:t xml:space="preserve">Wykonawca zobowiązuje się do usuwania wad prawnych niezwłocznie po ich stwierdzeniu. </w:t>
      </w:r>
    </w:p>
    <w:p w14:paraId="7C09EE2D" w14:textId="445D2614" w:rsidR="00AD2582" w:rsidRPr="002F27AB" w:rsidRDefault="00FC10D6" w:rsidP="0070695F">
      <w:pPr>
        <w:pStyle w:val="Akapitzlist"/>
        <w:numPr>
          <w:ilvl w:val="0"/>
          <w:numId w:val="8"/>
        </w:numPr>
        <w:ind w:right="8"/>
      </w:pPr>
      <w:r w:rsidRPr="002F27AB">
        <w:t>Wykonawca zobowiązuje się do wykonania usług gwarancyjnych w sposób zapobiegający utracie danych Zamawiającego. W przypadku gdy usunięcie Błędu wiąże się z ryzykiem utraty danych, Wykonawca będzie zobowiązany do poinformowania o tym Zamawiającego przed przystąpieniem do usuwania Błędu, dając możliwość Zamawiającemu wykonania kopii zapasowych.</w:t>
      </w:r>
    </w:p>
    <w:p w14:paraId="3753C234" w14:textId="77777777" w:rsidR="00FC10D6" w:rsidRPr="002F27AB" w:rsidRDefault="00FC10D6" w:rsidP="00FC10D6">
      <w:pPr>
        <w:ind w:left="1537" w:right="8" w:firstLine="0"/>
      </w:pPr>
    </w:p>
    <w:p w14:paraId="075CEE3F" w14:textId="77777777" w:rsidR="001E1DDC" w:rsidRPr="002F27AB" w:rsidRDefault="00A06E98">
      <w:pPr>
        <w:spacing w:after="219" w:line="259" w:lineRule="auto"/>
        <w:ind w:left="1915" w:right="360" w:hanging="10"/>
        <w:jc w:val="center"/>
      </w:pPr>
      <w:r w:rsidRPr="002F27AB">
        <w:rPr>
          <w:b/>
        </w:rPr>
        <w:t xml:space="preserve">§ 10 </w:t>
      </w:r>
    </w:p>
    <w:p w14:paraId="132C9605" w14:textId="50C4E326" w:rsidR="001E1DDC" w:rsidRPr="002F27AB" w:rsidRDefault="00A06E98">
      <w:pPr>
        <w:pStyle w:val="Nagwek2"/>
        <w:ind w:left="1913" w:right="362"/>
      </w:pPr>
      <w:r w:rsidRPr="002F27AB">
        <w:t xml:space="preserve">Serwis </w:t>
      </w:r>
      <w:r w:rsidR="008D79A6" w:rsidRPr="002F27AB">
        <w:t>i utrzymanie Systemu</w:t>
      </w:r>
    </w:p>
    <w:p w14:paraId="0673C7AB" w14:textId="448AACB9" w:rsidR="008D79A6" w:rsidRPr="002F27AB" w:rsidRDefault="008D79A6" w:rsidP="008D79A6">
      <w:pPr>
        <w:pStyle w:val="Akapitzlist"/>
        <w:numPr>
          <w:ilvl w:val="0"/>
          <w:numId w:val="9"/>
        </w:numPr>
        <w:spacing w:after="115"/>
        <w:ind w:right="8"/>
      </w:pPr>
      <w:r w:rsidRPr="002F27AB">
        <w:t>W ramach wynagrodzenia określonego w ofercie Wykonawca zapewni serwis i</w:t>
      </w:r>
      <w:r w:rsidR="008B011B" w:rsidRPr="002F27AB">
        <w:t> </w:t>
      </w:r>
      <w:r w:rsidRPr="002F27AB">
        <w:t>utrzymanie Systemu</w:t>
      </w:r>
      <w:r w:rsidRPr="002F27AB" w:rsidDel="00D3622E">
        <w:t xml:space="preserve"> </w:t>
      </w:r>
      <w:r w:rsidRPr="002F27AB">
        <w:t xml:space="preserve">przez okres kolejnych </w:t>
      </w:r>
      <w:r w:rsidR="00564E77">
        <w:t>8</w:t>
      </w:r>
      <w:r w:rsidRPr="002F27AB">
        <w:t xml:space="preserve"> miesięcy od dnia dokonania przez Zamawiającego Odbioru Końcowego, na warunkach określonych poniżej.</w:t>
      </w:r>
    </w:p>
    <w:p w14:paraId="22BFA2B8" w14:textId="77777777" w:rsidR="008D79A6" w:rsidRPr="002F27AB" w:rsidRDefault="008D79A6" w:rsidP="008D79A6">
      <w:pPr>
        <w:pStyle w:val="Akapitzlist"/>
        <w:numPr>
          <w:ilvl w:val="0"/>
          <w:numId w:val="9"/>
        </w:numPr>
        <w:spacing w:after="115"/>
        <w:ind w:right="8"/>
      </w:pPr>
      <w:r w:rsidRPr="002F27AB">
        <w:t>Wykonawca zobowiązany jest do obsługi Błędów ujawnionych w Systemie</w:t>
      </w:r>
      <w:r w:rsidRPr="002F27AB" w:rsidDel="00D3622E">
        <w:t xml:space="preserve"> </w:t>
      </w:r>
      <w:r w:rsidRPr="002F27AB">
        <w:t xml:space="preserve">w czasach określonych poniżej. </w:t>
      </w:r>
    </w:p>
    <w:p w14:paraId="2CD23E24" w14:textId="77777777" w:rsidR="008D79A6" w:rsidRPr="002F27AB" w:rsidRDefault="008D79A6" w:rsidP="008D79A6">
      <w:pPr>
        <w:pStyle w:val="Akapitzlist"/>
        <w:numPr>
          <w:ilvl w:val="0"/>
          <w:numId w:val="9"/>
        </w:numPr>
        <w:spacing w:after="115"/>
        <w:ind w:right="8"/>
      </w:pPr>
      <w:r w:rsidRPr="002F27AB">
        <w:t>Wykonawca zobowiązany jest do bieżącego rejestrowania i administrowania Zgłoszeń.</w:t>
      </w:r>
    </w:p>
    <w:p w14:paraId="18A6C7FE" w14:textId="65557C52" w:rsidR="008D79A6" w:rsidRPr="002F27AB" w:rsidRDefault="008D79A6" w:rsidP="008D79A6">
      <w:pPr>
        <w:pStyle w:val="Akapitzlist"/>
        <w:numPr>
          <w:ilvl w:val="0"/>
          <w:numId w:val="9"/>
        </w:numPr>
        <w:spacing w:after="115"/>
        <w:ind w:right="8"/>
      </w:pPr>
      <w:bookmarkStart w:id="0" w:name="_Toc167102630"/>
      <w:bookmarkStart w:id="1" w:name="_Toc167159579"/>
      <w:bookmarkStart w:id="2" w:name="_Toc167172189"/>
      <w:bookmarkEnd w:id="0"/>
      <w:bookmarkEnd w:id="1"/>
      <w:bookmarkEnd w:id="2"/>
      <w:r w:rsidRPr="002F27AB">
        <w:t>Zgłoszenia Błędów będą dokonywane przez Zamawiającego za pomocą:</w:t>
      </w:r>
    </w:p>
    <w:p w14:paraId="7A746590" w14:textId="77777777" w:rsidR="00A43008" w:rsidRPr="002F27AB" w:rsidRDefault="008D79A6" w:rsidP="00A43008">
      <w:pPr>
        <w:pStyle w:val="Akapitzlist"/>
        <w:numPr>
          <w:ilvl w:val="1"/>
          <w:numId w:val="3"/>
        </w:numPr>
        <w:spacing w:after="115"/>
        <w:ind w:right="8"/>
      </w:pPr>
      <w:r w:rsidRPr="002F27AB">
        <w:lastRenderedPageBreak/>
        <w:t>aplikacji wskazanej przez Wykonawcę,</w:t>
      </w:r>
    </w:p>
    <w:p w14:paraId="7712A4D9" w14:textId="77777777" w:rsidR="00A43008" w:rsidRPr="002F27AB" w:rsidRDefault="008D79A6" w:rsidP="00A43008">
      <w:pPr>
        <w:pStyle w:val="Akapitzlist"/>
        <w:numPr>
          <w:ilvl w:val="1"/>
          <w:numId w:val="3"/>
        </w:numPr>
        <w:spacing w:after="115"/>
        <w:ind w:right="8"/>
      </w:pPr>
      <w:r w:rsidRPr="002F27AB">
        <w:t>poczty elektronicznej, na podany przez Wykonawcę adres,</w:t>
      </w:r>
    </w:p>
    <w:p w14:paraId="74308480" w14:textId="7573D080" w:rsidR="008D79A6" w:rsidRPr="002F27AB" w:rsidRDefault="008D79A6" w:rsidP="00A43008">
      <w:pPr>
        <w:pStyle w:val="Akapitzlist"/>
        <w:numPr>
          <w:ilvl w:val="1"/>
          <w:numId w:val="3"/>
        </w:numPr>
        <w:spacing w:after="115"/>
        <w:ind w:right="8"/>
      </w:pPr>
      <w:r w:rsidRPr="002F27AB">
        <w:t>telefonicznie, pod numerem telefonu podanym przez Wykonawcę.</w:t>
      </w:r>
    </w:p>
    <w:p w14:paraId="04581DC3" w14:textId="223499AE" w:rsidR="008D79A6" w:rsidRPr="002F27AB" w:rsidRDefault="008D79A6" w:rsidP="008D79A6">
      <w:pPr>
        <w:pStyle w:val="Akapitzlist"/>
        <w:numPr>
          <w:ilvl w:val="0"/>
          <w:numId w:val="9"/>
        </w:numPr>
        <w:spacing w:after="115"/>
        <w:ind w:right="8"/>
      </w:pPr>
      <w:bookmarkStart w:id="3" w:name="_Ref248816838"/>
      <w:r w:rsidRPr="002F27AB">
        <w:t>Zgłoszenie za pomocą poczty elektronicznej uznaje się za dokonane w chwili doręczenia wiadomości na skrzynkę pocztową Wykonawcy.</w:t>
      </w:r>
      <w:bookmarkEnd w:id="3"/>
    </w:p>
    <w:p w14:paraId="437A6DAC" w14:textId="77777777" w:rsidR="008D79A6" w:rsidRPr="002F27AB" w:rsidRDefault="008D79A6" w:rsidP="008D79A6">
      <w:pPr>
        <w:pStyle w:val="Akapitzlist"/>
        <w:numPr>
          <w:ilvl w:val="0"/>
          <w:numId w:val="9"/>
        </w:numPr>
        <w:spacing w:after="115"/>
        <w:ind w:right="8"/>
      </w:pPr>
      <w:bookmarkStart w:id="4" w:name="_Ref241130992"/>
      <w:r w:rsidRPr="002F27AB">
        <w:t>Zgłoszenie Błędu za pomocą poczty elektronicznej powinno zawierać co najmniej:</w:t>
      </w:r>
      <w:bookmarkEnd w:id="4"/>
    </w:p>
    <w:p w14:paraId="4ACE434A" w14:textId="01C1D325" w:rsidR="008D79A6" w:rsidRPr="002F27AB" w:rsidRDefault="008D79A6" w:rsidP="00D84393">
      <w:pPr>
        <w:pStyle w:val="Akapitzlist"/>
        <w:numPr>
          <w:ilvl w:val="1"/>
          <w:numId w:val="32"/>
        </w:numPr>
        <w:spacing w:after="115"/>
        <w:ind w:right="8"/>
      </w:pPr>
      <w:r w:rsidRPr="002F27AB">
        <w:t>imię i nazwisko osoby upoważnionej do kontaktów ze strony Zamawiającego, jej numer telefonu oraz adres e-mail, jeżeli osobą upoważnioną do kontaktów nie jest osoba zgłaszająca Błąd,</w:t>
      </w:r>
    </w:p>
    <w:p w14:paraId="46FD0504" w14:textId="77777777" w:rsidR="00D84393" w:rsidRPr="002F27AB" w:rsidRDefault="00D84393" w:rsidP="00D84393">
      <w:pPr>
        <w:pStyle w:val="Akapitzlist"/>
        <w:numPr>
          <w:ilvl w:val="1"/>
          <w:numId w:val="32"/>
        </w:numPr>
        <w:spacing w:after="115"/>
        <w:ind w:right="8"/>
      </w:pPr>
      <w:r w:rsidRPr="002F27AB">
        <w:t>dzień i godzinę wystąpienia Błędu,</w:t>
      </w:r>
    </w:p>
    <w:p w14:paraId="73B63C6C" w14:textId="77777777" w:rsidR="00D84393" w:rsidRPr="002F27AB" w:rsidRDefault="00D84393" w:rsidP="00D84393">
      <w:pPr>
        <w:pStyle w:val="Akapitzlist"/>
        <w:numPr>
          <w:ilvl w:val="1"/>
          <w:numId w:val="32"/>
        </w:numPr>
        <w:spacing w:after="115"/>
        <w:ind w:right="8"/>
      </w:pPr>
      <w:r w:rsidRPr="002F27AB">
        <w:t>wskazanie, której funkcjonalności Systemu</w:t>
      </w:r>
      <w:r w:rsidRPr="002F27AB" w:rsidDel="00D3622E">
        <w:t xml:space="preserve"> </w:t>
      </w:r>
      <w:r w:rsidRPr="002F27AB">
        <w:t>dotyczy Błąd,</w:t>
      </w:r>
    </w:p>
    <w:p w14:paraId="3138F080" w14:textId="77777777" w:rsidR="00D84393" w:rsidRPr="002F27AB" w:rsidRDefault="00D84393" w:rsidP="00D84393">
      <w:pPr>
        <w:pStyle w:val="Akapitzlist"/>
        <w:numPr>
          <w:ilvl w:val="1"/>
          <w:numId w:val="32"/>
        </w:numPr>
        <w:spacing w:after="115"/>
        <w:ind w:right="8"/>
      </w:pPr>
      <w:r w:rsidRPr="002F27AB">
        <w:t>opis Błędu.</w:t>
      </w:r>
    </w:p>
    <w:p w14:paraId="03CDE8B2" w14:textId="505F9610" w:rsidR="00D84393" w:rsidRPr="002F27AB" w:rsidRDefault="00D84393" w:rsidP="00D84393">
      <w:pPr>
        <w:pStyle w:val="Akapitzlist"/>
        <w:numPr>
          <w:ilvl w:val="1"/>
          <w:numId w:val="32"/>
        </w:numPr>
        <w:spacing w:after="115"/>
        <w:ind w:right="8"/>
      </w:pPr>
      <w:r w:rsidRPr="002F27AB">
        <w:t>kategorię i priorytet Błędu.</w:t>
      </w:r>
    </w:p>
    <w:p w14:paraId="36EAC8DE" w14:textId="74AB3145" w:rsidR="008D79A6" w:rsidRPr="002F27AB" w:rsidRDefault="008D79A6" w:rsidP="008D79A6">
      <w:pPr>
        <w:pStyle w:val="Akapitzlist"/>
        <w:numPr>
          <w:ilvl w:val="0"/>
          <w:numId w:val="9"/>
        </w:numPr>
        <w:spacing w:after="115"/>
        <w:ind w:right="8"/>
      </w:pPr>
      <w:bookmarkStart w:id="5" w:name="_Ref248818613"/>
      <w:r w:rsidRPr="002F27AB">
        <w:t xml:space="preserve">Zgłoszenia Błędów będą przyjmowane </w:t>
      </w:r>
      <w:r w:rsidR="00041E10">
        <w:t>(możliwość zgłoszenia błędu)</w:t>
      </w:r>
      <w:r w:rsidR="00041E10" w:rsidRPr="00401C5C">
        <w:t xml:space="preserve"> </w:t>
      </w:r>
      <w:r w:rsidRPr="002F27AB">
        <w:t>przez Wykonawcę 24 godziny na dobę, 7 dni w tygodniu.</w:t>
      </w:r>
    </w:p>
    <w:p w14:paraId="6828B21B" w14:textId="77777777" w:rsidR="008D79A6" w:rsidRPr="002F27AB" w:rsidRDefault="008D79A6" w:rsidP="008D79A6">
      <w:pPr>
        <w:pStyle w:val="Akapitzlist"/>
        <w:numPr>
          <w:ilvl w:val="0"/>
          <w:numId w:val="9"/>
        </w:numPr>
        <w:spacing w:after="115"/>
        <w:ind w:right="8"/>
      </w:pPr>
      <w:r w:rsidRPr="002F27AB">
        <w:t xml:space="preserve">Czasy reakcji na zgłoszony Błąd </w:t>
      </w:r>
      <w:bookmarkEnd w:id="5"/>
      <w:r w:rsidRPr="002F27AB">
        <w:t>liczony jest od chwili jego zgłoszenia.</w:t>
      </w:r>
    </w:p>
    <w:p w14:paraId="7C459E41" w14:textId="77777777" w:rsidR="008D79A6" w:rsidRPr="002F27AB" w:rsidRDefault="008D79A6" w:rsidP="008D79A6">
      <w:pPr>
        <w:pStyle w:val="Akapitzlist"/>
        <w:numPr>
          <w:ilvl w:val="0"/>
          <w:numId w:val="9"/>
        </w:numPr>
        <w:spacing w:after="115"/>
        <w:ind w:right="8"/>
      </w:pPr>
      <w:r w:rsidRPr="002F27AB">
        <w:t>Niezwłocznie po otrzymaniu zgłoszenia Błędu, lecz nie później niż 24 godzin Wykonawca podejmie następujące czynności zmierzające do naprawienia błędu:</w:t>
      </w:r>
    </w:p>
    <w:p w14:paraId="15D52BC3" w14:textId="02BE40E5" w:rsidR="008D79A6" w:rsidRPr="002F27AB" w:rsidRDefault="008D79A6" w:rsidP="00D84393">
      <w:pPr>
        <w:pStyle w:val="Akapitzlist"/>
        <w:numPr>
          <w:ilvl w:val="1"/>
          <w:numId w:val="7"/>
        </w:numPr>
        <w:spacing w:after="115"/>
        <w:ind w:right="8"/>
      </w:pPr>
      <w:r w:rsidRPr="002F27AB">
        <w:t>Potwierdzi otrzymanie zgłoszenia Błędu;</w:t>
      </w:r>
    </w:p>
    <w:p w14:paraId="4F768832" w14:textId="77777777" w:rsidR="00D84393" w:rsidRPr="002F27AB" w:rsidRDefault="00D84393" w:rsidP="00D84393">
      <w:pPr>
        <w:pStyle w:val="Akapitzlist"/>
        <w:numPr>
          <w:ilvl w:val="1"/>
          <w:numId w:val="7"/>
        </w:numPr>
        <w:spacing w:after="115"/>
        <w:ind w:right="8"/>
      </w:pPr>
      <w:r w:rsidRPr="002F27AB">
        <w:t>Potwierdzi rozpoczęcie usuwania Błędu;</w:t>
      </w:r>
    </w:p>
    <w:p w14:paraId="57CC30BC" w14:textId="74873422" w:rsidR="00D84393" w:rsidRPr="002F27AB" w:rsidRDefault="00D84393" w:rsidP="00D84393">
      <w:pPr>
        <w:pStyle w:val="Akapitzlist"/>
        <w:numPr>
          <w:ilvl w:val="1"/>
          <w:numId w:val="7"/>
        </w:numPr>
        <w:spacing w:after="115"/>
        <w:ind w:left="2352" w:right="8"/>
      </w:pPr>
      <w:r w:rsidRPr="002F27AB">
        <w:t>Dostarczy Obejście lub Rozwiązanie Ostateczne Błędu;</w:t>
      </w:r>
    </w:p>
    <w:p w14:paraId="6474D610" w14:textId="77777777" w:rsidR="008D79A6" w:rsidRPr="002F27AB" w:rsidRDefault="008D79A6" w:rsidP="00D84393">
      <w:pPr>
        <w:pStyle w:val="Akapitzlist"/>
        <w:numPr>
          <w:ilvl w:val="0"/>
          <w:numId w:val="7"/>
        </w:numPr>
        <w:spacing w:after="115"/>
        <w:ind w:right="8"/>
      </w:pPr>
      <w:r w:rsidRPr="002F27AB">
        <w:t>Dostarczane rozwiązania (tj. Obejście lub Rozwiązanie Ostateczne Błędu) powinny być wcześniej przetestowane przez Wykonawcę i przekazane Zamawiającemu wraz z uzgodnioną dokumentacją testową oraz instalacyjną danego rozwiązania. Dokumentacja powinna zawierać co najmniej następujące informacje:</w:t>
      </w:r>
    </w:p>
    <w:p w14:paraId="5DE0F7DD" w14:textId="77777777" w:rsidR="00D61EBA" w:rsidRPr="002F27AB" w:rsidRDefault="008D79A6" w:rsidP="00D61EBA">
      <w:pPr>
        <w:pStyle w:val="Akapitzlist"/>
        <w:numPr>
          <w:ilvl w:val="1"/>
          <w:numId w:val="7"/>
        </w:numPr>
        <w:spacing w:after="115"/>
        <w:ind w:right="8"/>
      </w:pPr>
      <w:r w:rsidRPr="002F27AB">
        <w:t>opis stwierdzonego Błędu oraz jego rozwiązania,</w:t>
      </w:r>
    </w:p>
    <w:p w14:paraId="6D94B2D1" w14:textId="77777777" w:rsidR="00D61EBA" w:rsidRPr="002F27AB" w:rsidRDefault="008D79A6" w:rsidP="00D61EBA">
      <w:pPr>
        <w:pStyle w:val="Akapitzlist"/>
        <w:numPr>
          <w:ilvl w:val="1"/>
          <w:numId w:val="7"/>
        </w:numPr>
        <w:spacing w:after="115"/>
        <w:ind w:right="8"/>
      </w:pPr>
      <w:r w:rsidRPr="002F27AB">
        <w:t>opis wprowadzonych zmian wraz z instrukcją instalacji,</w:t>
      </w:r>
    </w:p>
    <w:p w14:paraId="7F9972C1" w14:textId="77777777" w:rsidR="00126620" w:rsidRPr="002F27AB" w:rsidRDefault="008D79A6" w:rsidP="00126620">
      <w:pPr>
        <w:pStyle w:val="Akapitzlist"/>
        <w:numPr>
          <w:ilvl w:val="1"/>
          <w:numId w:val="7"/>
        </w:numPr>
        <w:spacing w:after="115"/>
        <w:ind w:right="8"/>
      </w:pPr>
      <w:r w:rsidRPr="002F27AB">
        <w:t>opis zmian koniecznych do wykonania w komponentach innych dostawców, procedura zmian w danych,</w:t>
      </w:r>
    </w:p>
    <w:p w14:paraId="5B8ED66C" w14:textId="489E651A" w:rsidR="008D79A6" w:rsidRPr="002F27AB" w:rsidRDefault="008D79A6" w:rsidP="00126620">
      <w:pPr>
        <w:pStyle w:val="Akapitzlist"/>
        <w:numPr>
          <w:ilvl w:val="1"/>
          <w:numId w:val="7"/>
        </w:numPr>
        <w:spacing w:after="115"/>
        <w:ind w:left="2352" w:right="8"/>
      </w:pPr>
      <w:r w:rsidRPr="002F27AB">
        <w:t>potencjalne ryzyka związane z wystąpieniem Błędu, instalacją Obejścia oraz Rozwiązania Ostatecznego Błędu.</w:t>
      </w:r>
    </w:p>
    <w:p w14:paraId="11C4E041" w14:textId="77777777" w:rsidR="008D79A6" w:rsidRPr="002F27AB" w:rsidRDefault="008D79A6" w:rsidP="00D84393">
      <w:pPr>
        <w:pStyle w:val="Akapitzlist"/>
        <w:numPr>
          <w:ilvl w:val="0"/>
          <w:numId w:val="7"/>
        </w:numPr>
        <w:spacing w:after="115"/>
        <w:ind w:right="8"/>
      </w:pPr>
      <w:r w:rsidRPr="002F27AB">
        <w:t>Stwierdzone Błędy będą podlegały klasyfikacji zgodnie z przyjętymi kategoriami:</w:t>
      </w:r>
    </w:p>
    <w:p w14:paraId="48DBCA1F" w14:textId="761877C3" w:rsidR="008D79A6" w:rsidRPr="002F27AB" w:rsidRDefault="008D79A6" w:rsidP="00126620">
      <w:pPr>
        <w:pStyle w:val="Akapitzlist"/>
        <w:numPr>
          <w:ilvl w:val="1"/>
          <w:numId w:val="7"/>
        </w:numPr>
        <w:spacing w:after="115"/>
        <w:ind w:right="8"/>
      </w:pPr>
      <w:r w:rsidRPr="002F27AB">
        <w:lastRenderedPageBreak/>
        <w:t>Błąd kategorii A</w:t>
      </w:r>
    </w:p>
    <w:p w14:paraId="32E5DD0E" w14:textId="2EB9DF0E" w:rsidR="008D79A6" w:rsidRPr="002F27AB" w:rsidRDefault="008D79A6" w:rsidP="00126620">
      <w:pPr>
        <w:pStyle w:val="Akapitzlist"/>
        <w:numPr>
          <w:ilvl w:val="2"/>
          <w:numId w:val="33"/>
        </w:numPr>
        <w:spacing w:after="115"/>
        <w:ind w:right="8"/>
        <w:rPr>
          <w:i/>
          <w:iCs/>
        </w:rPr>
      </w:pPr>
      <w:r w:rsidRPr="002F27AB">
        <w:rPr>
          <w:i/>
          <w:iCs/>
        </w:rPr>
        <w:t xml:space="preserve"> Niedostępność Systemu lub co najmniej jednego Modułu Systemu</w:t>
      </w:r>
    </w:p>
    <w:p w14:paraId="725C93EC" w14:textId="77777777" w:rsidR="00126620" w:rsidRPr="002F27AB" w:rsidRDefault="00126620" w:rsidP="00126620">
      <w:pPr>
        <w:pStyle w:val="Akapitzlist"/>
        <w:numPr>
          <w:ilvl w:val="2"/>
          <w:numId w:val="33"/>
        </w:numPr>
        <w:spacing w:after="115"/>
        <w:ind w:right="8"/>
        <w:rPr>
          <w:i/>
          <w:iCs/>
        </w:rPr>
      </w:pPr>
      <w:r w:rsidRPr="002F27AB">
        <w:rPr>
          <w:i/>
          <w:iCs/>
        </w:rPr>
        <w:t>Brak możliwości realizacji kluczowego dla zamawiającego procesu biznesowego,</w:t>
      </w:r>
    </w:p>
    <w:p w14:paraId="64A3B68C" w14:textId="77777777" w:rsidR="00126620" w:rsidRPr="002F27AB" w:rsidRDefault="00126620" w:rsidP="00126620">
      <w:pPr>
        <w:pStyle w:val="Akapitzlist"/>
        <w:numPr>
          <w:ilvl w:val="2"/>
          <w:numId w:val="33"/>
        </w:numPr>
        <w:spacing w:after="115"/>
        <w:ind w:right="8"/>
        <w:rPr>
          <w:i/>
          <w:iCs/>
        </w:rPr>
      </w:pPr>
      <w:r w:rsidRPr="002F27AB">
        <w:rPr>
          <w:i/>
          <w:iCs/>
        </w:rPr>
        <w:t xml:space="preserve"> Niedostępność lub istotna wada w działaniu jednej (lub więcej) z kluczowych dla Zamawiającego funkcjonalności Systemu,</w:t>
      </w:r>
    </w:p>
    <w:p w14:paraId="779F15C3" w14:textId="77777777" w:rsidR="00126620" w:rsidRPr="002F27AB" w:rsidRDefault="00126620" w:rsidP="00126620">
      <w:pPr>
        <w:pStyle w:val="Akapitzlist"/>
        <w:numPr>
          <w:ilvl w:val="2"/>
          <w:numId w:val="33"/>
        </w:numPr>
        <w:spacing w:after="115"/>
        <w:ind w:right="8"/>
        <w:rPr>
          <w:i/>
          <w:iCs/>
        </w:rPr>
      </w:pPr>
      <w:r w:rsidRPr="002F27AB">
        <w:rPr>
          <w:i/>
          <w:iCs/>
        </w:rPr>
        <w:t>Odczuwalne dla użytkowników zachwianie dostępności lub stabilności lub wydajności co najmniej jednego składnika funkcjonalnego Systemu</w:t>
      </w:r>
    </w:p>
    <w:p w14:paraId="2D12D22D" w14:textId="77777777" w:rsidR="00126620" w:rsidRPr="002F27AB" w:rsidRDefault="00126620" w:rsidP="00126620">
      <w:pPr>
        <w:pStyle w:val="Akapitzlist"/>
        <w:numPr>
          <w:ilvl w:val="2"/>
          <w:numId w:val="33"/>
        </w:numPr>
        <w:spacing w:after="115"/>
        <w:ind w:right="8"/>
        <w:rPr>
          <w:i/>
          <w:iCs/>
        </w:rPr>
      </w:pPr>
      <w:r w:rsidRPr="002F27AB">
        <w:rPr>
          <w:i/>
          <w:iCs/>
        </w:rPr>
        <w:t>Utrata danych, naruszenie ich spójności</w:t>
      </w:r>
    </w:p>
    <w:p w14:paraId="21965534" w14:textId="189F065D" w:rsidR="008D79A6" w:rsidRPr="002F27AB" w:rsidRDefault="008D79A6" w:rsidP="00126620">
      <w:pPr>
        <w:pStyle w:val="Akapitzlist"/>
        <w:numPr>
          <w:ilvl w:val="1"/>
          <w:numId w:val="33"/>
        </w:numPr>
        <w:spacing w:after="115"/>
        <w:ind w:right="8"/>
      </w:pPr>
      <w:r w:rsidRPr="002F27AB">
        <w:t>Błąd kategorii B</w:t>
      </w:r>
    </w:p>
    <w:p w14:paraId="43B3D539" w14:textId="77777777" w:rsidR="00126620" w:rsidRPr="002F27AB" w:rsidRDefault="008D79A6" w:rsidP="00126620">
      <w:pPr>
        <w:pStyle w:val="Akapitzlist"/>
        <w:numPr>
          <w:ilvl w:val="2"/>
          <w:numId w:val="34"/>
        </w:numPr>
        <w:spacing w:after="115"/>
        <w:ind w:right="8"/>
        <w:rPr>
          <w:i/>
          <w:iCs/>
        </w:rPr>
      </w:pPr>
      <w:r w:rsidRPr="002F27AB">
        <w:rPr>
          <w:i/>
          <w:iCs/>
        </w:rPr>
        <w:t>Ograniczenie realizacji lub uciążliwość (spowolnienie) realizacji co najmniej jednej z funkcji Systemu</w:t>
      </w:r>
    </w:p>
    <w:p w14:paraId="473A9A95" w14:textId="11B40F18" w:rsidR="008D79A6" w:rsidRPr="002F27AB" w:rsidRDefault="008D79A6" w:rsidP="00126620">
      <w:pPr>
        <w:pStyle w:val="Akapitzlist"/>
        <w:numPr>
          <w:ilvl w:val="2"/>
          <w:numId w:val="34"/>
        </w:numPr>
        <w:spacing w:after="115"/>
        <w:ind w:right="8"/>
        <w:rPr>
          <w:i/>
          <w:iCs/>
        </w:rPr>
      </w:pPr>
      <w:r w:rsidRPr="002F27AB">
        <w:rPr>
          <w:i/>
          <w:iCs/>
        </w:rPr>
        <w:t>Zakłócenie pracy Systemu</w:t>
      </w:r>
      <w:r w:rsidRPr="002F27AB" w:rsidDel="00D3622E">
        <w:rPr>
          <w:i/>
          <w:iCs/>
        </w:rPr>
        <w:t xml:space="preserve"> </w:t>
      </w:r>
      <w:r w:rsidRPr="002F27AB">
        <w:rPr>
          <w:i/>
          <w:iCs/>
        </w:rPr>
        <w:t>mogące mieć wpływ na funkcjonalności, natomiast nie ograniczające zdolności operacyjnych Systemu,</w:t>
      </w:r>
    </w:p>
    <w:p w14:paraId="2E491CE6" w14:textId="3714D552" w:rsidR="008D79A6" w:rsidRPr="002F27AB" w:rsidRDefault="008D79A6" w:rsidP="00126620">
      <w:pPr>
        <w:pStyle w:val="Akapitzlist"/>
        <w:numPr>
          <w:ilvl w:val="1"/>
          <w:numId w:val="34"/>
        </w:numPr>
        <w:spacing w:after="115"/>
        <w:ind w:right="8"/>
        <w:rPr>
          <w:i/>
          <w:iCs/>
        </w:rPr>
      </w:pPr>
      <w:r w:rsidRPr="002F27AB">
        <w:rPr>
          <w:i/>
          <w:iCs/>
        </w:rPr>
        <w:t>Błąd kategorii C – każdy inny błąd nie zdefiniowany w kategoriach A i B</w:t>
      </w:r>
    </w:p>
    <w:p w14:paraId="45E66411" w14:textId="71638CAD" w:rsidR="008D79A6" w:rsidRPr="002F27AB" w:rsidRDefault="008D79A6" w:rsidP="000660CB">
      <w:pPr>
        <w:pStyle w:val="Akapitzlist"/>
        <w:numPr>
          <w:ilvl w:val="0"/>
          <w:numId w:val="33"/>
        </w:numPr>
        <w:spacing w:after="115"/>
        <w:ind w:right="8"/>
      </w:pPr>
      <w:bookmarkStart w:id="6" w:name="_Ref251399027"/>
      <w:r w:rsidRPr="002F27AB">
        <w:t xml:space="preserve">Wykonawca jest zobowiązany do następujących </w:t>
      </w:r>
      <w:r w:rsidR="00F47CAB" w:rsidRPr="002F27AB">
        <w:t>C</w:t>
      </w:r>
      <w:r w:rsidRPr="002F27AB">
        <w:t xml:space="preserve">zasów </w:t>
      </w:r>
      <w:r w:rsidR="00F47CAB" w:rsidRPr="002F27AB">
        <w:t>O</w:t>
      </w:r>
      <w:r w:rsidRPr="002F27AB">
        <w:t>bsługi Błędów (dostarczenie Rozwiązania Ostatecznego Błędu albo Obejścia):</w:t>
      </w:r>
    </w:p>
    <w:p w14:paraId="3299C914" w14:textId="77777777" w:rsidR="008D79A6" w:rsidRPr="002F27AB" w:rsidRDefault="008D79A6" w:rsidP="000660CB">
      <w:pPr>
        <w:pStyle w:val="Akapitzlist"/>
        <w:numPr>
          <w:ilvl w:val="0"/>
          <w:numId w:val="33"/>
        </w:numPr>
        <w:spacing w:after="115"/>
        <w:ind w:right="8"/>
      </w:pPr>
      <w:r w:rsidRPr="002F27AB">
        <w:t>Dla Błędów kategorii A – 24 godziny (9.00 – 16.00 Dni Robocze),</w:t>
      </w:r>
    </w:p>
    <w:p w14:paraId="50C3C321" w14:textId="77777777" w:rsidR="008D79A6" w:rsidRPr="002F27AB" w:rsidRDefault="008D79A6" w:rsidP="000660CB">
      <w:pPr>
        <w:pStyle w:val="Akapitzlist"/>
        <w:numPr>
          <w:ilvl w:val="0"/>
          <w:numId w:val="33"/>
        </w:numPr>
        <w:spacing w:after="115"/>
        <w:ind w:right="8"/>
      </w:pPr>
      <w:r w:rsidRPr="002F27AB">
        <w:t>Dla Błędów kategorii B - 48 godzin (9.00 – 16.00 Dni Robocze),</w:t>
      </w:r>
    </w:p>
    <w:p w14:paraId="0121B20B" w14:textId="77777777" w:rsidR="008D79A6" w:rsidRPr="002F27AB" w:rsidRDefault="008D79A6" w:rsidP="000660CB">
      <w:pPr>
        <w:pStyle w:val="Akapitzlist"/>
        <w:numPr>
          <w:ilvl w:val="0"/>
          <w:numId w:val="33"/>
        </w:numPr>
        <w:spacing w:after="115"/>
        <w:ind w:right="8"/>
      </w:pPr>
      <w:r w:rsidRPr="002F27AB">
        <w:t>Dla Błędów kategorii C - 72 godzin (9.00 – 16.00 Dni Robocze),</w:t>
      </w:r>
    </w:p>
    <w:p w14:paraId="04B7F670" w14:textId="77777777" w:rsidR="008D79A6" w:rsidRPr="002F27AB" w:rsidRDefault="008D79A6" w:rsidP="000660CB">
      <w:pPr>
        <w:pStyle w:val="Akapitzlist"/>
        <w:numPr>
          <w:ilvl w:val="0"/>
          <w:numId w:val="33"/>
        </w:numPr>
        <w:spacing w:after="115"/>
        <w:ind w:right="8"/>
      </w:pPr>
      <w:r w:rsidRPr="002F27AB">
        <w:t xml:space="preserve">Rozwiązanie Ostateczne uważa się za dostarczone w dniu, w którym Wykonawca zainstaluje rozwiązanie usuwające Błąd i przywracające prawidłowe działanie Systemu, jak również usuwające skutki wystąpienia Błędu. </w:t>
      </w:r>
    </w:p>
    <w:p w14:paraId="2075E123" w14:textId="0B09569B" w:rsidR="008D79A6" w:rsidRPr="002F27AB" w:rsidRDefault="008D79A6" w:rsidP="000660CB">
      <w:pPr>
        <w:pStyle w:val="Akapitzlist"/>
        <w:numPr>
          <w:ilvl w:val="0"/>
          <w:numId w:val="33"/>
        </w:numPr>
        <w:spacing w:after="115"/>
        <w:ind w:right="8"/>
      </w:pPr>
      <w:r w:rsidRPr="002F27AB">
        <w:t xml:space="preserve">Data i czas instalacji każdorazowo będą przedmiotem uzgodnień. Wykonawca musi uzyskać zgodę Zamawiającego na zmiany na środowisku, przy czym w przypadku przesunięcia daty instalacji na wniosek Zamawiającego poza wymagany czas dostarczenia Rozwiązania Ostatecznego nie będzie uprawniać Zamawiającego do naliczenia kar umownych. </w:t>
      </w:r>
      <w:bookmarkEnd w:id="6"/>
    </w:p>
    <w:p w14:paraId="654AAE66" w14:textId="77777777" w:rsidR="008D79A6" w:rsidRPr="002F27AB" w:rsidRDefault="008D79A6" w:rsidP="000660CB">
      <w:pPr>
        <w:pStyle w:val="Akapitzlist"/>
        <w:numPr>
          <w:ilvl w:val="0"/>
          <w:numId w:val="33"/>
        </w:numPr>
        <w:spacing w:after="115"/>
        <w:ind w:right="8"/>
      </w:pPr>
      <w:r w:rsidRPr="002F27AB">
        <w:t>Zamawiający i Wykonawca mogą ustalić okoliczności (np. zakres czasu), w jakich Wykonawca upoważniony będzie do samodzielnego podjęcia decyzji o instalacji Obejścia Błędu Kategorii A lub B na środowisku produkcyjnym.</w:t>
      </w:r>
    </w:p>
    <w:p w14:paraId="7D115FD2" w14:textId="77777777" w:rsidR="008D79A6" w:rsidRPr="002F27AB" w:rsidRDefault="008D79A6" w:rsidP="000660CB">
      <w:pPr>
        <w:pStyle w:val="Akapitzlist"/>
        <w:numPr>
          <w:ilvl w:val="0"/>
          <w:numId w:val="33"/>
        </w:numPr>
        <w:spacing w:after="115"/>
        <w:ind w:right="8"/>
      </w:pPr>
      <w:r w:rsidRPr="002F27AB">
        <w:t xml:space="preserve">Jeżeli po przeprowadzeniu przez Zamawiającego testów koniecznych do weryfikacji poprawności dostarczonego Obejścia lub Rozwiązania Ostatecznego Zamawiający ustali, że Obejście lub Rozwiązanie Ostateczne </w:t>
      </w:r>
      <w:r w:rsidRPr="002F27AB">
        <w:lastRenderedPageBreak/>
        <w:t>jest wadliwe, wówczas Zamawiający niezwłocznie poinformuje Wykonawcę o takiej wadliwości. W powyższym przypadku Wykonawca dostarczy niewadliwe Obejście lub Rozwiązanie Ostateczne w ramach odpowiednio: czasu Obejścia lub czasu Rozwiązania Ostatecznego liczonego od daty pierwszego, pierwotnego zgłoszenia Błędu, co do którego Wykonawca dostarczył wadliwe Obejście lub Rozwiązanie Ostateczne.</w:t>
      </w:r>
    </w:p>
    <w:p w14:paraId="1E95FEDE" w14:textId="77777777" w:rsidR="008D79A6" w:rsidRPr="002F27AB" w:rsidRDefault="008D79A6" w:rsidP="000660CB">
      <w:pPr>
        <w:pStyle w:val="Akapitzlist"/>
        <w:numPr>
          <w:ilvl w:val="0"/>
          <w:numId w:val="33"/>
        </w:numPr>
        <w:spacing w:after="115"/>
        <w:ind w:right="8"/>
      </w:pPr>
      <w:r w:rsidRPr="002F27AB">
        <w:t>W ramach wykonywania usług serwisowych Wykonawca zapewni również: konsultacje i pomoc na miejscu u Zamawiającego udzielaną w zakresie funkcjonowania Systemu</w:t>
      </w:r>
      <w:r w:rsidRPr="002F27AB" w:rsidDel="000F1F51">
        <w:t xml:space="preserve"> </w:t>
      </w:r>
      <w:r w:rsidRPr="002F27AB">
        <w:t>w liczbie nie więcej niż 5 godzin miesięcznie, konsultacje telefoniczne w zakresie funkcjonowania Systemu</w:t>
      </w:r>
      <w:r w:rsidRPr="002F27AB" w:rsidDel="00972BEC">
        <w:t xml:space="preserve"> </w:t>
      </w:r>
      <w:r w:rsidRPr="002F27AB">
        <w:t>w liczbie nie więcej niż 3 godzin miesięcznie. </w:t>
      </w:r>
    </w:p>
    <w:p w14:paraId="7B5F3C9F" w14:textId="77777777" w:rsidR="008D79A6" w:rsidRPr="002F27AB" w:rsidRDefault="008D79A6" w:rsidP="000660CB">
      <w:pPr>
        <w:pStyle w:val="Akapitzlist"/>
        <w:numPr>
          <w:ilvl w:val="0"/>
          <w:numId w:val="33"/>
        </w:numPr>
        <w:spacing w:after="115"/>
        <w:ind w:right="8"/>
      </w:pPr>
      <w:r w:rsidRPr="002F27AB">
        <w:t>Wykonawca zapewni konserwacje i aktualizacje Systemu</w:t>
      </w:r>
      <w:r w:rsidRPr="002F27AB" w:rsidDel="005A081C">
        <w:t xml:space="preserve"> </w:t>
      </w:r>
      <w:r w:rsidRPr="002F27AB">
        <w:t>w uzgodnionych z Zamawiających terminach. </w:t>
      </w:r>
    </w:p>
    <w:p w14:paraId="0FA5A5E3" w14:textId="77777777" w:rsidR="008D79A6" w:rsidRPr="002F27AB" w:rsidRDefault="008D79A6" w:rsidP="000660CB">
      <w:pPr>
        <w:pStyle w:val="Akapitzlist"/>
        <w:numPr>
          <w:ilvl w:val="0"/>
          <w:numId w:val="33"/>
        </w:numPr>
        <w:spacing w:after="115"/>
        <w:ind w:right="8"/>
      </w:pPr>
      <w:r w:rsidRPr="002F27AB">
        <w:t>Koszt wykonywania usług serwisowych i utrzymania Systemu</w:t>
      </w:r>
      <w:r w:rsidRPr="002F27AB" w:rsidDel="000F1F51">
        <w:t xml:space="preserve"> </w:t>
      </w:r>
      <w:r w:rsidRPr="002F27AB">
        <w:t>będzie wliczony do ceny oferty i nie będzie objęty dodatkowymi opłatami.</w:t>
      </w:r>
    </w:p>
    <w:p w14:paraId="60D9AE55" w14:textId="77777777" w:rsidR="008D79A6" w:rsidRPr="002F27AB" w:rsidRDefault="008D79A6" w:rsidP="000660CB">
      <w:pPr>
        <w:pStyle w:val="Akapitzlist"/>
        <w:numPr>
          <w:ilvl w:val="0"/>
          <w:numId w:val="33"/>
        </w:numPr>
        <w:spacing w:after="115"/>
        <w:ind w:right="8"/>
      </w:pPr>
      <w:r w:rsidRPr="002F27AB">
        <w:t>Koszt usługi serwisu będzie wliczony do oferty cenowej i nie objęty dodatkowymi opłatami. </w:t>
      </w:r>
    </w:p>
    <w:p w14:paraId="1A01EDEA" w14:textId="77777777" w:rsidR="008D79A6" w:rsidRPr="002F27AB" w:rsidRDefault="008D79A6" w:rsidP="000660CB">
      <w:pPr>
        <w:pStyle w:val="Akapitzlist"/>
        <w:numPr>
          <w:ilvl w:val="0"/>
          <w:numId w:val="33"/>
        </w:numPr>
        <w:spacing w:after="115"/>
        <w:ind w:right="8"/>
      </w:pPr>
      <w:r w:rsidRPr="002F27AB">
        <w:t>Wykonawca zapewni, iż ewentualne rozbudowanie Systemu</w:t>
      </w:r>
      <w:r w:rsidRPr="002F27AB" w:rsidDel="000F1F51">
        <w:t xml:space="preserve"> </w:t>
      </w:r>
      <w:r w:rsidRPr="002F27AB">
        <w:t>przez Wykonawcę o kolejne funkcjonalności lub Moduły nie będzie skutkowało utratą gwarancji.</w:t>
      </w:r>
    </w:p>
    <w:p w14:paraId="2AA74B6B" w14:textId="77777777" w:rsidR="008D79A6" w:rsidRPr="002F27AB" w:rsidRDefault="008D79A6">
      <w:pPr>
        <w:spacing w:after="219" w:line="259" w:lineRule="auto"/>
        <w:ind w:left="1915" w:right="360" w:hanging="10"/>
        <w:jc w:val="center"/>
        <w:rPr>
          <w:b/>
        </w:rPr>
      </w:pPr>
    </w:p>
    <w:p w14:paraId="1D5A0786" w14:textId="2BC442CC" w:rsidR="001E1DDC" w:rsidRPr="002F27AB" w:rsidRDefault="00A06E98">
      <w:pPr>
        <w:spacing w:after="219" w:line="259" w:lineRule="auto"/>
        <w:ind w:left="1915" w:right="360" w:hanging="10"/>
        <w:jc w:val="center"/>
      </w:pPr>
      <w:r w:rsidRPr="002F27AB">
        <w:rPr>
          <w:b/>
        </w:rPr>
        <w:t>§ 1</w:t>
      </w:r>
      <w:r w:rsidR="00AD2582" w:rsidRPr="002F27AB">
        <w:rPr>
          <w:b/>
        </w:rPr>
        <w:t>1</w:t>
      </w:r>
      <w:r w:rsidRPr="002F27AB">
        <w:rPr>
          <w:b/>
        </w:rPr>
        <w:t xml:space="preserve"> </w:t>
      </w:r>
    </w:p>
    <w:p w14:paraId="1F8693AC" w14:textId="5505C942" w:rsidR="00E51DC8" w:rsidRPr="002F27AB" w:rsidRDefault="00E51DC8" w:rsidP="00E51DC8">
      <w:pPr>
        <w:spacing w:after="248" w:line="259" w:lineRule="auto"/>
        <w:ind w:left="1915" w:right="365" w:hanging="10"/>
        <w:jc w:val="center"/>
        <w:rPr>
          <w:b/>
        </w:rPr>
      </w:pPr>
      <w:r w:rsidRPr="002F27AB">
        <w:rPr>
          <w:b/>
        </w:rPr>
        <w:t>Licencje i prawa autorskie</w:t>
      </w:r>
    </w:p>
    <w:p w14:paraId="504F05A3" w14:textId="77777777" w:rsidR="00E51DC8" w:rsidRPr="002F27AB" w:rsidRDefault="00E51DC8" w:rsidP="00E51DC8">
      <w:pPr>
        <w:pStyle w:val="Akapitzlist"/>
        <w:numPr>
          <w:ilvl w:val="0"/>
          <w:numId w:val="35"/>
        </w:numPr>
        <w:spacing w:after="115"/>
        <w:ind w:right="8"/>
      </w:pPr>
      <w:r w:rsidRPr="002F27AB">
        <w:t>Wykonawca oświadcza i gwarantuje, że będą mu przysługiwać uprawnienia niezbędne do udzielenia Zamawiającemu licencji na korzystanie z Elementów Licencjonowanych, jak również, że będą mu przysługiwać uprawnienia niezbędne do przeniesienia na Zamawiającego majątkowych praw autorskich do Elementów Autorskich.</w:t>
      </w:r>
    </w:p>
    <w:p w14:paraId="029812D0" w14:textId="77777777" w:rsidR="00E51DC8" w:rsidRPr="002F27AB" w:rsidRDefault="00E51DC8" w:rsidP="00E51DC8">
      <w:pPr>
        <w:pStyle w:val="Akapitzlist"/>
        <w:numPr>
          <w:ilvl w:val="0"/>
          <w:numId w:val="35"/>
        </w:numPr>
        <w:spacing w:after="115"/>
        <w:ind w:right="8"/>
      </w:pPr>
      <w:r w:rsidRPr="002F27AB">
        <w:t>Jeżeli w związku ze świadczonymi przez Zamawiającego usługami konieczne będzie zapewnienie dostępu do Elementów Autorskich lub Elementów Licencjonowanych osobie trzeciej, Zamawiający uprawniony jest do takiego udostępnienia, w szczególności w modelach typu SaaS.</w:t>
      </w:r>
    </w:p>
    <w:p w14:paraId="1F166BD0" w14:textId="77777777" w:rsidR="00E51DC8" w:rsidRPr="002F27AB" w:rsidRDefault="00E51DC8" w:rsidP="00E51DC8">
      <w:pPr>
        <w:pStyle w:val="Akapitzlist"/>
        <w:numPr>
          <w:ilvl w:val="0"/>
          <w:numId w:val="35"/>
        </w:numPr>
        <w:spacing w:after="115"/>
        <w:ind w:right="8"/>
      </w:pPr>
      <w:r w:rsidRPr="002F27AB">
        <w:t>Polityka udzielania licencji na korzystanie z Systemu</w:t>
      </w:r>
      <w:r w:rsidRPr="002F27AB" w:rsidDel="004A6890">
        <w:t xml:space="preserve"> </w:t>
      </w:r>
      <w:r w:rsidRPr="002F27AB">
        <w:t>musi zapewnić możliwość dokupienia kolejnych licencji na warunkach nie gorszych niż określonych w ofercie Wykonawcy.</w:t>
      </w:r>
    </w:p>
    <w:p w14:paraId="3A32D186" w14:textId="77777777" w:rsidR="00E51DC8" w:rsidRPr="002F27AB" w:rsidRDefault="00E51DC8" w:rsidP="00E51DC8">
      <w:pPr>
        <w:pStyle w:val="Akapitzlist"/>
        <w:numPr>
          <w:ilvl w:val="0"/>
          <w:numId w:val="35"/>
        </w:numPr>
        <w:spacing w:after="115"/>
        <w:ind w:right="8"/>
      </w:pPr>
      <w:r w:rsidRPr="002F27AB">
        <w:lastRenderedPageBreak/>
        <w:t>W wyniku realizacji przedmiotu zamówienia Wykonawca przenosi na Zamawiającego majątkowe prawa autorskie do Elementów Autorskich na następujących polach eksploatacji:</w:t>
      </w:r>
    </w:p>
    <w:p w14:paraId="4A9CCCAF" w14:textId="18242967" w:rsidR="00E51DC8" w:rsidRPr="002F27AB" w:rsidRDefault="00E51DC8" w:rsidP="00E51DC8">
      <w:pPr>
        <w:pStyle w:val="Akapitzlist"/>
        <w:numPr>
          <w:ilvl w:val="1"/>
          <w:numId w:val="35"/>
        </w:numPr>
        <w:spacing w:after="115"/>
        <w:ind w:right="8"/>
      </w:pPr>
      <w:r w:rsidRPr="002F27AB">
        <w:t>W zakresie utworów nie będących programami komputerowymi Wykonawca przeniesie na Zamawiającego prawa autorskie na następujących polach eksploatacji:</w:t>
      </w:r>
    </w:p>
    <w:p w14:paraId="7C652897" w14:textId="2F336B8D" w:rsidR="00E51DC8" w:rsidRPr="002F27AB" w:rsidRDefault="00E51DC8" w:rsidP="00E51DC8">
      <w:pPr>
        <w:pStyle w:val="Akapitzlist"/>
        <w:numPr>
          <w:ilvl w:val="2"/>
          <w:numId w:val="35"/>
        </w:numPr>
        <w:spacing w:after="115"/>
        <w:ind w:right="8"/>
        <w:rPr>
          <w:i/>
          <w:iCs/>
        </w:rPr>
      </w:pPr>
      <w:r w:rsidRPr="002F27AB">
        <w:rPr>
          <w:i/>
          <w:iCs/>
        </w:rPr>
        <w:t>stosowanie, wyświetlanie, przekazywanie i przechowywanie niezależnie od formatu, systemu lub standardu w nieograniczonej liczbie kopii i na nieograniczonej liczbie stanowisk.</w:t>
      </w:r>
    </w:p>
    <w:p w14:paraId="5BCB0C33" w14:textId="77777777" w:rsidR="00E51DC8" w:rsidRPr="002F27AB" w:rsidRDefault="00E51DC8" w:rsidP="00E51DC8">
      <w:pPr>
        <w:pStyle w:val="Akapitzlist"/>
        <w:numPr>
          <w:ilvl w:val="2"/>
          <w:numId w:val="35"/>
        </w:numPr>
        <w:spacing w:after="115"/>
        <w:ind w:right="8"/>
        <w:rPr>
          <w:i/>
          <w:iCs/>
        </w:rPr>
      </w:pPr>
      <w:r w:rsidRPr="002F27AB">
        <w:rPr>
          <w:i/>
          <w:iCs/>
        </w:rPr>
        <w:t>trwale lub czasowe utrwalanie lub zwielokrotnianie w całości lub w części, jakimikolwiek środkami i w jakiejkolwiek formie, niezależnie od formatu, systemu lub standardu każdą znaną techniką na wszelkich znanych nośnikach, w szczególności poprzez zapis magnetyczny oraz techniką cyfrową (w tym zapis na nośnikach magnetycznych, płytach CD-ROM, DVD, dyskach optycznych i magnetooptycznych) oraz dowolne korzystanie i rozporządzanie tymi kopiami.</w:t>
      </w:r>
    </w:p>
    <w:p w14:paraId="179FE3BC" w14:textId="77777777" w:rsidR="00E51DC8" w:rsidRPr="002F27AB" w:rsidRDefault="00E51DC8" w:rsidP="00E51DC8">
      <w:pPr>
        <w:pStyle w:val="Akapitzlist"/>
        <w:numPr>
          <w:ilvl w:val="2"/>
          <w:numId w:val="35"/>
        </w:numPr>
        <w:spacing w:after="115"/>
        <w:ind w:right="8"/>
        <w:rPr>
          <w:i/>
          <w:iCs/>
        </w:rPr>
      </w:pPr>
      <w:r w:rsidRPr="002F27AB">
        <w:rPr>
          <w:i/>
          <w:iCs/>
        </w:rPr>
        <w:t>wprowadzanie do obrotu, użyczanie lub najem oryginału albo egzemplarzy.</w:t>
      </w:r>
    </w:p>
    <w:p w14:paraId="6BF069A7" w14:textId="77777777" w:rsidR="00E51DC8" w:rsidRPr="002F27AB" w:rsidRDefault="00E51DC8" w:rsidP="00E51DC8">
      <w:pPr>
        <w:pStyle w:val="Akapitzlist"/>
        <w:numPr>
          <w:ilvl w:val="2"/>
          <w:numId w:val="35"/>
        </w:numPr>
        <w:spacing w:after="115"/>
        <w:ind w:right="8"/>
        <w:rPr>
          <w:i/>
          <w:iCs/>
        </w:rPr>
      </w:pPr>
      <w:r w:rsidRPr="002F27AB">
        <w:rPr>
          <w:i/>
          <w:iCs/>
        </w:rPr>
        <w:t>tworzenie nowych wersji i adaptacji (tłumaczenie, przystosowanie, zmianę układu lub jakiekolwiek inne zmiany)</w:t>
      </w:r>
    </w:p>
    <w:p w14:paraId="01121B04" w14:textId="77777777" w:rsidR="00E51DC8" w:rsidRPr="002F27AB" w:rsidRDefault="00E51DC8" w:rsidP="00E51DC8">
      <w:pPr>
        <w:pStyle w:val="Akapitzlist"/>
        <w:numPr>
          <w:ilvl w:val="2"/>
          <w:numId w:val="35"/>
        </w:numPr>
        <w:spacing w:after="115"/>
        <w:ind w:right="8"/>
        <w:rPr>
          <w:i/>
          <w:iCs/>
        </w:rPr>
      </w:pPr>
      <w:r w:rsidRPr="002F27AB">
        <w:rPr>
          <w:i/>
          <w:iCs/>
        </w:rPr>
        <w:t>publiczne rozpowszechnianie, w szczególności wyświetlanie, publiczne odtwarzanie, nadawanie i reemitowanie w dowolnym systemie lub standardzie a także publiczne udostępnianie ten sposób, aby każdy mógł mieć do niego dostęp w miejscu i czasie przez siebie wybranym, w sieci Internet oraz w tym w sieciach zamkniętych, w szczególności elektroniczne udostępnianie na żądanie.</w:t>
      </w:r>
    </w:p>
    <w:p w14:paraId="2EA318EF" w14:textId="77777777" w:rsidR="00E51DC8" w:rsidRPr="002F27AB" w:rsidRDefault="00E51DC8" w:rsidP="00E51DC8">
      <w:pPr>
        <w:pStyle w:val="Akapitzlist"/>
        <w:numPr>
          <w:ilvl w:val="2"/>
          <w:numId w:val="35"/>
        </w:numPr>
        <w:spacing w:after="115"/>
        <w:ind w:right="8"/>
        <w:rPr>
          <w:i/>
          <w:iCs/>
        </w:rPr>
      </w:pPr>
      <w:r w:rsidRPr="002F27AB">
        <w:rPr>
          <w:i/>
          <w:iCs/>
        </w:rPr>
        <w:t>nadawanie za pomocą fonii lub wizji, w sposób bezprzewodowy (drogą naziemną i satelitarną) lub w sposób przewodowy, w dowolnym systemie i standardzie, w tym także poprzez sieci kablowe i platformy cyfrowe.</w:t>
      </w:r>
    </w:p>
    <w:p w14:paraId="4200504F" w14:textId="77777777" w:rsidR="00E51DC8" w:rsidRPr="002F27AB" w:rsidRDefault="00E51DC8" w:rsidP="00E51DC8">
      <w:pPr>
        <w:pStyle w:val="Akapitzlist"/>
        <w:numPr>
          <w:ilvl w:val="2"/>
          <w:numId w:val="35"/>
        </w:numPr>
        <w:spacing w:after="115"/>
        <w:ind w:right="8"/>
        <w:rPr>
          <w:i/>
          <w:iCs/>
        </w:rPr>
      </w:pPr>
      <w:r w:rsidRPr="002F27AB">
        <w:rPr>
          <w:i/>
          <w:iCs/>
        </w:rPr>
        <w:t>upoważnianie innych osób do korzystania z całości lub części Elementu autorskiego.</w:t>
      </w:r>
    </w:p>
    <w:p w14:paraId="2115B09E" w14:textId="77777777" w:rsidR="00E51DC8" w:rsidRPr="002F27AB" w:rsidRDefault="00E51DC8" w:rsidP="00E51DC8">
      <w:pPr>
        <w:pStyle w:val="Akapitzlist"/>
        <w:numPr>
          <w:ilvl w:val="2"/>
          <w:numId w:val="35"/>
        </w:numPr>
        <w:spacing w:after="115"/>
        <w:ind w:right="8"/>
        <w:rPr>
          <w:i/>
          <w:iCs/>
        </w:rPr>
      </w:pPr>
      <w:r w:rsidRPr="002F27AB">
        <w:rPr>
          <w:i/>
          <w:iCs/>
        </w:rPr>
        <w:t>prawo do określania nazw Elementu autorskiego, pod którymi będzie on wykorzystywany lub rozpowszechniany, w tym nazw handlowych, włączając w to prawo do zarejestrowania na swoją rzecz znaków towarowych, którymi oznaczony będzie Element autorski lub znaków towarowych wykorzystanych w Elementach autorskich.</w:t>
      </w:r>
    </w:p>
    <w:p w14:paraId="58256B53" w14:textId="77777777" w:rsidR="00E51DC8" w:rsidRPr="002F27AB" w:rsidRDefault="00E51DC8" w:rsidP="00E51DC8">
      <w:pPr>
        <w:pStyle w:val="Akapitzlist"/>
        <w:numPr>
          <w:ilvl w:val="2"/>
          <w:numId w:val="35"/>
        </w:numPr>
        <w:spacing w:after="115"/>
        <w:ind w:right="8"/>
        <w:rPr>
          <w:i/>
          <w:iCs/>
        </w:rPr>
      </w:pPr>
      <w:r w:rsidRPr="002F27AB">
        <w:rPr>
          <w:i/>
          <w:iCs/>
        </w:rPr>
        <w:lastRenderedPageBreak/>
        <w:t>wykorzystywanie Elementów autorskich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62B1D87D" w14:textId="7E645015" w:rsidR="00E51DC8" w:rsidRPr="002F27AB" w:rsidRDefault="00E51DC8" w:rsidP="00E51DC8">
      <w:pPr>
        <w:pStyle w:val="Akapitzlist"/>
        <w:numPr>
          <w:ilvl w:val="2"/>
          <w:numId w:val="35"/>
        </w:numPr>
        <w:spacing w:after="115"/>
        <w:ind w:right="8"/>
        <w:rPr>
          <w:i/>
          <w:iCs/>
        </w:rPr>
      </w:pPr>
      <w:r w:rsidRPr="002F27AB">
        <w:rPr>
          <w:i/>
          <w:iCs/>
        </w:rPr>
        <w:t>rozporządzanie utworami składającymi się na Elementy autorskie i ich opracowania oraz prawo udostępniania ich do korzystania, w tym udzielania licencji na rzecz osób trzecich, na wszystkich wymienionych powyżej polach eksploatacji.</w:t>
      </w:r>
    </w:p>
    <w:p w14:paraId="7A5B1DDC" w14:textId="3E1DACAA" w:rsidR="00E51DC8" w:rsidRPr="002F27AB" w:rsidRDefault="00E51DC8" w:rsidP="00E51DC8">
      <w:pPr>
        <w:pStyle w:val="Akapitzlist"/>
        <w:numPr>
          <w:ilvl w:val="1"/>
          <w:numId w:val="35"/>
        </w:numPr>
        <w:spacing w:after="115"/>
        <w:ind w:right="8"/>
      </w:pPr>
      <w:r w:rsidRPr="002F27AB">
        <w:t>W zakresie utworów będących programami komputerowymi, które tworzone są przez Wykonawcę na zlecenie Zamawiającego i nie są elementami Licencjonowanymi:</w:t>
      </w:r>
    </w:p>
    <w:p w14:paraId="14956A20" w14:textId="577C00C5" w:rsidR="00E51DC8" w:rsidRPr="002F27AB" w:rsidRDefault="00E51DC8" w:rsidP="00E51DC8">
      <w:pPr>
        <w:pStyle w:val="Akapitzlist"/>
        <w:numPr>
          <w:ilvl w:val="2"/>
          <w:numId w:val="35"/>
        </w:numPr>
        <w:spacing w:after="115"/>
        <w:ind w:right="8"/>
        <w:rPr>
          <w:i/>
          <w:iCs/>
        </w:rPr>
      </w:pPr>
      <w:r w:rsidRPr="002F27AB">
        <w:rPr>
          <w:i/>
          <w:iCs/>
        </w:rPr>
        <w:t>stosowanie, uruchamianie, odtwarzanie, wyświetlanie, przekazywanie i przechowywanie niezależnie od formatu, systemu lub standardu w nieograniczonej liczbie kopii i na nieograniczonej liczbie stanowisk.</w:t>
      </w:r>
    </w:p>
    <w:p w14:paraId="01AEB6AC" w14:textId="77777777" w:rsidR="00E51DC8" w:rsidRPr="002F27AB" w:rsidRDefault="00E51DC8" w:rsidP="00E51DC8">
      <w:pPr>
        <w:pStyle w:val="Akapitzlist"/>
        <w:numPr>
          <w:ilvl w:val="2"/>
          <w:numId w:val="35"/>
        </w:numPr>
        <w:spacing w:after="115"/>
        <w:ind w:right="8"/>
        <w:rPr>
          <w:i/>
          <w:iCs/>
        </w:rPr>
      </w:pPr>
      <w:r w:rsidRPr="002F27AB">
        <w:rPr>
          <w:i/>
          <w:iCs/>
        </w:rPr>
        <w:t>trwale lub czasowe utrwalanie lub zwielokrotnianie w całości lub w części, jakimikolwiek środkami i w jakiejkolwiek formie, niezależnie od formatu, systemu lub standardu, w tym: wprowadzanie do pamięci komputera, trwale lub czasowe utrwalanie lub zwielokrotnianie, włączając w to sporządzanie kopii każdą znaną techniką na wszelkich znanych nośnikach, w szczególności poprzez zapis magnetyczny oraz techniką cyfrową (w tym zapis na nośnikach magnetycznych, płytach CD-ROM, DVD, dyskach optycznych i magnetooptycznych) oraz dowolne korzystanie i rozporządzanie tymi kopiami.</w:t>
      </w:r>
    </w:p>
    <w:p w14:paraId="26A286CE" w14:textId="77777777" w:rsidR="00E51DC8" w:rsidRPr="002F27AB" w:rsidRDefault="00E51DC8" w:rsidP="00E51DC8">
      <w:pPr>
        <w:pStyle w:val="Akapitzlist"/>
        <w:numPr>
          <w:ilvl w:val="2"/>
          <w:numId w:val="35"/>
        </w:numPr>
        <w:spacing w:after="115"/>
        <w:ind w:right="8"/>
        <w:rPr>
          <w:i/>
          <w:iCs/>
        </w:rPr>
      </w:pPr>
      <w:r w:rsidRPr="002F27AB">
        <w:rPr>
          <w:i/>
          <w:iCs/>
        </w:rPr>
        <w:t>wprowadzanie do obrotu, użyczanie lub najem oryginału albo egzemplarzy.</w:t>
      </w:r>
    </w:p>
    <w:p w14:paraId="441A47A8" w14:textId="77777777" w:rsidR="00E51DC8" w:rsidRPr="002F27AB" w:rsidRDefault="00E51DC8" w:rsidP="00E51DC8">
      <w:pPr>
        <w:pStyle w:val="Akapitzlist"/>
        <w:numPr>
          <w:ilvl w:val="2"/>
          <w:numId w:val="35"/>
        </w:numPr>
        <w:spacing w:after="115"/>
        <w:ind w:right="8"/>
        <w:rPr>
          <w:i/>
          <w:iCs/>
        </w:rPr>
      </w:pPr>
      <w:r w:rsidRPr="002F27AB">
        <w:rPr>
          <w:i/>
          <w:iCs/>
        </w:rPr>
        <w:t>tworzenie nowych wersji i adaptacji (tłumaczenie, przystosowanie, dokonywanie zmian układu, tworzenie opracowań (adaptacji) lub dokonywanie jakichkolwiek innych zmian.</w:t>
      </w:r>
    </w:p>
    <w:p w14:paraId="3F3BD910" w14:textId="77777777" w:rsidR="00E51DC8" w:rsidRPr="002F27AB" w:rsidRDefault="00E51DC8" w:rsidP="00E51DC8">
      <w:pPr>
        <w:pStyle w:val="Akapitzlist"/>
        <w:numPr>
          <w:ilvl w:val="2"/>
          <w:numId w:val="35"/>
        </w:numPr>
        <w:spacing w:after="115"/>
        <w:ind w:right="8"/>
        <w:rPr>
          <w:i/>
          <w:iCs/>
        </w:rPr>
      </w:pPr>
      <w:r w:rsidRPr="002F27AB">
        <w:rPr>
          <w:i/>
          <w:iCs/>
        </w:rPr>
        <w:t>publiczne rozpowszechnianie, w szczególności udostępnianie w ten sposób, aby każdy mógł mieć do niego dostęp w miejscu i czasie przez siebie wybranym, w szczególności elektroniczne udostępnianie na żądanie - rozpowszechnianie w sieci Internet oraz w sieciach zamkniętych.</w:t>
      </w:r>
    </w:p>
    <w:p w14:paraId="76031D44" w14:textId="77777777" w:rsidR="00E51DC8" w:rsidRPr="002F27AB" w:rsidRDefault="00E51DC8" w:rsidP="00E51DC8">
      <w:pPr>
        <w:pStyle w:val="Akapitzlist"/>
        <w:numPr>
          <w:ilvl w:val="2"/>
          <w:numId w:val="35"/>
        </w:numPr>
        <w:spacing w:after="115"/>
        <w:ind w:right="8"/>
        <w:rPr>
          <w:i/>
          <w:iCs/>
        </w:rPr>
      </w:pPr>
      <w:r w:rsidRPr="002F27AB">
        <w:rPr>
          <w:i/>
          <w:iCs/>
        </w:rPr>
        <w:t xml:space="preserve">zwielokrotnianie kodu lub tłumaczenia jego formy (dekompilacja), włączając w to prawo do trwałego lub czasowego zwielokrotniania w całości lub w części jakimikolwiek środkami  i w jakiejkolwiek formie, a także opracowania (tłumaczenia, przystosowania lub wprowadzania jakichkolwiek innych zmian) bez ograniczania warunków dopuszczalności tych czynności, w szczególności, </w:t>
      </w:r>
      <w:r w:rsidRPr="002F27AB">
        <w:rPr>
          <w:i/>
          <w:iCs/>
        </w:rPr>
        <w:lastRenderedPageBreak/>
        <w:t>ale nie wyłącznie, w celu wykorzystania dla celów współdziałania z programami komputerowymi lub rozwijania, wytwarzania lub wprowadzania do obrotu, użyczania, najmu, lub innych form korzystania o podobnej lub zbliżonej formie.</w:t>
      </w:r>
    </w:p>
    <w:p w14:paraId="7086AD77" w14:textId="77777777" w:rsidR="00E51DC8" w:rsidRPr="002F27AB" w:rsidRDefault="00E51DC8" w:rsidP="00E51DC8">
      <w:pPr>
        <w:pStyle w:val="Akapitzlist"/>
        <w:numPr>
          <w:ilvl w:val="2"/>
          <w:numId w:val="35"/>
        </w:numPr>
        <w:spacing w:after="115"/>
        <w:ind w:right="8"/>
        <w:rPr>
          <w:i/>
          <w:iCs/>
        </w:rPr>
      </w:pPr>
      <w:r w:rsidRPr="002F27AB">
        <w:rPr>
          <w:i/>
          <w:iCs/>
        </w:rPr>
        <w:t>zezwolenie na tworzenie opracowań i przeróbek Programu oraz rozporządzanie i korzystanie z takich opracowań na wszystkich polach eksploatacji określonych w niniejszej umowie.</w:t>
      </w:r>
    </w:p>
    <w:p w14:paraId="79B9A07E" w14:textId="77777777" w:rsidR="00E51DC8" w:rsidRPr="002F27AB" w:rsidRDefault="00E51DC8" w:rsidP="00E51DC8">
      <w:pPr>
        <w:pStyle w:val="Akapitzlist"/>
        <w:numPr>
          <w:ilvl w:val="2"/>
          <w:numId w:val="35"/>
        </w:numPr>
        <w:spacing w:after="115"/>
        <w:ind w:right="8"/>
        <w:rPr>
          <w:i/>
          <w:iCs/>
        </w:rPr>
      </w:pPr>
      <w:r w:rsidRPr="002F27AB">
        <w:rPr>
          <w:i/>
          <w:iCs/>
        </w:rPr>
        <w:t>wykorzystywanie Elementów autorskich lub ich fragmentów do tworzenia nowych utworów, w tym programów komputerowych.</w:t>
      </w:r>
    </w:p>
    <w:p w14:paraId="614F0220" w14:textId="77777777" w:rsidR="00E51DC8" w:rsidRPr="002F27AB" w:rsidRDefault="00E51DC8" w:rsidP="00E51DC8">
      <w:pPr>
        <w:pStyle w:val="Akapitzlist"/>
        <w:numPr>
          <w:ilvl w:val="2"/>
          <w:numId w:val="35"/>
        </w:numPr>
        <w:spacing w:after="115"/>
        <w:ind w:right="8"/>
        <w:rPr>
          <w:i/>
          <w:iCs/>
        </w:rPr>
      </w:pPr>
      <w:r w:rsidRPr="002F27AB">
        <w:rPr>
          <w:i/>
          <w:iCs/>
        </w:rPr>
        <w:t>wykorzystywanie części Elementów autorskich jako odrębnych elementów oraz włączanie ich całości lub części do innych utworów lub baz danych.</w:t>
      </w:r>
    </w:p>
    <w:p w14:paraId="2F11654F" w14:textId="77777777" w:rsidR="00E51DC8" w:rsidRPr="002F27AB" w:rsidRDefault="00E51DC8" w:rsidP="00E51DC8">
      <w:pPr>
        <w:pStyle w:val="Akapitzlist"/>
        <w:numPr>
          <w:ilvl w:val="2"/>
          <w:numId w:val="35"/>
        </w:numPr>
        <w:spacing w:after="115"/>
        <w:ind w:right="8"/>
        <w:rPr>
          <w:i/>
          <w:iCs/>
        </w:rPr>
      </w:pPr>
      <w:r w:rsidRPr="002F27AB">
        <w:rPr>
          <w:i/>
          <w:iCs/>
        </w:rPr>
        <w:t>łączenie całości lub części Elementów autorskich z innymi utworami, w tym z programami komputerowymi, a także scalanie, dostosowywanie, przerabianie oraz dokonywanie wszelkich zmian służących połączeniu z innymi utworami.</w:t>
      </w:r>
    </w:p>
    <w:p w14:paraId="49685FD1" w14:textId="77777777" w:rsidR="00E51DC8" w:rsidRPr="002F27AB" w:rsidRDefault="00E51DC8" w:rsidP="00E51DC8">
      <w:pPr>
        <w:pStyle w:val="Akapitzlist"/>
        <w:numPr>
          <w:ilvl w:val="2"/>
          <w:numId w:val="35"/>
        </w:numPr>
        <w:spacing w:after="115"/>
        <w:ind w:right="8"/>
        <w:rPr>
          <w:i/>
          <w:iCs/>
        </w:rPr>
      </w:pPr>
      <w:r w:rsidRPr="002F27AB">
        <w:rPr>
          <w:i/>
          <w:iCs/>
        </w:rPr>
        <w:t>upoważnianie innych osób do korzystania z całości lub części Elementów autorskich.</w:t>
      </w:r>
    </w:p>
    <w:p w14:paraId="44309FC7" w14:textId="77777777" w:rsidR="00E51DC8" w:rsidRPr="002F27AB" w:rsidRDefault="00E51DC8" w:rsidP="00E51DC8">
      <w:pPr>
        <w:pStyle w:val="Akapitzlist"/>
        <w:numPr>
          <w:ilvl w:val="2"/>
          <w:numId w:val="35"/>
        </w:numPr>
        <w:spacing w:after="115"/>
        <w:ind w:right="8"/>
        <w:rPr>
          <w:i/>
          <w:iCs/>
        </w:rPr>
      </w:pPr>
      <w:r w:rsidRPr="002F27AB">
        <w:rPr>
          <w:i/>
          <w:iCs/>
        </w:rPr>
        <w:t>prawo do określenia nazw Elementów autorskich, pod którymi będą one wykorzystywane lub rozpowszechniane, w tym nazw handlowych, włączając w to prawo do zarejestrowania na swoją rzecz znaków towarowych, którymi oznaczony będzie Element autorski lub znaków towarowych, wykorzystanych w Elementach autorskich,</w:t>
      </w:r>
    </w:p>
    <w:p w14:paraId="186E80BE" w14:textId="77777777" w:rsidR="00E51DC8" w:rsidRPr="002F27AB" w:rsidRDefault="00E51DC8" w:rsidP="00E51DC8">
      <w:pPr>
        <w:pStyle w:val="Akapitzlist"/>
        <w:numPr>
          <w:ilvl w:val="2"/>
          <w:numId w:val="35"/>
        </w:numPr>
        <w:spacing w:after="115"/>
        <w:ind w:right="8"/>
        <w:rPr>
          <w:i/>
          <w:iCs/>
        </w:rPr>
      </w:pPr>
      <w:r w:rsidRPr="002F27AB">
        <w:rPr>
          <w:i/>
          <w:iCs/>
        </w:rPr>
        <w:t>wykorzystywanie Programu do celów marketingowych lub promocji, w tym reklamy, sponsoringu, promocji sprzedaży, a także do oznaczenia lub identyfikacji produktów i usług oraz innych przejawów działalności, a także dla celów edukacyjnych lub szkoleniowych.</w:t>
      </w:r>
    </w:p>
    <w:p w14:paraId="4B366ADE" w14:textId="582DA0B4" w:rsidR="00E51DC8" w:rsidRPr="002F27AB" w:rsidRDefault="00E51DC8" w:rsidP="00E51DC8">
      <w:pPr>
        <w:pStyle w:val="Akapitzlist"/>
        <w:numPr>
          <w:ilvl w:val="2"/>
          <w:numId w:val="35"/>
        </w:numPr>
        <w:spacing w:after="115"/>
        <w:ind w:right="8"/>
        <w:rPr>
          <w:i/>
          <w:iCs/>
        </w:rPr>
      </w:pPr>
      <w:r w:rsidRPr="002F27AB">
        <w:rPr>
          <w:i/>
          <w:iCs/>
        </w:rPr>
        <w:t>rozporządzanie utworami składającymi się na Element Autorski i jego opracowania oraz prawo udostępniania ich do korzystania, w tym udzielania licencji na rzecz osób trzecich, na wszystkich wymienionych powyżej polach eksploatacji.</w:t>
      </w:r>
    </w:p>
    <w:p w14:paraId="1668C1B5" w14:textId="77777777" w:rsidR="00E51DC8" w:rsidRPr="002F27AB" w:rsidRDefault="00E51DC8" w:rsidP="00E51DC8">
      <w:pPr>
        <w:pStyle w:val="Akapitzlist"/>
        <w:numPr>
          <w:ilvl w:val="0"/>
          <w:numId w:val="35"/>
        </w:numPr>
        <w:spacing w:after="115"/>
        <w:ind w:right="8"/>
      </w:pPr>
      <w:r w:rsidRPr="002F27AB">
        <w:t xml:space="preserve">Wykonawca przenosi na Zamawiającego prawa do wykonywania i zezwalania na wykonywanie zależnych praw autorskich do opracowań Elementów Autorskich na wszelkich polach eksploatacji opisanych powyżej. </w:t>
      </w:r>
    </w:p>
    <w:p w14:paraId="4BDC08F5" w14:textId="77777777" w:rsidR="00E51DC8" w:rsidRPr="002F27AB" w:rsidRDefault="00E51DC8" w:rsidP="00E51DC8">
      <w:pPr>
        <w:pStyle w:val="Akapitzlist"/>
        <w:numPr>
          <w:ilvl w:val="0"/>
          <w:numId w:val="35"/>
        </w:numPr>
        <w:spacing w:after="115"/>
        <w:ind w:right="8"/>
      </w:pPr>
      <w:r w:rsidRPr="002F27AB">
        <w:t>Postanowienia zawarte w pkt. 9.4 stosuje się odpowiednio do zmian i aktualizacji Systemu realizowanych przez Wykonawcę w ramach Usług serwisowych lub gwarancyjnych.</w:t>
      </w:r>
    </w:p>
    <w:p w14:paraId="53506E6D" w14:textId="77777777" w:rsidR="00E51DC8" w:rsidRPr="002F27AB" w:rsidRDefault="00E51DC8" w:rsidP="00E51DC8">
      <w:pPr>
        <w:pStyle w:val="Akapitzlist"/>
        <w:numPr>
          <w:ilvl w:val="0"/>
          <w:numId w:val="35"/>
        </w:numPr>
        <w:spacing w:after="115"/>
        <w:ind w:right="8"/>
      </w:pPr>
      <w:r w:rsidRPr="002F27AB">
        <w:lastRenderedPageBreak/>
        <w:t>Przeniesienie na Zamawiającego autorskich praw majątkowych do Elementów Autorskich oraz praw zależnych, następuje każdorazowo z chwilą podpisania przez Zamawiającego Produktu Odbioru prac.</w:t>
      </w:r>
    </w:p>
    <w:p w14:paraId="4FA93A1E" w14:textId="77777777" w:rsidR="00E51DC8" w:rsidRPr="002F27AB" w:rsidRDefault="00E51DC8" w:rsidP="00E51DC8">
      <w:pPr>
        <w:pStyle w:val="Akapitzlist"/>
        <w:numPr>
          <w:ilvl w:val="0"/>
          <w:numId w:val="35"/>
        </w:numPr>
        <w:spacing w:after="115"/>
        <w:ind w:right="8"/>
      </w:pPr>
      <w:r w:rsidRPr="002F27AB">
        <w:t xml:space="preserve">Przeniesienie majątkowych praw autorskich do Elementów Autorskich oraz praw zależnych do wykonywania i zezwalania na wykonywanie zależnych praw autorskich obejmuje Elementy Autorskie w każdej formie ich wyrażania, w tym w postaci kodów źródłowych. </w:t>
      </w:r>
    </w:p>
    <w:p w14:paraId="2A2767AB" w14:textId="77777777" w:rsidR="00E51DC8" w:rsidRPr="002F27AB" w:rsidRDefault="00E51DC8" w:rsidP="00E51DC8">
      <w:pPr>
        <w:pStyle w:val="Akapitzlist"/>
        <w:numPr>
          <w:ilvl w:val="0"/>
          <w:numId w:val="35"/>
        </w:numPr>
        <w:spacing w:after="115"/>
        <w:ind w:right="8"/>
      </w:pPr>
      <w:r w:rsidRPr="002F27AB">
        <w:t xml:space="preserve">Nie później </w:t>
      </w:r>
      <w:proofErr w:type="spellStart"/>
      <w:r w:rsidRPr="002F27AB">
        <w:t>niz</w:t>
      </w:r>
      <w:proofErr w:type="spellEnd"/>
      <w:r w:rsidRPr="002F27AB">
        <w:t>̇ w dniu podpisania Protokołu Odbioru Końcowego, Wykonawca przekaże Zamawiającemu kody źródłowe do Elementów Autorskich, w przypadku ich powstania w ramach realizacji przedmiotu zamówienia.</w:t>
      </w:r>
    </w:p>
    <w:p w14:paraId="44C0CBA2" w14:textId="77777777" w:rsidR="00E51DC8" w:rsidRPr="002F27AB" w:rsidRDefault="00E51DC8" w:rsidP="00E51DC8">
      <w:pPr>
        <w:pStyle w:val="Akapitzlist"/>
        <w:numPr>
          <w:ilvl w:val="0"/>
          <w:numId w:val="35"/>
        </w:numPr>
        <w:spacing w:after="115"/>
        <w:ind w:right="8"/>
      </w:pPr>
      <w:r w:rsidRPr="002F27AB">
        <w:t xml:space="preserve">Z chwilą przeniesienia na Zamawiającego majątkowych praw autorskich do Elementów Autorskich oraz praw do wykonywania i zezwalania na wykonywanie zależnych praw autorskich do opracowań Elementów Autorskich następuje przeniesienie na zamawiającego praw własności do nośnika lub nośników, na których je utrwalono. </w:t>
      </w:r>
    </w:p>
    <w:p w14:paraId="3350EEC1" w14:textId="77777777" w:rsidR="00E51DC8" w:rsidRPr="002F27AB" w:rsidRDefault="00E51DC8" w:rsidP="00E51DC8">
      <w:pPr>
        <w:pStyle w:val="Akapitzlist"/>
        <w:numPr>
          <w:ilvl w:val="0"/>
          <w:numId w:val="35"/>
        </w:numPr>
        <w:spacing w:after="115"/>
        <w:ind w:right="8"/>
      </w:pPr>
      <w:r w:rsidRPr="002F27AB">
        <w:t>Jeśli dostarczony Przedmiot umowy faktycznie naruszać będzie prawa osób trzecich, Wykonawca niezwłocznie przystąpi do jego zmodyfikowania w sposób, pozwalający na jego dalsze wykorzystywanie bez naruszania praw osób trzecich lub uzyska dla Zamawiającego na swój koszt, licencję na część Elementów Autorskich dotkniętą naruszeniem.</w:t>
      </w:r>
    </w:p>
    <w:p w14:paraId="42E420FA" w14:textId="77777777" w:rsidR="00E51DC8" w:rsidRPr="002F27AB" w:rsidRDefault="00E51DC8" w:rsidP="00E51DC8">
      <w:pPr>
        <w:pStyle w:val="Akapitzlist"/>
        <w:numPr>
          <w:ilvl w:val="0"/>
          <w:numId w:val="35"/>
        </w:numPr>
        <w:spacing w:after="115"/>
        <w:ind w:right="8"/>
      </w:pPr>
      <w:bookmarkStart w:id="7" w:name="_Ref247085647"/>
      <w:r w:rsidRPr="002F27AB">
        <w:t>W odniesieniu do Elementów Licencjonowanych, Wykonawca zobowiązuje się do:</w:t>
      </w:r>
      <w:bookmarkEnd w:id="7"/>
    </w:p>
    <w:p w14:paraId="76809F1F" w14:textId="77777777" w:rsidR="00EE7E9A" w:rsidRPr="002F27AB" w:rsidRDefault="00E51DC8" w:rsidP="00EE7E9A">
      <w:pPr>
        <w:pStyle w:val="Akapitzlist"/>
        <w:numPr>
          <w:ilvl w:val="1"/>
          <w:numId w:val="35"/>
        </w:numPr>
        <w:spacing w:after="115"/>
        <w:ind w:right="8"/>
      </w:pPr>
      <w:r w:rsidRPr="002F27AB">
        <w:t>udzielenia Zamawiającemu na czas nieoznaczony pisemnej, niewyłącznej, nieodwołalnej i nieograniczonej terytorialnie licencji na korzystanie z Systemu,</w:t>
      </w:r>
    </w:p>
    <w:p w14:paraId="4751DAD0" w14:textId="36FF2D7B" w:rsidR="00E51DC8" w:rsidRPr="002F27AB" w:rsidRDefault="00E51DC8" w:rsidP="00EE7E9A">
      <w:pPr>
        <w:pStyle w:val="Akapitzlist"/>
        <w:numPr>
          <w:ilvl w:val="1"/>
          <w:numId w:val="35"/>
        </w:numPr>
        <w:spacing w:after="115"/>
        <w:ind w:right="8"/>
      </w:pPr>
      <w:r w:rsidRPr="002F27AB">
        <w:t>Udzielone licencje zapewnią możliwość korzystania z Systemu dla:</w:t>
      </w:r>
    </w:p>
    <w:p w14:paraId="2A443E5F" w14:textId="7D43824E" w:rsidR="00E51DC8" w:rsidRPr="002F27AB" w:rsidRDefault="00E51DC8" w:rsidP="00EE7E9A">
      <w:pPr>
        <w:pStyle w:val="Akapitzlist"/>
        <w:numPr>
          <w:ilvl w:val="2"/>
          <w:numId w:val="35"/>
        </w:numPr>
        <w:spacing w:after="115"/>
        <w:ind w:right="8"/>
        <w:rPr>
          <w:i/>
          <w:iCs/>
        </w:rPr>
      </w:pPr>
      <w:r w:rsidRPr="002F27AB">
        <w:rPr>
          <w:i/>
          <w:iCs/>
        </w:rPr>
        <w:t xml:space="preserve">co najmniej 15 stanowisk -Administratorów klastra - licencje wielostanowiskowe tzw. pływające. </w:t>
      </w:r>
    </w:p>
    <w:p w14:paraId="4BDE514C" w14:textId="77777777" w:rsidR="00EE7E9A" w:rsidRPr="002F27AB" w:rsidRDefault="00EE7E9A" w:rsidP="00EE7E9A">
      <w:pPr>
        <w:pStyle w:val="Akapitzlist"/>
        <w:numPr>
          <w:ilvl w:val="2"/>
          <w:numId w:val="35"/>
        </w:numPr>
        <w:spacing w:after="115"/>
        <w:ind w:right="8"/>
        <w:rPr>
          <w:i/>
          <w:iCs/>
        </w:rPr>
      </w:pPr>
      <w:r w:rsidRPr="002F27AB">
        <w:rPr>
          <w:i/>
          <w:iCs/>
        </w:rPr>
        <w:t xml:space="preserve">nieograniczonej liczby pozostałych użytkowników (między innymi Członków podmiotu, Administratorów podmiotów, użytkowników niezalogowanych), </w:t>
      </w:r>
    </w:p>
    <w:p w14:paraId="21EAE84B" w14:textId="5F73C915" w:rsidR="00EE7E9A" w:rsidRPr="002F27AB" w:rsidRDefault="00EE7E9A" w:rsidP="00EE7E9A">
      <w:pPr>
        <w:pStyle w:val="Akapitzlist"/>
        <w:numPr>
          <w:ilvl w:val="2"/>
          <w:numId w:val="35"/>
        </w:numPr>
        <w:spacing w:after="115"/>
        <w:ind w:right="8"/>
        <w:rPr>
          <w:i/>
          <w:iCs/>
        </w:rPr>
      </w:pPr>
      <w:r w:rsidRPr="002F27AB">
        <w:rPr>
          <w:i/>
          <w:iCs/>
        </w:rPr>
        <w:t>jeśli jest to niezbędne dla prawidłowego działania Systemu, Wykonawca udzieli również licencji na korzystanie z bazy danych i oprogramowania do jej obsługi.</w:t>
      </w:r>
    </w:p>
    <w:p w14:paraId="2568EB79" w14:textId="4D3BBB02" w:rsidR="00E51DC8" w:rsidRPr="002F27AB" w:rsidRDefault="00E51DC8" w:rsidP="00B41851">
      <w:pPr>
        <w:pStyle w:val="Akapitzlist"/>
        <w:numPr>
          <w:ilvl w:val="1"/>
          <w:numId w:val="35"/>
        </w:numPr>
        <w:spacing w:after="115"/>
        <w:ind w:right="8"/>
      </w:pPr>
      <w:r w:rsidRPr="002F27AB">
        <w:t>Udzielone Zamawiającemu licencji będą pozwalały na korzystanie z Elementów Licencjonowanych w takim zakresie, jaki zapewnia Zamawiającemu i użytkownikom uprawnienie do korzystania z Systemu zgodnie z przeznaczeniem i potrzebą biznesową określoną w OPZ i Umowie.</w:t>
      </w:r>
    </w:p>
    <w:p w14:paraId="451E381B" w14:textId="77777777" w:rsidR="00E51DC8" w:rsidRPr="002F27AB" w:rsidRDefault="00E51DC8" w:rsidP="00E51DC8">
      <w:pPr>
        <w:pStyle w:val="Akapitzlist"/>
        <w:numPr>
          <w:ilvl w:val="0"/>
          <w:numId w:val="35"/>
        </w:numPr>
        <w:spacing w:after="115"/>
        <w:ind w:right="8"/>
      </w:pPr>
      <w:bookmarkStart w:id="8" w:name="_Ref246996164"/>
      <w:r w:rsidRPr="002F27AB">
        <w:t>Udzielone uprawnienia licencyjne muszą pozwalać na co najmniej dwie instalacje dostarczonego Systemu</w:t>
      </w:r>
      <w:r w:rsidRPr="002F27AB" w:rsidDel="004A6890">
        <w:t xml:space="preserve"> </w:t>
      </w:r>
      <w:r w:rsidRPr="002F27AB">
        <w:t>(instancja produkcyjna i instancja testowa) w zasobach Zamawiającego, swobodne przenoszenie Systemu</w:t>
      </w:r>
      <w:r w:rsidRPr="002F27AB" w:rsidDel="004A6890">
        <w:t xml:space="preserve"> </w:t>
      </w:r>
      <w:r w:rsidRPr="002F27AB">
        <w:t>pomiędzy serwerami Zamawiającego lub wynajętymi przez niego zasobami.</w:t>
      </w:r>
    </w:p>
    <w:p w14:paraId="335B31A9" w14:textId="77777777" w:rsidR="00E51DC8" w:rsidRPr="002F27AB" w:rsidRDefault="00E51DC8" w:rsidP="00E51DC8">
      <w:pPr>
        <w:pStyle w:val="Akapitzlist"/>
        <w:numPr>
          <w:ilvl w:val="0"/>
          <w:numId w:val="35"/>
        </w:numPr>
        <w:spacing w:after="115"/>
        <w:ind w:right="8"/>
      </w:pPr>
      <w:r w:rsidRPr="002F27AB">
        <w:t>Wykonawca zapewni, że w ramach udzielonych Zamawiającemu</w:t>
      </w:r>
      <w:bookmarkEnd w:id="8"/>
      <w:r w:rsidRPr="002F27AB">
        <w:t> uprawnień licencyjnych:</w:t>
      </w:r>
    </w:p>
    <w:p w14:paraId="41026FD8" w14:textId="77777777" w:rsidR="00B41851" w:rsidRPr="002F27AB" w:rsidRDefault="00E51DC8" w:rsidP="00B41851">
      <w:pPr>
        <w:pStyle w:val="Akapitzlist"/>
        <w:numPr>
          <w:ilvl w:val="1"/>
          <w:numId w:val="35"/>
        </w:numPr>
        <w:spacing w:after="115"/>
        <w:ind w:right="8"/>
      </w:pPr>
      <w:r w:rsidRPr="002F27AB">
        <w:lastRenderedPageBreak/>
        <w:t>Produkty oraz pozostałe rezultaty prac świadczonych na podstawie Umowy będą mogły być modyfikowane i rozwijane przez Zamawiającego lub podmioty trzecie działające na jego zlecenie;</w:t>
      </w:r>
    </w:p>
    <w:p w14:paraId="55D353B4" w14:textId="6C9C3DF9" w:rsidR="00E51DC8" w:rsidRPr="002F27AB" w:rsidRDefault="00E51DC8" w:rsidP="00B41851">
      <w:pPr>
        <w:pStyle w:val="Akapitzlist"/>
        <w:numPr>
          <w:ilvl w:val="1"/>
          <w:numId w:val="35"/>
        </w:numPr>
        <w:spacing w:after="115"/>
        <w:ind w:right="8"/>
      </w:pPr>
      <w:r w:rsidRPr="002F27AB">
        <w:t>Zamawiający będzie miał prawo po zakończeniu umowy z Wykonawcą do upoważnienia innych podmiotów do zapewnienia obsługi technicznej Systemu, w tym poprzez zlecenie im czynności serwisowych lub administracyjnych.</w:t>
      </w:r>
    </w:p>
    <w:p w14:paraId="273EFF67" w14:textId="77777777" w:rsidR="00E51DC8" w:rsidRPr="002F27AB" w:rsidRDefault="00E51DC8" w:rsidP="00E51DC8">
      <w:pPr>
        <w:pStyle w:val="Akapitzlist"/>
        <w:numPr>
          <w:ilvl w:val="0"/>
          <w:numId w:val="35"/>
        </w:numPr>
        <w:spacing w:after="115"/>
        <w:ind w:right="8"/>
      </w:pPr>
      <w:r w:rsidRPr="002F27AB">
        <w:t xml:space="preserve">Uprawnienia licencyjne muszą uwzględniać prawo do bezpłatnego pozyskiwania i instalacji uaktualnień (update i </w:t>
      </w:r>
      <w:proofErr w:type="spellStart"/>
      <w:r w:rsidRPr="002F27AB">
        <w:t>upgrade</w:t>
      </w:r>
      <w:proofErr w:type="spellEnd"/>
      <w:r w:rsidRPr="002F27AB">
        <w:t>), poprawek krytycznych i opcjonalnych przez okres trwania Umowy.</w:t>
      </w:r>
    </w:p>
    <w:p w14:paraId="36D8D22F" w14:textId="77777777" w:rsidR="00E51DC8" w:rsidRPr="002F27AB" w:rsidRDefault="00E51DC8" w:rsidP="00E51DC8">
      <w:pPr>
        <w:pStyle w:val="Akapitzlist"/>
        <w:numPr>
          <w:ilvl w:val="0"/>
          <w:numId w:val="35"/>
        </w:numPr>
        <w:spacing w:after="115"/>
        <w:ind w:right="8"/>
      </w:pPr>
      <w:r w:rsidRPr="002F27AB">
        <w:t xml:space="preserve">Wykonawca oświadcza i gwarantuje, </w:t>
      </w:r>
      <w:proofErr w:type="spellStart"/>
      <w:r w:rsidRPr="002F27AB">
        <w:t>że</w:t>
      </w:r>
      <w:proofErr w:type="spellEnd"/>
      <w:r w:rsidRPr="002F27AB">
        <w:t xml:space="preserve"> licencje na System nie będą nakładać́ na Zamawiającego obowiązku odprowadzania jakichkolwiek innych opłat lub wynagrodzenia na rzecz podmiotów uprawnionych do takiego oprogramowania.</w:t>
      </w:r>
    </w:p>
    <w:p w14:paraId="37041EA8" w14:textId="77777777" w:rsidR="00E51DC8" w:rsidRPr="002F27AB" w:rsidRDefault="00E51DC8" w:rsidP="00E51DC8">
      <w:pPr>
        <w:pStyle w:val="Akapitzlist"/>
        <w:numPr>
          <w:ilvl w:val="0"/>
          <w:numId w:val="35"/>
        </w:numPr>
        <w:spacing w:after="115"/>
        <w:ind w:right="8"/>
      </w:pPr>
      <w:r w:rsidRPr="002F27AB">
        <w:t xml:space="preserve">Wykonawca oświadcza, że korzystanie przez Zamawiającego z Systemu oraz innych rezultatów prac dostarczonych przez Wykonawcę, nie będzie naruszać praw osób trzecich w zakresie praw autorskich, praw własności przemysłowej ani jakichkolwiek innych praw osób trzecich. </w:t>
      </w:r>
    </w:p>
    <w:p w14:paraId="3418D4BF" w14:textId="77777777" w:rsidR="00E51DC8" w:rsidRPr="002F27AB" w:rsidRDefault="00E51DC8" w:rsidP="00E51DC8">
      <w:pPr>
        <w:pStyle w:val="Akapitzlist"/>
        <w:numPr>
          <w:ilvl w:val="0"/>
          <w:numId w:val="35"/>
        </w:numPr>
        <w:spacing w:after="115"/>
        <w:ind w:right="8"/>
      </w:pPr>
      <w:r w:rsidRPr="002F27AB">
        <w:t>Wykonawca zobowiązuje się do pokrycia wszelkich odszkodowań i kosztów w związku z dochodzeniem przez osoby trzecie takich roszczeń od Zamawiającego.</w:t>
      </w:r>
    </w:p>
    <w:p w14:paraId="37A66254" w14:textId="77777777" w:rsidR="00E51DC8" w:rsidRPr="002F27AB" w:rsidRDefault="00E51DC8" w:rsidP="00E51DC8">
      <w:pPr>
        <w:pStyle w:val="Akapitzlist"/>
        <w:numPr>
          <w:ilvl w:val="0"/>
          <w:numId w:val="35"/>
        </w:numPr>
        <w:spacing w:after="115"/>
        <w:ind w:right="8"/>
      </w:pPr>
      <w:r w:rsidRPr="002F27AB">
        <w:t>W razie wszczęcia przez osobę trzecią sporu wobec Zamawiającego, Wykonawca podejmie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 Wykonawca pokryje wszelkie szkody i koszty poniesione przez Zamawiającego na skutek zgłoszenia przez osoby trzecie roszczeń związanych z przedmiotem zamówienia.</w:t>
      </w:r>
    </w:p>
    <w:p w14:paraId="0516FA2D" w14:textId="77777777" w:rsidR="00E51DC8" w:rsidRPr="002F27AB" w:rsidRDefault="00E51DC8" w:rsidP="00E51DC8">
      <w:pPr>
        <w:pStyle w:val="Akapitzlist"/>
        <w:numPr>
          <w:ilvl w:val="0"/>
          <w:numId w:val="35"/>
        </w:numPr>
        <w:spacing w:after="115"/>
        <w:ind w:right="8"/>
      </w:pPr>
      <w:r w:rsidRPr="002F27AB">
        <w:t>Wykonawca nie może złożyć wypowiedzenia licencji przed upływem 10 lat od daty odbioru przedmiotu zamówienia.</w:t>
      </w:r>
    </w:p>
    <w:p w14:paraId="76A84B28" w14:textId="315834BE" w:rsidR="00E51DC8" w:rsidRPr="002F27AB" w:rsidRDefault="00E51DC8" w:rsidP="00E51DC8">
      <w:pPr>
        <w:spacing w:after="115"/>
        <w:ind w:right="8"/>
      </w:pPr>
    </w:p>
    <w:p w14:paraId="023C8457" w14:textId="6849B3E0" w:rsidR="001E1DDC" w:rsidRPr="002F27AB" w:rsidRDefault="00A06E98">
      <w:pPr>
        <w:spacing w:after="219" w:line="259" w:lineRule="auto"/>
        <w:ind w:left="1915" w:right="360" w:hanging="10"/>
        <w:jc w:val="center"/>
      </w:pPr>
      <w:r w:rsidRPr="002F27AB">
        <w:rPr>
          <w:b/>
        </w:rPr>
        <w:t>§ 1</w:t>
      </w:r>
      <w:r w:rsidR="00AD2582" w:rsidRPr="002F27AB">
        <w:rPr>
          <w:b/>
        </w:rPr>
        <w:t>2</w:t>
      </w:r>
      <w:r w:rsidRPr="002F27AB">
        <w:rPr>
          <w:b/>
        </w:rPr>
        <w:t xml:space="preserve"> </w:t>
      </w:r>
    </w:p>
    <w:p w14:paraId="66ADB726" w14:textId="77777777" w:rsidR="001E1DDC" w:rsidRPr="002F27AB" w:rsidRDefault="00A06E98">
      <w:pPr>
        <w:spacing w:after="249" w:line="259" w:lineRule="auto"/>
        <w:ind w:left="1915" w:right="361" w:hanging="10"/>
        <w:jc w:val="center"/>
      </w:pPr>
      <w:r w:rsidRPr="002F27AB">
        <w:rPr>
          <w:b/>
        </w:rPr>
        <w:t xml:space="preserve">Odpowiedzialność </w:t>
      </w:r>
    </w:p>
    <w:p w14:paraId="315819D4" w14:textId="77777777" w:rsidR="001E1DDC" w:rsidRPr="002F27AB" w:rsidRDefault="00A06E98">
      <w:pPr>
        <w:numPr>
          <w:ilvl w:val="0"/>
          <w:numId w:val="13"/>
        </w:numPr>
        <w:ind w:right="8" w:hanging="360"/>
      </w:pPr>
      <w:r w:rsidRPr="002F27AB">
        <w:t xml:space="preserve">Wykonawca ponosi pełną odpowiedzialność za należyte, a w tym terminowe wykonanie Umowy. </w:t>
      </w:r>
    </w:p>
    <w:p w14:paraId="1BE3AF83" w14:textId="68246388" w:rsidR="001E1DDC" w:rsidRPr="002F27AB" w:rsidRDefault="00A06E98">
      <w:pPr>
        <w:numPr>
          <w:ilvl w:val="0"/>
          <w:numId w:val="13"/>
        </w:numPr>
        <w:ind w:right="8" w:hanging="360"/>
      </w:pPr>
      <w:r w:rsidRPr="002F27AB">
        <w:lastRenderedPageBreak/>
        <w:t xml:space="preserve">Członkowie Konsorcjum ponoszą solidarną odpowiedzialność za </w:t>
      </w:r>
      <w:proofErr w:type="gramStart"/>
      <w:r w:rsidRPr="002F27AB">
        <w:t>należyte,  a</w:t>
      </w:r>
      <w:proofErr w:type="gramEnd"/>
      <w:r w:rsidRPr="002F27AB">
        <w:t xml:space="preserve"> w tym terminowe wykonanie Umowy</w:t>
      </w:r>
      <w:r w:rsidR="003C5C12" w:rsidRPr="002F27AB">
        <w:t>.</w:t>
      </w:r>
    </w:p>
    <w:p w14:paraId="08D0F1BC" w14:textId="77777777" w:rsidR="001E1DDC" w:rsidRPr="002F27AB" w:rsidRDefault="00A06E98">
      <w:pPr>
        <w:numPr>
          <w:ilvl w:val="0"/>
          <w:numId w:val="13"/>
        </w:numPr>
        <w:ind w:right="8" w:hanging="360"/>
      </w:pPr>
      <w:r w:rsidRPr="002F27AB">
        <w:t xml:space="preserve">Wykonawca ponosi odpowiedzialność za wszelkie szkody w mieniu Zamawiającego wynikłe w toku lub w związku z realizacją Umowy. W szczególności Wykonawca odpowiedzialny jest za wszelkie zniszczenia lub uszkodzenia sprzętu, jak i pozostałego mienia Zamawiającego powierzonego mu na potrzeby realizacji Umowy, wynikłe w trakcie lub w związku z jej realizacją. Odpowiedzialność Wykonawcy obejmuje szkody powstałe w każdej postaci winy. </w:t>
      </w:r>
    </w:p>
    <w:p w14:paraId="52D6752A" w14:textId="77777777" w:rsidR="001E1DDC" w:rsidRPr="002F27AB" w:rsidRDefault="00A06E98">
      <w:pPr>
        <w:numPr>
          <w:ilvl w:val="0"/>
          <w:numId w:val="13"/>
        </w:numPr>
        <w:ind w:right="8" w:hanging="360"/>
      </w:pPr>
      <w:r w:rsidRPr="002F27AB">
        <w:t xml:space="preserve">Za działania lub zaniechania osób trzecich, którymi Wykonawca posługuje się przy wykonywaniu Umowy Wykonawca odpowiada jak za swoje własne działania lub zaniechania. </w:t>
      </w:r>
    </w:p>
    <w:p w14:paraId="0859AB1F" w14:textId="77777777" w:rsidR="001E1DDC" w:rsidRPr="002F27AB" w:rsidRDefault="00A06E98">
      <w:pPr>
        <w:numPr>
          <w:ilvl w:val="0"/>
          <w:numId w:val="13"/>
        </w:numPr>
        <w:ind w:right="8" w:hanging="360"/>
      </w:pPr>
      <w:r w:rsidRPr="002F27AB">
        <w:t xml:space="preserve">Strony są zwolnione od odpowiedzialności za szkody powstałe w związku z niewykonaniem lub nienależytym wykonaniem Umowy w przypadku, gdy to niewykonanie lub nienależyte wykonanie jest następstwem zdarzeń określanych jako Siła Wyższa. </w:t>
      </w:r>
    </w:p>
    <w:p w14:paraId="73067616" w14:textId="77777777" w:rsidR="001E1DDC" w:rsidRPr="002F27AB" w:rsidRDefault="00A06E98">
      <w:pPr>
        <w:numPr>
          <w:ilvl w:val="0"/>
          <w:numId w:val="13"/>
        </w:numPr>
        <w:ind w:right="8" w:hanging="360"/>
      </w:pPr>
      <w:r w:rsidRPr="002F27AB">
        <w:t xml:space="preserve">Strona powołująca się na Siłę Wyższą jest zobowiązana zawiadomić niezwłocznie drugą Stronę na piśmie, zarówno o zaistnieniu, jak i ustaniu okoliczności uznawanych za Siłę Wyższą oraz do przedstawienia w terminie 3 dni po ustąpieniu stanu Siły Wyższej dowodów potwierdzających ich wystąpienie. </w:t>
      </w:r>
    </w:p>
    <w:p w14:paraId="59ED222D" w14:textId="77777777" w:rsidR="001E1DDC" w:rsidRPr="002F27AB" w:rsidRDefault="00A06E98">
      <w:pPr>
        <w:numPr>
          <w:ilvl w:val="0"/>
          <w:numId w:val="13"/>
        </w:numPr>
        <w:ind w:right="8" w:hanging="360"/>
      </w:pPr>
      <w:r w:rsidRPr="002F27AB">
        <w:t xml:space="preserve">Strona, która nie zawiadomi o zdarzeniu oraz nie przekaże drugiej Stronie pisemnego potwierdzenia zaistnienia Siły Wyższej w terminie określonym w ust. 6, jest odpowiedzialna za szkody poniesione przez drugą Stronę, których można było uniknąć w przypadku terminowego zawiadomienia. </w:t>
      </w:r>
    </w:p>
    <w:p w14:paraId="7944FFAC" w14:textId="77777777" w:rsidR="001E1DDC" w:rsidRPr="002F27AB" w:rsidRDefault="00A06E98">
      <w:pPr>
        <w:numPr>
          <w:ilvl w:val="0"/>
          <w:numId w:val="13"/>
        </w:numPr>
        <w:ind w:right="8" w:hanging="360"/>
      </w:pPr>
      <w:r w:rsidRPr="002F27AB">
        <w:t xml:space="preserve">W razie zaistnienia okoliczności Siły Wyższej terminy realizacji Umowy przedłużają się o okres jej trwania. </w:t>
      </w:r>
    </w:p>
    <w:p w14:paraId="671155D4" w14:textId="38B2C450" w:rsidR="001E1DDC" w:rsidRPr="002F27AB" w:rsidRDefault="00A06E98">
      <w:pPr>
        <w:spacing w:after="219" w:line="259" w:lineRule="auto"/>
        <w:ind w:left="1915" w:right="360" w:hanging="10"/>
        <w:jc w:val="center"/>
      </w:pPr>
      <w:r w:rsidRPr="002F27AB">
        <w:rPr>
          <w:b/>
        </w:rPr>
        <w:t>§ 1</w:t>
      </w:r>
      <w:r w:rsidR="00AD2582" w:rsidRPr="002F27AB">
        <w:rPr>
          <w:b/>
        </w:rPr>
        <w:t>3</w:t>
      </w:r>
      <w:r w:rsidRPr="002F27AB">
        <w:rPr>
          <w:b/>
        </w:rPr>
        <w:t xml:space="preserve"> </w:t>
      </w:r>
    </w:p>
    <w:p w14:paraId="1F169908" w14:textId="77777777" w:rsidR="001E1DDC" w:rsidRPr="002F27AB" w:rsidRDefault="00A06E98">
      <w:pPr>
        <w:pStyle w:val="Nagwek2"/>
        <w:ind w:left="1913" w:right="357"/>
      </w:pPr>
      <w:r w:rsidRPr="002F27AB">
        <w:t xml:space="preserve">Kary umowne </w:t>
      </w:r>
    </w:p>
    <w:p w14:paraId="40F99AC7" w14:textId="7D85B4A2" w:rsidR="001E1DDC" w:rsidRPr="002F27AB" w:rsidRDefault="00A06E98">
      <w:pPr>
        <w:numPr>
          <w:ilvl w:val="0"/>
          <w:numId w:val="14"/>
        </w:numPr>
        <w:ind w:right="8" w:hanging="360"/>
      </w:pPr>
      <w:r w:rsidRPr="002F27AB">
        <w:t xml:space="preserve">Odpowiedzialność Wykonawcy za szkody wyrządzone Zamawiającemu z tytułu realizacji Przedmiotu Umowy jest ograniczona do kwoty w wysokości 40% wartości łącznego Wynagrodzenia brutto wskazanego w § 5 ust. 1. </w:t>
      </w:r>
    </w:p>
    <w:p w14:paraId="42B39A16" w14:textId="77777777" w:rsidR="001E1DDC" w:rsidRPr="002F27AB" w:rsidRDefault="00A06E98">
      <w:pPr>
        <w:numPr>
          <w:ilvl w:val="0"/>
          <w:numId w:val="14"/>
        </w:numPr>
        <w:spacing w:after="148" w:line="359" w:lineRule="auto"/>
        <w:ind w:right="8" w:hanging="360"/>
      </w:pPr>
      <w:r w:rsidRPr="002F27AB">
        <w:lastRenderedPageBreak/>
        <w:t xml:space="preserve">Jakiekolwiek ograniczenia odpowiedzialności Wykonawcy nie znajdą zastosowania w przypadku: </w:t>
      </w:r>
    </w:p>
    <w:p w14:paraId="7F2B1701" w14:textId="77777777" w:rsidR="001E1DDC" w:rsidRPr="002F27AB" w:rsidRDefault="00A06E98">
      <w:pPr>
        <w:numPr>
          <w:ilvl w:val="1"/>
          <w:numId w:val="14"/>
        </w:numPr>
        <w:spacing w:after="249" w:line="259" w:lineRule="auto"/>
        <w:ind w:right="8" w:hanging="504"/>
      </w:pPr>
      <w:r w:rsidRPr="002F27AB">
        <w:t xml:space="preserve">szkód wyrządzonych umyślnie lub w wyniku rażącego niedbalstwa; </w:t>
      </w:r>
    </w:p>
    <w:p w14:paraId="331E7979" w14:textId="77777777" w:rsidR="001E1DDC" w:rsidRPr="002F27AB" w:rsidRDefault="00A06E98">
      <w:pPr>
        <w:numPr>
          <w:ilvl w:val="1"/>
          <w:numId w:val="14"/>
        </w:numPr>
        <w:ind w:right="8" w:hanging="504"/>
      </w:pPr>
      <w:r w:rsidRPr="002F27AB">
        <w:t xml:space="preserve">szkód wynikających z wad prawnych utworów dostarczonych i przygotowanych przez Wykonawcę; w tym w szczególności naruszenia praw własności intelektualnej osób trzecich; </w:t>
      </w:r>
    </w:p>
    <w:p w14:paraId="3326F764" w14:textId="77777777" w:rsidR="001E1DDC" w:rsidRPr="002F27AB" w:rsidRDefault="00A06E98">
      <w:pPr>
        <w:numPr>
          <w:ilvl w:val="1"/>
          <w:numId w:val="14"/>
        </w:numPr>
        <w:ind w:right="8" w:hanging="504"/>
      </w:pPr>
      <w:r w:rsidRPr="002F27AB">
        <w:t xml:space="preserve">szkód związanych bezpośrednio lub pośrednio z naruszeniem zasad poufności, określonych w Umowie; </w:t>
      </w:r>
    </w:p>
    <w:p w14:paraId="78ED8866" w14:textId="77777777" w:rsidR="001E1DDC" w:rsidRPr="002F27AB" w:rsidRDefault="00A06E98">
      <w:pPr>
        <w:numPr>
          <w:ilvl w:val="1"/>
          <w:numId w:val="14"/>
        </w:numPr>
        <w:ind w:right="8" w:hanging="504"/>
      </w:pPr>
      <w:r w:rsidRPr="002F27AB">
        <w:t xml:space="preserve">szkód związanych bezpośrednio lub pośrednio z naruszeniem zasad przetwarzania danych osobowych, określonych w Umowie; </w:t>
      </w:r>
    </w:p>
    <w:p w14:paraId="4B969F6C" w14:textId="77777777" w:rsidR="001E1DDC" w:rsidRPr="002F27AB" w:rsidRDefault="00A06E98">
      <w:pPr>
        <w:numPr>
          <w:ilvl w:val="1"/>
          <w:numId w:val="14"/>
        </w:numPr>
        <w:spacing w:after="249" w:line="259" w:lineRule="auto"/>
        <w:ind w:right="8" w:hanging="504"/>
      </w:pPr>
      <w:r w:rsidRPr="002F27AB">
        <w:t xml:space="preserve">innych przypadków określonych w Umowie. </w:t>
      </w:r>
    </w:p>
    <w:p w14:paraId="6C6EE180" w14:textId="77777777" w:rsidR="001E1DDC" w:rsidRPr="002F27AB" w:rsidRDefault="00A06E98">
      <w:pPr>
        <w:numPr>
          <w:ilvl w:val="0"/>
          <w:numId w:val="14"/>
        </w:numPr>
        <w:spacing w:after="249" w:line="259" w:lineRule="auto"/>
        <w:ind w:right="8" w:hanging="360"/>
      </w:pPr>
      <w:r w:rsidRPr="002F27AB">
        <w:t xml:space="preserve">Strony wyłączają nawzajem odpowiedzialność z tytułu utraconych korzyści. </w:t>
      </w:r>
    </w:p>
    <w:p w14:paraId="74CDE196" w14:textId="77777777" w:rsidR="001E1DDC" w:rsidRPr="002F27AB" w:rsidRDefault="00A06E98">
      <w:pPr>
        <w:numPr>
          <w:ilvl w:val="0"/>
          <w:numId w:val="14"/>
        </w:numPr>
        <w:ind w:right="8" w:hanging="360"/>
      </w:pPr>
      <w:r w:rsidRPr="002F27AB">
        <w:t xml:space="preserve">Zamawiający naliczy kary umowne w następujących przypadkach, zaistniałych z przyczyn leżących po stronie Wykonawcy i wysokości: </w:t>
      </w:r>
    </w:p>
    <w:p w14:paraId="19541B86" w14:textId="1044F54E" w:rsidR="001E1DDC" w:rsidRPr="002F27AB" w:rsidRDefault="00A06E98">
      <w:pPr>
        <w:numPr>
          <w:ilvl w:val="1"/>
          <w:numId w:val="14"/>
        </w:numPr>
        <w:ind w:right="8" w:hanging="504"/>
      </w:pPr>
      <w:r w:rsidRPr="002F27AB">
        <w:t>zwłoki w przekazaniu do Odbioru każde</w:t>
      </w:r>
      <w:r w:rsidR="009B0B39" w:rsidRPr="002F27AB">
        <w:t>j z Faz R</w:t>
      </w:r>
      <w:r w:rsidRPr="002F27AB">
        <w:t>ealizacji</w:t>
      </w:r>
      <w:r w:rsidR="009B0B39" w:rsidRPr="002F27AB">
        <w:t xml:space="preserve"> Projektu</w:t>
      </w:r>
      <w:r w:rsidRPr="002F27AB">
        <w:t xml:space="preserve"> </w:t>
      </w:r>
      <w:r w:rsidR="009B0B39" w:rsidRPr="002F27AB">
        <w:t>w</w:t>
      </w:r>
      <w:r w:rsidR="00912CF0" w:rsidRPr="002F27AB">
        <w:t> </w:t>
      </w:r>
      <w:r w:rsidR="009B0B39" w:rsidRPr="002F27AB">
        <w:t xml:space="preserve">stosunku do zaakceptowanego Harmonogramu </w:t>
      </w:r>
      <w:r w:rsidR="0038121A" w:rsidRPr="002F27AB">
        <w:t>realizacji Projektu</w:t>
      </w:r>
      <w:r w:rsidR="00912CF0" w:rsidRPr="002F27AB">
        <w:t xml:space="preserve"> </w:t>
      </w:r>
      <w:proofErr w:type="gramStart"/>
      <w:r w:rsidRPr="002F27AB">
        <w:t>–  0</w:t>
      </w:r>
      <w:proofErr w:type="gramEnd"/>
      <w:r w:rsidRPr="002F27AB">
        <w:t xml:space="preserve">,1% wynagrodzenia brutto, za każdy rozpoczęty dzień zwłoki; </w:t>
      </w:r>
    </w:p>
    <w:p w14:paraId="76780A9C" w14:textId="660EA415" w:rsidR="001E1DDC" w:rsidRPr="002F27AB" w:rsidRDefault="00A06E98">
      <w:pPr>
        <w:numPr>
          <w:ilvl w:val="1"/>
          <w:numId w:val="14"/>
        </w:numPr>
        <w:ind w:right="8" w:hanging="504"/>
      </w:pPr>
      <w:r w:rsidRPr="002F27AB">
        <w:t>zwłoka w realizacji zobowiązań wynikających z Gwarancji lub Utrzyma</w:t>
      </w:r>
      <w:r w:rsidR="00D762DE" w:rsidRPr="002F27AB">
        <w:t>nia</w:t>
      </w:r>
      <w:r w:rsidR="002E4D3A" w:rsidRPr="002F27AB">
        <w:t xml:space="preserve"> </w:t>
      </w:r>
      <w:r w:rsidR="00D762DE" w:rsidRPr="002F27AB">
        <w:t>Systemu</w:t>
      </w:r>
      <w:r w:rsidRPr="002F27AB">
        <w:t xml:space="preserve"> zgodnie z parametrami Czasu </w:t>
      </w:r>
      <w:r w:rsidR="0070038D" w:rsidRPr="002F27AB">
        <w:t>Obsługi Błędu</w:t>
      </w:r>
      <w:r w:rsidRPr="002F27AB">
        <w:t xml:space="preserve">: </w:t>
      </w:r>
    </w:p>
    <w:p w14:paraId="763BFFB9" w14:textId="204C703B" w:rsidR="001E1DDC" w:rsidRPr="002F27AB" w:rsidRDefault="00A06E98">
      <w:pPr>
        <w:numPr>
          <w:ilvl w:val="2"/>
          <w:numId w:val="14"/>
        </w:numPr>
        <w:ind w:right="8" w:hanging="699"/>
      </w:pPr>
      <w:r w:rsidRPr="002F27AB">
        <w:t xml:space="preserve">w odniesieniu do Błędu </w:t>
      </w:r>
      <w:r w:rsidR="00574F2D" w:rsidRPr="002F27AB">
        <w:t>Kategorii A</w:t>
      </w:r>
      <w:r w:rsidRPr="002F27AB">
        <w:t xml:space="preserve"> – karę umowną w wysokości 1.000,00 PLN za każdą rozpoczętą godzinę zwłoki; </w:t>
      </w:r>
    </w:p>
    <w:p w14:paraId="76CE628D" w14:textId="537A58D1" w:rsidR="001E1DDC" w:rsidRPr="002F27AB" w:rsidRDefault="00A06E98">
      <w:pPr>
        <w:numPr>
          <w:ilvl w:val="2"/>
          <w:numId w:val="14"/>
        </w:numPr>
        <w:ind w:right="8" w:hanging="699"/>
      </w:pPr>
      <w:r w:rsidRPr="002F27AB">
        <w:t xml:space="preserve">w odniesieniu do Błędu </w:t>
      </w:r>
      <w:r w:rsidR="00574F2D" w:rsidRPr="002F27AB">
        <w:t>Kategorii B</w:t>
      </w:r>
      <w:r w:rsidR="001F76A1" w:rsidRPr="002F27AB">
        <w:t xml:space="preserve"> </w:t>
      </w:r>
      <w:r w:rsidRPr="002F27AB">
        <w:t xml:space="preserve">– karę umowną w wysokości 500,00 PLN za każdą rozpoczętą godzinę zwłoki; </w:t>
      </w:r>
    </w:p>
    <w:p w14:paraId="66A7AF49" w14:textId="17AE2D5C" w:rsidR="001E1DDC" w:rsidRPr="002F27AB" w:rsidRDefault="00A06E98">
      <w:pPr>
        <w:numPr>
          <w:ilvl w:val="2"/>
          <w:numId w:val="14"/>
        </w:numPr>
        <w:spacing w:after="101" w:line="259" w:lineRule="auto"/>
        <w:ind w:right="8" w:hanging="699"/>
      </w:pPr>
      <w:r w:rsidRPr="002F27AB">
        <w:t xml:space="preserve">w odniesieniu do Błędu </w:t>
      </w:r>
      <w:r w:rsidR="00574F2D" w:rsidRPr="002F27AB">
        <w:t>Kategorii C</w:t>
      </w:r>
      <w:r w:rsidR="001F76A1" w:rsidRPr="002F27AB">
        <w:t xml:space="preserve"> </w:t>
      </w:r>
      <w:r w:rsidRPr="002F27AB">
        <w:t xml:space="preserve">– karę umowną w wysokości </w:t>
      </w:r>
    </w:p>
    <w:p w14:paraId="49FC6B4C" w14:textId="77777777" w:rsidR="001E1DDC" w:rsidRPr="002F27AB" w:rsidRDefault="00A06E98">
      <w:pPr>
        <w:spacing w:line="259" w:lineRule="auto"/>
        <w:ind w:left="2979" w:right="8" w:firstLine="0"/>
      </w:pPr>
      <w:r w:rsidRPr="002F27AB">
        <w:t xml:space="preserve">200,00 PLN za każdy rozpoczęty dzień zwłoki; </w:t>
      </w:r>
    </w:p>
    <w:p w14:paraId="19513430" w14:textId="0D6F97A7" w:rsidR="001E1DDC" w:rsidRPr="002F27AB" w:rsidRDefault="00A06E98">
      <w:pPr>
        <w:numPr>
          <w:ilvl w:val="1"/>
          <w:numId w:val="14"/>
        </w:numPr>
        <w:ind w:right="8" w:hanging="504"/>
      </w:pPr>
      <w:r w:rsidRPr="002F27AB">
        <w:t>w razie naruszenia zobowiązania do zachowania poufności, o którym mowa w § 1</w:t>
      </w:r>
      <w:r w:rsidR="00E40089" w:rsidRPr="002F27AB">
        <w:t>4</w:t>
      </w:r>
      <w:r w:rsidRPr="002F27AB">
        <w:t xml:space="preserve"> – 20% wartości łącznego wynagrodzenia brutto wskazanego w § 5 ust. 1 za każdy przypadek naruszenia; </w:t>
      </w:r>
    </w:p>
    <w:p w14:paraId="5B4BE54F" w14:textId="0D198B42" w:rsidR="001E1DDC" w:rsidRPr="002F27AB" w:rsidRDefault="00A06E98">
      <w:pPr>
        <w:numPr>
          <w:ilvl w:val="1"/>
          <w:numId w:val="14"/>
        </w:numPr>
        <w:ind w:right="8" w:hanging="504"/>
      </w:pPr>
      <w:r w:rsidRPr="002F27AB">
        <w:t xml:space="preserve">w przypadku odstąpienia od Umowy przez Zamawiającego – 20% wartości łącznego wynagrodzenia brutto wskazanego w § 5 ust. 1; </w:t>
      </w:r>
    </w:p>
    <w:p w14:paraId="3281DB2E" w14:textId="28000F30" w:rsidR="001E1DDC" w:rsidRPr="002F27AB" w:rsidRDefault="00A06E98">
      <w:pPr>
        <w:numPr>
          <w:ilvl w:val="0"/>
          <w:numId w:val="14"/>
        </w:numPr>
        <w:ind w:right="8" w:hanging="360"/>
      </w:pPr>
      <w:r w:rsidRPr="002F27AB">
        <w:lastRenderedPageBreak/>
        <w:t xml:space="preserve">Kary umowne zastrzeżone na rzecz Zamawiającego mogą być dochodzone z każdego tytułu odrębnie i podlegają sumowaniu maksymalnie do wysokości 40% wynagrodzenia Wykonawcy brutto określonego w § 5 ust. 1, z tym zastrzeżeniem, że kara umowna zastrzeżona w § 15 ust. 2 pkt. 2.5 nie podlega sumowaniu z inną karą umowną spośród zastrzeżonych w § 15 ust. 2 pkt. 2.1 – 2.4, jeżeli podstawą do żądania tej innej kary umownej jest okoliczność stanowiąca jednocześnie przyczynę odstąpienia przez Zamawiającego od Umowy. </w:t>
      </w:r>
    </w:p>
    <w:p w14:paraId="3AC241B6" w14:textId="25535E5C" w:rsidR="001E1DDC" w:rsidRPr="002F27AB" w:rsidRDefault="00A06E98">
      <w:pPr>
        <w:numPr>
          <w:ilvl w:val="0"/>
          <w:numId w:val="14"/>
        </w:numPr>
        <w:ind w:right="8" w:hanging="360"/>
      </w:pPr>
      <w:r w:rsidRPr="002F27AB">
        <w:t xml:space="preserve">Kary umowne płatne będą w terminie </w:t>
      </w:r>
      <w:r w:rsidR="00DE6753">
        <w:t>21</w:t>
      </w:r>
      <w:r w:rsidR="00DE6753" w:rsidRPr="002F27AB">
        <w:t xml:space="preserve"> </w:t>
      </w:r>
      <w:r w:rsidRPr="002F27AB">
        <w:t xml:space="preserve">dni od dnia wystawienia Wykonawcy noty obciążeniowej przez Zamawiającego. </w:t>
      </w:r>
    </w:p>
    <w:p w14:paraId="495FC054" w14:textId="0A57B290" w:rsidR="001E1DDC" w:rsidRPr="002F27AB" w:rsidRDefault="00A06E98">
      <w:pPr>
        <w:numPr>
          <w:ilvl w:val="0"/>
          <w:numId w:val="14"/>
        </w:numPr>
        <w:ind w:right="8" w:hanging="360"/>
      </w:pPr>
      <w:r w:rsidRPr="002F27AB">
        <w:t xml:space="preserve">Zamawiającemu przysługuje prawo potrącenia naliczonych i należnych mu kar umownych z należnego Wykonawcy Wynagrodzenia brutto, na co Wykonawca wyraża zgodę.  </w:t>
      </w:r>
    </w:p>
    <w:p w14:paraId="79622EDA" w14:textId="77777777" w:rsidR="001E1DDC" w:rsidRPr="002F27AB" w:rsidRDefault="00A06E98">
      <w:pPr>
        <w:numPr>
          <w:ilvl w:val="0"/>
          <w:numId w:val="14"/>
        </w:numPr>
        <w:ind w:right="8" w:hanging="360"/>
      </w:pPr>
      <w:r w:rsidRPr="002F27AB">
        <w:t xml:space="preserve">W przypadku zwłoki Zamawiającego w zapłacie Wynagrodzenia, Wykonawcy przysługuje prawo naliczenia odsetek do wysokości odsetek ustawowych za opóźnienie w transakcjach handlowych, zgodnie z przepisami ustawy z </w:t>
      </w:r>
      <w:proofErr w:type="gramStart"/>
      <w:r w:rsidRPr="002F27AB">
        <w:t>dnia  8</w:t>
      </w:r>
      <w:proofErr w:type="gramEnd"/>
      <w:r w:rsidRPr="002F27AB">
        <w:t xml:space="preserve"> marca 2013 r. o przeciwdziałaniu nadmiernym opóźnieniom w transakcjach handlowych (Dz.U. z 2021 r. poz. 424). </w:t>
      </w:r>
    </w:p>
    <w:p w14:paraId="46AC6751" w14:textId="77777777" w:rsidR="001E1DDC" w:rsidRPr="002F27AB" w:rsidRDefault="00A06E98">
      <w:pPr>
        <w:numPr>
          <w:ilvl w:val="0"/>
          <w:numId w:val="14"/>
        </w:numPr>
        <w:ind w:right="8" w:hanging="360"/>
      </w:pPr>
      <w:r w:rsidRPr="002F27AB">
        <w:t xml:space="preserve">Naliczenie kar umownych nie wyłącza możliwości dochodzenia przez Zamawiającego odszkodowania przenoszącego wysokość kary umownej na zasadach ogólnych. </w:t>
      </w:r>
    </w:p>
    <w:p w14:paraId="5F046DA8" w14:textId="77777777" w:rsidR="001E1DDC" w:rsidRPr="002F27AB" w:rsidRDefault="00A06E98">
      <w:pPr>
        <w:numPr>
          <w:ilvl w:val="0"/>
          <w:numId w:val="14"/>
        </w:numPr>
        <w:spacing w:after="115"/>
        <w:ind w:right="8" w:hanging="360"/>
      </w:pPr>
      <w:r w:rsidRPr="002F27AB">
        <w:t xml:space="preserve">Kary umowne są należne także w przypadku skorzystania z prawa odstąpienia od Umowy. </w:t>
      </w:r>
    </w:p>
    <w:p w14:paraId="19ACAF48" w14:textId="5BC3E573" w:rsidR="001E1DDC" w:rsidRPr="002F27AB" w:rsidRDefault="00A06E98">
      <w:pPr>
        <w:spacing w:after="219" w:line="259" w:lineRule="auto"/>
        <w:ind w:left="1915" w:right="360" w:hanging="10"/>
        <w:jc w:val="center"/>
      </w:pPr>
      <w:r w:rsidRPr="002F27AB">
        <w:rPr>
          <w:b/>
        </w:rPr>
        <w:t>§ 1</w:t>
      </w:r>
      <w:r w:rsidR="00E40089" w:rsidRPr="002F27AB">
        <w:rPr>
          <w:b/>
        </w:rPr>
        <w:t>4</w:t>
      </w:r>
      <w:r w:rsidRPr="002F27AB">
        <w:rPr>
          <w:b/>
        </w:rPr>
        <w:t xml:space="preserve"> </w:t>
      </w:r>
    </w:p>
    <w:p w14:paraId="10CD2ED5" w14:textId="77777777" w:rsidR="001E1DDC" w:rsidRPr="002F27AB" w:rsidRDefault="00A06E98">
      <w:pPr>
        <w:spacing w:after="248" w:line="259" w:lineRule="auto"/>
        <w:ind w:left="1915" w:right="361" w:hanging="10"/>
        <w:jc w:val="center"/>
      </w:pPr>
      <w:r w:rsidRPr="002F27AB">
        <w:rPr>
          <w:b/>
        </w:rPr>
        <w:t>Poufność informacji</w:t>
      </w:r>
      <w:r w:rsidRPr="002F27AB">
        <w:t xml:space="preserve"> </w:t>
      </w:r>
    </w:p>
    <w:p w14:paraId="2A8A5468" w14:textId="77777777" w:rsidR="001E1DDC" w:rsidRPr="002F27AB" w:rsidRDefault="00A06E98">
      <w:pPr>
        <w:numPr>
          <w:ilvl w:val="0"/>
          <w:numId w:val="17"/>
        </w:numPr>
        <w:ind w:right="8" w:hanging="360"/>
      </w:pPr>
      <w:r w:rsidRPr="002F27AB">
        <w:t>Wykonawca zobowiązany jest zapewnić poufność wszelkich informacji o których mowa w ust. 4, a które uzyska od Zamawiającego w związku z realizacją niniejszej Umowy</w:t>
      </w:r>
      <w:r w:rsidRPr="002F27AB">
        <w:rPr>
          <w:rFonts w:ascii="Arial" w:eastAsia="Arial" w:hAnsi="Arial" w:cs="Arial"/>
          <w:color w:val="00000A"/>
          <w:sz w:val="24"/>
        </w:rPr>
        <w:t xml:space="preserve">, </w:t>
      </w:r>
      <w:r w:rsidRPr="002F27AB">
        <w:rPr>
          <w:color w:val="00000A"/>
        </w:rPr>
        <w:t>jak również</w:t>
      </w:r>
      <w:r w:rsidRPr="002F27AB">
        <w:rPr>
          <w:rFonts w:ascii="Arial" w:eastAsia="Arial" w:hAnsi="Arial" w:cs="Arial"/>
          <w:color w:val="00000A"/>
          <w:sz w:val="24"/>
        </w:rPr>
        <w:t xml:space="preserve"> </w:t>
      </w:r>
      <w:r w:rsidRPr="002F27AB">
        <w:t xml:space="preserve">treść niniejszej Umowy oraz jej załączników i ewentualnych Aneksów oraz zobowiązuje się nie ujawniać tych informacji bez uprzedniej pisemnej zgody Zamawiającego (Informacje Poufne). </w:t>
      </w:r>
    </w:p>
    <w:p w14:paraId="17D4E802" w14:textId="77777777" w:rsidR="001E1DDC" w:rsidRPr="002F27AB" w:rsidRDefault="00A06E98">
      <w:pPr>
        <w:numPr>
          <w:ilvl w:val="0"/>
          <w:numId w:val="17"/>
        </w:numPr>
        <w:ind w:right="8" w:hanging="360"/>
      </w:pPr>
      <w:r w:rsidRPr="002F27AB">
        <w:t xml:space="preserve">Wykonawca zobowiązany jest wykorzystywać informacje, o których </w:t>
      </w:r>
      <w:proofErr w:type="gramStart"/>
      <w:r w:rsidRPr="002F27AB">
        <w:t>mowa  w</w:t>
      </w:r>
      <w:proofErr w:type="gramEnd"/>
      <w:r w:rsidRPr="002F27AB">
        <w:t xml:space="preserve"> ust. 1 wyłącznie w celu należytego wykonania Umowy. </w:t>
      </w:r>
    </w:p>
    <w:p w14:paraId="5DD5607A" w14:textId="746EC8CD" w:rsidR="001E1DDC" w:rsidRPr="002F27AB" w:rsidRDefault="00A06E98">
      <w:pPr>
        <w:numPr>
          <w:ilvl w:val="0"/>
          <w:numId w:val="17"/>
        </w:numPr>
        <w:ind w:right="8" w:hanging="360"/>
      </w:pPr>
      <w:r w:rsidRPr="002F27AB">
        <w:lastRenderedPageBreak/>
        <w:t xml:space="preserve">W razie jakichkolwiek wątpliwości, co do charakteru danej informacji, przed jej ujawnieniem lub uczynieniem dostępną, Wykonawca zwróci się do Zamawiającego o </w:t>
      </w:r>
      <w:proofErr w:type="gramStart"/>
      <w:r w:rsidRPr="002F27AB">
        <w:t>wskazanie,</w:t>
      </w:r>
      <w:proofErr w:type="gramEnd"/>
      <w:r w:rsidRPr="002F27AB">
        <w:t xml:space="preserve"> czy informację tę ma traktować jako objętą zobowiązaniem, o którym mowa w § 1</w:t>
      </w:r>
      <w:r w:rsidR="00E40089" w:rsidRPr="002F27AB">
        <w:t>4</w:t>
      </w:r>
      <w:r w:rsidRPr="002F27AB">
        <w:t xml:space="preserve"> ust. 1. </w:t>
      </w:r>
    </w:p>
    <w:p w14:paraId="5DE31AA9" w14:textId="77777777" w:rsidR="001E1DDC" w:rsidRPr="002F27AB" w:rsidRDefault="00A06E98">
      <w:pPr>
        <w:numPr>
          <w:ilvl w:val="0"/>
          <w:numId w:val="17"/>
        </w:numPr>
        <w:ind w:right="8" w:hanging="360"/>
      </w:pPr>
      <w:r w:rsidRPr="002F27AB">
        <w:t xml:space="preserve">Obowiązek zachowania w tajemnicy danych Zamawiającego dotyczy w szczególności informacji prawnie chronionych, które to informacje Wykonawca uzyska w trakcie lub w związku z realizacją Umowy, bez względu na sposób i formę ich utrwalenia lub przekazania, o ile informacje takie nie są powszechnie znane, bądź obowiązek ich ujawnienia nie wynika z obowiązujących przepisów, orzeczeń sądów lub decyzji odpowiednich władz. W każdym przypadku informacje uzyskane od Zamawiającego w związku z realizacją Umowy dotyczące architektury infrastruktury informatycznej Zamawiającego oraz parametrów jej pracy są objęte zobowiązaniem do zachowania poufności. </w:t>
      </w:r>
    </w:p>
    <w:p w14:paraId="6C82A646" w14:textId="77777777" w:rsidR="001E1DDC" w:rsidRPr="002F27AB" w:rsidRDefault="00A06E98">
      <w:pPr>
        <w:numPr>
          <w:ilvl w:val="0"/>
          <w:numId w:val="17"/>
        </w:numPr>
        <w:spacing w:after="249" w:line="259" w:lineRule="auto"/>
        <w:ind w:right="8" w:hanging="360"/>
      </w:pPr>
      <w:r w:rsidRPr="002F27AB">
        <w:t xml:space="preserve">Obowiązkiem zachowania poufności nie jest objęty fakt zawarcia Umowy.  </w:t>
      </w:r>
    </w:p>
    <w:p w14:paraId="6B31C64F" w14:textId="77777777" w:rsidR="001E1DDC" w:rsidRPr="002F27AB" w:rsidRDefault="00A06E98">
      <w:pPr>
        <w:numPr>
          <w:ilvl w:val="0"/>
          <w:numId w:val="17"/>
        </w:numPr>
        <w:ind w:right="8" w:hanging="360"/>
      </w:pPr>
      <w:r w:rsidRPr="002F27AB">
        <w:t xml:space="preserve">Zobowiązanie do zachowania poufności, obowiązuje Wykonawcę jego pracowników, osoby wykonujące czynności w jego imieniu na podstawie umowy zlecenia, umowy o dzieło lub umów o podobnym charakterze oraz wszystkie inne osoby wykonujące czynności w imieniu i na rzecz Wykonawcy. </w:t>
      </w:r>
    </w:p>
    <w:p w14:paraId="6F91C0B4" w14:textId="1E3914F6" w:rsidR="001E1DDC" w:rsidRPr="002F27AB" w:rsidRDefault="00A06E98">
      <w:pPr>
        <w:numPr>
          <w:ilvl w:val="0"/>
          <w:numId w:val="17"/>
        </w:numPr>
        <w:ind w:right="8" w:hanging="360"/>
      </w:pPr>
      <w:r w:rsidRPr="002F27AB">
        <w:t xml:space="preserve">Wykonawca zobowiązuje się uzyskać od swoich pracowników i Podwykonawców, przed dopuszczeniem ich do pracy przy realizacji Umowy, pisemne zobowiązania o zachowaniu w tajemnicy wszelkich informacji </w:t>
      </w:r>
      <w:proofErr w:type="gramStart"/>
      <w:r w:rsidRPr="002F27AB">
        <w:t>Zamawiającego,  o</w:t>
      </w:r>
      <w:proofErr w:type="gramEnd"/>
      <w:r w:rsidRPr="002F27AB">
        <w:t xml:space="preserve"> których mowa w § 1</w:t>
      </w:r>
      <w:r w:rsidR="00E40089" w:rsidRPr="002F27AB">
        <w:t>4</w:t>
      </w:r>
      <w:r w:rsidRPr="002F27AB">
        <w:t xml:space="preserve"> ust. 1 </w:t>
      </w:r>
    </w:p>
    <w:p w14:paraId="459AAAE8" w14:textId="77777777" w:rsidR="001E1DDC" w:rsidRPr="002F27AB" w:rsidRDefault="00A06E98">
      <w:pPr>
        <w:numPr>
          <w:ilvl w:val="0"/>
          <w:numId w:val="17"/>
        </w:numPr>
        <w:ind w:right="8" w:hanging="360"/>
      </w:pPr>
      <w:r w:rsidRPr="002F27AB">
        <w:t xml:space="preserve">Obowiązek zachowania poufności obowiązuje również po rozwiązaniu, wygaśnięciu lub wypowiedzeniu Umowy, do czasu utraty przez Informacje Poufne wartości gospodarczej. </w:t>
      </w:r>
    </w:p>
    <w:p w14:paraId="599B6750" w14:textId="5637C539" w:rsidR="001E1DDC" w:rsidRPr="002F27AB" w:rsidRDefault="00A06E98">
      <w:pPr>
        <w:numPr>
          <w:ilvl w:val="0"/>
          <w:numId w:val="17"/>
        </w:numPr>
        <w:spacing w:after="115"/>
        <w:ind w:right="8" w:hanging="360"/>
      </w:pPr>
      <w:r w:rsidRPr="002F27AB">
        <w:t xml:space="preserve">Postanowienia niniejszego paragrafu mają odpowiednie zastosowanie do ochrony informacji poufnych Wykonawcy. </w:t>
      </w:r>
    </w:p>
    <w:p w14:paraId="34960428" w14:textId="77777777" w:rsidR="00FC1636" w:rsidRPr="002F27AB" w:rsidRDefault="00FC1636" w:rsidP="00FC1636">
      <w:pPr>
        <w:spacing w:after="115"/>
        <w:ind w:left="1905" w:right="8" w:firstLine="0"/>
      </w:pPr>
    </w:p>
    <w:p w14:paraId="52B97991" w14:textId="645B1CF0" w:rsidR="001E1DDC" w:rsidRPr="002F27AB" w:rsidRDefault="00A06E98">
      <w:pPr>
        <w:pStyle w:val="Nagwek1"/>
        <w:spacing w:after="95"/>
        <w:ind w:left="1561" w:right="0"/>
      </w:pPr>
      <w:r w:rsidRPr="002F27AB">
        <w:t xml:space="preserve">§ </w:t>
      </w:r>
      <w:r w:rsidR="00FC3247" w:rsidRPr="002F27AB">
        <w:t>15</w:t>
      </w:r>
      <w:r w:rsidRPr="002F27AB">
        <w:t xml:space="preserve"> </w:t>
      </w:r>
    </w:p>
    <w:p w14:paraId="30798C83" w14:textId="77777777" w:rsidR="001E1DDC" w:rsidRPr="002F27AB" w:rsidRDefault="00A06E98">
      <w:pPr>
        <w:pStyle w:val="Nagwek2"/>
        <w:ind w:left="1913" w:right="358"/>
      </w:pPr>
      <w:r w:rsidRPr="002F27AB">
        <w:t xml:space="preserve">Ochrona danych osobowych </w:t>
      </w:r>
    </w:p>
    <w:p w14:paraId="42105974" w14:textId="77777777" w:rsidR="001E1DDC" w:rsidRPr="002F27AB" w:rsidRDefault="00A06E98">
      <w:pPr>
        <w:numPr>
          <w:ilvl w:val="0"/>
          <w:numId w:val="19"/>
        </w:numPr>
        <w:ind w:right="8" w:hanging="360"/>
      </w:pPr>
      <w:r w:rsidRPr="002F27AB">
        <w:t xml:space="preserve">Zamawiający powierza, a Wykonawca podejmuje się przetwarzania danych osobowych znajdujących się w systemach wykorzystywanych przez </w:t>
      </w:r>
      <w:r w:rsidRPr="002F27AB">
        <w:lastRenderedPageBreak/>
        <w:t xml:space="preserve">Zamawiającego, do których dostęp Wykonawca uzyska w związku z realizacją Umowy. </w:t>
      </w:r>
    </w:p>
    <w:p w14:paraId="08448525" w14:textId="77777777" w:rsidR="001E1DDC" w:rsidRPr="002F27AB" w:rsidRDefault="00A06E98">
      <w:pPr>
        <w:numPr>
          <w:ilvl w:val="0"/>
          <w:numId w:val="19"/>
        </w:numPr>
        <w:ind w:right="8" w:hanging="360"/>
      </w:pPr>
      <w:r w:rsidRPr="002F27AB">
        <w:t>Umowa powierzenia przetwarzania danych osobowych zawarta pomiędzy Wykonawcą a Zamawiającym stanowi zał</w:t>
      </w:r>
      <w:r w:rsidRPr="002F27AB">
        <w:rPr>
          <w:rFonts w:ascii="Arial" w:eastAsia="Arial" w:hAnsi="Arial" w:cs="Arial"/>
        </w:rPr>
        <w:t>ą</w:t>
      </w:r>
      <w:r w:rsidRPr="002F27AB">
        <w:t xml:space="preserve">cznik 6 do Umowy. </w:t>
      </w:r>
    </w:p>
    <w:p w14:paraId="47B4934A" w14:textId="77777777" w:rsidR="001E1DDC" w:rsidRPr="002F27AB" w:rsidRDefault="00A06E98">
      <w:pPr>
        <w:numPr>
          <w:ilvl w:val="0"/>
          <w:numId w:val="19"/>
        </w:numPr>
        <w:spacing w:after="115"/>
        <w:ind w:right="8" w:hanging="360"/>
      </w:pPr>
      <w:r w:rsidRPr="002F27AB">
        <w:t xml:space="preserve">Wykonawca ma obowiązek uwzględnienia postanowień wynikających z Umowy powierzenia przetwarzania danych osobowych już na etapie projektowania Systemu. </w:t>
      </w:r>
    </w:p>
    <w:p w14:paraId="75835638" w14:textId="2EB60394" w:rsidR="001E1DDC" w:rsidRPr="002F27AB" w:rsidRDefault="00A06E98">
      <w:pPr>
        <w:spacing w:after="219" w:line="259" w:lineRule="auto"/>
        <w:ind w:left="1915" w:right="360" w:hanging="10"/>
        <w:jc w:val="center"/>
      </w:pPr>
      <w:r w:rsidRPr="002F27AB">
        <w:rPr>
          <w:b/>
        </w:rPr>
        <w:t xml:space="preserve">§ </w:t>
      </w:r>
      <w:r w:rsidR="00FC3247" w:rsidRPr="002F27AB">
        <w:rPr>
          <w:b/>
        </w:rPr>
        <w:t>16</w:t>
      </w:r>
      <w:r w:rsidRPr="002F27AB">
        <w:rPr>
          <w:b/>
        </w:rPr>
        <w:t xml:space="preserve"> </w:t>
      </w:r>
    </w:p>
    <w:p w14:paraId="4A8FA877" w14:textId="77777777" w:rsidR="001E1DDC" w:rsidRPr="002F27AB" w:rsidRDefault="00A06E98">
      <w:pPr>
        <w:spacing w:after="249" w:line="259" w:lineRule="auto"/>
        <w:ind w:left="1915" w:right="362" w:hanging="10"/>
        <w:jc w:val="center"/>
      </w:pPr>
      <w:r w:rsidRPr="002F27AB">
        <w:rPr>
          <w:b/>
        </w:rPr>
        <w:t xml:space="preserve">Odstąpienie od Umowy </w:t>
      </w:r>
    </w:p>
    <w:p w14:paraId="75D0F5E5" w14:textId="77777777" w:rsidR="001E1DDC" w:rsidRPr="002F27AB" w:rsidRDefault="00A06E98">
      <w:pPr>
        <w:numPr>
          <w:ilvl w:val="0"/>
          <w:numId w:val="20"/>
        </w:numPr>
        <w:ind w:right="8" w:hanging="360"/>
      </w:pPr>
      <w:r w:rsidRPr="002F27AB">
        <w:t xml:space="preserve">Zamawiającemu przysługuje prawo odstąpienia od Umowy w całości lub części, według swego wyboru, w następujących przypadkach i terminach: </w:t>
      </w:r>
    </w:p>
    <w:p w14:paraId="13B96DA1" w14:textId="6F92D2E9" w:rsidR="001E1DDC" w:rsidRPr="002F27AB" w:rsidRDefault="00A06E98" w:rsidP="000B41EE">
      <w:pPr>
        <w:numPr>
          <w:ilvl w:val="1"/>
          <w:numId w:val="20"/>
        </w:numPr>
        <w:spacing w:after="0"/>
        <w:ind w:right="8" w:hanging="432"/>
      </w:pPr>
      <w:r w:rsidRPr="002F27AB">
        <w:t xml:space="preserve">Wykonawca jest w zwłoce o więcej niż czterdzieści (40) dni </w:t>
      </w:r>
      <w:r w:rsidR="007815A0" w:rsidRPr="002F27AB">
        <w:t>w stosunku do zaakceptowanego Harmonogramu realizacji Projektu</w:t>
      </w:r>
      <w:r w:rsidR="00F663FF" w:rsidRPr="002F27AB">
        <w:t>;</w:t>
      </w:r>
    </w:p>
    <w:p w14:paraId="4BAF74E8" w14:textId="5E3D5F14" w:rsidR="001E1DDC" w:rsidRPr="002F27AB" w:rsidRDefault="00A06E98">
      <w:pPr>
        <w:numPr>
          <w:ilvl w:val="1"/>
          <w:numId w:val="20"/>
        </w:numPr>
        <w:ind w:right="8" w:hanging="432"/>
      </w:pPr>
      <w:r w:rsidRPr="002F27AB">
        <w:t xml:space="preserve">Wykonawca jest w zwłoce w usuwaniu błędów co najmniej czterdzieści (40) dni </w:t>
      </w:r>
      <w:r w:rsidR="00833DE1" w:rsidRPr="002F27AB">
        <w:t>w stosunku do terminów umownych</w:t>
      </w:r>
      <w:r w:rsidRPr="002F27AB">
        <w:t xml:space="preserve">; </w:t>
      </w:r>
    </w:p>
    <w:p w14:paraId="2524C3B2" w14:textId="6EB23931" w:rsidR="001E1DDC" w:rsidRPr="002F27AB" w:rsidRDefault="00A06E98">
      <w:pPr>
        <w:numPr>
          <w:ilvl w:val="1"/>
          <w:numId w:val="20"/>
        </w:numPr>
        <w:ind w:right="8" w:hanging="432"/>
      </w:pPr>
      <w:r w:rsidRPr="002F27AB">
        <w:t xml:space="preserve">Wykonawca wykonuje Umowę w sposób wadliwy albo sprzeczny z Umową, mimo wezwania do zmiany sposobu wykonania i wyznaczenia mu w tym celu odpowiedniego, nie krótszego niż trzy (3) dni, terminu – w terminie 30 Dni Roboczych od bezskutecznego upływu wyznaczonego terminu; </w:t>
      </w:r>
    </w:p>
    <w:p w14:paraId="1EE989EC" w14:textId="77777777" w:rsidR="001E1DDC" w:rsidRPr="002F27AB" w:rsidRDefault="00A06E98">
      <w:pPr>
        <w:numPr>
          <w:ilvl w:val="1"/>
          <w:numId w:val="20"/>
        </w:numPr>
        <w:ind w:right="8" w:hanging="432"/>
      </w:pPr>
      <w:r w:rsidRPr="002F27AB">
        <w:t xml:space="preserve">wystąpi istotna zmiana okoliczności, powodująca, że wykonanie Umowy nie leży w interesie publicznym, czego nie można było przewidzieć w chwili zawarcia Umowy - w terminie 30 Dni Roboczych od dnia powzięcia wiadomości o tych okolicznościach; </w:t>
      </w:r>
    </w:p>
    <w:p w14:paraId="0402EDC2" w14:textId="77777777" w:rsidR="001E1DDC" w:rsidRPr="002F27AB" w:rsidRDefault="00A06E98">
      <w:pPr>
        <w:numPr>
          <w:ilvl w:val="1"/>
          <w:numId w:val="20"/>
        </w:numPr>
        <w:ind w:right="8" w:hanging="432"/>
      </w:pPr>
      <w:r w:rsidRPr="002F27AB">
        <w:t xml:space="preserve">przerwania przez Wykonawcę wykonywania Usług bez uzyskania uprzedniej pisemnej zgody Zamawiającego, o ile przerwa trwa przez okres co najmniej 20 Dni Roboczych - w terminie 30 Dni Roboczych licząc od dnia kolejnego, po </w:t>
      </w:r>
      <w:proofErr w:type="gramStart"/>
      <w:r w:rsidRPr="002F27AB">
        <w:t>dniu</w:t>
      </w:r>
      <w:proofErr w:type="gramEnd"/>
      <w:r w:rsidRPr="002F27AB">
        <w:t xml:space="preserve"> w którym upłynęło wyżej wymienione 20 Dni Robocze przerwy; </w:t>
      </w:r>
    </w:p>
    <w:p w14:paraId="50F1FEE3" w14:textId="2F5D4FB5" w:rsidR="001E1DDC" w:rsidRPr="002F27AB" w:rsidRDefault="00A06E98">
      <w:pPr>
        <w:numPr>
          <w:ilvl w:val="0"/>
          <w:numId w:val="20"/>
        </w:numPr>
        <w:ind w:right="8" w:hanging="360"/>
      </w:pPr>
      <w:r w:rsidRPr="002F27AB">
        <w:t xml:space="preserve">W przypadku odstąpienia od Umowy przez Zamawiającego na podstawie § </w:t>
      </w:r>
      <w:r w:rsidR="007B60E4" w:rsidRPr="002F27AB">
        <w:t>16</w:t>
      </w:r>
      <w:r w:rsidRPr="002F27AB">
        <w:t xml:space="preserve"> ust. </w:t>
      </w:r>
      <w:r w:rsidR="007B60E4" w:rsidRPr="002F27AB">
        <w:t>1</w:t>
      </w:r>
      <w:r w:rsidRPr="002F27AB">
        <w:t xml:space="preserve"> pkt </w:t>
      </w:r>
      <w:r w:rsidR="007B60E4" w:rsidRPr="002F27AB">
        <w:t>1</w:t>
      </w:r>
      <w:r w:rsidRPr="002F27AB">
        <w:t xml:space="preserve">.3, Wykonawca może żądać wyłącznie Wynagrodzenia z tytułu wykonanej części Umowy. </w:t>
      </w:r>
    </w:p>
    <w:p w14:paraId="2B7F34A5" w14:textId="3E9418F6" w:rsidR="001E1DDC" w:rsidRPr="002F27AB" w:rsidRDefault="00A06E98" w:rsidP="003065C8">
      <w:pPr>
        <w:numPr>
          <w:ilvl w:val="0"/>
          <w:numId w:val="20"/>
        </w:numPr>
        <w:ind w:right="8" w:hanging="360"/>
      </w:pPr>
      <w:r w:rsidRPr="002F27AB">
        <w:lastRenderedPageBreak/>
        <w:t xml:space="preserve">Wykonawcy przysługuje prawo odstąpienia od Umowy w całości lub części, według swego wyboru, w sytuacji, gdy Zamawiający bezzasadnie nie wypłaca w terminie Wynagrodzenia i pomimo wyznaczenia dodatkowego 14 dniowego terminu, nadal zalega z zapłatą - w terminie 30 Dni Roboczych od bezskutecznego upływu wyznaczonego terminu. </w:t>
      </w:r>
    </w:p>
    <w:p w14:paraId="4A135BE8" w14:textId="77777777" w:rsidR="001E1DDC" w:rsidRPr="002F27AB" w:rsidRDefault="00A06E98">
      <w:pPr>
        <w:numPr>
          <w:ilvl w:val="0"/>
          <w:numId w:val="20"/>
        </w:numPr>
        <w:ind w:right="8" w:hanging="360"/>
      </w:pPr>
      <w:r w:rsidRPr="002F27AB">
        <w:t>W przypadku wypowiedzenia Umowy przez którąkolwiek ze stron, Zamawiający i Wykonawca sporządzą Protokół Odbioru</w:t>
      </w:r>
      <w:r w:rsidRPr="002F27AB">
        <w:rPr>
          <w:sz w:val="21"/>
        </w:rPr>
        <w:t xml:space="preserve">. </w:t>
      </w:r>
      <w:r w:rsidRPr="002F27AB">
        <w:t xml:space="preserve">Dokument ten będzie jedną z podstaw do rozliczenia Umowy i wypłacenia Wynagrodzenia. Jednakże Wynagrodzenie będzie przysługiwało wyłącznie za prawidłowo zrealizowane Usługi. </w:t>
      </w:r>
    </w:p>
    <w:p w14:paraId="46CEE0ED" w14:textId="77777777" w:rsidR="00BC58A1" w:rsidRPr="002F27AB" w:rsidRDefault="00A06E98">
      <w:pPr>
        <w:numPr>
          <w:ilvl w:val="0"/>
          <w:numId w:val="20"/>
        </w:numPr>
        <w:spacing w:after="113"/>
        <w:ind w:right="8" w:hanging="360"/>
      </w:pPr>
      <w:r w:rsidRPr="002F27AB">
        <w:t>Oświadczenia stron o odstąpieniu od Umowy wymagają formy pisemnej pod rygorem nieważności</w:t>
      </w:r>
      <w:r w:rsidR="00BC58A1" w:rsidRPr="002F27AB">
        <w:t>.</w:t>
      </w:r>
    </w:p>
    <w:p w14:paraId="1FFF1399" w14:textId="77777777" w:rsidR="00BC58A1" w:rsidRPr="002F27AB" w:rsidRDefault="00BC58A1" w:rsidP="00BC58A1">
      <w:pPr>
        <w:spacing w:after="113"/>
        <w:ind w:right="8"/>
      </w:pPr>
    </w:p>
    <w:p w14:paraId="63B9B56F" w14:textId="0997CF79" w:rsidR="001E1DDC" w:rsidRPr="002F27AB" w:rsidRDefault="00A06E98" w:rsidP="00BC58A1">
      <w:pPr>
        <w:spacing w:after="113"/>
        <w:ind w:right="8"/>
      </w:pPr>
      <w:r w:rsidRPr="002F27AB">
        <w:t xml:space="preserve"> </w:t>
      </w:r>
    </w:p>
    <w:p w14:paraId="66726194" w14:textId="02783F2A" w:rsidR="001E1DDC" w:rsidRPr="002F27AB" w:rsidRDefault="00A06E98">
      <w:pPr>
        <w:spacing w:after="219" w:line="259" w:lineRule="auto"/>
        <w:ind w:left="1915" w:right="360" w:hanging="10"/>
        <w:jc w:val="center"/>
      </w:pPr>
      <w:r w:rsidRPr="002F27AB">
        <w:rPr>
          <w:b/>
        </w:rPr>
        <w:t xml:space="preserve">§ </w:t>
      </w:r>
      <w:r w:rsidR="002C79CD" w:rsidRPr="002F27AB">
        <w:rPr>
          <w:b/>
        </w:rPr>
        <w:t>17</w:t>
      </w:r>
      <w:r w:rsidRPr="002F27AB">
        <w:rPr>
          <w:b/>
        </w:rPr>
        <w:t xml:space="preserve"> </w:t>
      </w:r>
    </w:p>
    <w:p w14:paraId="4D164714" w14:textId="77777777" w:rsidR="001E1DDC" w:rsidRPr="002F27AB" w:rsidRDefault="00A06E98">
      <w:pPr>
        <w:pStyle w:val="Nagwek2"/>
        <w:ind w:left="1913" w:right="361"/>
      </w:pPr>
      <w:r w:rsidRPr="002F27AB">
        <w:t xml:space="preserve">Zmiany Umowy </w:t>
      </w:r>
    </w:p>
    <w:p w14:paraId="6AB19BB6" w14:textId="77777777" w:rsidR="001E1DDC" w:rsidRPr="002F27AB" w:rsidRDefault="00A06E98">
      <w:pPr>
        <w:numPr>
          <w:ilvl w:val="0"/>
          <w:numId w:val="21"/>
        </w:numPr>
        <w:ind w:right="8" w:hanging="360"/>
      </w:pPr>
      <w:r w:rsidRPr="002F27AB">
        <w:t xml:space="preserve">Umowa może ulec zmianie na zasadach określonych w ustawie z dnia 11 września 2019 r Prawo zamówień publicznych. </w:t>
      </w:r>
    </w:p>
    <w:p w14:paraId="3AAF7FF7" w14:textId="77777777" w:rsidR="001E1DDC" w:rsidRPr="002F27AB" w:rsidRDefault="00A06E98">
      <w:pPr>
        <w:numPr>
          <w:ilvl w:val="0"/>
          <w:numId w:val="21"/>
        </w:numPr>
        <w:ind w:right="8" w:hanging="360"/>
      </w:pPr>
      <w:r w:rsidRPr="002F27AB">
        <w:t xml:space="preserve">Zmiany treści Umowy wymagają zachowania formy pisemnej pod rygorem nieważności. Zamawiający przewiduje możliwość dokonania zmiany postanowień Umowy w zakresie i na warunkach przewidzianych PZP, w szczególności: </w:t>
      </w:r>
    </w:p>
    <w:p w14:paraId="79CD0151" w14:textId="77777777" w:rsidR="001E1DDC" w:rsidRPr="002F27AB" w:rsidRDefault="00A06E98">
      <w:pPr>
        <w:numPr>
          <w:ilvl w:val="1"/>
          <w:numId w:val="21"/>
        </w:numPr>
        <w:ind w:right="8" w:hanging="432"/>
      </w:pPr>
      <w:r w:rsidRPr="002F27AB">
        <w:t xml:space="preserve">Strony są uprawnione do dokonania zmian o łącznej wartości nieprzekraczającej 10 % Wynagrodzenia Wykonawcy określonego w § 5 ust. 1, niezależnie od innych przypadków. Zmiana dokonana zgodnie z niniejszym postanowieniem, niezależnie od jej wartości, nie może prowadzić do zmiany charakteru Umowy, w szczególności do zastąpienia Przedmiotu Umowy innego rodzaju przedmiotem; </w:t>
      </w:r>
    </w:p>
    <w:p w14:paraId="48B8716B" w14:textId="77777777" w:rsidR="001E1DDC" w:rsidRPr="002F27AB" w:rsidRDefault="00A06E98">
      <w:pPr>
        <w:numPr>
          <w:ilvl w:val="1"/>
          <w:numId w:val="21"/>
        </w:numPr>
        <w:ind w:right="8" w:hanging="432"/>
      </w:pPr>
      <w:r w:rsidRPr="002F27AB">
        <w:t xml:space="preserve">Strony są uprawnione do wprowadzenia do Umowy zmian nieistotnych, to jest innych niż zmiany zdefiniowane w art. 454 ust. 1 PZP; </w:t>
      </w:r>
    </w:p>
    <w:p w14:paraId="66E3EC69" w14:textId="77777777" w:rsidR="001E1DDC" w:rsidRPr="002F27AB" w:rsidRDefault="00A06E98">
      <w:pPr>
        <w:numPr>
          <w:ilvl w:val="1"/>
          <w:numId w:val="21"/>
        </w:numPr>
        <w:ind w:right="8" w:hanging="432"/>
      </w:pPr>
      <w:r w:rsidRPr="002F27AB">
        <w:t xml:space="preserve">Stosowanie do art. 455 ust. 1 pkt 1 PZP, Zamawiający przewiduje możliwość wprowadzenia do Umowy zmian opisanych poniżej: </w:t>
      </w:r>
    </w:p>
    <w:p w14:paraId="50F1707B" w14:textId="77777777" w:rsidR="001E1DDC" w:rsidRPr="002F27AB" w:rsidRDefault="00A06E98">
      <w:pPr>
        <w:numPr>
          <w:ilvl w:val="2"/>
          <w:numId w:val="21"/>
        </w:numPr>
        <w:ind w:right="8" w:hanging="699"/>
      </w:pPr>
      <w:r w:rsidRPr="002F27AB">
        <w:lastRenderedPageBreak/>
        <w:t xml:space="preserve">nastąpiło wprowadzenie przez producenta nowej wersji Oprogramowania lub innych Produktów, Zamawiający dopuszcza zmianę wersji Oprogramowania lub Produktów pod warunkiem, że nowa wersja spełnia wymagania określone w Umowie; </w:t>
      </w:r>
    </w:p>
    <w:p w14:paraId="13F8380D" w14:textId="77777777" w:rsidR="001E1DDC" w:rsidRPr="002F27AB" w:rsidRDefault="00A06E98">
      <w:pPr>
        <w:numPr>
          <w:ilvl w:val="2"/>
          <w:numId w:val="21"/>
        </w:numPr>
        <w:ind w:right="8" w:hanging="699"/>
      </w:pPr>
      <w:r w:rsidRPr="002F27AB">
        <w:t xml:space="preserve">w przypadku zmiany przepisów prawa, opublikowanej w Dzienniku Ustaw, Monitorze Polskim lub Dzienniku Urzędowym odpowiedniego ministra, Zamawiający dopuszcza zmiany sposobu lub terminu realizacji Umowy lub zmiany zakresu świadczeń Wykonawcy wymuszone i wynikające z takiej zmiany prawa; </w:t>
      </w:r>
    </w:p>
    <w:p w14:paraId="348B08B0" w14:textId="77777777" w:rsidR="001E1DDC" w:rsidRPr="002F27AB" w:rsidRDefault="00A06E98">
      <w:pPr>
        <w:numPr>
          <w:ilvl w:val="2"/>
          <w:numId w:val="21"/>
        </w:numPr>
        <w:ind w:right="8" w:hanging="699"/>
      </w:pPr>
      <w:r w:rsidRPr="002F27AB">
        <w:t xml:space="preserve">zmiany terminu realizacji przedmiotu Umowy, w przypadku uzasadnionej przyczynami technicznymi, w szczególności ujawnionymi na etapie prac analitycznych i projektowych, konieczności zmiany 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 – zmiana terminu nastąpi o czas, o jaki wyżej wskazane okoliczności wpłynęły na termin wykonania Umowy przez Wykonawcę, to jest uniemożliwiły Wykonawcy terminową realizację przedmiotu Umowy; </w:t>
      </w:r>
    </w:p>
    <w:p w14:paraId="2A30B29C" w14:textId="636697B4" w:rsidR="001E1DDC" w:rsidRPr="002F27AB" w:rsidRDefault="00A06E98" w:rsidP="008B73A9">
      <w:pPr>
        <w:numPr>
          <w:ilvl w:val="2"/>
          <w:numId w:val="21"/>
        </w:numPr>
        <w:spacing w:after="0"/>
        <w:ind w:right="8" w:hanging="699"/>
      </w:pPr>
      <w:r w:rsidRPr="002F27AB">
        <w:t xml:space="preserve">zmiany terminu realizacji przedmiotu Umowy, 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 – zmiana terminu nastąpi o czas, o jaki wyżej wskazane okoliczności wpłynęły na termin wykonania Umowy przez Wykonawcę, to jest </w:t>
      </w:r>
      <w:r w:rsidRPr="002F27AB">
        <w:lastRenderedPageBreak/>
        <w:t xml:space="preserve">uniemożliwiły Wykonawcy terminową realizację przedmiotu Umowy; </w:t>
      </w:r>
    </w:p>
    <w:p w14:paraId="664D551F" w14:textId="7A8CCC78" w:rsidR="001E1DDC" w:rsidRPr="002F27AB" w:rsidRDefault="002101ED" w:rsidP="002101ED">
      <w:pPr>
        <w:numPr>
          <w:ilvl w:val="2"/>
          <w:numId w:val="21"/>
        </w:numPr>
        <w:spacing w:after="0"/>
        <w:ind w:right="8" w:hanging="699"/>
      </w:pPr>
      <w:r w:rsidRPr="002F27AB">
        <w:t xml:space="preserve">jeśli </w:t>
      </w:r>
      <w:r w:rsidR="00A06E98" w:rsidRPr="002F27AB">
        <w:t xml:space="preserve">wystąpią opóźnienia w realizacji Umowy, Zamawiający dopuszcza możliwość dokonania zmiany terminu, jeżeli opóźnienia te spowodowane zostały działaniem niezależnym od Wykonawcy lub Siły Wyższej lub wynikają z działań lub zaniechań Zamawiającego; </w:t>
      </w:r>
    </w:p>
    <w:p w14:paraId="3FC760DA" w14:textId="77777777" w:rsidR="001E1DDC" w:rsidRPr="002F27AB" w:rsidRDefault="00A06E98">
      <w:pPr>
        <w:numPr>
          <w:ilvl w:val="2"/>
          <w:numId w:val="21"/>
        </w:numPr>
        <w:ind w:right="8" w:hanging="699"/>
      </w:pPr>
      <w:r w:rsidRPr="002F27AB">
        <w:t xml:space="preserve">konieczności wydłużenia terminu realizacji z uwagi na wpływ skutków COVID – 19 na sposób realizacji Umowy. Strony niezwłocznie, wzajemnie informują się o wpływie okoliczności związanych z wystąpieniem skutków COVID-19 na należyte wykonanie Umowy, o ile taki wpływ wystąpił lub może wystąpić. Strony potwierdzają ten wpływ dołączając do informacji, o której mowa w zdaniu pierwszym, oświadczenia lub dokumenty, które mogą dotyczyć w szczególności: </w:t>
      </w:r>
    </w:p>
    <w:p w14:paraId="5EDB55D3" w14:textId="77777777" w:rsidR="001E1DDC" w:rsidRPr="002F27AB" w:rsidRDefault="00A06E98">
      <w:pPr>
        <w:numPr>
          <w:ilvl w:val="3"/>
          <w:numId w:val="21"/>
        </w:numPr>
        <w:ind w:right="8" w:hanging="649"/>
      </w:pPr>
      <w:r w:rsidRPr="002F27AB">
        <w:t xml:space="preserve">nieobecności pracowników lub osób świadczących pracę za wynagrodzeniem na innej podstawie niż stosunek pracy, które uczestniczą lub mogłyby uczestniczyć w realizacji Umowy; </w:t>
      </w:r>
    </w:p>
    <w:p w14:paraId="1F785632" w14:textId="77777777" w:rsidR="001E1DDC" w:rsidRPr="002F27AB" w:rsidRDefault="00A06E98">
      <w:pPr>
        <w:numPr>
          <w:ilvl w:val="3"/>
          <w:numId w:val="21"/>
        </w:numPr>
        <w:ind w:right="8" w:hanging="649"/>
      </w:pPr>
      <w:r w:rsidRPr="002F27AB">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668F8E22" w14:textId="77777777" w:rsidR="001E1DDC" w:rsidRPr="002F27AB" w:rsidRDefault="00A06E98">
      <w:pPr>
        <w:numPr>
          <w:ilvl w:val="3"/>
          <w:numId w:val="21"/>
        </w:numPr>
        <w:ind w:right="8" w:hanging="649"/>
      </w:pPr>
      <w:r w:rsidRPr="002F27AB">
        <w:t xml:space="preserve">poleceń wydanych przez wojewodów lub decyzji wydanych przez Prezesa Rady Ministrów związanych z przeciwdziałaniem COVID-19, o których mowa w art. 11h ust. 1 i 3 ustawy z dnia 2 marca 2020 r. o szczególnych rozwiązaniach związanych z zapobieganiem, przeciwdziałaniem i zwalczaniem COVID-19, innych chorób zakaźnych oraz wywołanych nimi sytuacji kryzysowych (Dz. U. 2021 r. poz. 2095, z </w:t>
      </w:r>
      <w:proofErr w:type="spellStart"/>
      <w:r w:rsidRPr="002F27AB">
        <w:t>późn</w:t>
      </w:r>
      <w:proofErr w:type="spellEnd"/>
      <w:r w:rsidRPr="002F27AB">
        <w:t xml:space="preserve">. zm.); </w:t>
      </w:r>
    </w:p>
    <w:p w14:paraId="2C4CA39E" w14:textId="77777777" w:rsidR="001E1DDC" w:rsidRPr="002F27AB" w:rsidRDefault="00A06E98">
      <w:pPr>
        <w:numPr>
          <w:ilvl w:val="3"/>
          <w:numId w:val="21"/>
        </w:numPr>
        <w:ind w:right="8" w:hanging="649"/>
      </w:pPr>
      <w:r w:rsidRPr="002F27AB">
        <w:lastRenderedPageBreak/>
        <w:t xml:space="preserve">wstrzymania dostaw produktów, komponentów produktu lub materiałów, trudności w dostępie do sprzętu lub trudności w realizacji usług transportowych; </w:t>
      </w:r>
    </w:p>
    <w:p w14:paraId="132DA224" w14:textId="77777777" w:rsidR="001E1DDC" w:rsidRPr="002F27AB" w:rsidRDefault="00A06E98">
      <w:pPr>
        <w:numPr>
          <w:ilvl w:val="3"/>
          <w:numId w:val="21"/>
        </w:numPr>
        <w:spacing w:after="116"/>
        <w:ind w:right="8" w:hanging="649"/>
      </w:pPr>
      <w:r w:rsidRPr="002F27AB">
        <w:t>okoliczności, o których mowa w ust. 2.3.8.1 – 2.3.8.4</w:t>
      </w:r>
      <w:proofErr w:type="gramStart"/>
      <w:r w:rsidRPr="002F27AB">
        <w:t>,  w</w:t>
      </w:r>
      <w:proofErr w:type="gramEnd"/>
      <w:r w:rsidRPr="002F27AB">
        <w:t xml:space="preserve"> zakresie w jakim dotyczą one Podwykonawcy. </w:t>
      </w:r>
    </w:p>
    <w:p w14:paraId="5C27B248" w14:textId="7090A177" w:rsidR="001E1DDC" w:rsidRPr="002F27AB" w:rsidRDefault="00A06E98" w:rsidP="00663C3E">
      <w:pPr>
        <w:ind w:left="2785" w:right="8" w:firstLine="0"/>
      </w:pPr>
      <w:r w:rsidRPr="002F27AB">
        <w:t xml:space="preserve">Na podstawie przekazanych informacji druga ze stron potwierdzi lub wniesie o przedstawienie dodatkowych informacji, które potwierdzą wpływ okoliczności związanych z wystąpieniem skutków COVID – 19 na należyte wykonanie Umowy. Zmiana terminu realizacji Umowy będzie proporcjonalna do okresu trwania skutków uniemożliwiających jej realizację, a wynagrodzenie Wykonawcy nie ulegnie zmianie z tego powodu;  </w:t>
      </w:r>
    </w:p>
    <w:p w14:paraId="6C790257" w14:textId="6101E559" w:rsidR="001E1DDC" w:rsidRPr="002F27AB" w:rsidRDefault="00A06E98">
      <w:pPr>
        <w:numPr>
          <w:ilvl w:val="0"/>
          <w:numId w:val="21"/>
        </w:numPr>
        <w:ind w:right="8" w:hanging="360"/>
      </w:pPr>
      <w:r w:rsidRPr="002F27AB">
        <w:t xml:space="preserve">W przypadkach, w których zgodnie z powyższymi postanowieniami lub przepisami prawa możliwe jest wprowadzenie zmiany do Umowy, Zamawiający przewiduje także wprowadzenie odpowiedniej zmiany Harmonogramu </w:t>
      </w:r>
      <w:r w:rsidR="00663C3E" w:rsidRPr="002F27AB">
        <w:t>realizacji Projektu</w:t>
      </w:r>
      <w:r w:rsidRPr="002F27AB">
        <w:t xml:space="preserve">, jeżeli jest to konieczne do uwzględnienia czasu niezbędnego w celu realizacji zmienionego zakresu Przedmiotu Umowy lub w celu uwzględnienia wprowadzonych zmian organizacyjnych. </w:t>
      </w:r>
    </w:p>
    <w:p w14:paraId="4F9937C6" w14:textId="77777777" w:rsidR="001E1DDC" w:rsidRPr="002F27AB" w:rsidRDefault="00A06E98">
      <w:pPr>
        <w:numPr>
          <w:ilvl w:val="0"/>
          <w:numId w:val="21"/>
        </w:numPr>
        <w:ind w:right="8" w:hanging="360"/>
      </w:pPr>
      <w:r w:rsidRPr="002F27AB">
        <w:t xml:space="preserve">Wszelkie zmiany zarówno istotne, które wraz z warunkami ich wprowadzenia zostały przewidziane Umową lub których wprowadzenie możliwe jest zgodnie z przepisami prawa, jak i nieistotne będą dokumentowane i wymagają złożenia przez Stronę inicjującą wniosku o dokonanie zmiany w formie pisemnej.  </w:t>
      </w:r>
    </w:p>
    <w:p w14:paraId="713040FE" w14:textId="77777777" w:rsidR="001E1DDC" w:rsidRPr="002F27AB" w:rsidRDefault="00A06E98">
      <w:pPr>
        <w:numPr>
          <w:ilvl w:val="0"/>
          <w:numId w:val="21"/>
        </w:numPr>
        <w:ind w:right="8" w:hanging="360"/>
      </w:pPr>
      <w:r w:rsidRPr="002F27AB">
        <w:t xml:space="preserve">Zmiany Umowy w zakresie wynagrodzenia możliwe są także w następujących przypadkach: </w:t>
      </w:r>
    </w:p>
    <w:p w14:paraId="633A3DBE" w14:textId="77777777" w:rsidR="001E1DDC" w:rsidRPr="002F27AB" w:rsidRDefault="00A06E98">
      <w:pPr>
        <w:numPr>
          <w:ilvl w:val="1"/>
          <w:numId w:val="21"/>
        </w:numPr>
        <w:spacing w:after="147" w:line="359" w:lineRule="auto"/>
        <w:ind w:right="8" w:hanging="432"/>
      </w:pPr>
      <w:r w:rsidRPr="002F27AB">
        <w:t xml:space="preserve">zmiany stawki podatku od towarów i usług (w górę lub w dół) przy czym automatycznej zmianie ulegnie kwota VAT i kwota wynagrodzenia brutto; </w:t>
      </w:r>
    </w:p>
    <w:p w14:paraId="4C5F8A66" w14:textId="77777777" w:rsidR="001E1DDC" w:rsidRPr="002F27AB" w:rsidRDefault="00A06E98">
      <w:pPr>
        <w:numPr>
          <w:ilvl w:val="1"/>
          <w:numId w:val="21"/>
        </w:numPr>
        <w:spacing w:after="0"/>
        <w:ind w:right="8" w:hanging="432"/>
      </w:pPr>
      <w:r w:rsidRPr="002F27AB">
        <w:t xml:space="preserve">ustawowej zmiany zasad podlegania ubezpieczeniom społecznym lub ubezpieczeniu zdrowotnemu lub wysokości stawki składki na ubezpieczenia społeczne lub zdrowotne, której Wykonawca nie mógł przewidzieć na dzień składania oferty, kwota brutto wynagrodzenia podlegała będzie odpowiedniej zmianie. Zmiana dotyczyła będzie wyłącznie realizacji Przedmiotu Umowy wykonanych po dniu wejścia w </w:t>
      </w:r>
      <w:r w:rsidRPr="002F27AB">
        <w:lastRenderedPageBreak/>
        <w:t xml:space="preserve">życie nowych zasad, których Wykonawca nie mógł przewidzieć oraz wyłącznie w takim zakresie, w jakim będzie miała wpływ na koszty wykonania Przedmiotu Umowy przez </w:t>
      </w:r>
    </w:p>
    <w:p w14:paraId="084D45DF" w14:textId="77777777" w:rsidR="001E1DDC" w:rsidRPr="002F27AB" w:rsidRDefault="00A06E98">
      <w:pPr>
        <w:spacing w:after="248" w:line="259" w:lineRule="auto"/>
        <w:ind w:left="2352" w:right="8" w:firstLine="0"/>
      </w:pPr>
      <w:r w:rsidRPr="002F27AB">
        <w:t xml:space="preserve">Wykonawcę na warunkach wynikających z oferty; </w:t>
      </w:r>
    </w:p>
    <w:p w14:paraId="177E352F" w14:textId="77777777" w:rsidR="001E1DDC" w:rsidRPr="002F27AB" w:rsidRDefault="00A06E98">
      <w:pPr>
        <w:numPr>
          <w:ilvl w:val="1"/>
          <w:numId w:val="21"/>
        </w:numPr>
        <w:ind w:right="8" w:hanging="432"/>
      </w:pPr>
      <w:r w:rsidRPr="002F27AB">
        <w:t xml:space="preserve">ustawowej zmiany wysokości minimalnego wynagrodzenia za pracę ustalonego na podstawie art. 2 ust. 3-5 ustawy z dnia 10 października 2002 r. o minimalnym wynagrodzeniu za pracę, której Wykonawca nie mógł przewidzieć na dzień składania oferty, kwota brutto wynagrodzenia podlegała będzie odpowiedniej zmianie. Zmiana dotyczyła będzie wyłącznie realizacji Przedmiotu Umowy wykonanych po dniu wejścia w życie zmian wysokości minimalnego wynagrodzenia, którego Wykonawca nie mógł przewidzieć oraz wyłącznie w takim zakresie, w jakim będzie miała wpływ na koszty wykonania Przedmiotu Umowy przez Wykonawcę na warunkach wynikających z oferty; </w:t>
      </w:r>
    </w:p>
    <w:p w14:paraId="5FCB1640" w14:textId="77777777" w:rsidR="001E1DDC" w:rsidRPr="002F27AB" w:rsidRDefault="00A06E98">
      <w:pPr>
        <w:numPr>
          <w:ilvl w:val="1"/>
          <w:numId w:val="21"/>
        </w:numPr>
        <w:ind w:right="8" w:hanging="432"/>
      </w:pPr>
      <w:r w:rsidRPr="002F27AB">
        <w:t xml:space="preserve">zmiany zasad gromadzenia i wysokości wpłat do pracowniczych planów kapitałowych, o których mowa w ustawie z dnia 4 października 2018 r.  o pracowniczych planach kapitałowych (Dz. U. poz. 2215, z </w:t>
      </w:r>
      <w:proofErr w:type="spellStart"/>
      <w:r w:rsidRPr="002F27AB">
        <w:t>późn</w:t>
      </w:r>
      <w:proofErr w:type="spellEnd"/>
      <w:r w:rsidRPr="002F27AB">
        <w:t xml:space="preserve">. zm.); </w:t>
      </w:r>
    </w:p>
    <w:p w14:paraId="0D218EB6" w14:textId="213AA978" w:rsidR="001E1DDC" w:rsidRPr="002F27AB" w:rsidRDefault="00A06E98">
      <w:pPr>
        <w:numPr>
          <w:ilvl w:val="1"/>
          <w:numId w:val="21"/>
        </w:numPr>
        <w:ind w:right="8" w:hanging="432"/>
      </w:pPr>
      <w:r w:rsidRPr="002F27AB">
        <w:t xml:space="preserve">zmianie może ulec Wynagrodzenie Wykonawcy o wykazaną przez Wykonawcę wartość zmiany całkowitego kosztu Wykonawcy </w:t>
      </w:r>
      <w:proofErr w:type="gramStart"/>
      <w:r w:rsidRPr="002F27AB">
        <w:t>wynikające  z</w:t>
      </w:r>
      <w:proofErr w:type="gramEnd"/>
      <w:r w:rsidRPr="002F27AB">
        <w:t xml:space="preserve"> wprowadzenia zmian, o których mowa w ust. </w:t>
      </w:r>
      <w:r w:rsidR="00ED311F" w:rsidRPr="002F27AB">
        <w:t>5</w:t>
      </w:r>
      <w:r w:rsidRPr="002F27AB">
        <w:t xml:space="preserve">.1 – </w:t>
      </w:r>
      <w:r w:rsidR="00ED311F" w:rsidRPr="002F27AB">
        <w:t>5</w:t>
      </w:r>
      <w:r w:rsidRPr="002F27AB">
        <w:t xml:space="preserve">.4, jeżeli zmiany te mają wpływ na koszty wykonania zamówienia przez Wykonawcę. Wykonawca przedstawi Zamawiającemu stosowny wniosek, w którym wykaże, iż zmiana, o której mowa w ust. </w:t>
      </w:r>
      <w:r w:rsidR="00ED311F" w:rsidRPr="002F27AB">
        <w:t>5</w:t>
      </w:r>
      <w:r w:rsidRPr="002F27AB">
        <w:t xml:space="preserve">.1 – </w:t>
      </w:r>
      <w:r w:rsidR="00ED311F" w:rsidRPr="002F27AB">
        <w:t>5</w:t>
      </w:r>
      <w:r w:rsidRPr="002F27AB">
        <w:t xml:space="preserve">.4, ma wpływ na koszty wykonania Zamówienia, w szczególności wykaże wartość zmiany kosztu wykonania Zamówienia, przedstawiając jego kalkulację wraz z oświadczeniem o liczbie pracowników realizujących Zamówienie oraz w zależności od rodzaju zmiany – wymiarze czasu pracy, okresie zatrudnienia, objęciu pracowniczymi planami kapitałowymi. Jeżeli wniosek i kalkulacja nie będą uzasadniały korekty Wynagrodzenia, Zamawiający na taką zmianę nie wyrazi zgody. Ustalona korekta Wynagrodzenia obowiązywać będzie od dnia wejścia w życie zmian przepisów, o których mowa powyżej. </w:t>
      </w:r>
    </w:p>
    <w:p w14:paraId="4A5F949E" w14:textId="53DF852D" w:rsidR="001E1DDC" w:rsidRPr="002F27AB" w:rsidRDefault="00A06E98">
      <w:pPr>
        <w:spacing w:after="219" w:line="259" w:lineRule="auto"/>
        <w:ind w:left="1915" w:right="360" w:hanging="10"/>
        <w:jc w:val="center"/>
      </w:pPr>
      <w:r w:rsidRPr="002F27AB">
        <w:rPr>
          <w:b/>
        </w:rPr>
        <w:t xml:space="preserve">§ </w:t>
      </w:r>
      <w:r w:rsidR="00E82777" w:rsidRPr="002F27AB">
        <w:rPr>
          <w:b/>
        </w:rPr>
        <w:t>18</w:t>
      </w:r>
      <w:r w:rsidRPr="002F27AB">
        <w:rPr>
          <w:b/>
        </w:rPr>
        <w:t xml:space="preserve"> </w:t>
      </w:r>
    </w:p>
    <w:p w14:paraId="4FD54757" w14:textId="77777777" w:rsidR="001E1DDC" w:rsidRPr="002F27AB" w:rsidRDefault="00A06E98">
      <w:pPr>
        <w:pStyle w:val="Nagwek2"/>
        <w:ind w:left="1913" w:right="358"/>
      </w:pPr>
      <w:r w:rsidRPr="002F27AB">
        <w:lastRenderedPageBreak/>
        <w:t>Zawiadomienia i reprezentacja</w:t>
      </w:r>
      <w:r w:rsidRPr="002F27AB">
        <w:rPr>
          <w:b w:val="0"/>
        </w:rPr>
        <w:t xml:space="preserve"> </w:t>
      </w:r>
    </w:p>
    <w:p w14:paraId="441EBB8F" w14:textId="77777777" w:rsidR="001E1DDC" w:rsidRPr="002F27AB" w:rsidRDefault="00A06E98">
      <w:pPr>
        <w:numPr>
          <w:ilvl w:val="0"/>
          <w:numId w:val="22"/>
        </w:numPr>
        <w:ind w:right="8" w:hanging="360"/>
      </w:pPr>
      <w:r w:rsidRPr="002F27AB">
        <w:t xml:space="preserve">Strony oświadczają, że, o ile inne postanowienia Umowy nie stanowią inaczej, wszelkie zawiadomienia, dokumenty licencyjne, protokoły, inne dokumenty lub pisma oraz korespondencja pomiędzy Stronami w związku z Umową, będą przekazywane osobiście - za potwierdzeniem odbioru, listem poleconym - za poświadczeniem odbioru lub przesyłką kurierską na poniższe adresy: </w:t>
      </w:r>
    </w:p>
    <w:p w14:paraId="6A0E2674" w14:textId="0829C72E" w:rsidR="001E1DDC" w:rsidRPr="002F27AB" w:rsidRDefault="00A06E98">
      <w:pPr>
        <w:numPr>
          <w:ilvl w:val="1"/>
          <w:numId w:val="22"/>
        </w:numPr>
        <w:spacing w:after="246" w:line="259" w:lineRule="auto"/>
        <w:ind w:right="1" w:hanging="432"/>
      </w:pPr>
      <w:r w:rsidRPr="002F27AB">
        <w:t xml:space="preserve">Zamawiający: </w:t>
      </w:r>
      <w:r w:rsidR="005D4214" w:rsidRPr="002F27AB">
        <w:t>[………]</w:t>
      </w:r>
      <w:r w:rsidRPr="002F27AB">
        <w:t xml:space="preserve">; </w:t>
      </w:r>
    </w:p>
    <w:p w14:paraId="3BE61140" w14:textId="77777777" w:rsidR="001E1DDC" w:rsidRPr="002F27AB" w:rsidRDefault="00A06E98">
      <w:pPr>
        <w:numPr>
          <w:ilvl w:val="1"/>
          <w:numId w:val="22"/>
        </w:numPr>
        <w:spacing w:line="259" w:lineRule="auto"/>
        <w:ind w:right="1" w:hanging="432"/>
      </w:pPr>
      <w:r w:rsidRPr="002F27AB">
        <w:t xml:space="preserve">Wykonawca: [………] </w:t>
      </w:r>
    </w:p>
    <w:p w14:paraId="04308751" w14:textId="77777777" w:rsidR="001E1DDC" w:rsidRPr="002F27AB" w:rsidRDefault="00A06E98">
      <w:pPr>
        <w:numPr>
          <w:ilvl w:val="0"/>
          <w:numId w:val="22"/>
        </w:numPr>
        <w:ind w:right="8" w:hanging="360"/>
      </w:pPr>
      <w:r w:rsidRPr="002F27AB">
        <w:t xml:space="preserve">Strony dopuszczają w uzgodnionych przypadkach dostarczanie powiadomień również faksem lub pocztą elektroniczną, pod warunkiem potwierdzenia odbioru powiadomienia przez drugą Stronę odpowiednio na piśmie lub elektronicznie. Za chwilę doręczenia powiadomienia uznaje się chwilę doręczenia powiadomienia faksem lub w postaci elektronicznej w rozumieniu art. 61 § 2 Kodeksu cywilnego. W tym celu należy stosować następujące adresy:  </w:t>
      </w:r>
    </w:p>
    <w:p w14:paraId="54C3D157" w14:textId="77777777" w:rsidR="001E1DDC" w:rsidRPr="002F27AB" w:rsidRDefault="00A06E98">
      <w:pPr>
        <w:numPr>
          <w:ilvl w:val="1"/>
          <w:numId w:val="22"/>
        </w:numPr>
        <w:spacing w:after="249" w:line="259" w:lineRule="auto"/>
        <w:ind w:right="1" w:hanging="432"/>
      </w:pPr>
      <w:r w:rsidRPr="002F27AB">
        <w:t xml:space="preserve">Zamawiający: fax + 48 [……], e-mail: [……]; </w:t>
      </w:r>
    </w:p>
    <w:p w14:paraId="7742E92B" w14:textId="77777777" w:rsidR="001E1DDC" w:rsidRPr="002F27AB" w:rsidRDefault="00A06E98">
      <w:pPr>
        <w:numPr>
          <w:ilvl w:val="1"/>
          <w:numId w:val="22"/>
        </w:numPr>
        <w:spacing w:after="247" w:line="259" w:lineRule="auto"/>
        <w:ind w:right="1" w:hanging="432"/>
      </w:pPr>
      <w:r w:rsidRPr="002F27AB">
        <w:t xml:space="preserve">Wykonawca: fax [……], e-mail: [……]. </w:t>
      </w:r>
    </w:p>
    <w:p w14:paraId="5CF80C68" w14:textId="77777777" w:rsidR="001E1DDC" w:rsidRPr="002F27AB" w:rsidRDefault="00A06E98">
      <w:pPr>
        <w:numPr>
          <w:ilvl w:val="0"/>
          <w:numId w:val="22"/>
        </w:numPr>
        <w:ind w:right="8" w:hanging="360"/>
      </w:pPr>
      <w:r w:rsidRPr="002F27AB">
        <w:t xml:space="preserve">Wszelkie zmiany adresów i numerów telefonów mogą być dokonywane wyłącznie z zachowaniem zasad opisanych w ust. 2.  </w:t>
      </w:r>
    </w:p>
    <w:p w14:paraId="3300E04D" w14:textId="77777777" w:rsidR="001E1DDC" w:rsidRPr="002F27AB" w:rsidRDefault="00A06E98">
      <w:pPr>
        <w:numPr>
          <w:ilvl w:val="0"/>
          <w:numId w:val="22"/>
        </w:numPr>
        <w:ind w:right="8" w:hanging="360"/>
      </w:pPr>
      <w:r w:rsidRPr="002F27AB">
        <w:t xml:space="preserve">W przypadku braku zawiadomienia o zmianie adresu lub numeru </w:t>
      </w:r>
      <w:proofErr w:type="gramStart"/>
      <w:r w:rsidRPr="002F27AB">
        <w:t>telefonu  w</w:t>
      </w:r>
      <w:proofErr w:type="gramEnd"/>
      <w:r w:rsidRPr="002F27AB">
        <w:t xml:space="preserve"> sposób, o którym mowa w ust. 3, wszelkie zawiadomienia dokonane na poprzednio wskazany przez stronę adres, w sposób określony w ust. 1 lub 2, uznane będą za skutecznie doręczone. </w:t>
      </w:r>
    </w:p>
    <w:p w14:paraId="43A9C0BD" w14:textId="77777777" w:rsidR="001E1DDC" w:rsidRPr="002F27AB" w:rsidRDefault="00A06E98">
      <w:pPr>
        <w:numPr>
          <w:ilvl w:val="0"/>
          <w:numId w:val="22"/>
        </w:numPr>
        <w:ind w:right="8" w:hanging="360"/>
      </w:pPr>
      <w:r w:rsidRPr="002F27AB">
        <w:t xml:space="preserve">Do uzgodnień i czynności wynikających lub mogących wynikać w </w:t>
      </w:r>
      <w:proofErr w:type="gramStart"/>
      <w:r w:rsidRPr="002F27AB">
        <w:t>związku  z</w:t>
      </w:r>
      <w:proofErr w:type="gramEnd"/>
      <w:r w:rsidRPr="002F27AB">
        <w:t xml:space="preserve"> wykonaniem Umowy, w tym do bieżącej współpracy oraz nadzoru nad jej realizacją Zamawiający upoważnia: </w:t>
      </w:r>
    </w:p>
    <w:p w14:paraId="4A98E5AB" w14:textId="75E7F884" w:rsidR="001E1DDC" w:rsidRPr="002F27AB" w:rsidRDefault="00A06E98" w:rsidP="00606CD2">
      <w:pPr>
        <w:numPr>
          <w:ilvl w:val="1"/>
          <w:numId w:val="22"/>
        </w:numPr>
        <w:spacing w:after="247" w:line="259" w:lineRule="auto"/>
        <w:ind w:right="1" w:hanging="432"/>
      </w:pPr>
      <w:r w:rsidRPr="002F27AB">
        <w:t>[..................................] – tel. […………………………</w:t>
      </w:r>
      <w:proofErr w:type="gramStart"/>
      <w:r w:rsidRPr="002F27AB">
        <w:t>…….</w:t>
      </w:r>
      <w:proofErr w:type="gramEnd"/>
      <w:r w:rsidRPr="002F27AB">
        <w:t xml:space="preserve">] e-mail: [……]. </w:t>
      </w:r>
    </w:p>
    <w:p w14:paraId="66AFB659" w14:textId="31274D61" w:rsidR="001E1DDC" w:rsidRPr="002F27AB" w:rsidRDefault="00A06E98">
      <w:pPr>
        <w:spacing w:after="221" w:line="259" w:lineRule="auto"/>
        <w:ind w:left="1915" w:right="1" w:hanging="10"/>
      </w:pPr>
      <w:r w:rsidRPr="002F27AB">
        <w:t>5.</w:t>
      </w:r>
      <w:r w:rsidR="00606CD2" w:rsidRPr="002F27AB">
        <w:t>2</w:t>
      </w:r>
      <w:r w:rsidRPr="002F27AB">
        <w:t>.</w:t>
      </w:r>
      <w:r w:rsidRPr="002F27AB">
        <w:rPr>
          <w:rFonts w:ascii="Arial" w:eastAsia="Arial" w:hAnsi="Arial" w:cs="Arial"/>
        </w:rPr>
        <w:t xml:space="preserve"> </w:t>
      </w:r>
      <w:r w:rsidRPr="002F27AB">
        <w:t>[..................................] – tel. […………………………</w:t>
      </w:r>
      <w:proofErr w:type="gramStart"/>
      <w:r w:rsidRPr="002F27AB">
        <w:t>…….</w:t>
      </w:r>
      <w:proofErr w:type="gramEnd"/>
      <w:r w:rsidRPr="002F27AB">
        <w:t xml:space="preserve">.] e-mail: [……]. </w:t>
      </w:r>
    </w:p>
    <w:p w14:paraId="7DF35D61" w14:textId="77777777" w:rsidR="001E1DDC" w:rsidRPr="002F27AB" w:rsidRDefault="00A06E98">
      <w:pPr>
        <w:spacing w:after="248" w:line="259" w:lineRule="auto"/>
        <w:ind w:left="1920" w:right="0" w:firstLine="0"/>
        <w:jc w:val="left"/>
      </w:pPr>
      <w:r w:rsidRPr="002F27AB">
        <w:t xml:space="preserve"> </w:t>
      </w:r>
    </w:p>
    <w:p w14:paraId="7C524566" w14:textId="0697C988" w:rsidR="001E1DDC" w:rsidRPr="002F27AB" w:rsidRDefault="00A06E98">
      <w:pPr>
        <w:numPr>
          <w:ilvl w:val="0"/>
          <w:numId w:val="22"/>
        </w:numPr>
        <w:ind w:right="8" w:hanging="360"/>
      </w:pPr>
      <w:r w:rsidRPr="002F27AB">
        <w:t>Do uzgodnień i czynności wynikających lub mogących wynikać w związku z</w:t>
      </w:r>
      <w:r w:rsidR="00606CD2" w:rsidRPr="002F27AB">
        <w:t> </w:t>
      </w:r>
      <w:r w:rsidRPr="002F27AB">
        <w:t xml:space="preserve">wykonaniem Umowy, w tym do bieżącej współpracy oraz nadzoru nad jej realizacją Wykonawca upoważnia: </w:t>
      </w:r>
    </w:p>
    <w:p w14:paraId="7CCA9B90" w14:textId="5227B8ED" w:rsidR="001E1DDC" w:rsidRPr="002F27AB" w:rsidRDefault="00A06E98" w:rsidP="00606CD2">
      <w:pPr>
        <w:numPr>
          <w:ilvl w:val="1"/>
          <w:numId w:val="22"/>
        </w:numPr>
        <w:spacing w:after="221" w:line="259" w:lineRule="auto"/>
        <w:ind w:right="1" w:hanging="432"/>
      </w:pPr>
      <w:r w:rsidRPr="002F27AB">
        <w:lastRenderedPageBreak/>
        <w:t>[..................................] – tel. […………………………</w:t>
      </w:r>
      <w:proofErr w:type="gramStart"/>
      <w:r w:rsidRPr="002F27AB">
        <w:t>…….</w:t>
      </w:r>
      <w:proofErr w:type="gramEnd"/>
      <w:r w:rsidRPr="002F27AB">
        <w:t xml:space="preserve">.] e-mail: [……]. </w:t>
      </w:r>
    </w:p>
    <w:p w14:paraId="03BEE65E" w14:textId="77777777" w:rsidR="001E1DDC" w:rsidRPr="002F27AB" w:rsidRDefault="00A06E98">
      <w:pPr>
        <w:numPr>
          <w:ilvl w:val="1"/>
          <w:numId w:val="22"/>
        </w:numPr>
        <w:spacing w:after="247" w:line="259" w:lineRule="auto"/>
        <w:ind w:right="1" w:hanging="432"/>
      </w:pPr>
      <w:r w:rsidRPr="002F27AB">
        <w:t>[..................................] – tel. […………………………</w:t>
      </w:r>
      <w:proofErr w:type="gramStart"/>
      <w:r w:rsidRPr="002F27AB">
        <w:t>…….</w:t>
      </w:r>
      <w:proofErr w:type="gramEnd"/>
      <w:r w:rsidRPr="002F27AB">
        <w:t xml:space="preserve">.] e-mail: [……]. </w:t>
      </w:r>
    </w:p>
    <w:p w14:paraId="4D984BC9" w14:textId="77777777" w:rsidR="001E1DDC" w:rsidRPr="002F27AB" w:rsidRDefault="00A06E98">
      <w:pPr>
        <w:numPr>
          <w:ilvl w:val="0"/>
          <w:numId w:val="22"/>
        </w:numPr>
        <w:spacing w:after="115"/>
        <w:ind w:right="8" w:hanging="360"/>
      </w:pPr>
      <w:r w:rsidRPr="002F27AB">
        <w:t xml:space="preserve">O zmianie osób, o których mowa w ust. 5 – 6 powyżej, każda ze Stron informuje drugą Stronę na piśmie. Zmiana tych osób nie powoduje zmiany Umowy. </w:t>
      </w:r>
    </w:p>
    <w:p w14:paraId="66A03B3A" w14:textId="4F6D1F1B" w:rsidR="001E1DDC" w:rsidRPr="002F27AB" w:rsidRDefault="00A06E98">
      <w:pPr>
        <w:spacing w:after="219" w:line="259" w:lineRule="auto"/>
        <w:ind w:left="1915" w:right="360" w:hanging="10"/>
        <w:jc w:val="center"/>
      </w:pPr>
      <w:r w:rsidRPr="002F27AB">
        <w:rPr>
          <w:b/>
        </w:rPr>
        <w:t xml:space="preserve">§ </w:t>
      </w:r>
      <w:r w:rsidR="00E82777" w:rsidRPr="002F27AB">
        <w:rPr>
          <w:b/>
        </w:rPr>
        <w:t>19</w:t>
      </w:r>
      <w:r w:rsidRPr="002F27AB">
        <w:rPr>
          <w:b/>
        </w:rPr>
        <w:t xml:space="preserve"> </w:t>
      </w:r>
    </w:p>
    <w:p w14:paraId="2C0D1EC7" w14:textId="77777777" w:rsidR="001E1DDC" w:rsidRPr="002F27AB" w:rsidRDefault="00A06E98">
      <w:pPr>
        <w:spacing w:after="219" w:line="259" w:lineRule="auto"/>
        <w:ind w:left="1915" w:right="361" w:hanging="10"/>
        <w:jc w:val="center"/>
      </w:pPr>
      <w:r w:rsidRPr="002F27AB">
        <w:rPr>
          <w:b/>
        </w:rPr>
        <w:t xml:space="preserve">Postanowienia końcowe </w:t>
      </w:r>
    </w:p>
    <w:p w14:paraId="0E6271B1" w14:textId="2D2BDD34" w:rsidR="001E1DDC" w:rsidRPr="002F27AB" w:rsidRDefault="00A06E98">
      <w:pPr>
        <w:numPr>
          <w:ilvl w:val="0"/>
          <w:numId w:val="23"/>
        </w:numPr>
        <w:ind w:right="8" w:hanging="427"/>
      </w:pPr>
      <w:r w:rsidRPr="002F27AB">
        <w:t>Umowa została sporządzona w języku polskim w trzech jednobrzmiących egzemplarzach, w tym jeden egzemplarz dla Wykonawcy i dwa egzemplarze dla Zamawiająceg</w:t>
      </w:r>
      <w:r w:rsidR="003F6C1B" w:rsidRPr="002F27AB">
        <w:t>o</w:t>
      </w:r>
      <w:r w:rsidRPr="002F27AB">
        <w:t xml:space="preserve">. </w:t>
      </w:r>
    </w:p>
    <w:p w14:paraId="71B04C05" w14:textId="259E4177" w:rsidR="001E1DDC" w:rsidRPr="002F27AB" w:rsidRDefault="00A06E98">
      <w:pPr>
        <w:numPr>
          <w:ilvl w:val="0"/>
          <w:numId w:val="23"/>
        </w:numPr>
        <w:ind w:right="8" w:hanging="427"/>
      </w:pPr>
      <w:r w:rsidRPr="002F27AB">
        <w:t>Strony zgodnie postanawiają, że Umowa reguluje w pełni stosunki pomiędzy Stronami w zakresie przedmiotu Umowy i oświadczają, że nie istnieją między nimi żadne inne porozumienia ustne, pisemne lub zawarte w innej formie, w</w:t>
      </w:r>
      <w:r w:rsidR="003F6C1B" w:rsidRPr="002F27AB">
        <w:t> </w:t>
      </w:r>
      <w:r w:rsidRPr="002F27AB">
        <w:t xml:space="preserve">zakresie przedmiotu Umowy. </w:t>
      </w:r>
    </w:p>
    <w:p w14:paraId="136148EA" w14:textId="77777777" w:rsidR="001E1DDC" w:rsidRPr="002F27AB" w:rsidRDefault="00A06E98">
      <w:pPr>
        <w:numPr>
          <w:ilvl w:val="0"/>
          <w:numId w:val="23"/>
        </w:numPr>
        <w:ind w:right="8" w:hanging="427"/>
      </w:pPr>
      <w:r w:rsidRPr="002F27AB">
        <w:t xml:space="preserve">Prawem właściwym dla zobowiązań wynikających z Umowy jest prawo polskie. </w:t>
      </w:r>
    </w:p>
    <w:p w14:paraId="1636FE78" w14:textId="77777777" w:rsidR="001E1DDC" w:rsidRPr="002F27AB" w:rsidRDefault="00A06E98">
      <w:pPr>
        <w:numPr>
          <w:ilvl w:val="0"/>
          <w:numId w:val="23"/>
        </w:numPr>
        <w:ind w:right="8" w:hanging="427"/>
      </w:pPr>
      <w:r w:rsidRPr="002F27AB">
        <w:t xml:space="preserve">W sprawach nieuregulowanych Umową mają zastosowanie odpowiednie przepisy prawa, w tym Kodeksu cywilnego, ustawy z dnia 11 września 2019 r.- Prawo zamówień publicznych, ustawy z dnia 4 lutego 1994 r. o prawie autorskim i prawach pokrewnych oraz przepisy o ochronie danych osobowych.  </w:t>
      </w:r>
    </w:p>
    <w:p w14:paraId="56CD03AE" w14:textId="6414EC34" w:rsidR="001E1DDC" w:rsidRPr="002F27AB" w:rsidRDefault="00A06E98">
      <w:pPr>
        <w:numPr>
          <w:ilvl w:val="0"/>
          <w:numId w:val="23"/>
        </w:numPr>
        <w:ind w:right="8" w:hanging="427"/>
      </w:pPr>
      <w:r w:rsidRPr="002F27AB">
        <w:t>W przypadku nienależytego wykonywania lub niewykonania Umowy Zamawiający może powierzyć wykonanie zastępcze innym podmiotom, w</w:t>
      </w:r>
      <w:r w:rsidR="00200C68" w:rsidRPr="002F27AB">
        <w:t> </w:t>
      </w:r>
      <w:r w:rsidRPr="002F27AB">
        <w:t>ramach wynagrodzenia należnego Wykonawcy z tytułu realizacji Umowy i</w:t>
      </w:r>
      <w:r w:rsidR="00DA4700" w:rsidRPr="002F27AB">
        <w:t> </w:t>
      </w:r>
      <w:r w:rsidRPr="002F27AB">
        <w:t xml:space="preserve">na jego koszt, po uprzednim wezwaniu Wykonawcy do usunięcia uchybień w wyznaczonym przez Zamawiającego terminie. </w:t>
      </w:r>
    </w:p>
    <w:p w14:paraId="12130BFF" w14:textId="77777777" w:rsidR="001E1DDC" w:rsidRPr="002F27AB" w:rsidRDefault="00A06E98">
      <w:pPr>
        <w:numPr>
          <w:ilvl w:val="0"/>
          <w:numId w:val="23"/>
        </w:numPr>
        <w:ind w:right="8" w:hanging="427"/>
      </w:pPr>
      <w:r w:rsidRPr="002F27AB">
        <w:t xml:space="preserve">Wykonawca nie może przenieść na osobę trzecią praw i obowiązków wynikających z Umowy, w całości lub w części. Wykonawca może jednak dokonać cesji wierzytelności o zapłatę wynagrodzenia należnego mu z tytułu wykonania Umowy lub przenieść obowiązek zapłaty kar umownych oraz odszkodowań należnych Zamawiającemu, za uprzednią zgodą Zamawiającego, wyrażoną na piśmie pod rygorem nieważności. </w:t>
      </w:r>
    </w:p>
    <w:p w14:paraId="7FBFEAAF" w14:textId="77777777" w:rsidR="001E1DDC" w:rsidRPr="002F27AB" w:rsidRDefault="00A06E98">
      <w:pPr>
        <w:numPr>
          <w:ilvl w:val="0"/>
          <w:numId w:val="23"/>
        </w:numPr>
        <w:ind w:right="8" w:hanging="427"/>
      </w:pPr>
      <w:r w:rsidRPr="002F27AB">
        <w:lastRenderedPageBreak/>
        <w:t xml:space="preserve">W granicach wyznaczonych przez bezwzględnie obowiązujące przepisy prawa nieważność któregokolwiek z postanowień Umowy, w tym również postanowienia zawartego w załącznikach, pozostaje bez wpływu na ważność pozostałych postanowień Umowy.  </w:t>
      </w:r>
    </w:p>
    <w:p w14:paraId="009B2C7F" w14:textId="77777777" w:rsidR="001E1DDC" w:rsidRPr="002F27AB" w:rsidRDefault="00A06E98">
      <w:pPr>
        <w:numPr>
          <w:ilvl w:val="0"/>
          <w:numId w:val="23"/>
        </w:numPr>
        <w:ind w:right="8" w:hanging="427"/>
      </w:pPr>
      <w:r w:rsidRPr="002F27AB">
        <w:t xml:space="preserve">W przypadku uznania niektórych postanowień Umowy za nieważne, Strony będą dążyć do zastąpienia nieważnych postanowień Umowy, postanowieniami wywołującymi taki sam skutek gospodarczy. </w:t>
      </w:r>
    </w:p>
    <w:p w14:paraId="0737E54D" w14:textId="2AE0EF20" w:rsidR="001E1DDC" w:rsidRPr="002F27AB" w:rsidRDefault="00A06E98" w:rsidP="00D94D82">
      <w:pPr>
        <w:numPr>
          <w:ilvl w:val="0"/>
          <w:numId w:val="23"/>
        </w:numPr>
        <w:ind w:right="8" w:hanging="427"/>
      </w:pPr>
      <w:r w:rsidRPr="002F27AB">
        <w:t xml:space="preserve">Strony podejmą, w dobrej wierze, wysiłki w celu polubownego rozwiązania wszelkich sporów powstałych pomiędzy Stronami, które wynikły w związku z realizacją Umowy lub jej interpretacją. O ile polubowne rozwiązanie sporu nie powiedzie się, zostanie on poddany pod rozstrzygnięcie sądu powszechnego właściwego dla siedziby Zamawiającego. </w:t>
      </w:r>
    </w:p>
    <w:p w14:paraId="06646A7B" w14:textId="7B0D7189" w:rsidR="001E1DDC" w:rsidRPr="002F27AB" w:rsidRDefault="00A06E98">
      <w:pPr>
        <w:numPr>
          <w:ilvl w:val="0"/>
          <w:numId w:val="23"/>
        </w:numPr>
        <w:ind w:right="8" w:hanging="427"/>
      </w:pPr>
      <w:r w:rsidRPr="002F27AB">
        <w:t xml:space="preserve">W przypadku sprzeczności postanowień Umowy z postanowieniami zawartymi w </w:t>
      </w:r>
      <w:r w:rsidR="001A14BF" w:rsidRPr="002F27AB">
        <w:t>Opisie Przedmiotu Zamówienia, pierwszeństwo mają postanowienia zawarte w Opisie Przedmiotu Zamówienia.</w:t>
      </w:r>
    </w:p>
    <w:p w14:paraId="52733FF6" w14:textId="77777777" w:rsidR="001E1DDC" w:rsidRPr="002F27AB" w:rsidRDefault="00A06E98">
      <w:pPr>
        <w:numPr>
          <w:ilvl w:val="0"/>
          <w:numId w:val="23"/>
        </w:numPr>
        <w:ind w:right="8" w:hanging="427"/>
      </w:pPr>
      <w:r w:rsidRPr="002F27AB">
        <w:t xml:space="preserve">Jeżeli Zamawiający nie będzie mógł korzystać z zakupionego Systemu wskutek roszczeń zgłoszonych przez osoby trzecie, Wykonawca zobowiązuje się do uzyskania na swój koszt wymaganej licencji/sublicencji, nabycia praw lub dokonania odpowiednich modyfikacji, pozwalających Zamawiającemu na korzystanie z Systemu zgodnie z prawem. </w:t>
      </w:r>
    </w:p>
    <w:p w14:paraId="2A69A11A" w14:textId="7E6C49DC" w:rsidR="001E1DDC" w:rsidRPr="002F27AB" w:rsidRDefault="00A06E98">
      <w:pPr>
        <w:numPr>
          <w:ilvl w:val="0"/>
          <w:numId w:val="23"/>
        </w:numPr>
        <w:ind w:right="8" w:hanging="427"/>
      </w:pPr>
      <w:r w:rsidRPr="002F27AB">
        <w:t xml:space="preserve">Wykonawca zobowiązuje się do udzielania, na żądanie Zamawiającego informacji związanych z realizacją Umowy, w szczególności informacji dotyczących postępów prac, przyczyn opóźnień lub przyczyn nienależytego wykonywania Umowy. W ramach tego obowiązku Wykonawca przedstawi Zamawiającemu wszelkie dane i dokumenty związane z realizacją Umowy, a także zapewni udzielenie wyjaśnień przez członków personelu Wykonawcy. </w:t>
      </w:r>
    </w:p>
    <w:p w14:paraId="31562907" w14:textId="77777777" w:rsidR="001E1DDC" w:rsidRPr="002F27AB" w:rsidRDefault="00A06E98">
      <w:pPr>
        <w:numPr>
          <w:ilvl w:val="0"/>
          <w:numId w:val="23"/>
        </w:numPr>
        <w:ind w:right="8" w:hanging="427"/>
      </w:pPr>
      <w:r w:rsidRPr="002F27AB">
        <w:t>Wykonawca zobowiązuje się poinformować Zamawiającego o pojawieniu się jakichkolwiek okoliczności zagrażających należytemu lub terminowemu wykonaniu Umowy, niezwłocznie po ich rozpoznaniu</w:t>
      </w:r>
      <w:r w:rsidRPr="002F27AB">
        <w:rPr>
          <w:rFonts w:ascii="Times New Roman" w:eastAsia="Times New Roman" w:hAnsi="Times New Roman" w:cs="Times New Roman"/>
          <w:sz w:val="24"/>
        </w:rPr>
        <w:t xml:space="preserve">. </w:t>
      </w:r>
    </w:p>
    <w:p w14:paraId="65C6FEBB" w14:textId="3A77E327" w:rsidR="001E1DDC" w:rsidRPr="002F27AB" w:rsidRDefault="00A06E98">
      <w:pPr>
        <w:numPr>
          <w:ilvl w:val="0"/>
          <w:numId w:val="23"/>
        </w:numPr>
        <w:ind w:right="8" w:hanging="427"/>
      </w:pPr>
      <w:r w:rsidRPr="002F27AB">
        <w:t xml:space="preserve">Wykonawca jest zobowiązany, na wezwanie Zamawiającego wziąć udział w wywiadach, ankietach oraz badaniach ewaluacyjnych. </w:t>
      </w:r>
    </w:p>
    <w:p w14:paraId="1E273A28" w14:textId="77777777" w:rsidR="001E1DDC" w:rsidRPr="002F27AB" w:rsidRDefault="00A06E98">
      <w:pPr>
        <w:numPr>
          <w:ilvl w:val="0"/>
          <w:numId w:val="23"/>
        </w:numPr>
        <w:ind w:right="8" w:hanging="427"/>
      </w:pPr>
      <w:r w:rsidRPr="002F27AB">
        <w:lastRenderedPageBreak/>
        <w:t xml:space="preserve">Sądem właściwym do rozpoznawania sporów w związku z realizacją niniejszej umowy będzie sąd właściwy dla siedziby Zamawiającego. </w:t>
      </w:r>
    </w:p>
    <w:p w14:paraId="61EECB6C" w14:textId="3FB4465C" w:rsidR="001E1DDC" w:rsidRPr="002F27AB" w:rsidRDefault="00A06E98">
      <w:pPr>
        <w:numPr>
          <w:ilvl w:val="0"/>
          <w:numId w:val="23"/>
        </w:numPr>
        <w:spacing w:after="249" w:line="259" w:lineRule="auto"/>
        <w:ind w:right="8" w:hanging="427"/>
      </w:pPr>
      <w:r w:rsidRPr="002F27AB">
        <w:t xml:space="preserve">Integralną część Umowy stanowią następujące załączniki, zgodnie z ust. </w:t>
      </w:r>
      <w:r w:rsidR="00A86508" w:rsidRPr="002F27AB">
        <w:t>17</w:t>
      </w:r>
      <w:r w:rsidRPr="002F27AB">
        <w:t xml:space="preserve"> </w:t>
      </w:r>
    </w:p>
    <w:p w14:paraId="6DBADF9E" w14:textId="77777777" w:rsidR="001E1DDC" w:rsidRPr="002F27AB" w:rsidRDefault="00A06E98">
      <w:pPr>
        <w:numPr>
          <w:ilvl w:val="0"/>
          <w:numId w:val="23"/>
        </w:numPr>
        <w:spacing w:after="247" w:line="259" w:lineRule="auto"/>
        <w:ind w:right="8" w:hanging="427"/>
      </w:pPr>
      <w:r w:rsidRPr="002F27AB">
        <w:t xml:space="preserve">Lista Załączników: </w:t>
      </w:r>
    </w:p>
    <w:p w14:paraId="3521A3B7" w14:textId="77777777" w:rsidR="001E1DDC" w:rsidRPr="002F27AB" w:rsidRDefault="00A06E98">
      <w:pPr>
        <w:numPr>
          <w:ilvl w:val="1"/>
          <w:numId w:val="23"/>
        </w:numPr>
        <w:spacing w:after="249" w:line="259" w:lineRule="auto"/>
        <w:ind w:right="8" w:hanging="634"/>
      </w:pPr>
      <w:r w:rsidRPr="002F27AB">
        <w:t xml:space="preserve">Załącznik nr 1 – odpis z rejestru przedsiębiorców KRS Wykonawcy </w:t>
      </w:r>
    </w:p>
    <w:p w14:paraId="66926BEF" w14:textId="77777777" w:rsidR="001E1DDC" w:rsidRPr="002F27AB" w:rsidRDefault="00A06E98">
      <w:pPr>
        <w:numPr>
          <w:ilvl w:val="1"/>
          <w:numId w:val="23"/>
        </w:numPr>
        <w:spacing w:after="249" w:line="259" w:lineRule="auto"/>
        <w:ind w:right="8" w:hanging="634"/>
      </w:pPr>
      <w:r w:rsidRPr="002F27AB">
        <w:t xml:space="preserve">Załącznik nr 2 – Opis Przedmiotu Zamówienia </w:t>
      </w:r>
    </w:p>
    <w:p w14:paraId="4FD56F09" w14:textId="21851B41" w:rsidR="001E1DDC" w:rsidRPr="002F27AB" w:rsidRDefault="00A06E98">
      <w:pPr>
        <w:numPr>
          <w:ilvl w:val="1"/>
          <w:numId w:val="23"/>
        </w:numPr>
        <w:spacing w:after="247" w:line="259" w:lineRule="auto"/>
        <w:ind w:right="8" w:hanging="634"/>
      </w:pPr>
      <w:r w:rsidRPr="002F27AB">
        <w:t xml:space="preserve">Załącznik nr </w:t>
      </w:r>
      <w:r w:rsidR="00FC5293" w:rsidRPr="002F27AB">
        <w:t>3</w:t>
      </w:r>
      <w:r w:rsidRPr="002F27AB">
        <w:t xml:space="preserve"> – Umowa powierzenia przetwarzania danych osobowych </w:t>
      </w:r>
    </w:p>
    <w:p w14:paraId="4A118FB3" w14:textId="0795E8AC" w:rsidR="001E1DDC" w:rsidRPr="002F27AB" w:rsidRDefault="00A06E98">
      <w:pPr>
        <w:numPr>
          <w:ilvl w:val="1"/>
          <w:numId w:val="23"/>
        </w:numPr>
        <w:spacing w:after="249" w:line="259" w:lineRule="auto"/>
        <w:ind w:right="8" w:hanging="634"/>
      </w:pPr>
      <w:r w:rsidRPr="002F27AB">
        <w:t xml:space="preserve">Załącznik Nr </w:t>
      </w:r>
      <w:r w:rsidR="00FC5293" w:rsidRPr="002F27AB">
        <w:t>4</w:t>
      </w:r>
      <w:r w:rsidRPr="002F27AB">
        <w:t xml:space="preserve"> – Wykaz osób </w:t>
      </w:r>
    </w:p>
    <w:p w14:paraId="7D7B4C91" w14:textId="77777777" w:rsidR="00FC5293" w:rsidRPr="002F27AB" w:rsidRDefault="00FC5293">
      <w:pPr>
        <w:spacing w:after="144" w:line="259" w:lineRule="auto"/>
        <w:ind w:left="0" w:right="0" w:firstLine="0"/>
        <w:jc w:val="left"/>
      </w:pPr>
    </w:p>
    <w:p w14:paraId="2BB276DD" w14:textId="06FEF14A" w:rsidR="001E1DDC" w:rsidRPr="002F27AB" w:rsidRDefault="00A06E98">
      <w:pPr>
        <w:spacing w:after="144" w:line="259" w:lineRule="auto"/>
        <w:ind w:left="0" w:right="0" w:firstLine="0"/>
        <w:jc w:val="left"/>
      </w:pPr>
      <w:r w:rsidRPr="002F27AB">
        <w:rPr>
          <w:rFonts w:ascii="Arial" w:eastAsia="Arial" w:hAnsi="Arial" w:cs="Arial"/>
          <w:sz w:val="22"/>
        </w:rPr>
        <w:t xml:space="preserve"> </w:t>
      </w:r>
    </w:p>
    <w:p w14:paraId="7886D419" w14:textId="77777777" w:rsidR="001E1DDC" w:rsidRPr="002F27AB" w:rsidRDefault="00A06E98">
      <w:pPr>
        <w:tabs>
          <w:tab w:val="center" w:pos="2417"/>
          <w:tab w:val="center" w:pos="3687"/>
          <w:tab w:val="center" w:pos="4398"/>
          <w:tab w:val="center" w:pos="5106"/>
          <w:tab w:val="center" w:pos="5814"/>
          <w:tab w:val="center" w:pos="7224"/>
        </w:tabs>
        <w:spacing w:after="238" w:line="259" w:lineRule="auto"/>
        <w:ind w:left="0" w:right="0" w:firstLine="0"/>
        <w:jc w:val="left"/>
      </w:pPr>
      <w:r w:rsidRPr="002F27AB">
        <w:rPr>
          <w:rFonts w:ascii="Calibri" w:eastAsia="Calibri" w:hAnsi="Calibri" w:cs="Calibri"/>
          <w:sz w:val="22"/>
        </w:rPr>
        <w:tab/>
      </w:r>
      <w:r w:rsidRPr="002F27AB">
        <w:t xml:space="preserve">Za Zamawiającego: </w:t>
      </w:r>
      <w:r w:rsidRPr="002F27AB">
        <w:tab/>
        <w:t xml:space="preserve"> </w:t>
      </w:r>
      <w:r w:rsidRPr="002F27AB">
        <w:tab/>
        <w:t xml:space="preserve"> </w:t>
      </w:r>
      <w:r w:rsidRPr="002F27AB">
        <w:tab/>
        <w:t xml:space="preserve"> </w:t>
      </w:r>
      <w:r w:rsidRPr="002F27AB">
        <w:tab/>
        <w:t xml:space="preserve"> </w:t>
      </w:r>
      <w:r w:rsidRPr="002F27AB">
        <w:tab/>
        <w:t xml:space="preserve">Za Wykonawcę: </w:t>
      </w:r>
    </w:p>
    <w:p w14:paraId="6783BEC9" w14:textId="77777777" w:rsidR="001E1DDC" w:rsidRDefault="00A06E98">
      <w:pPr>
        <w:tabs>
          <w:tab w:val="center" w:pos="2432"/>
          <w:tab w:val="center" w:pos="3687"/>
          <w:tab w:val="center" w:pos="4398"/>
          <w:tab w:val="center" w:pos="5106"/>
          <w:tab w:val="center" w:pos="5814"/>
          <w:tab w:val="center" w:pos="7396"/>
        </w:tabs>
        <w:spacing w:after="247" w:line="259" w:lineRule="auto"/>
        <w:ind w:left="0" w:right="0" w:firstLine="0"/>
        <w:jc w:val="left"/>
      </w:pPr>
      <w:r w:rsidRPr="002F27AB">
        <w:rPr>
          <w:rFonts w:ascii="Calibri" w:eastAsia="Calibri" w:hAnsi="Calibri" w:cs="Calibri"/>
          <w:sz w:val="22"/>
        </w:rPr>
        <w:tab/>
      </w:r>
      <w:r w:rsidRPr="002F27AB">
        <w:t xml:space="preserve">________________ </w:t>
      </w:r>
      <w:r w:rsidRPr="002F27AB">
        <w:tab/>
        <w:t xml:space="preserve"> </w:t>
      </w:r>
      <w:r w:rsidRPr="002F27AB">
        <w:tab/>
        <w:t xml:space="preserve">  </w:t>
      </w:r>
      <w:r w:rsidRPr="002F27AB">
        <w:tab/>
        <w:t xml:space="preserve"> </w:t>
      </w:r>
      <w:r w:rsidRPr="002F27AB">
        <w:tab/>
        <w:t xml:space="preserve"> </w:t>
      </w:r>
      <w:r w:rsidRPr="002F27AB">
        <w:tab/>
        <w:t>________________</w:t>
      </w:r>
      <w:r>
        <w:t xml:space="preserve"> </w:t>
      </w:r>
    </w:p>
    <w:sectPr w:rsidR="001E1DDC">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673" w:right="1971" w:bottom="1416" w:left="1133" w:header="708" w:footer="4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58F1F" w14:textId="77777777" w:rsidR="0067051C" w:rsidRDefault="0067051C">
      <w:pPr>
        <w:spacing w:after="0" w:line="240" w:lineRule="auto"/>
      </w:pPr>
      <w:r>
        <w:separator/>
      </w:r>
    </w:p>
  </w:endnote>
  <w:endnote w:type="continuationSeparator" w:id="0">
    <w:p w14:paraId="5F023E16" w14:textId="77777777" w:rsidR="0067051C" w:rsidRDefault="0067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E2E9" w14:textId="77777777" w:rsidR="001E1DDC" w:rsidRDefault="00A06E98">
    <w:pPr>
      <w:tabs>
        <w:tab w:val="center" w:pos="1471"/>
        <w:tab w:val="center" w:pos="6097"/>
        <w:tab w:val="right" w:pos="8803"/>
      </w:tabs>
      <w:spacing w:after="0" w:line="259" w:lineRule="auto"/>
      <w:ind w:left="0" w:right="0" w:firstLine="0"/>
      <w:jc w:val="left"/>
    </w:pPr>
    <w:r>
      <w:rPr>
        <w:rFonts w:ascii="Calibri" w:eastAsia="Calibri" w:hAnsi="Calibri" w:cs="Calibri"/>
        <w:sz w:val="22"/>
      </w:rPr>
      <w:tab/>
    </w:r>
    <w:r>
      <w:rPr>
        <w:rFonts w:ascii="Arial" w:eastAsia="Arial" w:hAnsi="Arial" w:cs="Arial"/>
        <w:i/>
      </w:rPr>
      <w:t xml:space="preserve">Umowa   </w:t>
    </w:r>
    <w:r>
      <w:rPr>
        <w:rFonts w:ascii="Arial" w:eastAsia="Arial" w:hAnsi="Arial" w:cs="Arial"/>
        <w:i/>
      </w:rPr>
      <w:tab/>
      <w:t xml:space="preserve"> </w:t>
    </w:r>
    <w:r>
      <w:rPr>
        <w:rFonts w:ascii="Arial" w:eastAsia="Arial" w:hAnsi="Arial" w:cs="Arial"/>
        <w:i/>
      </w:rPr>
      <w:tab/>
    </w:r>
    <w:r>
      <w:rPr>
        <w:rFonts w:ascii="Arial" w:eastAsia="Arial" w:hAnsi="Arial" w:cs="Arial"/>
      </w:rPr>
      <w:t xml:space="preserve">Strona </w:t>
    </w:r>
    <w:r>
      <w:fldChar w:fldCharType="begin"/>
    </w:r>
    <w:r>
      <w:instrText xml:space="preserve"> PAGE   \* MERGEFORMAT </w:instrText>
    </w:r>
    <w: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z </w:t>
    </w:r>
    <w:fldSimple w:instr=" NUMPAGES   \* MERGEFORMAT ">
      <w:r>
        <w:rPr>
          <w:rFonts w:ascii="Arial" w:eastAsia="Arial" w:hAnsi="Arial" w:cs="Arial"/>
          <w:b/>
        </w:rPr>
        <w:t>57</w:t>
      </w:r>
    </w:fldSimple>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6EB7" w14:textId="6ACBB516" w:rsidR="002F27AB" w:rsidRDefault="002F27AB" w:rsidP="002F27AB">
    <w:pPr>
      <w:spacing w:line="240" w:lineRule="auto"/>
      <w:jc w:val="left"/>
      <w:rPr>
        <w:sz w:val="18"/>
        <w:szCs w:val="18"/>
      </w:rPr>
    </w:pPr>
    <w:r>
      <w:rPr>
        <w:sz w:val="18"/>
        <w:szCs w:val="18"/>
      </w:rPr>
      <w:t>Katowicka Specjalna Strefa Ekonomiczna S.A.</w:t>
    </w:r>
  </w:p>
  <w:p w14:paraId="1EE23BCC" w14:textId="1E8A24BE" w:rsidR="002F27AB" w:rsidRDefault="002F27AB" w:rsidP="002F27AB">
    <w:pPr>
      <w:spacing w:line="240" w:lineRule="auto"/>
      <w:jc w:val="left"/>
      <w:rPr>
        <w:sz w:val="18"/>
        <w:szCs w:val="18"/>
      </w:rPr>
    </w:pPr>
    <w:r>
      <w:rPr>
        <w:sz w:val="18"/>
        <w:szCs w:val="18"/>
      </w:rPr>
      <w:t xml:space="preserve">Ul. </w:t>
    </w:r>
    <w:proofErr w:type="spellStart"/>
    <w:r>
      <w:rPr>
        <w:sz w:val="18"/>
        <w:szCs w:val="18"/>
      </w:rPr>
      <w:t>Wojew</w:t>
    </w:r>
    <w:r>
      <w:rPr>
        <w:sz w:val="18"/>
        <w:szCs w:val="18"/>
        <w:lang w:val="es-ES_tradnl"/>
      </w:rPr>
      <w:t>ó</w:t>
    </w:r>
    <w:r>
      <w:rPr>
        <w:sz w:val="18"/>
        <w:szCs w:val="18"/>
      </w:rPr>
      <w:t>dzka</w:t>
    </w:r>
    <w:proofErr w:type="spellEnd"/>
    <w:r>
      <w:rPr>
        <w:sz w:val="18"/>
        <w:szCs w:val="18"/>
      </w:rPr>
      <w:t xml:space="preserve"> 42, 40-026 Katowice</w:t>
    </w:r>
  </w:p>
  <w:p w14:paraId="681CD3D4" w14:textId="34B03D0E" w:rsidR="002F27AB" w:rsidRDefault="002457BF" w:rsidP="002F27AB">
    <w:pPr>
      <w:spacing w:line="240" w:lineRule="auto"/>
      <w:jc w:val="left"/>
      <w:rPr>
        <w:sz w:val="18"/>
        <w:szCs w:val="18"/>
      </w:rPr>
    </w:pPr>
    <w:r>
      <w:rPr>
        <w:rStyle w:val="footnotedescriptionChar"/>
        <w:noProof/>
        <w:lang w:bidi="ar-SA"/>
      </w:rPr>
      <w:drawing>
        <wp:anchor distT="0" distB="0" distL="114300" distR="114300" simplePos="0" relativeHeight="251669504" behindDoc="1" locked="0" layoutInCell="1" allowOverlap="1" wp14:anchorId="436F91B1" wp14:editId="78A0B8ED">
          <wp:simplePos x="0" y="0"/>
          <wp:positionH relativeFrom="column">
            <wp:posOffset>1310887</wp:posOffset>
          </wp:positionH>
          <wp:positionV relativeFrom="paragraph">
            <wp:posOffset>40489</wp:posOffset>
          </wp:positionV>
          <wp:extent cx="3463290" cy="475615"/>
          <wp:effectExtent l="0" t="0" r="3810" b="0"/>
          <wp:wrapNone/>
          <wp:docPr id="1073741828" name="officeArt object" descr="Obraz 2"/>
          <wp:cNvGraphicFramePr/>
          <a:graphic xmlns:a="http://schemas.openxmlformats.org/drawingml/2006/main">
            <a:graphicData uri="http://schemas.openxmlformats.org/drawingml/2006/picture">
              <pic:pic xmlns:pic="http://schemas.openxmlformats.org/drawingml/2006/picture">
                <pic:nvPicPr>
                  <pic:cNvPr id="1073741828" name="Obraz 2" descr="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63290" cy="47561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2F27AB">
      <w:rPr>
        <w:sz w:val="18"/>
        <w:szCs w:val="18"/>
      </w:rPr>
      <w:t>tel.: +48 32 251 07 36</w:t>
    </w:r>
  </w:p>
  <w:p w14:paraId="63CD9574" w14:textId="6885A5CE" w:rsidR="001E1DDC" w:rsidRDefault="00A06E98" w:rsidP="002F27AB">
    <w:pPr>
      <w:tabs>
        <w:tab w:val="center" w:pos="1471"/>
        <w:tab w:val="center" w:pos="6097"/>
        <w:tab w:val="right" w:pos="8803"/>
      </w:tabs>
      <w:spacing w:after="0" w:line="259" w:lineRule="auto"/>
      <w:ind w:left="0" w:right="0" w:firstLine="0"/>
      <w:jc w:val="left"/>
    </w:pPr>
    <w:r>
      <w:rPr>
        <w:rFonts w:ascii="Arial" w:eastAsia="Arial" w:hAnsi="Arial" w:cs="Arial"/>
        <w:i/>
      </w:rPr>
      <w:tab/>
      <w:t xml:space="preserve"> </w:t>
    </w:r>
    <w:r>
      <w:rPr>
        <w:rFonts w:ascii="Arial" w:eastAsia="Arial" w:hAnsi="Arial" w:cs="Arial"/>
        <w:i/>
      </w:rPr>
      <w:tab/>
    </w:r>
    <w:r w:rsidR="002457BF">
      <w:rPr>
        <w:rFonts w:ascii="Arial" w:eastAsia="Arial" w:hAnsi="Arial" w:cs="Arial"/>
        <w:i/>
      </w:rPr>
      <w:tab/>
    </w:r>
    <w:r>
      <w:rPr>
        <w:rFonts w:ascii="Arial" w:eastAsia="Arial" w:hAnsi="Arial" w:cs="Arial"/>
      </w:rPr>
      <w:t xml:space="preserve">Strona </w:t>
    </w:r>
    <w:r>
      <w:fldChar w:fldCharType="begin"/>
    </w:r>
    <w:r>
      <w:instrText xml:space="preserve"> PAGE   \* MERGEFORMAT </w:instrText>
    </w:r>
    <w:r>
      <w:fldChar w:fldCharType="separate"/>
    </w:r>
    <w:r w:rsidR="0093569C" w:rsidRPr="0093569C">
      <w:rPr>
        <w:rFonts w:ascii="Arial" w:eastAsia="Arial" w:hAnsi="Arial" w:cs="Arial"/>
        <w:b/>
        <w:noProof/>
      </w:rPr>
      <w:t>32</w:t>
    </w:r>
    <w:r>
      <w:rPr>
        <w:rFonts w:ascii="Arial" w:eastAsia="Arial" w:hAnsi="Arial" w:cs="Arial"/>
        <w:b/>
      </w:rPr>
      <w:fldChar w:fldCharType="end"/>
    </w:r>
    <w:r>
      <w:rPr>
        <w:rFonts w:ascii="Arial" w:eastAsia="Arial" w:hAnsi="Arial" w:cs="Arial"/>
      </w:rPr>
      <w:t xml:space="preserve"> z </w:t>
    </w:r>
    <w:fldSimple w:instr=" NUMPAGES   \* MERGEFORMAT ">
      <w:r w:rsidR="0093569C" w:rsidRPr="0093569C">
        <w:rPr>
          <w:rFonts w:ascii="Arial" w:eastAsia="Arial" w:hAnsi="Arial" w:cs="Arial"/>
          <w:b/>
          <w:noProof/>
        </w:rPr>
        <w:t>41</w:t>
      </w:r>
    </w:fldSimple>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AA45" w14:textId="77777777" w:rsidR="001E1DDC" w:rsidRDefault="00A06E98">
    <w:pPr>
      <w:tabs>
        <w:tab w:val="center" w:pos="1471"/>
        <w:tab w:val="center" w:pos="6097"/>
        <w:tab w:val="right" w:pos="8803"/>
      </w:tabs>
      <w:spacing w:after="0" w:line="259" w:lineRule="auto"/>
      <w:ind w:left="0" w:right="0" w:firstLine="0"/>
      <w:jc w:val="left"/>
    </w:pPr>
    <w:r>
      <w:rPr>
        <w:rFonts w:ascii="Calibri" w:eastAsia="Calibri" w:hAnsi="Calibri" w:cs="Calibri"/>
        <w:sz w:val="22"/>
      </w:rPr>
      <w:tab/>
    </w:r>
    <w:r>
      <w:rPr>
        <w:rFonts w:ascii="Arial" w:eastAsia="Arial" w:hAnsi="Arial" w:cs="Arial"/>
        <w:i/>
      </w:rPr>
      <w:t xml:space="preserve">Umowa   </w:t>
    </w:r>
    <w:r>
      <w:rPr>
        <w:rFonts w:ascii="Arial" w:eastAsia="Arial" w:hAnsi="Arial" w:cs="Arial"/>
        <w:i/>
      </w:rPr>
      <w:tab/>
      <w:t xml:space="preserve"> </w:t>
    </w:r>
    <w:r>
      <w:rPr>
        <w:rFonts w:ascii="Arial" w:eastAsia="Arial" w:hAnsi="Arial" w:cs="Arial"/>
        <w:i/>
      </w:rPr>
      <w:tab/>
    </w:r>
    <w:r>
      <w:rPr>
        <w:rFonts w:ascii="Arial" w:eastAsia="Arial" w:hAnsi="Arial" w:cs="Arial"/>
      </w:rPr>
      <w:t xml:space="preserve">Strona </w:t>
    </w:r>
    <w:r>
      <w:fldChar w:fldCharType="begin"/>
    </w:r>
    <w:r>
      <w:instrText xml:space="preserve"> PAGE   \* MERGEFORMAT </w:instrText>
    </w:r>
    <w: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z </w:t>
    </w:r>
    <w:fldSimple w:instr=" NUMPAGES   \* MERGEFORMAT ">
      <w:r>
        <w:rPr>
          <w:rFonts w:ascii="Arial" w:eastAsia="Arial" w:hAnsi="Arial" w:cs="Arial"/>
          <w:b/>
        </w:rPr>
        <w:t>57</w:t>
      </w:r>
    </w:fldSimple>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FBFFD" w14:textId="77777777" w:rsidR="0067051C" w:rsidRDefault="0067051C">
      <w:pPr>
        <w:spacing w:after="0" w:line="264" w:lineRule="auto"/>
        <w:ind w:left="1560" w:right="0" w:firstLine="0"/>
        <w:jc w:val="left"/>
      </w:pPr>
      <w:r>
        <w:separator/>
      </w:r>
    </w:p>
  </w:footnote>
  <w:footnote w:type="continuationSeparator" w:id="0">
    <w:p w14:paraId="271D02E9" w14:textId="77777777" w:rsidR="0067051C" w:rsidRDefault="0067051C">
      <w:pPr>
        <w:spacing w:after="0" w:line="264" w:lineRule="auto"/>
        <w:ind w:left="1560"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9CB8" w14:textId="77777777" w:rsidR="001E1DDC" w:rsidRDefault="00A06E98">
    <w:pPr>
      <w:spacing w:after="0" w:line="259" w:lineRule="auto"/>
      <w:ind w:left="0" w:right="372" w:firstLine="0"/>
      <w:jc w:val="right"/>
    </w:pPr>
    <w:r>
      <w:rPr>
        <w:noProof/>
        <w:lang w:bidi="ar-SA"/>
      </w:rPr>
      <w:drawing>
        <wp:anchor distT="0" distB="0" distL="114300" distR="114300" simplePos="0" relativeHeight="251661312" behindDoc="0" locked="0" layoutInCell="1" allowOverlap="0" wp14:anchorId="70A81354" wp14:editId="7AFA7180">
          <wp:simplePos x="0" y="0"/>
          <wp:positionH relativeFrom="page">
            <wp:posOffset>1710690</wp:posOffset>
          </wp:positionH>
          <wp:positionV relativeFrom="page">
            <wp:posOffset>449580</wp:posOffset>
          </wp:positionV>
          <wp:extent cx="4314698" cy="601345"/>
          <wp:effectExtent l="0" t="0" r="0" b="0"/>
          <wp:wrapSquare wrapText="bothSides"/>
          <wp:docPr id="3" name="Picture 2630"/>
          <wp:cNvGraphicFramePr/>
          <a:graphic xmlns:a="http://schemas.openxmlformats.org/drawingml/2006/main">
            <a:graphicData uri="http://schemas.openxmlformats.org/drawingml/2006/picture">
              <pic:pic xmlns:pic="http://schemas.openxmlformats.org/drawingml/2006/picture">
                <pic:nvPicPr>
                  <pic:cNvPr id="2630" name="Picture 2630"/>
                  <pic:cNvPicPr/>
                </pic:nvPicPr>
                <pic:blipFill>
                  <a:blip r:embed="rId1"/>
                  <a:stretch>
                    <a:fillRect/>
                  </a:stretch>
                </pic:blipFill>
                <pic:spPr>
                  <a:xfrm>
                    <a:off x="0" y="0"/>
                    <a:ext cx="4314698" cy="601345"/>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16BB" w14:textId="05F42D6F" w:rsidR="002F27AB" w:rsidRDefault="002F27AB" w:rsidP="002F27AB">
    <w:pPr>
      <w:pStyle w:val="Nagwek"/>
      <w:tabs>
        <w:tab w:val="clear" w:pos="9072"/>
        <w:tab w:val="right" w:pos="9046"/>
      </w:tabs>
    </w:pPr>
    <w:r>
      <w:rPr>
        <w:noProof/>
        <w:lang w:bidi="ar-SA"/>
      </w:rPr>
      <w:drawing>
        <wp:anchor distT="0" distB="0" distL="114300" distR="114300" simplePos="0" relativeHeight="251668480" behindDoc="0" locked="0" layoutInCell="1" allowOverlap="1" wp14:anchorId="11F7C8A5" wp14:editId="145DB361">
          <wp:simplePos x="0" y="0"/>
          <wp:positionH relativeFrom="column">
            <wp:posOffset>1231265</wp:posOffset>
          </wp:positionH>
          <wp:positionV relativeFrom="paragraph">
            <wp:posOffset>-358140</wp:posOffset>
          </wp:positionV>
          <wp:extent cx="1343025" cy="96012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SE_logotyp_RGB_p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960120"/>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anchor distT="152400" distB="152400" distL="152400" distR="152400" simplePos="0" relativeHeight="251665408" behindDoc="1" locked="0" layoutInCell="1" allowOverlap="1" wp14:anchorId="4B56362B" wp14:editId="4DA45A36">
          <wp:simplePos x="0" y="0"/>
          <wp:positionH relativeFrom="page">
            <wp:posOffset>439915</wp:posOffset>
          </wp:positionH>
          <wp:positionV relativeFrom="page">
            <wp:posOffset>276581</wp:posOffset>
          </wp:positionV>
          <wp:extent cx="1461137" cy="539750"/>
          <wp:effectExtent l="0" t="0" r="0" b="0"/>
          <wp:wrapNone/>
          <wp:docPr id="1073741825" name="officeArt object" descr="PARP-Grupa-PFR-logo-CMYK_papier_firmowy"/>
          <wp:cNvGraphicFramePr/>
          <a:graphic xmlns:a="http://schemas.openxmlformats.org/drawingml/2006/main">
            <a:graphicData uri="http://schemas.openxmlformats.org/drawingml/2006/picture">
              <pic:pic xmlns:pic="http://schemas.openxmlformats.org/drawingml/2006/picture">
                <pic:nvPicPr>
                  <pic:cNvPr id="1073741825" name="PARP-Grupa-PFR-logo-CMYK_papier_firmowy" descr="PARP-Grupa-PFR-logo-CMYK_papier_firmowy"/>
                  <pic:cNvPicPr>
                    <a:picLocks noChangeAspect="1"/>
                  </pic:cNvPicPr>
                </pic:nvPicPr>
                <pic:blipFill>
                  <a:blip r:embed="rId2"/>
                  <a:stretch>
                    <a:fillRect/>
                  </a:stretch>
                </pic:blipFill>
                <pic:spPr>
                  <a:xfrm>
                    <a:off x="0" y="0"/>
                    <a:ext cx="1461137" cy="539750"/>
                  </a:xfrm>
                  <a:prstGeom prst="rect">
                    <a:avLst/>
                  </a:prstGeom>
                  <a:ln w="12700" cap="flat">
                    <a:noFill/>
                    <a:miter lim="400000"/>
                  </a:ln>
                  <a:effectLst/>
                </pic:spPr>
              </pic:pic>
            </a:graphicData>
          </a:graphic>
          <wp14:sizeRelH relativeFrom="margin">
            <wp14:pctWidth>0</wp14:pctWidth>
          </wp14:sizeRelH>
        </wp:anchor>
      </w:drawing>
    </w:r>
    <w:r>
      <w:rPr>
        <w:noProof/>
        <w:lang w:bidi="ar-SA"/>
      </w:rPr>
      <w:drawing>
        <wp:anchor distT="152400" distB="152400" distL="152400" distR="152400" simplePos="0" relativeHeight="251667456" behindDoc="1" locked="0" layoutInCell="1" allowOverlap="1" wp14:anchorId="3C3AE506" wp14:editId="1997BDB8">
          <wp:simplePos x="0" y="0"/>
          <wp:positionH relativeFrom="page">
            <wp:posOffset>5343041</wp:posOffset>
          </wp:positionH>
          <wp:positionV relativeFrom="page">
            <wp:posOffset>148450</wp:posOffset>
          </wp:positionV>
          <wp:extent cx="1708785" cy="908050"/>
          <wp:effectExtent l="0" t="0" r="0" b="0"/>
          <wp:wrapNone/>
          <wp:docPr id="1073741827" name="officeArt object" descr="Obraz 4"/>
          <wp:cNvGraphicFramePr/>
          <a:graphic xmlns:a="http://schemas.openxmlformats.org/drawingml/2006/main">
            <a:graphicData uri="http://schemas.openxmlformats.org/drawingml/2006/picture">
              <pic:pic xmlns:pic="http://schemas.openxmlformats.org/drawingml/2006/picture">
                <pic:nvPicPr>
                  <pic:cNvPr id="1073741827" name="Obraz 4" descr="Obraz 4"/>
                  <pic:cNvPicPr>
                    <a:picLocks noChangeAspect="1"/>
                  </pic:cNvPicPr>
                </pic:nvPicPr>
                <pic:blipFill>
                  <a:blip r:embed="rId3"/>
                  <a:stretch>
                    <a:fillRect/>
                  </a:stretch>
                </pic:blipFill>
                <pic:spPr>
                  <a:xfrm>
                    <a:off x="0" y="0"/>
                    <a:ext cx="1708785" cy="908050"/>
                  </a:xfrm>
                  <a:prstGeom prst="rect">
                    <a:avLst/>
                  </a:prstGeom>
                  <a:ln w="12700" cap="flat">
                    <a:noFill/>
                    <a:miter lim="400000"/>
                  </a:ln>
                  <a:effectLst/>
                </pic:spPr>
              </pic:pic>
            </a:graphicData>
          </a:graphic>
        </wp:anchor>
      </w:drawing>
    </w:r>
    <w:r>
      <w:rPr>
        <w:noProof/>
        <w:lang w:bidi="ar-SA"/>
      </w:rPr>
      <w:drawing>
        <wp:anchor distT="152400" distB="152400" distL="152400" distR="152400" simplePos="0" relativeHeight="251666432" behindDoc="1" locked="0" layoutInCell="1" allowOverlap="1" wp14:anchorId="647DC94A" wp14:editId="2E53F153">
          <wp:simplePos x="0" y="0"/>
          <wp:positionH relativeFrom="page">
            <wp:posOffset>735125</wp:posOffset>
          </wp:positionH>
          <wp:positionV relativeFrom="page">
            <wp:posOffset>-825507</wp:posOffset>
          </wp:positionV>
          <wp:extent cx="781687" cy="655320"/>
          <wp:effectExtent l="0" t="0" r="0" b="0"/>
          <wp:wrapNone/>
          <wp:docPr id="1073741826" name="officeArt object" descr="Obraz 8"/>
          <wp:cNvGraphicFramePr/>
          <a:graphic xmlns:a="http://schemas.openxmlformats.org/drawingml/2006/main">
            <a:graphicData uri="http://schemas.openxmlformats.org/drawingml/2006/picture">
              <pic:pic xmlns:pic="http://schemas.openxmlformats.org/drawingml/2006/picture">
                <pic:nvPicPr>
                  <pic:cNvPr id="1073741826" name="Obraz 8" descr="Obraz 8"/>
                  <pic:cNvPicPr>
                    <a:picLocks noChangeAspect="1"/>
                  </pic:cNvPicPr>
                </pic:nvPicPr>
                <pic:blipFill>
                  <a:blip r:embed="rId4"/>
                  <a:srcRect l="34895" t="33715" r="34708" b="30192"/>
                  <a:stretch>
                    <a:fillRect/>
                  </a:stretch>
                </pic:blipFill>
                <pic:spPr>
                  <a:xfrm>
                    <a:off x="0" y="0"/>
                    <a:ext cx="781687" cy="655320"/>
                  </a:xfrm>
                  <a:prstGeom prst="rect">
                    <a:avLst/>
                  </a:prstGeom>
                  <a:ln w="12700" cap="flat">
                    <a:noFill/>
                    <a:miter lim="400000"/>
                  </a:ln>
                  <a:effectLst/>
                </pic:spPr>
              </pic:pic>
            </a:graphicData>
          </a:graphic>
        </wp:anchor>
      </w:drawing>
    </w:r>
  </w:p>
  <w:p w14:paraId="10108C5C" w14:textId="7F2757C5" w:rsidR="001E1DDC" w:rsidRPr="002F27AB" w:rsidRDefault="001E1DDC" w:rsidP="002F27A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C427" w14:textId="77777777" w:rsidR="001E1DDC" w:rsidRDefault="00A06E98">
    <w:pPr>
      <w:spacing w:after="0" w:line="259" w:lineRule="auto"/>
      <w:ind w:left="0" w:right="372" w:firstLine="0"/>
      <w:jc w:val="right"/>
    </w:pPr>
    <w:r>
      <w:rPr>
        <w:noProof/>
        <w:lang w:bidi="ar-SA"/>
      </w:rPr>
      <w:drawing>
        <wp:anchor distT="0" distB="0" distL="114300" distR="114300" simplePos="0" relativeHeight="251663360" behindDoc="0" locked="0" layoutInCell="1" allowOverlap="0" wp14:anchorId="145D3F17" wp14:editId="584A2288">
          <wp:simplePos x="0" y="0"/>
          <wp:positionH relativeFrom="page">
            <wp:posOffset>1710690</wp:posOffset>
          </wp:positionH>
          <wp:positionV relativeFrom="page">
            <wp:posOffset>449580</wp:posOffset>
          </wp:positionV>
          <wp:extent cx="4314698" cy="601345"/>
          <wp:effectExtent l="0" t="0" r="0" b="0"/>
          <wp:wrapSquare wrapText="bothSides"/>
          <wp:docPr id="5" name="Picture 2630"/>
          <wp:cNvGraphicFramePr/>
          <a:graphic xmlns:a="http://schemas.openxmlformats.org/drawingml/2006/main">
            <a:graphicData uri="http://schemas.openxmlformats.org/drawingml/2006/picture">
              <pic:pic xmlns:pic="http://schemas.openxmlformats.org/drawingml/2006/picture">
                <pic:nvPicPr>
                  <pic:cNvPr id="2630" name="Picture 2630"/>
                  <pic:cNvPicPr/>
                </pic:nvPicPr>
                <pic:blipFill>
                  <a:blip r:embed="rId1"/>
                  <a:stretch>
                    <a:fillRect/>
                  </a:stretch>
                </pic:blipFill>
                <pic:spPr>
                  <a:xfrm>
                    <a:off x="0" y="0"/>
                    <a:ext cx="4314698" cy="601345"/>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14E"/>
    <w:multiLevelType w:val="multilevel"/>
    <w:tmpl w:val="7B4EFEEA"/>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992DB0"/>
    <w:multiLevelType w:val="multilevel"/>
    <w:tmpl w:val="F02ECCFE"/>
    <w:lvl w:ilvl="0">
      <w:start w:val="1"/>
      <w:numFmt w:val="decimal"/>
      <w:lvlText w:val="%1."/>
      <w:lvlJc w:val="left"/>
      <w:pPr>
        <w:ind w:left="21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5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0852D5"/>
    <w:multiLevelType w:val="multilevel"/>
    <w:tmpl w:val="15081954"/>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4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5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2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9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7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4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B32056"/>
    <w:multiLevelType w:val="hybridMultilevel"/>
    <w:tmpl w:val="854C427C"/>
    <w:lvl w:ilvl="0" w:tplc="F42000B6">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8261242">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9225530">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2C0B82A">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624C17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888D7AC">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B0EBB82">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8A48C9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F78B38C">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D91A9C"/>
    <w:multiLevelType w:val="hybridMultilevel"/>
    <w:tmpl w:val="2F5426E8"/>
    <w:lvl w:ilvl="0" w:tplc="01B871F2">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C8C377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52E0280">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FFC537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698DAB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550343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8967F32">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B00FB4A">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E96D21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A3B332C"/>
    <w:multiLevelType w:val="hybridMultilevel"/>
    <w:tmpl w:val="CBE0E3F0"/>
    <w:lvl w:ilvl="0" w:tplc="24B6AE48">
      <w:start w:val="1"/>
      <w:numFmt w:val="lowerLetter"/>
      <w:lvlText w:val="%1)"/>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1B2B18A">
      <w:start w:val="1"/>
      <w:numFmt w:val="lowerLetter"/>
      <w:lvlText w:val="%2"/>
      <w:lvlJc w:val="left"/>
      <w:pPr>
        <w:ind w:left="15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EC4B1AA">
      <w:start w:val="1"/>
      <w:numFmt w:val="lowerRoman"/>
      <w:lvlText w:val="%3"/>
      <w:lvlJc w:val="left"/>
      <w:pPr>
        <w:ind w:left="22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7BE0146">
      <w:start w:val="1"/>
      <w:numFmt w:val="decimal"/>
      <w:lvlText w:val="%4"/>
      <w:lvlJc w:val="left"/>
      <w:pPr>
        <w:ind w:left="29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31AF77E">
      <w:start w:val="1"/>
      <w:numFmt w:val="lowerLetter"/>
      <w:lvlText w:val="%5"/>
      <w:lvlJc w:val="left"/>
      <w:pPr>
        <w:ind w:left="37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99A07CE">
      <w:start w:val="1"/>
      <w:numFmt w:val="lowerRoman"/>
      <w:lvlText w:val="%6"/>
      <w:lvlJc w:val="left"/>
      <w:pPr>
        <w:ind w:left="44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F0ECBEE">
      <w:start w:val="1"/>
      <w:numFmt w:val="decimal"/>
      <w:lvlText w:val="%7"/>
      <w:lvlJc w:val="left"/>
      <w:pPr>
        <w:ind w:left="5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7229E90">
      <w:start w:val="1"/>
      <w:numFmt w:val="lowerLetter"/>
      <w:lvlText w:val="%8"/>
      <w:lvlJc w:val="left"/>
      <w:pPr>
        <w:ind w:left="58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31E2B6C">
      <w:start w:val="1"/>
      <w:numFmt w:val="lowerRoman"/>
      <w:lvlText w:val="%9"/>
      <w:lvlJc w:val="left"/>
      <w:pPr>
        <w:ind w:left="65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583D64"/>
    <w:multiLevelType w:val="multilevel"/>
    <w:tmpl w:val="F076676C"/>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8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FC52AB1"/>
    <w:multiLevelType w:val="multilevel"/>
    <w:tmpl w:val="041CDE5A"/>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6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FC5334A"/>
    <w:multiLevelType w:val="hybridMultilevel"/>
    <w:tmpl w:val="A81E01D8"/>
    <w:lvl w:ilvl="0" w:tplc="2B50F612">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ADE46E8">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3E092F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8FA1EEC">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7181AF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FEAEB1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EF6C7D8">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E5A8EA6">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1EEF0D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12322D3"/>
    <w:multiLevelType w:val="multilevel"/>
    <w:tmpl w:val="6B8A2392"/>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3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339255A"/>
    <w:multiLevelType w:val="hybridMultilevel"/>
    <w:tmpl w:val="5DDC32BC"/>
    <w:lvl w:ilvl="0" w:tplc="DC3462C6">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C486552">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4423D88">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F9C4320">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B78F04A">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09EF0D6">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5C01076">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0C4A05E">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D30034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A0F741E"/>
    <w:multiLevelType w:val="hybridMultilevel"/>
    <w:tmpl w:val="0D20C840"/>
    <w:lvl w:ilvl="0" w:tplc="FE0CAF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F02B9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CC3FD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72AC3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0E184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4EDBE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4E173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E073A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2A4D3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6E0604"/>
    <w:multiLevelType w:val="multilevel"/>
    <w:tmpl w:val="0EE02278"/>
    <w:lvl w:ilvl="0">
      <w:start w:val="11"/>
      <w:numFmt w:val="decimal"/>
      <w:lvlText w:val="%1."/>
      <w:lvlJc w:val="left"/>
      <w:pPr>
        <w:ind w:left="1897" w:hanging="62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624" w:hanging="720"/>
      </w:pPr>
      <w:rPr>
        <w:rFonts w:hint="default"/>
      </w:rPr>
    </w:lvl>
    <w:lvl w:ilvl="3">
      <w:start w:val="1"/>
      <w:numFmt w:val="decimal"/>
      <w:lvlText w:val="%1.%2.%3.%4."/>
      <w:lvlJc w:val="left"/>
      <w:pPr>
        <w:ind w:left="3936" w:hanging="1080"/>
      </w:pPr>
      <w:rPr>
        <w:rFonts w:hint="default"/>
      </w:rPr>
    </w:lvl>
    <w:lvl w:ilvl="4">
      <w:start w:val="1"/>
      <w:numFmt w:val="decimal"/>
      <w:lvlText w:val="%1.%2.%3.%4.%5."/>
      <w:lvlJc w:val="left"/>
      <w:pPr>
        <w:ind w:left="4888" w:hanging="1080"/>
      </w:pPr>
      <w:rPr>
        <w:rFonts w:hint="default"/>
      </w:rPr>
    </w:lvl>
    <w:lvl w:ilvl="5">
      <w:start w:val="1"/>
      <w:numFmt w:val="decimal"/>
      <w:lvlText w:val="%1.%2.%3.%4.%5.%6."/>
      <w:lvlJc w:val="left"/>
      <w:pPr>
        <w:ind w:left="6200" w:hanging="1440"/>
      </w:pPr>
      <w:rPr>
        <w:rFonts w:hint="default"/>
      </w:rPr>
    </w:lvl>
    <w:lvl w:ilvl="6">
      <w:start w:val="1"/>
      <w:numFmt w:val="decimal"/>
      <w:lvlText w:val="%1.%2.%3.%4.%5.%6.%7."/>
      <w:lvlJc w:val="left"/>
      <w:pPr>
        <w:ind w:left="7512" w:hanging="1800"/>
      </w:pPr>
      <w:rPr>
        <w:rFonts w:hint="default"/>
      </w:rPr>
    </w:lvl>
    <w:lvl w:ilvl="7">
      <w:start w:val="1"/>
      <w:numFmt w:val="decimal"/>
      <w:lvlText w:val="%1.%2.%3.%4.%5.%6.%7.%8."/>
      <w:lvlJc w:val="left"/>
      <w:pPr>
        <w:ind w:left="8464" w:hanging="1800"/>
      </w:pPr>
      <w:rPr>
        <w:rFonts w:hint="default"/>
      </w:rPr>
    </w:lvl>
    <w:lvl w:ilvl="8">
      <w:start w:val="1"/>
      <w:numFmt w:val="decimal"/>
      <w:lvlText w:val="%1.%2.%3.%4.%5.%6.%7.%8.%9."/>
      <w:lvlJc w:val="left"/>
      <w:pPr>
        <w:ind w:left="9776" w:hanging="2160"/>
      </w:pPr>
      <w:rPr>
        <w:rFonts w:hint="default"/>
      </w:rPr>
    </w:lvl>
  </w:abstractNum>
  <w:abstractNum w:abstractNumId="13" w15:restartNumberingAfterBreak="0">
    <w:nsid w:val="244D56E6"/>
    <w:multiLevelType w:val="multilevel"/>
    <w:tmpl w:val="EDE034F2"/>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513149B"/>
    <w:multiLevelType w:val="multilevel"/>
    <w:tmpl w:val="5EEE4F8C"/>
    <w:lvl w:ilvl="0">
      <w:start w:val="6"/>
      <w:numFmt w:val="decimal"/>
      <w:lvlText w:val="%1."/>
      <w:lvlJc w:val="left"/>
      <w:pPr>
        <w:ind w:left="360" w:hanging="360"/>
      </w:pPr>
      <w:rPr>
        <w:rFonts w:hint="default"/>
      </w:rPr>
    </w:lvl>
    <w:lvl w:ilvl="1">
      <w:start w:val="1"/>
      <w:numFmt w:val="decimal"/>
      <w:lvlText w:val="%1.%2."/>
      <w:lvlJc w:val="left"/>
      <w:pPr>
        <w:ind w:left="2625" w:hanging="720"/>
      </w:pPr>
      <w:rPr>
        <w:rFonts w:hint="default"/>
      </w:rPr>
    </w:lvl>
    <w:lvl w:ilvl="2">
      <w:start w:val="1"/>
      <w:numFmt w:val="decimal"/>
      <w:lvlText w:val="%1.%2.%3."/>
      <w:lvlJc w:val="left"/>
      <w:pPr>
        <w:ind w:left="4530" w:hanging="720"/>
      </w:pPr>
      <w:rPr>
        <w:rFonts w:hint="default"/>
      </w:rPr>
    </w:lvl>
    <w:lvl w:ilvl="3">
      <w:start w:val="1"/>
      <w:numFmt w:val="decimal"/>
      <w:lvlText w:val="%1.%2.%3.%4."/>
      <w:lvlJc w:val="left"/>
      <w:pPr>
        <w:ind w:left="6795" w:hanging="1080"/>
      </w:pPr>
      <w:rPr>
        <w:rFonts w:hint="default"/>
      </w:rPr>
    </w:lvl>
    <w:lvl w:ilvl="4">
      <w:start w:val="1"/>
      <w:numFmt w:val="decimal"/>
      <w:lvlText w:val="%1.%2.%3.%4.%5."/>
      <w:lvlJc w:val="left"/>
      <w:pPr>
        <w:ind w:left="8700" w:hanging="1080"/>
      </w:pPr>
      <w:rPr>
        <w:rFonts w:hint="default"/>
      </w:rPr>
    </w:lvl>
    <w:lvl w:ilvl="5">
      <w:start w:val="1"/>
      <w:numFmt w:val="decimal"/>
      <w:lvlText w:val="%1.%2.%3.%4.%5.%6."/>
      <w:lvlJc w:val="left"/>
      <w:pPr>
        <w:ind w:left="10965" w:hanging="1440"/>
      </w:pPr>
      <w:rPr>
        <w:rFonts w:hint="default"/>
      </w:rPr>
    </w:lvl>
    <w:lvl w:ilvl="6">
      <w:start w:val="1"/>
      <w:numFmt w:val="decimal"/>
      <w:lvlText w:val="%1.%2.%3.%4.%5.%6.%7."/>
      <w:lvlJc w:val="left"/>
      <w:pPr>
        <w:ind w:left="13230" w:hanging="1800"/>
      </w:pPr>
      <w:rPr>
        <w:rFonts w:hint="default"/>
      </w:rPr>
    </w:lvl>
    <w:lvl w:ilvl="7">
      <w:start w:val="1"/>
      <w:numFmt w:val="decimal"/>
      <w:lvlText w:val="%1.%2.%3.%4.%5.%6.%7.%8."/>
      <w:lvlJc w:val="left"/>
      <w:pPr>
        <w:ind w:left="15135" w:hanging="1800"/>
      </w:pPr>
      <w:rPr>
        <w:rFonts w:hint="default"/>
      </w:rPr>
    </w:lvl>
    <w:lvl w:ilvl="8">
      <w:start w:val="1"/>
      <w:numFmt w:val="decimal"/>
      <w:lvlText w:val="%1.%2.%3.%4.%5.%6.%7.%8.%9."/>
      <w:lvlJc w:val="left"/>
      <w:pPr>
        <w:ind w:left="17400" w:hanging="2160"/>
      </w:pPr>
      <w:rPr>
        <w:rFonts w:hint="default"/>
      </w:rPr>
    </w:lvl>
  </w:abstractNum>
  <w:abstractNum w:abstractNumId="15" w15:restartNumberingAfterBreak="0">
    <w:nsid w:val="26414075"/>
    <w:multiLevelType w:val="hybridMultilevel"/>
    <w:tmpl w:val="0F06C8A8"/>
    <w:lvl w:ilvl="0" w:tplc="8A7E9CB2">
      <w:start w:val="1"/>
      <w:numFmt w:val="bullet"/>
      <w:lvlText w:val="•"/>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50C95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403ED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2CE65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F8157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688ED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AA1E4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046A2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1C908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9CE76CB"/>
    <w:multiLevelType w:val="hybridMultilevel"/>
    <w:tmpl w:val="532C28FE"/>
    <w:lvl w:ilvl="0" w:tplc="F800A75C">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0F8A6E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8CC744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7A25F54">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836A39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06AD3BC">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FF65EBA">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89EFAC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E764DB0">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9634EA7"/>
    <w:multiLevelType w:val="multilevel"/>
    <w:tmpl w:val="5450FF38"/>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5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6A26F07"/>
    <w:multiLevelType w:val="multilevel"/>
    <w:tmpl w:val="64021B0A"/>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5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B6F17C7"/>
    <w:multiLevelType w:val="multilevel"/>
    <w:tmpl w:val="B888A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B8331B6"/>
    <w:multiLevelType w:val="multilevel"/>
    <w:tmpl w:val="C6A68A34"/>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C617CD9"/>
    <w:multiLevelType w:val="multilevel"/>
    <w:tmpl w:val="C7663CF0"/>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5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6D44182"/>
    <w:multiLevelType w:val="hybridMultilevel"/>
    <w:tmpl w:val="D724F946"/>
    <w:lvl w:ilvl="0" w:tplc="81843BFE">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FE64978">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6B449D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9D83CC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28C6C9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04899E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14E2FF4">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02E526E">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6100D4A">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7466FAA"/>
    <w:multiLevelType w:val="hybridMultilevel"/>
    <w:tmpl w:val="23ACDEB4"/>
    <w:lvl w:ilvl="0" w:tplc="4B30026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70CE60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F42815C">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BCC598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F407C7C">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7C8E2A2">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378075E">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A88EC8C">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F1093C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7DF5766"/>
    <w:multiLevelType w:val="multilevel"/>
    <w:tmpl w:val="71ECDD70"/>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4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BBF057B"/>
    <w:multiLevelType w:val="hybridMultilevel"/>
    <w:tmpl w:val="FA927B9C"/>
    <w:lvl w:ilvl="0" w:tplc="9D2C4EE0">
      <w:start w:val="1"/>
      <w:numFmt w:val="bullet"/>
      <w:lvlText w:val="•"/>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2EDD4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E60B8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B02E1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7A3DA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F6A00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9AF0A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2C660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CEB13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F6E3A0D"/>
    <w:multiLevelType w:val="hybridMultilevel"/>
    <w:tmpl w:val="93129BFE"/>
    <w:lvl w:ilvl="0" w:tplc="F782FC64">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FCC9724">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A725BA0">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1625026">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44C885A">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BA09140">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A5E03FC">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9F4710A">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3CE3C38">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0CF36C8"/>
    <w:multiLevelType w:val="multilevel"/>
    <w:tmpl w:val="A13AAD40"/>
    <w:lvl w:ilvl="0">
      <w:start w:val="11"/>
      <w:numFmt w:val="decimal"/>
      <w:lvlText w:val="%1"/>
      <w:lvlJc w:val="left"/>
      <w:pPr>
        <w:ind w:left="560" w:hanging="560"/>
      </w:pPr>
      <w:rPr>
        <w:rFonts w:hint="default"/>
      </w:rPr>
    </w:lvl>
    <w:lvl w:ilvl="1">
      <w:start w:val="2"/>
      <w:numFmt w:val="decimal"/>
      <w:lvlText w:val="%1.%2"/>
      <w:lvlJc w:val="left"/>
      <w:pPr>
        <w:ind w:left="2120" w:hanging="5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010" w:hanging="108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990" w:hanging="1440"/>
      </w:pPr>
      <w:rPr>
        <w:rFonts w:hint="default"/>
      </w:rPr>
    </w:lvl>
    <w:lvl w:ilvl="6">
      <w:start w:val="1"/>
      <w:numFmt w:val="decimal"/>
      <w:lvlText w:val="%1.%2.%3.%4.%5.%6.%7"/>
      <w:lvlJc w:val="left"/>
      <w:pPr>
        <w:ind w:left="3300" w:hanging="1440"/>
      </w:pPr>
      <w:rPr>
        <w:rFonts w:hint="default"/>
      </w:rPr>
    </w:lvl>
    <w:lvl w:ilvl="7">
      <w:start w:val="1"/>
      <w:numFmt w:val="decimal"/>
      <w:lvlText w:val="%1.%2.%3.%4.%5.%6.%7.%8"/>
      <w:lvlJc w:val="left"/>
      <w:pPr>
        <w:ind w:left="3970" w:hanging="1800"/>
      </w:pPr>
      <w:rPr>
        <w:rFonts w:hint="default"/>
      </w:rPr>
    </w:lvl>
    <w:lvl w:ilvl="8">
      <w:start w:val="1"/>
      <w:numFmt w:val="decimal"/>
      <w:lvlText w:val="%1.%2.%3.%4.%5.%6.%7.%8.%9"/>
      <w:lvlJc w:val="left"/>
      <w:pPr>
        <w:ind w:left="4280" w:hanging="1800"/>
      </w:pPr>
      <w:rPr>
        <w:rFonts w:hint="default"/>
      </w:rPr>
    </w:lvl>
  </w:abstractNum>
  <w:abstractNum w:abstractNumId="28" w15:restartNumberingAfterBreak="0">
    <w:nsid w:val="62C15734"/>
    <w:multiLevelType w:val="multilevel"/>
    <w:tmpl w:val="545EEF60"/>
    <w:lvl w:ilvl="0">
      <w:start w:val="1"/>
      <w:numFmt w:val="decimal"/>
      <w:lvlText w:val="%1."/>
      <w:lvlJc w:val="left"/>
      <w:pPr>
        <w:ind w:left="1920" w:hanging="360"/>
      </w:p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29" w15:restartNumberingAfterBreak="0">
    <w:nsid w:val="6434746B"/>
    <w:multiLevelType w:val="multilevel"/>
    <w:tmpl w:val="7CA8BF6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66D53889"/>
    <w:multiLevelType w:val="hybridMultilevel"/>
    <w:tmpl w:val="34EE1FCE"/>
    <w:lvl w:ilvl="0" w:tplc="932CA89E">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65E7212">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37E76C4">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106772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DC2B57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CBCD766">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E7EE7A0">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F74FD24">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78CA950">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7340270"/>
    <w:multiLevelType w:val="multilevel"/>
    <w:tmpl w:val="7E9C9788"/>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9522AF3"/>
    <w:multiLevelType w:val="multilevel"/>
    <w:tmpl w:val="B888A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7542551"/>
    <w:multiLevelType w:val="multilevel"/>
    <w:tmpl w:val="8BBE822C"/>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DA15CC4"/>
    <w:multiLevelType w:val="multilevel"/>
    <w:tmpl w:val="1DB64CF4"/>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4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16cid:durableId="99187896">
    <w:abstractNumId w:val="7"/>
  </w:num>
  <w:num w:numId="2" w16cid:durableId="657539086">
    <w:abstractNumId w:val="23"/>
  </w:num>
  <w:num w:numId="3" w16cid:durableId="1917399709">
    <w:abstractNumId w:val="33"/>
  </w:num>
  <w:num w:numId="4" w16cid:durableId="2028943720">
    <w:abstractNumId w:val="13"/>
  </w:num>
  <w:num w:numId="5" w16cid:durableId="2059431944">
    <w:abstractNumId w:val="17"/>
  </w:num>
  <w:num w:numId="6" w16cid:durableId="1487211089">
    <w:abstractNumId w:val="21"/>
  </w:num>
  <w:num w:numId="7" w16cid:durableId="124540812">
    <w:abstractNumId w:val="6"/>
  </w:num>
  <w:num w:numId="8" w16cid:durableId="1473257414">
    <w:abstractNumId w:val="4"/>
  </w:num>
  <w:num w:numId="9" w16cid:durableId="1545865359">
    <w:abstractNumId w:val="10"/>
  </w:num>
  <w:num w:numId="10" w16cid:durableId="1467772937">
    <w:abstractNumId w:val="3"/>
  </w:num>
  <w:num w:numId="11" w16cid:durableId="589239465">
    <w:abstractNumId w:val="18"/>
  </w:num>
  <w:num w:numId="12" w16cid:durableId="1632711247">
    <w:abstractNumId w:val="31"/>
  </w:num>
  <w:num w:numId="13" w16cid:durableId="2021466978">
    <w:abstractNumId w:val="30"/>
  </w:num>
  <w:num w:numId="14" w16cid:durableId="1839689936">
    <w:abstractNumId w:val="34"/>
  </w:num>
  <w:num w:numId="15" w16cid:durableId="1191381809">
    <w:abstractNumId w:val="24"/>
  </w:num>
  <w:num w:numId="16" w16cid:durableId="1468476931">
    <w:abstractNumId w:val="20"/>
  </w:num>
  <w:num w:numId="17" w16cid:durableId="1059208507">
    <w:abstractNumId w:val="16"/>
  </w:num>
  <w:num w:numId="18" w16cid:durableId="1813062069">
    <w:abstractNumId w:val="22"/>
  </w:num>
  <w:num w:numId="19" w16cid:durableId="215237248">
    <w:abstractNumId w:val="8"/>
  </w:num>
  <w:num w:numId="20" w16cid:durableId="1169101616">
    <w:abstractNumId w:val="0"/>
  </w:num>
  <w:num w:numId="21" w16cid:durableId="396784482">
    <w:abstractNumId w:val="2"/>
  </w:num>
  <w:num w:numId="22" w16cid:durableId="1662345596">
    <w:abstractNumId w:val="9"/>
  </w:num>
  <w:num w:numId="23" w16cid:durableId="1878614829">
    <w:abstractNumId w:val="1"/>
  </w:num>
  <w:num w:numId="24" w16cid:durableId="757143649">
    <w:abstractNumId w:val="26"/>
  </w:num>
  <w:num w:numId="25" w16cid:durableId="1398476702">
    <w:abstractNumId w:val="25"/>
  </w:num>
  <w:num w:numId="26" w16cid:durableId="1342005689">
    <w:abstractNumId w:val="15"/>
  </w:num>
  <w:num w:numId="27" w16cid:durableId="91169988">
    <w:abstractNumId w:val="5"/>
  </w:num>
  <w:num w:numId="28" w16cid:durableId="2122411830">
    <w:abstractNumId w:val="11"/>
  </w:num>
  <w:num w:numId="29" w16cid:durableId="1082027597">
    <w:abstractNumId w:val="32"/>
  </w:num>
  <w:num w:numId="30" w16cid:durableId="1549687784">
    <w:abstractNumId w:val="19"/>
  </w:num>
  <w:num w:numId="31" w16cid:durableId="2110467513">
    <w:abstractNumId w:val="28"/>
  </w:num>
  <w:num w:numId="32" w16cid:durableId="685057551">
    <w:abstractNumId w:val="14"/>
  </w:num>
  <w:num w:numId="33" w16cid:durableId="743994634">
    <w:abstractNumId w:val="12"/>
  </w:num>
  <w:num w:numId="34" w16cid:durableId="1959288573">
    <w:abstractNumId w:val="27"/>
  </w:num>
  <w:num w:numId="35" w16cid:durableId="18556107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trackRevisions/>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DDC"/>
    <w:rsid w:val="00003CB6"/>
    <w:rsid w:val="00005A7F"/>
    <w:rsid w:val="00041E10"/>
    <w:rsid w:val="000660CB"/>
    <w:rsid w:val="000B41EE"/>
    <w:rsid w:val="000E1408"/>
    <w:rsid w:val="000E54EF"/>
    <w:rsid w:val="000F26BF"/>
    <w:rsid w:val="00126620"/>
    <w:rsid w:val="00161507"/>
    <w:rsid w:val="00190F45"/>
    <w:rsid w:val="001A14BF"/>
    <w:rsid w:val="001B097C"/>
    <w:rsid w:val="001B26E5"/>
    <w:rsid w:val="001B4C9E"/>
    <w:rsid w:val="001E1DDC"/>
    <w:rsid w:val="001F42D3"/>
    <w:rsid w:val="001F76A1"/>
    <w:rsid w:val="00200C68"/>
    <w:rsid w:val="002101ED"/>
    <w:rsid w:val="0021556D"/>
    <w:rsid w:val="002457BF"/>
    <w:rsid w:val="002B6C3C"/>
    <w:rsid w:val="002C79CD"/>
    <w:rsid w:val="002E4D3A"/>
    <w:rsid w:val="002F27AB"/>
    <w:rsid w:val="002F29EA"/>
    <w:rsid w:val="003065C8"/>
    <w:rsid w:val="00336ED2"/>
    <w:rsid w:val="00364B11"/>
    <w:rsid w:val="0038121A"/>
    <w:rsid w:val="003A0509"/>
    <w:rsid w:val="003B3FDF"/>
    <w:rsid w:val="003C5C12"/>
    <w:rsid w:val="003E025F"/>
    <w:rsid w:val="003E0F91"/>
    <w:rsid w:val="003E205A"/>
    <w:rsid w:val="003F3744"/>
    <w:rsid w:val="003F6C1B"/>
    <w:rsid w:val="004D13D6"/>
    <w:rsid w:val="004E3B58"/>
    <w:rsid w:val="00507F64"/>
    <w:rsid w:val="005147ED"/>
    <w:rsid w:val="00525B75"/>
    <w:rsid w:val="00541AF3"/>
    <w:rsid w:val="005479C7"/>
    <w:rsid w:val="00564E77"/>
    <w:rsid w:val="00574F2D"/>
    <w:rsid w:val="00584F60"/>
    <w:rsid w:val="005D4214"/>
    <w:rsid w:val="005E184D"/>
    <w:rsid w:val="00606CD2"/>
    <w:rsid w:val="006241D5"/>
    <w:rsid w:val="006526F1"/>
    <w:rsid w:val="00663C3E"/>
    <w:rsid w:val="0067051C"/>
    <w:rsid w:val="00674A44"/>
    <w:rsid w:val="006E6E4F"/>
    <w:rsid w:val="0070038D"/>
    <w:rsid w:val="0070695F"/>
    <w:rsid w:val="007645F1"/>
    <w:rsid w:val="007815A0"/>
    <w:rsid w:val="007B60E4"/>
    <w:rsid w:val="00827187"/>
    <w:rsid w:val="00833DE1"/>
    <w:rsid w:val="008538E8"/>
    <w:rsid w:val="0089348F"/>
    <w:rsid w:val="008A7CE0"/>
    <w:rsid w:val="008B011B"/>
    <w:rsid w:val="008B2E22"/>
    <w:rsid w:val="008B73A9"/>
    <w:rsid w:val="008D47BB"/>
    <w:rsid w:val="008D79A6"/>
    <w:rsid w:val="008F0889"/>
    <w:rsid w:val="008F6397"/>
    <w:rsid w:val="00912CF0"/>
    <w:rsid w:val="00924ADF"/>
    <w:rsid w:val="00925D34"/>
    <w:rsid w:val="0093569C"/>
    <w:rsid w:val="00952D33"/>
    <w:rsid w:val="00993512"/>
    <w:rsid w:val="009B0B39"/>
    <w:rsid w:val="009C7043"/>
    <w:rsid w:val="009E3937"/>
    <w:rsid w:val="009F1C1A"/>
    <w:rsid w:val="009F4EB9"/>
    <w:rsid w:val="00A06E98"/>
    <w:rsid w:val="00A43008"/>
    <w:rsid w:val="00A63179"/>
    <w:rsid w:val="00A7170A"/>
    <w:rsid w:val="00A8026C"/>
    <w:rsid w:val="00A86508"/>
    <w:rsid w:val="00AA3FF7"/>
    <w:rsid w:val="00AD1EC7"/>
    <w:rsid w:val="00AD2582"/>
    <w:rsid w:val="00AD4C25"/>
    <w:rsid w:val="00AD5F22"/>
    <w:rsid w:val="00B41851"/>
    <w:rsid w:val="00B468F8"/>
    <w:rsid w:val="00B62E29"/>
    <w:rsid w:val="00B70FE6"/>
    <w:rsid w:val="00B82D6A"/>
    <w:rsid w:val="00BA51FE"/>
    <w:rsid w:val="00BC58A1"/>
    <w:rsid w:val="00BF10A5"/>
    <w:rsid w:val="00C05F95"/>
    <w:rsid w:val="00C83274"/>
    <w:rsid w:val="00C84753"/>
    <w:rsid w:val="00CA63A7"/>
    <w:rsid w:val="00CC6D66"/>
    <w:rsid w:val="00CC76C3"/>
    <w:rsid w:val="00CD4D6C"/>
    <w:rsid w:val="00D46E54"/>
    <w:rsid w:val="00D61EBA"/>
    <w:rsid w:val="00D62E93"/>
    <w:rsid w:val="00D762DE"/>
    <w:rsid w:val="00D82DBC"/>
    <w:rsid w:val="00D84393"/>
    <w:rsid w:val="00D94D82"/>
    <w:rsid w:val="00DA4700"/>
    <w:rsid w:val="00DB3D8D"/>
    <w:rsid w:val="00DD5394"/>
    <w:rsid w:val="00DE6753"/>
    <w:rsid w:val="00E21F84"/>
    <w:rsid w:val="00E32678"/>
    <w:rsid w:val="00E37C6D"/>
    <w:rsid w:val="00E40089"/>
    <w:rsid w:val="00E47941"/>
    <w:rsid w:val="00E51DC8"/>
    <w:rsid w:val="00E549C6"/>
    <w:rsid w:val="00E56058"/>
    <w:rsid w:val="00E77FBC"/>
    <w:rsid w:val="00E81E50"/>
    <w:rsid w:val="00E82777"/>
    <w:rsid w:val="00E848EB"/>
    <w:rsid w:val="00EA7583"/>
    <w:rsid w:val="00EB4668"/>
    <w:rsid w:val="00ED117A"/>
    <w:rsid w:val="00ED311F"/>
    <w:rsid w:val="00EE7E9A"/>
    <w:rsid w:val="00F03DCB"/>
    <w:rsid w:val="00F0604E"/>
    <w:rsid w:val="00F20629"/>
    <w:rsid w:val="00F42B2C"/>
    <w:rsid w:val="00F47CAB"/>
    <w:rsid w:val="00F663FF"/>
    <w:rsid w:val="00FC10D6"/>
    <w:rsid w:val="00FC1636"/>
    <w:rsid w:val="00FC3247"/>
    <w:rsid w:val="00FC5293"/>
    <w:rsid w:val="00FC5C2F"/>
    <w:rsid w:val="00FD2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9133A"/>
  <w15:docId w15:val="{2717032D-DF82-9747-ACDD-6406BEB3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3" w:line="364" w:lineRule="auto"/>
      <w:ind w:left="368" w:right="19" w:hanging="368"/>
      <w:jc w:val="both"/>
    </w:pPr>
    <w:rPr>
      <w:rFonts w:ascii="Tahoma" w:eastAsia="Tahoma" w:hAnsi="Tahoma" w:cs="Tahoma"/>
      <w:color w:val="000000"/>
      <w:sz w:val="20"/>
      <w:lang w:bidi="pl-PL"/>
    </w:rPr>
  </w:style>
  <w:style w:type="paragraph" w:styleId="Nagwek1">
    <w:name w:val="heading 1"/>
    <w:next w:val="Normalny"/>
    <w:link w:val="Nagwek1Znak"/>
    <w:uiPriority w:val="9"/>
    <w:qFormat/>
    <w:pPr>
      <w:keepNext/>
      <w:keepLines/>
      <w:spacing w:after="158" w:line="259" w:lineRule="auto"/>
      <w:ind w:left="10" w:right="153" w:hanging="10"/>
      <w:jc w:val="center"/>
      <w:outlineLvl w:val="0"/>
    </w:pPr>
    <w:rPr>
      <w:rFonts w:ascii="Arial" w:eastAsia="Arial" w:hAnsi="Arial" w:cs="Arial"/>
      <w:b/>
      <w:color w:val="000000"/>
      <w:sz w:val="22"/>
    </w:rPr>
  </w:style>
  <w:style w:type="paragraph" w:styleId="Nagwek2">
    <w:name w:val="heading 2"/>
    <w:next w:val="Normalny"/>
    <w:link w:val="Nagwek2Znak"/>
    <w:uiPriority w:val="9"/>
    <w:unhideWhenUsed/>
    <w:qFormat/>
    <w:pPr>
      <w:keepNext/>
      <w:keepLines/>
      <w:spacing w:after="247" w:line="259" w:lineRule="auto"/>
      <w:ind w:left="10" w:right="17" w:hanging="10"/>
      <w:jc w:val="center"/>
      <w:outlineLvl w:val="1"/>
    </w:pPr>
    <w:rPr>
      <w:rFonts w:ascii="Tahoma" w:eastAsia="Tahoma" w:hAnsi="Tahoma" w:cs="Tahoma"/>
      <w:b/>
      <w:color w:val="000000"/>
      <w:sz w:val="20"/>
    </w:rPr>
  </w:style>
  <w:style w:type="paragraph" w:styleId="Nagwek3">
    <w:name w:val="heading 3"/>
    <w:basedOn w:val="Normalny"/>
    <w:next w:val="Normalny"/>
    <w:link w:val="Nagwek3Znak"/>
    <w:uiPriority w:val="9"/>
    <w:semiHidden/>
    <w:unhideWhenUsed/>
    <w:qFormat/>
    <w:rsid w:val="00E77FBC"/>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Nagwek4">
    <w:name w:val="heading 4"/>
    <w:basedOn w:val="Normalny"/>
    <w:next w:val="Normalny"/>
    <w:link w:val="Nagwek4Znak"/>
    <w:uiPriority w:val="9"/>
    <w:semiHidden/>
    <w:unhideWhenUsed/>
    <w:qFormat/>
    <w:rsid w:val="00D46E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ahoma" w:eastAsia="Tahoma" w:hAnsi="Tahoma" w:cs="Tahoma"/>
      <w:b/>
      <w:color w:val="000000"/>
      <w:sz w:val="20"/>
    </w:rPr>
  </w:style>
  <w:style w:type="character" w:customStyle="1" w:styleId="Nagwek1Znak">
    <w:name w:val="Nagłówek 1 Znak"/>
    <w:link w:val="Nagwek1"/>
    <w:rPr>
      <w:rFonts w:ascii="Arial" w:eastAsia="Arial" w:hAnsi="Arial" w:cs="Arial"/>
      <w:b/>
      <w:color w:val="000000"/>
      <w:sz w:val="22"/>
    </w:rPr>
  </w:style>
  <w:style w:type="paragraph" w:customStyle="1" w:styleId="footnotedescription">
    <w:name w:val="footnote description"/>
    <w:next w:val="Normalny"/>
    <w:link w:val="footnotedescriptionChar"/>
    <w:hidden/>
    <w:pPr>
      <w:spacing w:line="264" w:lineRule="auto"/>
      <w:ind w:left="1560"/>
    </w:pPr>
    <w:rPr>
      <w:rFonts w:ascii="Tahoma" w:eastAsia="Tahoma" w:hAnsi="Tahoma" w:cs="Tahoma"/>
      <w:color w:val="000000"/>
      <w:sz w:val="20"/>
    </w:rPr>
  </w:style>
  <w:style w:type="character" w:customStyle="1" w:styleId="footnotedescriptionChar">
    <w:name w:val="footnote description Char"/>
    <w:link w:val="footnotedescription"/>
    <w:rPr>
      <w:rFonts w:ascii="Tahoma" w:eastAsia="Tahoma" w:hAnsi="Tahoma" w:cs="Tahoma"/>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tblPr>
      <w:tblCellMar>
        <w:top w:w="0" w:type="dxa"/>
        <w:left w:w="0" w:type="dxa"/>
        <w:bottom w:w="0" w:type="dxa"/>
        <w:right w:w="0" w:type="dxa"/>
      </w:tblCellMar>
    </w:tblPr>
  </w:style>
  <w:style w:type="paragraph" w:styleId="Akapitzlist">
    <w:name w:val="List Paragraph"/>
    <w:basedOn w:val="Normalny"/>
    <w:uiPriority w:val="34"/>
    <w:qFormat/>
    <w:rsid w:val="00161507"/>
    <w:pPr>
      <w:ind w:left="720"/>
      <w:contextualSpacing/>
    </w:pPr>
  </w:style>
  <w:style w:type="character" w:customStyle="1" w:styleId="Nagwek3Znak">
    <w:name w:val="Nagłówek 3 Znak"/>
    <w:basedOn w:val="Domylnaczcionkaakapitu"/>
    <w:link w:val="Nagwek3"/>
    <w:uiPriority w:val="9"/>
    <w:semiHidden/>
    <w:rsid w:val="00E77FBC"/>
    <w:rPr>
      <w:rFonts w:asciiTheme="majorHAnsi" w:eastAsiaTheme="majorEastAsia" w:hAnsiTheme="majorHAnsi" w:cstheme="majorBidi"/>
      <w:color w:val="1F3763" w:themeColor="accent1" w:themeShade="7F"/>
      <w:lang w:bidi="pl-PL"/>
    </w:rPr>
  </w:style>
  <w:style w:type="character" w:customStyle="1" w:styleId="Nagwek4Znak">
    <w:name w:val="Nagłówek 4 Znak"/>
    <w:basedOn w:val="Domylnaczcionkaakapitu"/>
    <w:link w:val="Nagwek4"/>
    <w:uiPriority w:val="9"/>
    <w:semiHidden/>
    <w:rsid w:val="00D46E54"/>
    <w:rPr>
      <w:rFonts w:asciiTheme="majorHAnsi" w:eastAsiaTheme="majorEastAsia" w:hAnsiTheme="majorHAnsi" w:cstheme="majorBidi"/>
      <w:i/>
      <w:iCs/>
      <w:color w:val="2F5496" w:themeColor="accent1" w:themeShade="BF"/>
      <w:sz w:val="20"/>
      <w:lang w:bidi="pl-PL"/>
    </w:rPr>
  </w:style>
  <w:style w:type="paragraph" w:styleId="Nagwek">
    <w:name w:val="header"/>
    <w:basedOn w:val="Normalny"/>
    <w:link w:val="NagwekZnak"/>
    <w:unhideWhenUsed/>
    <w:rsid w:val="002F27AB"/>
    <w:pPr>
      <w:tabs>
        <w:tab w:val="center" w:pos="4536"/>
        <w:tab w:val="right" w:pos="9072"/>
      </w:tabs>
      <w:spacing w:after="0" w:line="240" w:lineRule="auto"/>
    </w:pPr>
  </w:style>
  <w:style w:type="character" w:customStyle="1" w:styleId="NagwekZnak">
    <w:name w:val="Nagłówek Znak"/>
    <w:basedOn w:val="Domylnaczcionkaakapitu"/>
    <w:link w:val="Nagwek"/>
    <w:rsid w:val="002F27AB"/>
    <w:rPr>
      <w:rFonts w:ascii="Tahoma" w:eastAsia="Tahoma" w:hAnsi="Tahoma" w:cs="Tahoma"/>
      <w:color w:val="000000"/>
      <w:sz w:val="20"/>
      <w:lang w:bidi="pl-PL"/>
    </w:rPr>
  </w:style>
  <w:style w:type="character" w:customStyle="1" w:styleId="Brak">
    <w:name w:val="Brak"/>
    <w:rsid w:val="002F27AB"/>
  </w:style>
  <w:style w:type="character" w:customStyle="1" w:styleId="Hyperlink0">
    <w:name w:val="Hyperlink.0"/>
    <w:basedOn w:val="Brak"/>
    <w:rsid w:val="002F27AB"/>
    <w:rPr>
      <w:rFonts w:ascii="Calibri" w:eastAsia="Calibri" w:hAnsi="Calibri" w:cs="Calibri"/>
      <w:outline w:val="0"/>
      <w:color w:val="0563C1"/>
      <w:u w:val="single" w:color="0563C1"/>
    </w:rPr>
  </w:style>
  <w:style w:type="paragraph" w:styleId="Poprawka">
    <w:name w:val="Revision"/>
    <w:hidden/>
    <w:uiPriority w:val="99"/>
    <w:semiHidden/>
    <w:rsid w:val="00541AF3"/>
    <w:rPr>
      <w:rFonts w:ascii="Tahoma" w:eastAsia="Tahoma" w:hAnsi="Tahoma" w:cs="Tahoma"/>
      <w:color w:val="000000"/>
      <w:sz w:val="20"/>
      <w:lang w:bidi="pl-PL"/>
    </w:rPr>
  </w:style>
  <w:style w:type="character" w:styleId="Odwoaniedokomentarza">
    <w:name w:val="annotation reference"/>
    <w:basedOn w:val="Domylnaczcionkaakapitu"/>
    <w:uiPriority w:val="99"/>
    <w:semiHidden/>
    <w:unhideWhenUsed/>
    <w:rsid w:val="00DD5394"/>
    <w:rPr>
      <w:sz w:val="16"/>
      <w:szCs w:val="16"/>
    </w:rPr>
  </w:style>
  <w:style w:type="paragraph" w:styleId="Tekstkomentarza">
    <w:name w:val="annotation text"/>
    <w:basedOn w:val="Normalny"/>
    <w:link w:val="TekstkomentarzaZnak"/>
    <w:uiPriority w:val="99"/>
    <w:semiHidden/>
    <w:unhideWhenUsed/>
    <w:rsid w:val="00DD5394"/>
    <w:pPr>
      <w:spacing w:line="240" w:lineRule="auto"/>
    </w:pPr>
    <w:rPr>
      <w:szCs w:val="20"/>
    </w:rPr>
  </w:style>
  <w:style w:type="character" w:customStyle="1" w:styleId="TekstkomentarzaZnak">
    <w:name w:val="Tekst komentarza Znak"/>
    <w:basedOn w:val="Domylnaczcionkaakapitu"/>
    <w:link w:val="Tekstkomentarza"/>
    <w:uiPriority w:val="99"/>
    <w:semiHidden/>
    <w:rsid w:val="00DD5394"/>
    <w:rPr>
      <w:rFonts w:ascii="Tahoma" w:eastAsia="Tahoma" w:hAnsi="Tahoma" w:cs="Tahoma"/>
      <w:color w:val="000000"/>
      <w:sz w:val="20"/>
      <w:szCs w:val="20"/>
      <w:lang w:bidi="pl-PL"/>
    </w:rPr>
  </w:style>
  <w:style w:type="paragraph" w:styleId="Tematkomentarza">
    <w:name w:val="annotation subject"/>
    <w:basedOn w:val="Tekstkomentarza"/>
    <w:next w:val="Tekstkomentarza"/>
    <w:link w:val="TematkomentarzaZnak"/>
    <w:uiPriority w:val="99"/>
    <w:semiHidden/>
    <w:unhideWhenUsed/>
    <w:rsid w:val="00DD5394"/>
    <w:rPr>
      <w:b/>
      <w:bCs/>
    </w:rPr>
  </w:style>
  <w:style w:type="character" w:customStyle="1" w:styleId="TematkomentarzaZnak">
    <w:name w:val="Temat komentarza Znak"/>
    <w:basedOn w:val="TekstkomentarzaZnak"/>
    <w:link w:val="Tematkomentarza"/>
    <w:uiPriority w:val="99"/>
    <w:semiHidden/>
    <w:rsid w:val="00DD5394"/>
    <w:rPr>
      <w:rFonts w:ascii="Tahoma" w:eastAsia="Tahoma" w:hAnsi="Tahoma" w:cs="Tahoma"/>
      <w:b/>
      <w:bCs/>
      <w:color w:val="000000"/>
      <w:sz w:val="20"/>
      <w:szCs w:val="20"/>
      <w:lang w:bidi="pl-PL"/>
    </w:rPr>
  </w:style>
  <w:style w:type="paragraph" w:styleId="Tekstdymka">
    <w:name w:val="Balloon Text"/>
    <w:basedOn w:val="Normalny"/>
    <w:link w:val="TekstdymkaZnak"/>
    <w:uiPriority w:val="99"/>
    <w:semiHidden/>
    <w:unhideWhenUsed/>
    <w:rsid w:val="0093569C"/>
    <w:pPr>
      <w:spacing w:after="0" w:line="240" w:lineRule="auto"/>
    </w:pPr>
    <w:rPr>
      <w:sz w:val="16"/>
      <w:szCs w:val="16"/>
    </w:rPr>
  </w:style>
  <w:style w:type="character" w:customStyle="1" w:styleId="TekstdymkaZnak">
    <w:name w:val="Tekst dymka Znak"/>
    <w:basedOn w:val="Domylnaczcionkaakapitu"/>
    <w:link w:val="Tekstdymka"/>
    <w:uiPriority w:val="99"/>
    <w:semiHidden/>
    <w:rsid w:val="0093569C"/>
    <w:rPr>
      <w:rFonts w:ascii="Tahoma" w:eastAsia="Tahoma" w:hAnsi="Tahoma" w:cs="Tahoma"/>
      <w:color w:val="000000"/>
      <w:sz w:val="16"/>
      <w:szCs w:val="16"/>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41</Pages>
  <Words>10858</Words>
  <Characters>65148</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Katowicka SSE S.A.</Company>
  <LinksUpToDate>false</LinksUpToDate>
  <CharactersWithSpaces>75855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m.miszczuk@softtutor.com.pl</dc:creator>
  <cp:lastModifiedBy>Mateusz Rzeszowski</cp:lastModifiedBy>
  <cp:revision>3</cp:revision>
  <cp:lastPrinted>2022-03-16T18:36:00Z</cp:lastPrinted>
  <dcterms:created xsi:type="dcterms:W3CDTF">2022-06-08T13:12:00Z</dcterms:created>
  <dcterms:modified xsi:type="dcterms:W3CDTF">2022-06-08T14:58:00Z</dcterms:modified>
</cp:coreProperties>
</file>