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14E0" w14:textId="25184173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E594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40</w:t>
      </w:r>
      <w:bookmarkStart w:id="0" w:name="_GoBack"/>
      <w:bookmarkEnd w:id="0"/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8E594C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20.09</w:t>
      </w:r>
      <w:r w:rsidR="005B64FD">
        <w:rPr>
          <w:rFonts w:ascii="Calibri" w:eastAsia="Arial" w:hAnsi="Calibri" w:cs="Arial"/>
          <w:kern w:val="1"/>
          <w:sz w:val="24"/>
          <w:szCs w:val="24"/>
          <w:lang w:eastAsia="pl-PL"/>
        </w:rPr>
        <w:t>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B61B3FD" w14:textId="77777777" w:rsidR="00B07546" w:rsidRPr="00B07546" w:rsidRDefault="00AF3777" w:rsidP="00B07546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B075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B075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Unieważnienie postępowania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zamówienie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publiczne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prowadzonego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trybie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 xml:space="preserve">podstawowym </w:t>
      </w:r>
      <w:r w:rsidRPr="00B07546">
        <w:rPr>
          <w:rFonts w:eastAsia="Times New Roman" w:cstheme="minorHAnsi"/>
          <w:sz w:val="24"/>
          <w:szCs w:val="24"/>
          <w:lang w:eastAsia="zh-CN"/>
        </w:rPr>
        <w:t>zgodnie z art. 275 pkt 1 ustawy Prawo zamówień publicznych</w:t>
      </w:r>
      <w:r w:rsidRPr="00B07546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B07546" w:rsidRPr="00B07546">
        <w:rPr>
          <w:rFonts w:eastAsia="Times New Roman" w:cstheme="minorHAnsi"/>
          <w:kern w:val="1"/>
          <w:sz w:val="24"/>
          <w:szCs w:val="24"/>
          <w:lang w:eastAsia="pl-PL"/>
        </w:rPr>
        <w:t xml:space="preserve">na </w:t>
      </w:r>
      <w:bookmarkStart w:id="1" w:name="_Hlk71803877"/>
      <w:r w:rsidR="00B07546" w:rsidRPr="00B07546">
        <w:rPr>
          <w:rFonts w:cstheme="minorHAnsi"/>
          <w:sz w:val="24"/>
          <w:szCs w:val="24"/>
        </w:rPr>
        <w:t>roboty budowlane polegające na :”rozbudowie drogi gminnej 270368K (ul. W. Pola) w km 0+230 do km 0+978 w m. Gorlice, Miasto Gorlice”</w:t>
      </w:r>
    </w:p>
    <w:bookmarkEnd w:id="1"/>
    <w:p w14:paraId="1CC6A99B" w14:textId="59812B29" w:rsidR="00AF3777" w:rsidRPr="00C32A79" w:rsidRDefault="00AF3777" w:rsidP="00B07546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C31A9F6" w14:textId="198F267F" w:rsidR="00B07546" w:rsidRPr="00B07546" w:rsidRDefault="00AF3777" w:rsidP="00B07546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8E594C">
        <w:rPr>
          <w:rFonts w:ascii="Calibri" w:eastAsia="Times New Roman" w:hAnsi="Calibri" w:cs="Times New Roman"/>
          <w:sz w:val="24"/>
          <w:szCs w:val="24"/>
          <w:lang w:eastAsia="pl-PL"/>
        </w:rPr>
        <w:t>22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8E594C">
        <w:rPr>
          <w:rFonts w:ascii="Calibri" w:eastAsia="Times New Roman" w:hAnsi="Calibri" w:cs="Times New Roman"/>
          <w:sz w:val="24"/>
          <w:szCs w:val="24"/>
          <w:lang w:eastAsia="pl-PL"/>
        </w:rPr>
        <w:t>1710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B07546">
        <w:rPr>
          <w:rFonts w:ascii="Calibri" w:eastAsia="Times New Roman" w:hAnsi="Calibri" w:cs="Times New Roman"/>
          <w:sz w:val="24"/>
          <w:szCs w:val="24"/>
          <w:lang w:eastAsia="pl-PL"/>
        </w:rPr>
        <w:t>24.08.2022</w:t>
      </w:r>
      <w:r w:rsidR="005B64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unieważnił postępowanie o udzielenie zamówienia publicznego </w:t>
      </w:r>
      <w:r w:rsidR="00B07546" w:rsidRPr="00B07546">
        <w:rPr>
          <w:rFonts w:eastAsia="Times New Roman" w:cstheme="minorHAnsi"/>
          <w:kern w:val="1"/>
          <w:sz w:val="24"/>
          <w:szCs w:val="24"/>
          <w:lang w:eastAsia="pl-PL"/>
        </w:rPr>
        <w:t xml:space="preserve">na </w:t>
      </w:r>
      <w:r w:rsidR="00B07546" w:rsidRPr="00B07546">
        <w:rPr>
          <w:rFonts w:cstheme="minorHAnsi"/>
          <w:sz w:val="24"/>
          <w:szCs w:val="24"/>
        </w:rPr>
        <w:t>roboty budowlane polegające na :”rozbudowie drogi gminnej 270368K (ul. W. Pola) w km 0+230 do km 0+978 w m. Gorlice, Miasto Gorlice”</w:t>
      </w:r>
    </w:p>
    <w:p w14:paraId="2587A1CE" w14:textId="28255B70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E31BBD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faktyczne unieważnienia postępowania:</w:t>
      </w:r>
    </w:p>
    <w:p w14:paraId="3C78A2EF" w14:textId="4BA11537" w:rsidR="00B07546" w:rsidRPr="00B07546" w:rsidRDefault="008E594C" w:rsidP="00B07546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>W niniejszym postępowaniu została złożona jedna oferta , z której cena (</w:t>
      </w:r>
      <w:r>
        <w:rPr>
          <w:rFonts w:cstheme="minorHAnsi"/>
          <w:b/>
          <w:bCs/>
          <w:kern w:val="2"/>
          <w:sz w:val="24"/>
          <w:szCs w:val="24"/>
        </w:rPr>
        <w:t xml:space="preserve"> 1 879</w:t>
      </w:r>
      <w:r w:rsidRPr="00B07546">
        <w:rPr>
          <w:rFonts w:cstheme="minorHAnsi"/>
          <w:b/>
          <w:bCs/>
          <w:kern w:val="2"/>
          <w:sz w:val="24"/>
          <w:szCs w:val="24"/>
        </w:rPr>
        <w:t xml:space="preserve"> 000,00 </w:t>
      </w:r>
      <w:r w:rsidRPr="00B07546">
        <w:rPr>
          <w:rFonts w:cstheme="minorHAnsi"/>
          <w:sz w:val="24"/>
          <w:szCs w:val="24"/>
        </w:rPr>
        <w:t xml:space="preserve">zł) przewyższa kwotę, jaką zamawiający zamierza przeznaczyć na sfinansowanie zamówienia to </w:t>
      </w:r>
      <w:r w:rsidRPr="00B07546">
        <w:rPr>
          <w:rFonts w:cstheme="minorHAnsi"/>
          <w:color w:val="000000" w:themeColor="text1"/>
          <w:sz w:val="24"/>
          <w:szCs w:val="24"/>
        </w:rPr>
        <w:t>jest</w:t>
      </w:r>
      <w:r w:rsidRPr="00B0754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0754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1 650 000,00</w:t>
      </w:r>
      <w:r w:rsidRPr="00B07546">
        <w:rPr>
          <w:rFonts w:cstheme="minorHAnsi"/>
          <w:color w:val="000000" w:themeColor="text1"/>
          <w:sz w:val="24"/>
          <w:szCs w:val="24"/>
        </w:rPr>
        <w:t xml:space="preserve"> </w:t>
      </w:r>
      <w:r w:rsidRPr="00B07546">
        <w:rPr>
          <w:rFonts w:cstheme="minorHAnsi"/>
          <w:sz w:val="24"/>
          <w:szCs w:val="24"/>
        </w:rPr>
        <w:t>zł, a zamawiający nie może jej zwiększyć do ceny złożonej oferty. W związku z powyższym konieczne jest unieważnienie niniejszego postępowania</w:t>
      </w:r>
    </w:p>
    <w:p w14:paraId="7B0F6FC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prawne unieważnienia postępowania:</w:t>
      </w:r>
    </w:p>
    <w:p w14:paraId="1A3F4384" w14:textId="6C640CF0" w:rsidR="00B07546" w:rsidRPr="00B07546" w:rsidRDefault="00B07546" w:rsidP="00B07546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 xml:space="preserve">Na podstawie art. 255, pkt 3 ustawy Prawo zamówień publicznych (tj.: </w:t>
      </w:r>
      <w:r w:rsidRPr="00B07546">
        <w:rPr>
          <w:rFonts w:cstheme="minorHAnsi"/>
          <w:bCs/>
          <w:sz w:val="24"/>
          <w:szCs w:val="24"/>
        </w:rPr>
        <w:t>Dz.U. z</w:t>
      </w:r>
      <w:r w:rsidR="008E594C">
        <w:rPr>
          <w:rFonts w:cstheme="minorHAnsi"/>
          <w:sz w:val="24"/>
          <w:szCs w:val="24"/>
        </w:rPr>
        <w:t xml:space="preserve"> 2022 r., poz. 1710</w:t>
      </w:r>
      <w:r w:rsidRPr="00B07546">
        <w:rPr>
          <w:rFonts w:cstheme="minorHAnsi"/>
          <w:sz w:val="24"/>
          <w:szCs w:val="24"/>
        </w:rPr>
        <w:t xml:space="preserve"> ze zm.) zamawiający unieważnia postępowanie,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39BC095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C8A39" w14:textId="77777777" w:rsidR="002C7517" w:rsidRDefault="002C7517">
      <w:pPr>
        <w:spacing w:after="0" w:line="240" w:lineRule="auto"/>
      </w:pPr>
      <w:r>
        <w:separator/>
      </w:r>
    </w:p>
  </w:endnote>
  <w:endnote w:type="continuationSeparator" w:id="0">
    <w:p w14:paraId="2CB31F34" w14:textId="77777777" w:rsidR="002C7517" w:rsidRDefault="002C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2C7517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A882" w14:textId="77777777" w:rsidR="005E5C8C" w:rsidRDefault="002C7517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2C751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2C7517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ABF" w14:textId="77777777" w:rsidR="005E5C8C" w:rsidRDefault="002C75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0F05" w14:textId="77777777" w:rsidR="002C7517" w:rsidRDefault="002C7517">
      <w:pPr>
        <w:spacing w:after="0" w:line="240" w:lineRule="auto"/>
      </w:pPr>
      <w:r>
        <w:separator/>
      </w:r>
    </w:p>
  </w:footnote>
  <w:footnote w:type="continuationSeparator" w:id="0">
    <w:p w14:paraId="018779BF" w14:textId="77777777" w:rsidR="002C7517" w:rsidRDefault="002C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A2F0" w14:textId="77777777" w:rsidR="005E5C8C" w:rsidRDefault="002C75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CD91" w14:textId="77777777" w:rsidR="005E5C8C" w:rsidRDefault="002C7517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79B" w14:textId="77777777" w:rsidR="005E5C8C" w:rsidRDefault="002C75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7"/>
    <w:rsid w:val="001D34EA"/>
    <w:rsid w:val="0027055B"/>
    <w:rsid w:val="002C7517"/>
    <w:rsid w:val="004248AC"/>
    <w:rsid w:val="00503469"/>
    <w:rsid w:val="005B64FD"/>
    <w:rsid w:val="005C681A"/>
    <w:rsid w:val="006817A5"/>
    <w:rsid w:val="00697D59"/>
    <w:rsid w:val="007318B5"/>
    <w:rsid w:val="007A1B38"/>
    <w:rsid w:val="008E594C"/>
    <w:rsid w:val="008F2D39"/>
    <w:rsid w:val="00995267"/>
    <w:rsid w:val="00AF3777"/>
    <w:rsid w:val="00B07546"/>
    <w:rsid w:val="00CB7C66"/>
    <w:rsid w:val="00CE5CE1"/>
    <w:rsid w:val="00D471BE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2022-08-11T06:00:00Z</cp:lastPrinted>
  <dcterms:created xsi:type="dcterms:W3CDTF">2022-09-20T10:12:00Z</dcterms:created>
  <dcterms:modified xsi:type="dcterms:W3CDTF">2022-09-20T10:12:00Z</dcterms:modified>
</cp:coreProperties>
</file>