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ED7D302" w14:textId="77777777" w:rsidR="004D2881" w:rsidRPr="004D2881" w:rsidRDefault="004D2881" w:rsidP="00390B87">
      <w:pPr>
        <w:pStyle w:val="Tytu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0E725275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390B87" w:rsidRPr="00390B87">
        <w:rPr>
          <w:rFonts w:asciiTheme="minorHAnsi" w:hAnsiTheme="minorHAnsi" w:cstheme="minorHAnsi"/>
          <w:b/>
          <w:bCs/>
          <w:sz w:val="24"/>
          <w:szCs w:val="24"/>
          <w:lang w:bidi="ar-SA"/>
        </w:rPr>
        <w:t>Remonty chodników na terenie Miasta Golubia-Dobrzynia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  <w:r w:rsidR="00F4608F">
        <w:rPr>
          <w:rStyle w:val="Odwoanieprzypisudolnego"/>
          <w:rFonts w:asciiTheme="minorHAnsi" w:hAnsiTheme="minorHAnsi" w:cstheme="minorHAnsi"/>
          <w:b/>
          <w:bCs/>
          <w:sz w:val="24"/>
          <w:szCs w:val="24"/>
          <w:lang w:bidi="ar-SA"/>
        </w:rPr>
        <w:footnoteReference w:id="1"/>
      </w:r>
      <w:r w:rsidR="00390B87">
        <w:rPr>
          <w:rFonts w:asciiTheme="minorHAnsi" w:hAnsiTheme="minorHAnsi" w:cstheme="minorHAnsi"/>
          <w:b/>
          <w:bCs/>
          <w:sz w:val="24"/>
          <w:szCs w:val="24"/>
          <w:lang w:bidi="ar-SA"/>
        </w:rPr>
        <w:t>:</w:t>
      </w:r>
    </w:p>
    <w:bookmarkStart w:id="0" w:name="_Hlk150869036"/>
    <w:p w14:paraId="0F7399B8" w14:textId="79360365" w:rsidR="00390B87" w:rsidRDefault="00390B87" w:rsidP="00390B87">
      <w:pPr>
        <w:pStyle w:val="Textbody"/>
        <w:ind w:left="1425"/>
        <w:rPr>
          <w:rFonts w:asciiTheme="minorHAnsi" w:hAnsiTheme="minorHAnsi" w:cstheme="minorHAnsi"/>
          <w:iCs/>
          <w:lang w:bidi="ar-SA"/>
        </w:rPr>
      </w:pPr>
      <w:sdt>
        <w:sdtPr>
          <w:rPr>
            <w:rFonts w:asciiTheme="minorHAnsi" w:hAnsiTheme="minorHAnsi" w:cstheme="minorHAnsi"/>
            <w:iCs/>
            <w:lang w:bidi="ar-SA"/>
          </w:rPr>
          <w:id w:val="146762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lang w:bidi="ar-SA"/>
            </w:rPr>
            <w:t>☐</w:t>
          </w:r>
        </w:sdtContent>
      </w:sdt>
      <w:r>
        <w:rPr>
          <w:rFonts w:asciiTheme="minorHAnsi" w:hAnsiTheme="minorHAnsi" w:cstheme="minorHAnsi"/>
          <w:iCs/>
          <w:lang w:bidi="ar-SA"/>
        </w:rPr>
        <w:t xml:space="preserve"> </w:t>
      </w:r>
      <w:r w:rsidRPr="00390B87">
        <w:rPr>
          <w:rFonts w:asciiTheme="minorHAnsi" w:hAnsiTheme="minorHAnsi" w:cstheme="minorHAnsi"/>
          <w:iCs/>
          <w:lang w:bidi="ar-SA"/>
        </w:rPr>
        <w:t>Część 1 Remont drogi dla pieszych (chodnika) przy ulicy Konopnickiej w Golubiu-Dobrzyniu</w:t>
      </w:r>
    </w:p>
    <w:p w14:paraId="3A5C51C7" w14:textId="6F7CFF03" w:rsidR="00390B87" w:rsidRDefault="00390B87" w:rsidP="00390B87">
      <w:pPr>
        <w:pStyle w:val="Textbody"/>
        <w:ind w:left="1418" w:firstLine="7"/>
        <w:rPr>
          <w:rFonts w:asciiTheme="minorHAnsi" w:hAnsiTheme="minorHAnsi" w:cstheme="minorHAnsi"/>
          <w:iCs/>
          <w:lang w:bidi="ar-SA"/>
        </w:rPr>
      </w:pPr>
      <w:sdt>
        <w:sdtPr>
          <w:rPr>
            <w:rFonts w:asciiTheme="minorHAnsi" w:hAnsiTheme="minorHAnsi" w:cstheme="minorHAnsi"/>
            <w:iCs/>
            <w:lang w:bidi="ar-SA"/>
          </w:rPr>
          <w:id w:val="9429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lang w:bidi="ar-SA"/>
            </w:rPr>
            <w:t>☐</w:t>
          </w:r>
        </w:sdtContent>
      </w:sdt>
      <w:r>
        <w:rPr>
          <w:rFonts w:asciiTheme="minorHAnsi" w:hAnsiTheme="minorHAnsi" w:cstheme="minorHAnsi"/>
          <w:iCs/>
          <w:lang w:bidi="ar-SA"/>
        </w:rPr>
        <w:t xml:space="preserve"> </w:t>
      </w:r>
      <w:r w:rsidRPr="00390B87">
        <w:rPr>
          <w:rFonts w:asciiTheme="minorHAnsi" w:hAnsiTheme="minorHAnsi" w:cstheme="minorHAnsi"/>
          <w:iCs/>
          <w:lang w:bidi="ar-SA"/>
        </w:rPr>
        <w:t>Część 2 Remont drogi dla pieszych (chodnika) przy ulicy Sosnowej w Golubiu-Dobrzyniu</w:t>
      </w:r>
    </w:p>
    <w:p w14:paraId="667FDEE6" w14:textId="7BCA2B5A" w:rsidR="00390B87" w:rsidRPr="00390B87" w:rsidRDefault="00390B87" w:rsidP="00390B87">
      <w:pPr>
        <w:pStyle w:val="Textbody"/>
        <w:ind w:left="1418" w:firstLine="7"/>
        <w:rPr>
          <w:lang w:bidi="ar-SA"/>
        </w:rPr>
      </w:pPr>
      <w:sdt>
        <w:sdtPr>
          <w:rPr>
            <w:rFonts w:asciiTheme="minorHAnsi" w:hAnsiTheme="minorHAnsi" w:cstheme="minorHAnsi"/>
            <w:iCs/>
            <w:lang w:bidi="ar-SA"/>
          </w:rPr>
          <w:id w:val="60739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Cs/>
              <w:lang w:bidi="ar-SA"/>
            </w:rPr>
            <w:t>☐</w:t>
          </w:r>
        </w:sdtContent>
      </w:sdt>
      <w:r>
        <w:rPr>
          <w:rFonts w:asciiTheme="minorHAnsi" w:hAnsiTheme="minorHAnsi" w:cstheme="minorHAnsi"/>
          <w:iCs/>
          <w:lang w:bidi="ar-SA"/>
        </w:rPr>
        <w:t xml:space="preserve"> </w:t>
      </w:r>
      <w:r w:rsidRPr="00390B87">
        <w:rPr>
          <w:rFonts w:asciiTheme="minorHAnsi" w:hAnsiTheme="minorHAnsi" w:cstheme="minorHAnsi"/>
          <w:iCs/>
          <w:lang w:bidi="ar-SA"/>
        </w:rPr>
        <w:t>Część 3 Remont drogi dla pieszych (chodnika) przy ulicy Sportowej w Golubiu-Dobrzyniu</w:t>
      </w:r>
    </w:p>
    <w:bookmarkEnd w:id="0"/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2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3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lastRenderedPageBreak/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7F62DE1" w14:textId="3D3AD70C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390B87" w:rsidRPr="00390B87">
        <w:rPr>
          <w:rFonts w:asciiTheme="minorHAnsi" w:hAnsiTheme="minorHAnsi"/>
          <w:color w:val="000000"/>
        </w:rPr>
        <w:t>Remonty chodników na terenie Miasta Golubia-Dobrzynia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2D22C2A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</w:t>
      </w:r>
      <w:r w:rsidR="00390B87">
        <w:rPr>
          <w:rStyle w:val="Odwoanieprzypisudolnego"/>
          <w:rFonts w:asciiTheme="minorHAnsi" w:hAnsiTheme="minorHAnsi"/>
          <w:color w:val="000000"/>
        </w:rPr>
        <w:footnoteReference w:id="4"/>
      </w:r>
      <w:r w:rsidRPr="00737040"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10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06"/>
        <w:gridCol w:w="2268"/>
        <w:gridCol w:w="1221"/>
        <w:gridCol w:w="992"/>
        <w:gridCol w:w="1560"/>
        <w:gridCol w:w="1236"/>
        <w:gridCol w:w="2268"/>
      </w:tblGrid>
      <w:tr w:rsidR="00390B87" w14:paraId="630C0398" w14:textId="6C19573D" w:rsidTr="00390B87">
        <w:tc>
          <w:tcPr>
            <w:tcW w:w="906" w:type="dxa"/>
            <w:vMerge w:val="restart"/>
          </w:tcPr>
          <w:p w14:paraId="20983B27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 </w:t>
            </w:r>
          </w:p>
          <w:p w14:paraId="2226F32B" w14:textId="4FDB0694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części</w:t>
            </w:r>
          </w:p>
        </w:tc>
        <w:tc>
          <w:tcPr>
            <w:tcW w:w="2268" w:type="dxa"/>
            <w:vMerge w:val="restart"/>
          </w:tcPr>
          <w:p w14:paraId="4B4B7BC2" w14:textId="56495611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Nazwa zadania</w:t>
            </w:r>
          </w:p>
        </w:tc>
        <w:tc>
          <w:tcPr>
            <w:tcW w:w="1221" w:type="dxa"/>
            <w:vMerge w:val="restart"/>
          </w:tcPr>
          <w:p w14:paraId="29D791BA" w14:textId="2C23E27E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Kwota netto (zł)</w:t>
            </w:r>
          </w:p>
        </w:tc>
        <w:tc>
          <w:tcPr>
            <w:tcW w:w="2552" w:type="dxa"/>
            <w:gridSpan w:val="2"/>
          </w:tcPr>
          <w:p w14:paraId="32E9AE7C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Podatek od towarów </w:t>
            </w:r>
          </w:p>
          <w:p w14:paraId="31025A78" w14:textId="0B22036A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i usług</w:t>
            </w:r>
          </w:p>
        </w:tc>
        <w:tc>
          <w:tcPr>
            <w:tcW w:w="1236" w:type="dxa"/>
            <w:vMerge w:val="restart"/>
          </w:tcPr>
          <w:p w14:paraId="4255723A" w14:textId="3D2DF2CB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Wartość ogółem brutto (zł)</w:t>
            </w:r>
          </w:p>
        </w:tc>
        <w:tc>
          <w:tcPr>
            <w:tcW w:w="2268" w:type="dxa"/>
            <w:vMerge w:val="restart"/>
          </w:tcPr>
          <w:p w14:paraId="2334A883" w14:textId="738AE648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Słownie </w:t>
            </w:r>
          </w:p>
        </w:tc>
      </w:tr>
      <w:tr w:rsidR="00390B87" w14:paraId="12487645" w14:textId="77777777" w:rsidTr="00390B87">
        <w:tc>
          <w:tcPr>
            <w:tcW w:w="906" w:type="dxa"/>
            <w:vMerge/>
          </w:tcPr>
          <w:p w14:paraId="7AA97302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51AE0A43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221" w:type="dxa"/>
            <w:vMerge/>
          </w:tcPr>
          <w:p w14:paraId="1CCC93F8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F554C96" w14:textId="5A78FD6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Stawka (%)</w:t>
            </w:r>
          </w:p>
        </w:tc>
        <w:tc>
          <w:tcPr>
            <w:tcW w:w="1560" w:type="dxa"/>
          </w:tcPr>
          <w:p w14:paraId="3667F8E0" w14:textId="6DFE0A84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Kwota (zł)</w:t>
            </w:r>
          </w:p>
        </w:tc>
        <w:tc>
          <w:tcPr>
            <w:tcW w:w="1236" w:type="dxa"/>
            <w:vMerge/>
          </w:tcPr>
          <w:p w14:paraId="4DC36FE2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5DA80804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</w:tr>
      <w:tr w:rsidR="00390B87" w14:paraId="5645FA56" w14:textId="36316C0D" w:rsidTr="00390B87">
        <w:tc>
          <w:tcPr>
            <w:tcW w:w="906" w:type="dxa"/>
          </w:tcPr>
          <w:p w14:paraId="5EF2C6F8" w14:textId="50A954E3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14:paraId="22C7EF63" w14:textId="2219547D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 w:rsidRPr="00390B87">
              <w:rPr>
                <w:color w:val="000000"/>
              </w:rPr>
              <w:t>Remont drogi dla pieszych (chodnika) przy ulicy Konopnickiej w Golubiu-Dobrzyniu</w:t>
            </w:r>
          </w:p>
        </w:tc>
        <w:tc>
          <w:tcPr>
            <w:tcW w:w="1221" w:type="dxa"/>
          </w:tcPr>
          <w:p w14:paraId="6B3773E4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965E43E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14:paraId="64F20672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236" w:type="dxa"/>
          </w:tcPr>
          <w:p w14:paraId="33EE4125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14:paraId="210B0CFC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</w:tr>
      <w:tr w:rsidR="00390B87" w14:paraId="1FE4FB77" w14:textId="3FFDE65B" w:rsidTr="00390B87">
        <w:tc>
          <w:tcPr>
            <w:tcW w:w="906" w:type="dxa"/>
          </w:tcPr>
          <w:p w14:paraId="55A1A389" w14:textId="0B2A67DA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350BA6FF" w14:textId="16F2714C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 w:rsidRPr="00390B87">
              <w:rPr>
                <w:color w:val="000000"/>
              </w:rPr>
              <w:t>Remont drogi dla pieszych (chodnika) przy ulicy Sosnowej w Golubiu-Dobrzyniu</w:t>
            </w:r>
          </w:p>
        </w:tc>
        <w:tc>
          <w:tcPr>
            <w:tcW w:w="1221" w:type="dxa"/>
          </w:tcPr>
          <w:p w14:paraId="1B125184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8CDF65E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14:paraId="00713D95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236" w:type="dxa"/>
          </w:tcPr>
          <w:p w14:paraId="135430E8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14:paraId="0A7AFD7D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</w:tr>
      <w:tr w:rsidR="00390B87" w14:paraId="39EE14E8" w14:textId="2B5B6261" w:rsidTr="00390B87">
        <w:tc>
          <w:tcPr>
            <w:tcW w:w="906" w:type="dxa"/>
          </w:tcPr>
          <w:p w14:paraId="2E8FD8A3" w14:textId="74DED26F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14:paraId="5F76C396" w14:textId="7584DCCE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  <w:r w:rsidRPr="00390B87">
              <w:rPr>
                <w:color w:val="000000"/>
              </w:rPr>
              <w:t>Remont drogi dla pieszych (chodnika) przy ulicy Sportowej w Golubiu-Dobrzyniu</w:t>
            </w:r>
          </w:p>
        </w:tc>
        <w:tc>
          <w:tcPr>
            <w:tcW w:w="1221" w:type="dxa"/>
          </w:tcPr>
          <w:p w14:paraId="6A3A35EE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33EB4A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14:paraId="20D64B14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1236" w:type="dxa"/>
          </w:tcPr>
          <w:p w14:paraId="580B05E5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14:paraId="6BD9DF07" w14:textId="77777777" w:rsidR="00390B87" w:rsidRDefault="00390B87" w:rsidP="00390B87">
            <w:pPr>
              <w:pStyle w:val="Standard"/>
              <w:autoSpaceDE w:val="0"/>
              <w:ind w:right="44"/>
              <w:jc w:val="both"/>
              <w:rPr>
                <w:color w:val="000000"/>
              </w:rPr>
            </w:pPr>
          </w:p>
        </w:tc>
      </w:tr>
    </w:tbl>
    <w:p w14:paraId="6A945998" w14:textId="77777777" w:rsidR="00390B87" w:rsidRDefault="00390B87" w:rsidP="00390B87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24E37EB" w14:textId="77777777" w:rsidR="00390B87" w:rsidRDefault="00D46E91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>okres gwarancji wynoszący</w:t>
      </w:r>
      <w:r w:rsidR="00390B87">
        <w:rPr>
          <w:rFonts w:asciiTheme="minorHAnsi" w:hAnsiTheme="minorHAnsi"/>
          <w:color w:val="000000"/>
        </w:rPr>
        <w:t>:</w:t>
      </w:r>
    </w:p>
    <w:p w14:paraId="4D017D55" w14:textId="6E768136" w:rsidR="00F4608F" w:rsidRDefault="00F4608F" w:rsidP="00F4608F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iCs/>
          <w:color w:val="000000"/>
        </w:rPr>
      </w:pPr>
      <w:sdt>
        <w:sdtPr>
          <w:rPr>
            <w:rFonts w:asciiTheme="minorHAnsi" w:hAnsiTheme="minorHAnsi"/>
            <w:color w:val="000000"/>
          </w:rPr>
          <w:id w:val="-187375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dla </w:t>
      </w:r>
      <w:r w:rsidRPr="00F4608F">
        <w:rPr>
          <w:rFonts w:asciiTheme="minorHAnsi" w:hAnsiTheme="minorHAnsi"/>
          <w:iCs/>
          <w:color w:val="000000"/>
        </w:rPr>
        <w:t>Częś</w:t>
      </w:r>
      <w:r>
        <w:rPr>
          <w:rFonts w:asciiTheme="minorHAnsi" w:hAnsiTheme="minorHAnsi"/>
          <w:iCs/>
          <w:color w:val="000000"/>
        </w:rPr>
        <w:t>ci</w:t>
      </w:r>
      <w:r w:rsidRPr="00F4608F">
        <w:rPr>
          <w:rFonts w:asciiTheme="minorHAnsi" w:hAnsiTheme="minorHAnsi"/>
          <w:iCs/>
          <w:color w:val="000000"/>
        </w:rPr>
        <w:t xml:space="preserve"> 1 Remont drogi dla pieszych (chodnika) przy ulicy Konopnickiej w Golubiu-Dobrzyn</w:t>
      </w:r>
      <w:r>
        <w:rPr>
          <w:rFonts w:asciiTheme="minorHAnsi" w:hAnsiTheme="minorHAnsi"/>
          <w:iCs/>
          <w:color w:val="000000"/>
        </w:rPr>
        <w:t xml:space="preserve">iu – …………………………… </w:t>
      </w:r>
      <w:r w:rsidRPr="00F4608F">
        <w:rPr>
          <w:rFonts w:asciiTheme="minorHAnsi" w:hAnsiTheme="minorHAnsi"/>
          <w:iCs/>
          <w:color w:val="000000"/>
        </w:rPr>
        <w:t>miesiące/y</w:t>
      </w:r>
      <w:r>
        <w:rPr>
          <w:rStyle w:val="Odwoanieprzypisudolnego"/>
          <w:rFonts w:asciiTheme="minorHAnsi" w:hAnsiTheme="minorHAnsi"/>
          <w:iCs/>
          <w:color w:val="000000"/>
        </w:rPr>
        <w:footnoteReference w:id="5"/>
      </w:r>
      <w:r>
        <w:rPr>
          <w:rFonts w:asciiTheme="minorHAnsi" w:hAnsiTheme="minorHAnsi"/>
          <w:iCs/>
          <w:color w:val="000000"/>
        </w:rPr>
        <w:t>.</w:t>
      </w:r>
    </w:p>
    <w:p w14:paraId="748B1892" w14:textId="5708AB4C" w:rsidR="00F4608F" w:rsidRPr="00F4608F" w:rsidRDefault="00F4608F" w:rsidP="00F4608F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iCs/>
          <w:color w:val="000000"/>
        </w:rPr>
      </w:pPr>
      <w:sdt>
        <w:sdtPr>
          <w:rPr>
            <w:rFonts w:asciiTheme="minorHAnsi" w:hAnsiTheme="minorHAnsi"/>
            <w:iCs/>
            <w:color w:val="000000"/>
          </w:rPr>
          <w:id w:val="114655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color w:val="000000"/>
            </w:rPr>
            <w:t>☐</w:t>
          </w:r>
        </w:sdtContent>
      </w:sdt>
      <w:r>
        <w:rPr>
          <w:rFonts w:asciiTheme="minorHAnsi" w:hAnsiTheme="minorHAnsi"/>
          <w:iCs/>
          <w:color w:val="000000"/>
        </w:rPr>
        <w:t xml:space="preserve"> dla </w:t>
      </w:r>
      <w:r w:rsidRPr="00F4608F">
        <w:rPr>
          <w:rFonts w:asciiTheme="minorHAnsi" w:hAnsiTheme="minorHAnsi"/>
          <w:iCs/>
          <w:color w:val="000000"/>
        </w:rPr>
        <w:t>Częś</w:t>
      </w:r>
      <w:r>
        <w:rPr>
          <w:rFonts w:asciiTheme="minorHAnsi" w:hAnsiTheme="minorHAnsi"/>
          <w:iCs/>
          <w:color w:val="000000"/>
        </w:rPr>
        <w:t>ci</w:t>
      </w:r>
      <w:r w:rsidRPr="00F4608F">
        <w:rPr>
          <w:rFonts w:asciiTheme="minorHAnsi" w:hAnsiTheme="minorHAnsi"/>
          <w:iCs/>
          <w:color w:val="000000"/>
        </w:rPr>
        <w:t xml:space="preserve"> 2 Remont drogi dla pieszych (chodnika) przy ulicy Sosnowej w Golubiu-Dobrzyniu</w:t>
      </w:r>
      <w:r>
        <w:rPr>
          <w:rFonts w:asciiTheme="minorHAnsi" w:hAnsiTheme="minorHAnsi"/>
          <w:iCs/>
          <w:color w:val="000000"/>
        </w:rPr>
        <w:t xml:space="preserve"> </w:t>
      </w:r>
      <w:r w:rsidRPr="00F4608F">
        <w:rPr>
          <w:rFonts w:asciiTheme="minorHAnsi" w:hAnsiTheme="minorHAnsi"/>
          <w:iCs/>
          <w:color w:val="000000"/>
        </w:rPr>
        <w:t>– …………………………… miesiące/y</w:t>
      </w:r>
      <w:r>
        <w:rPr>
          <w:rStyle w:val="Odwoanieprzypisudolnego"/>
          <w:rFonts w:asciiTheme="minorHAnsi" w:hAnsiTheme="minorHAnsi"/>
          <w:iCs/>
          <w:color w:val="000000"/>
        </w:rPr>
        <w:footnoteReference w:id="6"/>
      </w:r>
      <w:r w:rsidRPr="00F4608F">
        <w:rPr>
          <w:rFonts w:asciiTheme="minorHAnsi" w:hAnsiTheme="minorHAnsi"/>
          <w:iCs/>
          <w:color w:val="000000"/>
        </w:rPr>
        <w:t>.</w:t>
      </w:r>
    </w:p>
    <w:p w14:paraId="3DD427B4" w14:textId="4371592A" w:rsidR="00D46E91" w:rsidRPr="009463BE" w:rsidRDefault="00F4608F" w:rsidP="00F4608F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="Segoe UI Symbol" w:hAnsi="Segoe UI Symbol" w:cs="Segoe UI Symbol"/>
            <w:iCs/>
            <w:color w:val="000000"/>
          </w:rPr>
          <w:id w:val="-7528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iCs/>
              <w:color w:val="000000"/>
            </w:rPr>
            <w:t>☐</w:t>
          </w:r>
        </w:sdtContent>
      </w:sdt>
      <w:r>
        <w:rPr>
          <w:rFonts w:ascii="Segoe UI Symbol" w:hAnsi="Segoe UI Symbol" w:cs="Segoe UI Symbol"/>
          <w:iCs/>
          <w:color w:val="000000"/>
        </w:rPr>
        <w:t xml:space="preserve"> dla </w:t>
      </w:r>
      <w:r w:rsidRPr="00F4608F">
        <w:rPr>
          <w:rFonts w:asciiTheme="minorHAnsi" w:hAnsiTheme="minorHAnsi"/>
          <w:iCs/>
          <w:color w:val="000000"/>
        </w:rPr>
        <w:t>Częś</w:t>
      </w:r>
      <w:r>
        <w:rPr>
          <w:rFonts w:asciiTheme="minorHAnsi" w:hAnsiTheme="minorHAnsi"/>
          <w:iCs/>
          <w:color w:val="000000"/>
        </w:rPr>
        <w:t>ci</w:t>
      </w:r>
      <w:r w:rsidRPr="00F4608F">
        <w:rPr>
          <w:rFonts w:asciiTheme="minorHAnsi" w:hAnsiTheme="minorHAnsi"/>
          <w:iCs/>
          <w:color w:val="000000"/>
        </w:rPr>
        <w:t xml:space="preserve"> 3 Remont drogi dla pieszych (chodnika) przy ulicy Sportowej w Golubiu-Dobrzyniu</w:t>
      </w:r>
      <w:r>
        <w:rPr>
          <w:rFonts w:asciiTheme="minorHAnsi" w:hAnsiTheme="minorHAnsi"/>
          <w:iCs/>
          <w:color w:val="000000"/>
        </w:rPr>
        <w:t xml:space="preserve"> </w:t>
      </w:r>
      <w:r w:rsidRPr="00F4608F">
        <w:rPr>
          <w:rFonts w:asciiTheme="minorHAnsi" w:hAnsiTheme="minorHAnsi"/>
          <w:iCs/>
          <w:color w:val="000000"/>
        </w:rPr>
        <w:t>– …………………………… miesiące/y</w:t>
      </w:r>
      <w:r w:rsidR="00CE130F">
        <w:rPr>
          <w:rStyle w:val="Odwoanieprzypisudolnego"/>
          <w:rFonts w:asciiTheme="minorHAnsi" w:hAnsiTheme="minorHAnsi"/>
          <w:color w:val="000000"/>
        </w:rPr>
        <w:footnoteReference w:id="7"/>
      </w:r>
      <w:r w:rsidR="000D6AAD">
        <w:rPr>
          <w:rFonts w:asciiTheme="minorHAnsi" w:hAnsiTheme="minorHAnsi"/>
          <w:color w:val="000000"/>
        </w:rPr>
        <w:t>.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8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13CE76BF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BE7049">
        <w:rPr>
          <w:rFonts w:asciiTheme="minorHAnsi" w:hAnsiTheme="minorHAnsi"/>
          <w:color w:val="000000"/>
        </w:rPr>
        <w:t xml:space="preserve"> </w:t>
      </w:r>
      <w:r w:rsidR="00F4608F">
        <w:rPr>
          <w:rFonts w:asciiTheme="minorHAnsi" w:hAnsiTheme="minorHAnsi"/>
          <w:color w:val="000000"/>
        </w:rPr>
        <w:t>29.12</w:t>
      </w:r>
      <w:r w:rsidR="000D6AAD">
        <w:rPr>
          <w:rFonts w:asciiTheme="minorHAnsi" w:hAnsiTheme="minorHAnsi"/>
          <w:color w:val="000000"/>
        </w:rPr>
        <w:t>.2023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9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2E06BDE6" w14:textId="1EBDC9A9" w:rsidR="00FE7841" w:rsidRDefault="00000000" w:rsidP="00F4608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10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1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3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BC66" w14:textId="77777777" w:rsidR="000268D9" w:rsidRDefault="000268D9">
      <w:r>
        <w:separator/>
      </w:r>
    </w:p>
  </w:endnote>
  <w:endnote w:type="continuationSeparator" w:id="0">
    <w:p w14:paraId="2C812B9A" w14:textId="77777777" w:rsidR="000268D9" w:rsidRDefault="0002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999A" w14:textId="77777777" w:rsidR="000268D9" w:rsidRDefault="000268D9">
      <w:r>
        <w:rPr>
          <w:color w:val="000000"/>
        </w:rPr>
        <w:ptab w:relativeTo="margin" w:alignment="center" w:leader="none"/>
      </w:r>
    </w:p>
  </w:footnote>
  <w:footnote w:type="continuationSeparator" w:id="0">
    <w:p w14:paraId="30700C93" w14:textId="77777777" w:rsidR="000268D9" w:rsidRDefault="000268D9">
      <w:r>
        <w:continuationSeparator/>
      </w:r>
    </w:p>
  </w:footnote>
  <w:footnote w:id="1">
    <w:p w14:paraId="52D1FC8A" w14:textId="467C3B16" w:rsidR="00F4608F" w:rsidRPr="00F4608F" w:rsidRDefault="00F4608F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zaznaczyć, na które części Wykonawca składa swoją ofertę.</w:t>
      </w:r>
    </w:p>
  </w:footnote>
  <w:footnote w:id="2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3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4">
    <w:p w14:paraId="29938B51" w14:textId="474FCA97" w:rsidR="00390B87" w:rsidRPr="00F4608F" w:rsidRDefault="00390B87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uzupełnić tylko te części, na które Wykonawca składa swoją ofertę.</w:t>
      </w:r>
    </w:p>
  </w:footnote>
  <w:footnote w:id="5">
    <w:p w14:paraId="5347F678" w14:textId="425CD25A" w:rsidR="00F4608F" w:rsidRPr="00F4608F" w:rsidRDefault="00F4608F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</w:t>
      </w:r>
      <w:r w:rsidRPr="00F4608F">
        <w:rPr>
          <w:rFonts w:asciiTheme="minorHAnsi" w:hAnsiTheme="minorHAnsi" w:cstheme="minorHAnsi"/>
          <w:sz w:val="18"/>
        </w:rPr>
        <w:t xml:space="preserve">Należy wskazać wartość od </w:t>
      </w:r>
      <w:r w:rsidRPr="00F4608F">
        <w:rPr>
          <w:rFonts w:asciiTheme="minorHAnsi" w:hAnsiTheme="minorHAnsi" w:cstheme="minorHAnsi"/>
          <w:sz w:val="18"/>
        </w:rPr>
        <w:t>36</w:t>
      </w:r>
      <w:r w:rsidRPr="00F4608F">
        <w:rPr>
          <w:rFonts w:asciiTheme="minorHAnsi" w:hAnsiTheme="minorHAnsi" w:cstheme="minorHAnsi"/>
          <w:sz w:val="18"/>
        </w:rPr>
        <w:t xml:space="preserve"> do </w:t>
      </w:r>
      <w:r w:rsidRPr="00F4608F">
        <w:rPr>
          <w:rFonts w:asciiTheme="minorHAnsi" w:hAnsiTheme="minorHAnsi" w:cstheme="minorHAnsi"/>
          <w:sz w:val="18"/>
        </w:rPr>
        <w:t>60</w:t>
      </w:r>
      <w:r w:rsidRPr="00F4608F">
        <w:rPr>
          <w:rFonts w:asciiTheme="minorHAnsi" w:hAnsiTheme="minorHAnsi" w:cstheme="minorHAnsi"/>
          <w:sz w:val="18"/>
        </w:rPr>
        <w:t xml:space="preserve"> m-</w:t>
      </w:r>
      <w:proofErr w:type="spellStart"/>
      <w:r w:rsidRPr="00F4608F">
        <w:rPr>
          <w:rFonts w:asciiTheme="minorHAnsi" w:hAnsiTheme="minorHAnsi" w:cstheme="minorHAnsi"/>
          <w:sz w:val="18"/>
        </w:rPr>
        <w:t>cy</w:t>
      </w:r>
      <w:proofErr w:type="spellEnd"/>
    </w:p>
  </w:footnote>
  <w:footnote w:id="6">
    <w:p w14:paraId="02A066A5" w14:textId="0B684D85" w:rsidR="00F4608F" w:rsidRPr="00F4608F" w:rsidRDefault="00F4608F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3AABF20D" w14:textId="055EF3DE" w:rsidR="00CE130F" w:rsidRPr="00F4608F" w:rsidRDefault="00CE130F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</w:t>
      </w:r>
      <w:r w:rsidR="00F4608F" w:rsidRPr="00F4608F">
        <w:rPr>
          <w:rFonts w:asciiTheme="minorHAnsi" w:hAnsiTheme="minorHAnsi" w:cstheme="minorHAnsi"/>
          <w:sz w:val="18"/>
        </w:rPr>
        <w:t>Jw.</w:t>
      </w:r>
      <w:r w:rsidRPr="00F4608F">
        <w:rPr>
          <w:rFonts w:asciiTheme="minorHAnsi" w:hAnsiTheme="minorHAnsi" w:cstheme="minorHAnsi"/>
          <w:sz w:val="18"/>
        </w:rPr>
        <w:t>.</w:t>
      </w:r>
    </w:p>
  </w:footnote>
  <w:footnote w:id="8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9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10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1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2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54D7D344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390B87">
      <w:rPr>
        <w:rFonts w:asciiTheme="minorHAnsi" w:hAnsiTheme="minorHAnsi"/>
        <w:b/>
        <w:bCs/>
        <w:sz w:val="18"/>
        <w:szCs w:val="18"/>
      </w:rPr>
      <w:t>11</w:t>
    </w:r>
    <w:r w:rsidR="000D6AAD">
      <w:rPr>
        <w:rFonts w:asciiTheme="minorHAnsi" w:hAnsiTheme="minorHAnsi"/>
        <w:b/>
        <w:bCs/>
        <w:sz w:val="18"/>
        <w:szCs w:val="18"/>
      </w:rPr>
      <w:t>.2023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D9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1151CB"/>
    <w:rsid w:val="00127303"/>
    <w:rsid w:val="00143B8C"/>
    <w:rsid w:val="0015130A"/>
    <w:rsid w:val="00170A45"/>
    <w:rsid w:val="00170BD6"/>
    <w:rsid w:val="00197F1A"/>
    <w:rsid w:val="001B7F6E"/>
    <w:rsid w:val="001E3F00"/>
    <w:rsid w:val="001E522D"/>
    <w:rsid w:val="001F1CF9"/>
    <w:rsid w:val="0020000B"/>
    <w:rsid w:val="0021084C"/>
    <w:rsid w:val="00214DF6"/>
    <w:rsid w:val="00216B91"/>
    <w:rsid w:val="00255E12"/>
    <w:rsid w:val="00262808"/>
    <w:rsid w:val="002E5922"/>
    <w:rsid w:val="002F2BE8"/>
    <w:rsid w:val="00300DFC"/>
    <w:rsid w:val="00301B19"/>
    <w:rsid w:val="003030D9"/>
    <w:rsid w:val="00325478"/>
    <w:rsid w:val="0032584B"/>
    <w:rsid w:val="00353194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90D53"/>
    <w:rsid w:val="00491897"/>
    <w:rsid w:val="004B4F9F"/>
    <w:rsid w:val="004C44C3"/>
    <w:rsid w:val="004D2881"/>
    <w:rsid w:val="00500865"/>
    <w:rsid w:val="00517AEA"/>
    <w:rsid w:val="00523B15"/>
    <w:rsid w:val="00541F69"/>
    <w:rsid w:val="005535BA"/>
    <w:rsid w:val="0055397F"/>
    <w:rsid w:val="00566544"/>
    <w:rsid w:val="00582FB2"/>
    <w:rsid w:val="005A4A8E"/>
    <w:rsid w:val="005B41B7"/>
    <w:rsid w:val="005C1B72"/>
    <w:rsid w:val="00605893"/>
    <w:rsid w:val="00605D4F"/>
    <w:rsid w:val="00624C95"/>
    <w:rsid w:val="00644C01"/>
    <w:rsid w:val="00652307"/>
    <w:rsid w:val="00652838"/>
    <w:rsid w:val="00657D63"/>
    <w:rsid w:val="00685F3C"/>
    <w:rsid w:val="006B1F73"/>
    <w:rsid w:val="006B7308"/>
    <w:rsid w:val="0070311A"/>
    <w:rsid w:val="00737040"/>
    <w:rsid w:val="00743D52"/>
    <w:rsid w:val="007527C1"/>
    <w:rsid w:val="00754C6C"/>
    <w:rsid w:val="0075674D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F07A7"/>
    <w:rsid w:val="00A11724"/>
    <w:rsid w:val="00AA5650"/>
    <w:rsid w:val="00AA6210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BE7049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132DE"/>
    <w:rsid w:val="00F16A49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2022-08-16T05:30:00Z</cp:lastPrinted>
  <dcterms:created xsi:type="dcterms:W3CDTF">2023-11-14T14:56:00Z</dcterms:created>
  <dcterms:modified xsi:type="dcterms:W3CDTF">2023-11-14T14:56:00Z</dcterms:modified>
</cp:coreProperties>
</file>