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696" w:rsidRDefault="00525696">
      <w:pPr>
        <w:spacing w:after="0" w:line="240" w:lineRule="auto"/>
        <w:ind w:right="446"/>
        <w:jc w:val="right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Załącznik nr 5 do „Zapytania ofertowego”</w:t>
      </w:r>
    </w:p>
    <w:p w:rsidR="00525696" w:rsidRDefault="00525696">
      <w:pPr>
        <w:spacing w:after="0" w:line="240" w:lineRule="auto"/>
        <w:ind w:right="446"/>
        <w:jc w:val="right"/>
        <w:rPr>
          <w:rFonts w:ascii="Arial Narrow" w:hAnsi="Arial Narrow" w:cs="Arial Narrow"/>
          <w:b/>
          <w:bCs/>
          <w:lang w:eastAsia="pl-PL"/>
        </w:rPr>
      </w:pPr>
    </w:p>
    <w:p w:rsidR="00525696" w:rsidRDefault="00525696">
      <w:pPr>
        <w:tabs>
          <w:tab w:val="num" w:pos="720"/>
          <w:tab w:val="num" w:pos="1926"/>
        </w:tabs>
        <w:suppressAutoHyphens w:val="0"/>
        <w:spacing w:after="0" w:line="240" w:lineRule="auto"/>
        <w:ind w:right="446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OŚWIADCZENIE RODO</w:t>
      </w:r>
    </w:p>
    <w:p w:rsidR="00525696" w:rsidRDefault="00525696">
      <w:pPr>
        <w:suppressAutoHyphens w:val="0"/>
        <w:spacing w:after="0" w:line="240" w:lineRule="auto"/>
        <w:ind w:right="446"/>
        <w:jc w:val="both"/>
        <w:rPr>
          <w:rFonts w:ascii="Arial Narrow" w:hAnsi="Arial Narrow" w:cs="Arial Narrow"/>
          <w:lang w:eastAsia="pl-PL"/>
        </w:rPr>
      </w:pPr>
    </w:p>
    <w:p w:rsidR="00525696" w:rsidRDefault="00525696">
      <w:pPr>
        <w:suppressAutoHyphens w:val="0"/>
        <w:spacing w:after="0" w:line="240" w:lineRule="auto"/>
        <w:ind w:right="446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Na podstawie art. 13 Rozporządzenia Parlamentu Europejskiego i Rady (UE) 2016/679 z dnia 27 kwietnia 2016r. w sprawie ochrony osób fizycznych w związku z przetwarzaniem danych osobowych i w sprawie swobodnego przepływu takich danych oraz uchylenia dyrektywy 95/46/WE (dalej - “RODO”) </w:t>
      </w:r>
      <w:r>
        <w:rPr>
          <w:rFonts w:ascii="Arial Narrow" w:hAnsi="Arial Narrow" w:cs="Arial Narrow"/>
          <w:b/>
          <w:bCs/>
          <w:lang w:eastAsia="pl-PL"/>
        </w:rPr>
        <w:t>MPK – Łódź Spółka z ograniczoną odpowiedzialnością informuje, zaś Oferent przyjmuje do wiadomości co następuje:</w:t>
      </w:r>
    </w:p>
    <w:p w:rsidR="00525696" w:rsidRDefault="00525696">
      <w:pPr>
        <w:suppressAutoHyphens w:val="0"/>
        <w:spacing w:after="0" w:line="240" w:lineRule="auto"/>
        <w:ind w:right="446"/>
        <w:jc w:val="both"/>
        <w:rPr>
          <w:rFonts w:ascii="Arial Narrow" w:hAnsi="Arial Narrow" w:cs="Arial Narrow"/>
          <w:b/>
          <w:bCs/>
          <w:lang w:eastAsia="pl-PL"/>
        </w:rPr>
      </w:pPr>
    </w:p>
    <w:p w:rsidR="00525696" w:rsidRDefault="00525696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44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525696" w:rsidRDefault="00525696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44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Podstawą przetwarzania zbieranych danych są zapisy RODO - Art. 6, pkt 1., lit. b.</w:t>
      </w:r>
    </w:p>
    <w:p w:rsidR="00525696" w:rsidRDefault="00525696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44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Cele zbierania danych:</w:t>
      </w:r>
    </w:p>
    <w:p w:rsidR="00525696" w:rsidRDefault="00525696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44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przeprowadzenie postępowania o udzielnie zamówienia;</w:t>
      </w:r>
    </w:p>
    <w:p w:rsidR="00525696" w:rsidRDefault="00525696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44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podpisanie umowy;</w:t>
      </w:r>
    </w:p>
    <w:p w:rsidR="00525696" w:rsidRDefault="00525696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44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realizacja umowy;</w:t>
      </w:r>
    </w:p>
    <w:p w:rsidR="00525696" w:rsidRDefault="00525696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44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realizacja płatności;</w:t>
      </w:r>
    </w:p>
    <w:p w:rsidR="00525696" w:rsidRDefault="00525696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44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raportowanie danych do uprawnionych organów państwowych (np. UZP);</w:t>
      </w:r>
    </w:p>
    <w:p w:rsidR="00525696" w:rsidRDefault="00525696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44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rozstrzyganie sporów przed sądami i organami odwoławczymi.</w:t>
      </w:r>
    </w:p>
    <w:p w:rsidR="00525696" w:rsidRDefault="00525696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44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Na podstawie art. 6 ust. 2 pkt. 1 ustawy z dnia 14 lipca 1983r., o narodowym zasobie archiwalnym i archiwach (Dz. U.                       z 2020r., poz. 164) zebrane dane osobowe będą przetwarzane przez okres 5 lat, a w przypadku zamówień współfinansowanych ze środków unijnych – zgodnie ze stosownymi regulacjami prawnymi i wytycznymi odnoszącymi się do danego projektu.</w:t>
      </w:r>
    </w:p>
    <w:p w:rsidR="00525696" w:rsidRDefault="00525696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44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 xml:space="preserve">Dane kontaktowe do Inspektora Ochrony Danych: </w:t>
      </w:r>
      <w:hyperlink r:id="rId7" w:history="1">
        <w:r>
          <w:rPr>
            <w:rStyle w:val="Hyperlink"/>
            <w:rFonts w:ascii="Arial Narrow" w:hAnsi="Arial Narrow" w:cs="Arial Narrow"/>
            <w:lang w:eastAsia="en-US"/>
          </w:rPr>
          <w:t>iodo@mpk.lodz.pl</w:t>
        </w:r>
      </w:hyperlink>
      <w:r>
        <w:rPr>
          <w:rFonts w:ascii="Arial Narrow" w:hAnsi="Arial Narrow" w:cs="Arial Narrow"/>
          <w:color w:val="000000"/>
          <w:lang w:eastAsia="en-US"/>
        </w:rPr>
        <w:t>.</w:t>
      </w:r>
    </w:p>
    <w:p w:rsidR="00525696" w:rsidRDefault="00525696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44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Powierzone Administratorowi dane osobowe mogą być profilowane.</w:t>
      </w:r>
    </w:p>
    <w:p w:rsidR="00525696" w:rsidRDefault="00525696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44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Przewiduje się przekazanie powierzonych danych osobowych następującym podmiotom:</w:t>
      </w:r>
    </w:p>
    <w:p w:rsidR="00525696" w:rsidRDefault="00525696">
      <w:pPr>
        <w:numPr>
          <w:ilvl w:val="0"/>
          <w:numId w:val="6"/>
        </w:numPr>
        <w:tabs>
          <w:tab w:val="clear" w:pos="7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44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organom kontrolującym;</w:t>
      </w:r>
    </w:p>
    <w:p w:rsidR="00525696" w:rsidRDefault="00525696">
      <w:pPr>
        <w:numPr>
          <w:ilvl w:val="0"/>
          <w:numId w:val="6"/>
        </w:numPr>
        <w:tabs>
          <w:tab w:val="clear" w:pos="7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44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sądom;</w:t>
      </w:r>
    </w:p>
    <w:p w:rsidR="00525696" w:rsidRDefault="00525696">
      <w:pPr>
        <w:numPr>
          <w:ilvl w:val="0"/>
          <w:numId w:val="6"/>
        </w:numPr>
        <w:tabs>
          <w:tab w:val="clear" w:pos="7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44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innym uczestnikom postępowania, w zakresie przewidzianym odrębnymi przepisami prawa.</w:t>
      </w:r>
    </w:p>
    <w:p w:rsidR="00525696" w:rsidRDefault="00525696">
      <w:pPr>
        <w:numPr>
          <w:ilvl w:val="1"/>
          <w:numId w:val="5"/>
        </w:numPr>
        <w:tabs>
          <w:tab w:val="clear" w:pos="2520"/>
          <w:tab w:val="num" w:pos="360"/>
        </w:tabs>
        <w:suppressAutoHyphens w:val="0"/>
        <w:autoSpaceDE w:val="0"/>
        <w:autoSpaceDN w:val="0"/>
        <w:adjustRightInd w:val="0"/>
        <w:spacing w:after="0" w:line="240" w:lineRule="auto"/>
        <w:ind w:left="360" w:right="44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 xml:space="preserve">Na podstawie przepisów </w:t>
      </w:r>
      <w:r>
        <w:rPr>
          <w:rFonts w:ascii="Arial Narrow" w:hAnsi="Arial Narrow" w:cs="Arial Narrow"/>
          <w:lang w:eastAsia="en-US"/>
        </w:rPr>
        <w:t xml:space="preserve">RODO wykonawcom/dostawcom powierzającym Administratorowi dane osobowe </w:t>
      </w:r>
      <w:r>
        <w:rPr>
          <w:rFonts w:ascii="Arial Narrow" w:hAnsi="Arial Narrow" w:cs="Arial Narrow"/>
          <w:color w:val="000000"/>
          <w:lang w:eastAsia="en-US"/>
        </w:rPr>
        <w:t>przysługuje prawo do:</w:t>
      </w:r>
    </w:p>
    <w:p w:rsidR="00525696" w:rsidRDefault="00525696">
      <w:pPr>
        <w:numPr>
          <w:ilvl w:val="2"/>
          <w:numId w:val="5"/>
        </w:numPr>
        <w:tabs>
          <w:tab w:val="clear" w:pos="34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44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wniesienia skargi do Prezesa Urzędu Ochrony Danych Osobowych,</w:t>
      </w:r>
    </w:p>
    <w:p w:rsidR="00525696" w:rsidRDefault="00525696">
      <w:pPr>
        <w:numPr>
          <w:ilvl w:val="2"/>
          <w:numId w:val="5"/>
        </w:numPr>
        <w:tabs>
          <w:tab w:val="clear" w:pos="34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44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przenoszenia danych,</w:t>
      </w:r>
    </w:p>
    <w:p w:rsidR="00525696" w:rsidRDefault="00525696">
      <w:pPr>
        <w:numPr>
          <w:ilvl w:val="2"/>
          <w:numId w:val="5"/>
        </w:numPr>
        <w:tabs>
          <w:tab w:val="clear" w:pos="34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44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wglądu w dane i możliwość ich poprawiana.</w:t>
      </w:r>
    </w:p>
    <w:p w:rsidR="00525696" w:rsidRDefault="00525696">
      <w:pPr>
        <w:suppressAutoHyphens w:val="0"/>
        <w:spacing w:after="0" w:line="240" w:lineRule="auto"/>
        <w:ind w:right="446"/>
        <w:jc w:val="center"/>
        <w:rPr>
          <w:rFonts w:ascii="Arial Narrow" w:hAnsi="Arial Narrow" w:cs="Arial Narrow"/>
          <w:lang w:eastAsia="pl-PL"/>
        </w:rPr>
      </w:pPr>
    </w:p>
    <w:p w:rsidR="00525696" w:rsidRDefault="00525696">
      <w:pPr>
        <w:suppressAutoHyphens w:val="0"/>
        <w:spacing w:after="0" w:line="240" w:lineRule="auto"/>
        <w:ind w:right="446"/>
        <w:jc w:val="center"/>
        <w:rPr>
          <w:rFonts w:ascii="Arial Narrow" w:hAnsi="Arial Narrow" w:cs="Arial Narrow"/>
          <w:lang w:eastAsia="pl-PL"/>
        </w:rPr>
      </w:pPr>
    </w:p>
    <w:p w:rsidR="00525696" w:rsidRDefault="00525696">
      <w:pPr>
        <w:suppressAutoHyphens w:val="0"/>
        <w:spacing w:after="0" w:line="240" w:lineRule="auto"/>
        <w:ind w:right="446"/>
        <w:jc w:val="center"/>
        <w:rPr>
          <w:rFonts w:ascii="Arial Narrow" w:hAnsi="Arial Narrow" w:cs="Arial Narrow"/>
          <w:lang w:eastAsia="pl-PL"/>
        </w:rPr>
      </w:pPr>
    </w:p>
    <w:p w:rsidR="00525696" w:rsidRDefault="00525696">
      <w:pPr>
        <w:suppressAutoHyphens w:val="0"/>
        <w:spacing w:after="0" w:line="240" w:lineRule="auto"/>
        <w:ind w:left="2832" w:right="446" w:firstLine="708"/>
        <w:jc w:val="right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.............................................................................................</w:t>
      </w:r>
    </w:p>
    <w:p w:rsidR="00525696" w:rsidRDefault="00525696">
      <w:pPr>
        <w:suppressAutoHyphens w:val="0"/>
        <w:spacing w:after="0" w:line="240" w:lineRule="auto"/>
        <w:ind w:left="2832" w:right="446" w:firstLine="708"/>
        <w:jc w:val="right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podpis osoby upoważnionej do reprezentowania Oferenta</w:t>
      </w:r>
    </w:p>
    <w:sectPr w:rsidR="00525696" w:rsidSect="00525696">
      <w:headerReference w:type="default" r:id="rId8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696" w:rsidRDefault="00525696">
      <w:pPr>
        <w:spacing w:after="0" w:line="240" w:lineRule="auto"/>
      </w:pPr>
      <w:r>
        <w:separator/>
      </w:r>
    </w:p>
  </w:endnote>
  <w:endnote w:type="continuationSeparator" w:id="0">
    <w:p w:rsidR="00525696" w:rsidRDefault="00525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696" w:rsidRDefault="00525696">
      <w:pPr>
        <w:spacing w:after="0" w:line="240" w:lineRule="auto"/>
      </w:pPr>
      <w:r>
        <w:separator/>
      </w:r>
    </w:p>
  </w:footnote>
  <w:footnote w:type="continuationSeparator" w:id="0">
    <w:p w:rsidR="00525696" w:rsidRDefault="00525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696" w:rsidRDefault="00525696">
    <w:pPr>
      <w:widowControl w:val="0"/>
      <w:spacing w:after="0" w:line="240" w:lineRule="auto"/>
      <w:jc w:val="center"/>
      <w:rPr>
        <w:rFonts w:ascii="Arial Narrow" w:hAnsi="Arial Narrow" w:cs="Arial Narrow"/>
        <w:b/>
        <w:bCs/>
      </w:rPr>
    </w:pPr>
  </w:p>
  <w:p w:rsidR="00525696" w:rsidRDefault="00525696">
    <w:pPr>
      <w:widowControl w:val="0"/>
      <w:spacing w:after="0" w:line="240" w:lineRule="auto"/>
      <w:jc w:val="center"/>
      <w:rPr>
        <w:rFonts w:ascii="Arial Narrow" w:hAnsi="Arial Narrow" w:cs="Arial Narrow"/>
        <w:b/>
        <w:bCs/>
        <w:sz w:val="20"/>
        <w:szCs w:val="20"/>
        <w:lang w:eastAsia="pl-PL"/>
      </w:rPr>
    </w:pPr>
    <w:r>
      <w:rPr>
        <w:rFonts w:ascii="Arial Narrow" w:hAnsi="Arial Narrow" w:cs="Arial Narrow"/>
        <w:b/>
        <w:bCs/>
      </w:rPr>
      <w:t>„Modyfikacja sprzęgu tramwajowego do wagonu GT6M-ZR”, nr sprawy WZ-090-1/24</w:t>
    </w:r>
  </w:p>
  <w:p w:rsidR="00525696" w:rsidRDefault="00525696">
    <w:pPr>
      <w:spacing w:after="0" w:line="240" w:lineRule="auto"/>
      <w:rPr>
        <w:rFonts w:eastAsia="Microsoft YaHei"/>
      </w:rPr>
    </w:pPr>
    <w:r>
      <w:rPr>
        <w:noProof/>
        <w:lang w:eastAsia="pl-PL"/>
      </w:rPr>
      <w:pict>
        <v:line id="_x0000_s2049" style="position:absolute;flip:y;z-index:251660288" from="9pt,7.55pt" to="531pt,7.5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1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ascii="Times New Roman" w:hAnsi="Times New Roman" w:cs="Times New Roman"/>
      </w:rPr>
    </w:lvl>
  </w:abstractNum>
  <w:abstractNum w:abstractNumId="2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  <w:rPr>
        <w:rFonts w:ascii="Times New Roman" w:hAnsi="Times New Roman" w:cs="Times New Roman"/>
      </w:r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3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331628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690F31EE"/>
    <w:multiLevelType w:val="hybridMultilevel"/>
    <w:tmpl w:val="4926AD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712017B4"/>
    <w:multiLevelType w:val="hybridMultilevel"/>
    <w:tmpl w:val="D9648D50"/>
    <w:lvl w:ilvl="0" w:tplc="041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1" w:tplc="A8E4BE7C">
      <w:start w:val="8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5696"/>
    <w:rsid w:val="00525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 w:cs="Calibri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 Narrow" w:hAnsi="Arial Narrow" w:cs="Arial Narrow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ind w:left="708"/>
      <w:jc w:val="both"/>
      <w:outlineLvl w:val="2"/>
    </w:pPr>
    <w:rPr>
      <w:rFonts w:ascii="Arial Narrow" w:hAnsi="Arial Narrow" w:cs="Arial Narrow"/>
      <w:b/>
      <w:bCs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Arial Narrow" w:hAnsi="Arial Narrow" w:cs="Arial Narrow"/>
      <w:b/>
      <w:bCs/>
      <w:sz w:val="24"/>
      <w:szCs w:val="24"/>
      <w:lang w:eastAsia="zh-CN"/>
    </w:rPr>
  </w:style>
  <w:style w:type="paragraph" w:styleId="List">
    <w:name w:val="List"/>
    <w:basedOn w:val="BodyText"/>
    <w:uiPriority w:val="99"/>
  </w:style>
  <w:style w:type="paragraph" w:styleId="Header">
    <w:name w:val="header"/>
    <w:basedOn w:val="Normal"/>
    <w:next w:val="BodyText"/>
    <w:link w:val="HeaderChar"/>
    <w:uiPriority w:val="99"/>
    <w:pPr>
      <w:suppressLineNumbers/>
      <w:tabs>
        <w:tab w:val="center" w:pos="5590"/>
        <w:tab w:val="right" w:pos="1118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="Microsoft YaHei" w:hAnsi="Arial" w:cs="Arial"/>
      <w:sz w:val="28"/>
      <w:szCs w:val="28"/>
      <w:lang w:eastAsia="zh-CN"/>
    </w:rPr>
  </w:style>
  <w:style w:type="paragraph" w:styleId="BodyTextIndent">
    <w:name w:val="Body Text Indent"/>
    <w:basedOn w:val="Normal"/>
    <w:link w:val="BodyTextIndentChar"/>
    <w:uiPriority w:val="99"/>
    <w:pPr>
      <w:spacing w:after="0" w:line="240" w:lineRule="auto"/>
      <w:ind w:left="2124" w:firstLine="396"/>
    </w:pPr>
    <w:rPr>
      <w:rFonts w:ascii="Arial Narrow" w:hAnsi="Arial Narrow" w:cs="Arial Narrow"/>
      <w:color w:val="000000"/>
    </w:r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ascii="Arial Narrow" w:hAnsi="Arial Narrow" w:cs="Arial Narrow"/>
      <w:color w:val="000000"/>
      <w:lang w:eastAsia="zh-CN"/>
    </w:rPr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 w:cs="Calibri"/>
      <w:lang w:eastAsia="zh-CN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Calibri" w:hAnsi="Calibri" w:cs="Calibri"/>
      <w:lang w:eastAsia="zh-CN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mpk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302</Words>
  <Characters>1727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„Zapytania ofertowego”</dc:title>
  <dc:subject/>
  <dc:creator>Monika Bogacka</dc:creator>
  <cp:keywords/>
  <dc:description/>
  <cp:lastModifiedBy>100394</cp:lastModifiedBy>
  <cp:revision>17</cp:revision>
  <dcterms:created xsi:type="dcterms:W3CDTF">2023-07-14T07:27:00Z</dcterms:created>
  <dcterms:modified xsi:type="dcterms:W3CDTF">2024-02-05T11:36:00Z</dcterms:modified>
</cp:coreProperties>
</file>